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6.xml" ContentType="application/vnd.openxmlformats-officedocument.wordprocessingml.head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spacing w:line="1976" w:lineRule="exact"/>
        <w:ind w:left="235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drawing>
          <wp:inline distT="0" distB="0" distL="0" distR="0">
            <wp:extent cx="2510028" cy="125501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10028" cy="1255013"/>
                    </a:xfrm>
                    <a:prstGeom prst="rect">
                      <a:avLst/>
                    </a:prstGeom>
                  </pic:spPr>
                </pic:pic>
              </a:graphicData>
            </a:graphic>
          </wp:inline>
        </w:drawing>
      </w:r>
      <w:r>
        <w:rPr>
          <w:rFonts w:ascii="Times New Roman" w:hAnsi="Times New Roman" w:cs="Times New Roman" w:eastAsia="Times New Roman" w:hint="default"/>
          <w:position w:val="-3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674" w:lineRule="exact" w:before="8"/>
        <w:ind w:left="937" w:right="2500" w:firstLine="0"/>
        <w:jc w:val="center"/>
        <w:rPr>
          <w:rFonts w:ascii="宋体" w:hAnsi="宋体" w:cs="宋体" w:eastAsia="宋体" w:hint="default"/>
          <w:sz w:val="52"/>
          <w:szCs w:val="52"/>
        </w:rPr>
      </w:pPr>
      <w:r>
        <w:rPr/>
        <w:pict>
          <v:shape style="position:absolute;margin-left:103.08847pt;margin-top:39.538284pt;width:392.95pt;height:64.3pt;mso-position-horizontal-relative:page;mso-position-vertical-relative:paragraph;z-index:-689944;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sz w:val="52"/>
          <w:szCs w:val="52"/>
        </w:rPr>
        <w:t>黑龙江天伦置业股份有限公司</w:t>
      </w:r>
      <w:r>
        <w:rPr>
          <w:rFonts w:ascii="宋体" w:hAnsi="宋体" w:cs="宋体" w:eastAsia="宋体" w:hint="default"/>
          <w:spacing w:val="-244"/>
          <w:sz w:val="52"/>
          <w:szCs w:val="52"/>
        </w:rPr>
        <w:t> </w:t>
      </w:r>
      <w:r>
        <w:rPr>
          <w:rFonts w:ascii="宋体" w:hAnsi="宋体" w:cs="宋体" w:eastAsia="宋体" w:hint="default"/>
          <w:spacing w:val="-244"/>
          <w:sz w:val="52"/>
          <w:szCs w:val="52"/>
        </w:rPr>
      </w:r>
      <w:r>
        <w:rPr>
          <w:rFonts w:ascii="宋体" w:hAnsi="宋体" w:cs="宋体" w:eastAsia="宋体" w:hint="default"/>
          <w:sz w:val="52"/>
          <w:szCs w:val="52"/>
        </w:rPr>
        <w:t>二</w:t>
      </w:r>
      <w:r>
        <w:rPr>
          <w:rFonts w:ascii="宋体" w:hAnsi="宋体" w:cs="宋体" w:eastAsia="宋体" w:hint="default"/>
          <w:spacing w:val="-122"/>
          <w:sz w:val="52"/>
          <w:szCs w:val="52"/>
        </w:rPr>
        <w:t> </w:t>
      </w:r>
      <w:r>
        <w:rPr>
          <w:rFonts w:ascii="宋体" w:hAnsi="宋体" w:cs="宋体" w:eastAsia="宋体" w:hint="default"/>
          <w:sz w:val="52"/>
          <w:szCs w:val="52"/>
        </w:rPr>
        <w:t>O</w:t>
      </w:r>
      <w:r>
        <w:rPr>
          <w:rFonts w:ascii="宋体" w:hAnsi="宋体" w:cs="宋体" w:eastAsia="宋体" w:hint="default"/>
          <w:spacing w:val="-121"/>
          <w:sz w:val="52"/>
          <w:szCs w:val="52"/>
        </w:rPr>
        <w:t> </w:t>
      </w:r>
      <w:r>
        <w:rPr>
          <w:rFonts w:ascii="宋体" w:hAnsi="宋体" w:cs="宋体" w:eastAsia="宋体" w:hint="default"/>
          <w:sz w:val="52"/>
          <w:szCs w:val="52"/>
        </w:rPr>
        <w:t>一三年年度报告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1"/>
        <w:rPr>
          <w:rFonts w:ascii="宋体" w:hAnsi="宋体" w:cs="宋体" w:eastAsia="宋体" w:hint="default"/>
          <w:sz w:val="59"/>
          <w:szCs w:val="59"/>
        </w:rPr>
      </w:pPr>
    </w:p>
    <w:p>
      <w:pPr>
        <w:spacing w:before="0"/>
        <w:ind w:left="3877" w:right="0" w:firstLine="0"/>
        <w:jc w:val="left"/>
        <w:rPr>
          <w:rFonts w:ascii="宋体" w:hAnsi="宋体" w:cs="宋体" w:eastAsia="宋体" w:hint="default"/>
          <w:sz w:val="36"/>
          <w:szCs w:val="36"/>
        </w:rPr>
      </w:pPr>
      <w:r>
        <w:rPr>
          <w:rFonts w:ascii="宋体" w:hAnsi="宋体" w:cs="宋体" w:eastAsia="宋体" w:hint="default"/>
          <w:sz w:val="36"/>
          <w:szCs w:val="36"/>
        </w:rPr>
        <w:t>董事长签名：</w:t>
      </w: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7"/>
        <w:rPr>
          <w:rFonts w:ascii="宋体" w:hAnsi="宋体" w:cs="宋体" w:eastAsia="宋体" w:hint="default"/>
          <w:sz w:val="28"/>
          <w:szCs w:val="28"/>
        </w:rPr>
      </w:pPr>
    </w:p>
    <w:p>
      <w:pPr>
        <w:spacing w:before="0"/>
        <w:ind w:left="937" w:right="2499" w:firstLine="0"/>
        <w:jc w:val="center"/>
        <w:rPr>
          <w:rFonts w:ascii="宋体" w:hAnsi="宋体" w:cs="宋体" w:eastAsia="宋体" w:hint="default"/>
          <w:sz w:val="30"/>
          <w:szCs w:val="30"/>
        </w:rPr>
      </w:pPr>
      <w:r>
        <w:rPr>
          <w:rFonts w:ascii="宋体" w:hAnsi="宋体" w:cs="宋体" w:eastAsia="宋体" w:hint="default"/>
          <w:sz w:val="30"/>
          <w:szCs w:val="30"/>
        </w:rPr>
        <w:t>2014</w:t>
      </w:r>
      <w:r>
        <w:rPr>
          <w:rFonts w:ascii="宋体" w:hAnsi="宋体" w:cs="宋体" w:eastAsia="宋体" w:hint="default"/>
          <w:spacing w:val="-71"/>
          <w:sz w:val="30"/>
          <w:szCs w:val="30"/>
        </w:rPr>
        <w:t> </w:t>
      </w:r>
      <w:r>
        <w:rPr>
          <w:rFonts w:ascii="宋体" w:hAnsi="宋体" w:cs="宋体" w:eastAsia="宋体" w:hint="default"/>
          <w:sz w:val="30"/>
          <w:szCs w:val="30"/>
        </w:rPr>
        <w:t>年</w:t>
      </w:r>
      <w:r>
        <w:rPr>
          <w:rFonts w:ascii="宋体" w:hAnsi="宋体" w:cs="宋体" w:eastAsia="宋体" w:hint="default"/>
          <w:spacing w:val="-75"/>
          <w:sz w:val="30"/>
          <w:szCs w:val="30"/>
        </w:rPr>
        <w:t> </w:t>
      </w:r>
      <w:r>
        <w:rPr>
          <w:rFonts w:ascii="宋体" w:hAnsi="宋体" w:cs="宋体" w:eastAsia="宋体" w:hint="default"/>
          <w:sz w:val="30"/>
          <w:szCs w:val="30"/>
        </w:rPr>
        <w:t>04</w:t>
      </w:r>
      <w:r>
        <w:rPr>
          <w:rFonts w:ascii="宋体" w:hAnsi="宋体" w:cs="宋体" w:eastAsia="宋体" w:hint="default"/>
          <w:spacing w:val="-74"/>
          <w:sz w:val="30"/>
          <w:szCs w:val="30"/>
        </w:rPr>
        <w:t> </w:t>
      </w:r>
      <w:r>
        <w:rPr>
          <w:rFonts w:ascii="宋体" w:hAnsi="宋体" w:cs="宋体" w:eastAsia="宋体" w:hint="default"/>
          <w:sz w:val="30"/>
          <w:szCs w:val="30"/>
        </w:rPr>
        <w:t>月</w:t>
      </w:r>
      <w:r>
        <w:rPr>
          <w:rFonts w:ascii="宋体" w:hAnsi="宋体" w:cs="宋体" w:eastAsia="宋体" w:hint="default"/>
          <w:spacing w:val="-75"/>
          <w:sz w:val="30"/>
          <w:szCs w:val="30"/>
        </w:rPr>
        <w:t> </w:t>
      </w:r>
      <w:r>
        <w:rPr>
          <w:rFonts w:ascii="宋体" w:hAnsi="宋体" w:cs="宋体" w:eastAsia="宋体" w:hint="default"/>
          <w:sz w:val="30"/>
          <w:szCs w:val="30"/>
        </w:rPr>
        <w:t>26</w:t>
      </w:r>
      <w:r>
        <w:rPr>
          <w:rFonts w:ascii="宋体" w:hAnsi="宋体" w:cs="宋体" w:eastAsia="宋体" w:hint="default"/>
          <w:spacing w:val="-74"/>
          <w:sz w:val="30"/>
          <w:szCs w:val="30"/>
        </w:rPr>
        <w:t> </w:t>
      </w:r>
      <w:r>
        <w:rPr>
          <w:rFonts w:ascii="宋体" w:hAnsi="宋体" w:cs="宋体" w:eastAsia="宋体" w:hint="default"/>
          <w:sz w:val="30"/>
          <w:szCs w:val="30"/>
        </w:rPr>
        <w:t>日</w:t>
      </w:r>
    </w:p>
    <w:p>
      <w:pPr>
        <w:spacing w:after="0"/>
        <w:jc w:val="center"/>
        <w:rPr>
          <w:rFonts w:ascii="宋体" w:hAnsi="宋体" w:cs="宋体" w:eastAsia="宋体" w:hint="default"/>
          <w:sz w:val="30"/>
          <w:szCs w:val="30"/>
        </w:rPr>
        <w:sectPr>
          <w:type w:val="continuous"/>
          <w:pgSz w:w="11910" w:h="16840"/>
          <w:pgMar w:top="1580" w:bottom="28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1"/>
        <w:spacing w:line="240" w:lineRule="auto"/>
        <w:ind w:right="1438"/>
        <w:jc w:val="center"/>
      </w:pPr>
      <w:r>
        <w:rPr/>
        <w:t>第一节</w:t>
      </w:r>
      <w:r>
        <w:rPr>
          <w:spacing w:val="12"/>
        </w:rPr>
        <w:t> </w:t>
      </w:r>
      <w:r>
        <w:rPr/>
        <w:t>重要提示、目录和释义</w:t>
      </w:r>
    </w:p>
    <w:p>
      <w:pPr>
        <w:spacing w:line="240" w:lineRule="auto" w:before="0"/>
        <w:rPr>
          <w:rFonts w:ascii="宋体" w:hAnsi="宋体" w:cs="宋体" w:eastAsia="宋体" w:hint="default"/>
          <w:sz w:val="32"/>
          <w:szCs w:val="32"/>
        </w:rPr>
      </w:pPr>
    </w:p>
    <w:p>
      <w:pPr>
        <w:spacing w:line="240" w:lineRule="auto" w:before="2"/>
        <w:rPr>
          <w:rFonts w:ascii="宋体" w:hAnsi="宋体" w:cs="宋体" w:eastAsia="宋体" w:hint="default"/>
          <w:sz w:val="31"/>
          <w:szCs w:val="31"/>
        </w:rPr>
      </w:pPr>
    </w:p>
    <w:p>
      <w:pPr>
        <w:spacing w:before="0"/>
        <w:ind w:left="0" w:right="1439" w:firstLine="0"/>
        <w:jc w:val="center"/>
        <w:rPr>
          <w:rFonts w:ascii="宋体" w:hAnsi="宋体" w:cs="宋体" w:eastAsia="宋体" w:hint="default"/>
          <w:sz w:val="32"/>
          <w:szCs w:val="32"/>
        </w:rPr>
      </w:pPr>
      <w:r>
        <w:rPr>
          <w:rFonts w:ascii="宋体" w:hAnsi="宋体" w:cs="宋体" w:eastAsia="宋体" w:hint="default"/>
          <w:sz w:val="32"/>
          <w:szCs w:val="32"/>
        </w:rPr>
        <w:t>重要提示</w:t>
      </w:r>
    </w:p>
    <w:p>
      <w:pPr>
        <w:spacing w:line="240" w:lineRule="auto" w:before="13"/>
        <w:rPr>
          <w:rFonts w:ascii="宋体" w:hAnsi="宋体" w:cs="宋体" w:eastAsia="宋体" w:hint="default"/>
          <w:sz w:val="28"/>
          <w:szCs w:val="28"/>
        </w:rPr>
      </w:pPr>
    </w:p>
    <w:p>
      <w:pPr>
        <w:pStyle w:val="Heading2"/>
        <w:spacing w:line="367" w:lineRule="auto"/>
        <w:ind w:right="2001" w:firstLine="561"/>
        <w:jc w:val="both"/>
      </w:pPr>
      <w:r>
        <w:rPr/>
        <w:t>公司董事会、监事会及董事、监事、高级管理人员保证年度报</w:t>
      </w:r>
      <w:r>
        <w:rPr>
          <w:w w:val="100"/>
        </w:rPr>
        <w:t> </w:t>
      </w:r>
      <w:r>
        <w:rPr/>
        <w:t>告内容的真实、准确、完整，不存在虚假记载、误导性陈述或重大</w:t>
      </w:r>
      <w:r>
        <w:rPr>
          <w:spacing w:val="-73"/>
        </w:rPr>
        <w:t> </w:t>
      </w:r>
      <w:r>
        <w:rPr>
          <w:spacing w:val="-73"/>
        </w:rPr>
      </w:r>
      <w:r>
        <w:rPr/>
        <w:t>遗漏，并承担个别和连带的法律责任。</w:t>
      </w:r>
    </w:p>
    <w:p>
      <w:pPr>
        <w:spacing w:line="367" w:lineRule="auto" w:before="46"/>
        <w:ind w:left="143" w:right="2001" w:firstLine="561"/>
        <w:jc w:val="both"/>
        <w:rPr>
          <w:rFonts w:ascii="宋体" w:hAnsi="宋体" w:cs="宋体" w:eastAsia="宋体" w:hint="default"/>
          <w:sz w:val="28"/>
          <w:szCs w:val="28"/>
        </w:rPr>
      </w:pPr>
      <w:r>
        <w:rPr>
          <w:rFonts w:ascii="宋体" w:hAnsi="宋体" w:cs="宋体" w:eastAsia="宋体" w:hint="default"/>
          <w:sz w:val="28"/>
          <w:szCs w:val="28"/>
        </w:rPr>
        <w:t>公司董事长许环曜先生、总经理杜杰先生、财务负责人陈凤林</w:t>
      </w:r>
      <w:r>
        <w:rPr>
          <w:rFonts w:ascii="宋体" w:hAnsi="宋体" w:cs="宋体" w:eastAsia="宋体" w:hint="default"/>
          <w:w w:val="100"/>
          <w:sz w:val="28"/>
          <w:szCs w:val="28"/>
        </w:rPr>
        <w:t> </w:t>
      </w:r>
      <w:r>
        <w:rPr>
          <w:rFonts w:ascii="宋体" w:hAnsi="宋体" w:cs="宋体" w:eastAsia="宋体" w:hint="default"/>
          <w:sz w:val="28"/>
          <w:szCs w:val="28"/>
        </w:rPr>
        <w:t>女士、会计机构负责人刘丹女士声明：保证年度报告中的财务报告</w:t>
      </w:r>
      <w:r>
        <w:rPr>
          <w:rFonts w:ascii="宋体" w:hAnsi="宋体" w:cs="宋体" w:eastAsia="宋体" w:hint="default"/>
          <w:spacing w:val="-73"/>
          <w:sz w:val="28"/>
          <w:szCs w:val="28"/>
        </w:rPr>
        <w:t> </w:t>
      </w:r>
      <w:r>
        <w:rPr>
          <w:rFonts w:ascii="宋体" w:hAnsi="宋体" w:cs="宋体" w:eastAsia="宋体" w:hint="default"/>
          <w:spacing w:val="-73"/>
          <w:sz w:val="28"/>
          <w:szCs w:val="28"/>
        </w:rPr>
      </w:r>
      <w:r>
        <w:rPr>
          <w:rFonts w:ascii="宋体" w:hAnsi="宋体" w:cs="宋体" w:eastAsia="宋体" w:hint="default"/>
          <w:sz w:val="28"/>
          <w:szCs w:val="28"/>
        </w:rPr>
        <w:t>真实、准确、完整。</w:t>
      </w:r>
    </w:p>
    <w:p>
      <w:pPr>
        <w:pStyle w:val="Heading2"/>
        <w:spacing w:line="367" w:lineRule="auto" w:before="46"/>
        <w:ind w:right="2001" w:firstLine="561"/>
        <w:jc w:val="both"/>
      </w:pPr>
      <w:r>
        <w:rPr/>
        <w:pict>
          <v:shape style="position:absolute;margin-left:103.08847pt;margin-top:44.989849pt;width:392.95pt;height:64.3pt;mso-position-horizontal-relative:page;mso-position-vertical-relative:paragraph;z-index:-689920;rotation:315" type="#_x0000_t136" fillcolor="#e0e0e0" stroked="f">
            <o:extrusion v:ext="view" autorotationcenter="t"/>
            <v:textpath style="font-family:&amp;quot;Arial&amp;quot;;font-size:64pt;v-text-kern:t;mso-text-shadow:auto" string="UnRegistered"/>
            <w10:wrap type="none"/>
          </v:shape>
        </w:pict>
      </w:r>
      <w:r>
        <w:rPr/>
        <w:t>没有董事、监事、高级管理人员对年度报告内容存在异议或无</w:t>
      </w:r>
      <w:r>
        <w:rPr>
          <w:w w:val="100"/>
        </w:rPr>
        <w:t> </w:t>
      </w:r>
      <w:r>
        <w:rPr/>
        <w:t>法保证其真实、准确、完整。</w:t>
      </w:r>
    </w:p>
    <w:p>
      <w:pPr>
        <w:spacing w:line="367" w:lineRule="auto" w:before="44"/>
        <w:ind w:left="143" w:right="2004" w:firstLine="561"/>
        <w:jc w:val="both"/>
        <w:rPr>
          <w:rFonts w:ascii="宋体" w:hAnsi="宋体" w:cs="宋体" w:eastAsia="宋体" w:hint="default"/>
          <w:sz w:val="28"/>
          <w:szCs w:val="28"/>
        </w:rPr>
      </w:pPr>
      <w:r>
        <w:rPr>
          <w:rFonts w:ascii="宋体" w:hAnsi="宋体" w:cs="宋体" w:eastAsia="宋体" w:hint="default"/>
          <w:sz w:val="28"/>
          <w:szCs w:val="28"/>
        </w:rPr>
        <w:t>公司 2013</w:t>
      </w:r>
      <w:r>
        <w:rPr>
          <w:rFonts w:ascii="宋体" w:hAnsi="宋体" w:cs="宋体" w:eastAsia="宋体" w:hint="default"/>
          <w:spacing w:val="61"/>
          <w:sz w:val="28"/>
          <w:szCs w:val="28"/>
        </w:rPr>
        <w:t> </w:t>
      </w:r>
      <w:r>
        <w:rPr>
          <w:rFonts w:ascii="宋体" w:hAnsi="宋体" w:cs="宋体" w:eastAsia="宋体" w:hint="default"/>
          <w:sz w:val="28"/>
          <w:szCs w:val="28"/>
        </w:rPr>
        <w:t>年度报告已经广东正中珠江会计师事务所审计并出</w:t>
      </w:r>
      <w:r>
        <w:rPr>
          <w:rFonts w:ascii="宋体" w:hAnsi="宋体" w:cs="宋体" w:eastAsia="宋体" w:hint="default"/>
          <w:w w:val="100"/>
          <w:sz w:val="28"/>
          <w:szCs w:val="28"/>
        </w:rPr>
        <w:t> </w:t>
      </w:r>
      <w:r>
        <w:rPr>
          <w:rFonts w:ascii="宋体" w:hAnsi="宋体" w:cs="宋体" w:eastAsia="宋体" w:hint="default"/>
          <w:sz w:val="28"/>
          <w:szCs w:val="28"/>
        </w:rPr>
        <w:t>具标准无保留意见的审计报告。</w:t>
      </w:r>
    </w:p>
    <w:p>
      <w:pPr>
        <w:spacing w:line="367" w:lineRule="auto" w:before="44"/>
        <w:ind w:left="143" w:right="0" w:firstLine="561"/>
        <w:jc w:val="left"/>
        <w:rPr>
          <w:rFonts w:ascii="宋体" w:hAnsi="宋体" w:cs="宋体" w:eastAsia="宋体" w:hint="default"/>
          <w:sz w:val="28"/>
          <w:szCs w:val="28"/>
        </w:rPr>
      </w:pPr>
      <w:r>
        <w:rPr>
          <w:rFonts w:ascii="宋体" w:hAnsi="宋体" w:cs="宋体" w:eastAsia="宋体" w:hint="default"/>
          <w:sz w:val="28"/>
          <w:szCs w:val="28"/>
        </w:rPr>
        <w:t>经七届十三次董事会会议审议通过的公司2013年利润分配预案为：</w:t>
      </w:r>
      <w:r>
        <w:rPr>
          <w:rFonts w:ascii="宋体" w:hAnsi="宋体" w:cs="宋体" w:eastAsia="宋体" w:hint="default"/>
          <w:w w:val="100"/>
          <w:sz w:val="28"/>
          <w:szCs w:val="28"/>
        </w:rPr>
        <w:t> </w:t>
      </w:r>
      <w:r>
        <w:rPr>
          <w:rFonts w:ascii="宋体" w:hAnsi="宋体" w:cs="宋体" w:eastAsia="宋体" w:hint="default"/>
          <w:sz w:val="28"/>
          <w:szCs w:val="28"/>
        </w:rPr>
        <w:t>不进行利润分配、不进行资本公积金转增股本。</w:t>
      </w:r>
    </w:p>
    <w:p>
      <w:pPr>
        <w:spacing w:line="367" w:lineRule="auto" w:before="46"/>
        <w:ind w:left="143" w:right="1581" w:firstLine="561"/>
        <w:jc w:val="both"/>
        <w:rPr>
          <w:rFonts w:ascii="宋体" w:hAnsi="宋体" w:cs="宋体" w:eastAsia="宋体" w:hint="default"/>
          <w:sz w:val="28"/>
          <w:szCs w:val="28"/>
        </w:rPr>
      </w:pPr>
      <w:r>
        <w:rPr>
          <w:rFonts w:ascii="宋体" w:hAnsi="宋体" w:cs="宋体" w:eastAsia="宋体" w:hint="default"/>
          <w:spacing w:val="-3"/>
          <w:sz w:val="28"/>
          <w:szCs w:val="28"/>
        </w:rPr>
        <w:t>本年度报告涉及未来计划等前瞻性陈述，不代表公司对2014年度的</w:t>
      </w:r>
      <w:r>
        <w:rPr>
          <w:rFonts w:ascii="宋体" w:hAnsi="宋体" w:cs="宋体" w:eastAsia="宋体" w:hint="default"/>
          <w:w w:val="100"/>
          <w:sz w:val="28"/>
          <w:szCs w:val="28"/>
        </w:rPr>
        <w:t> </w:t>
      </w:r>
      <w:r>
        <w:rPr>
          <w:rFonts w:ascii="宋体" w:hAnsi="宋体" w:cs="宋体" w:eastAsia="宋体" w:hint="default"/>
          <w:spacing w:val="-3"/>
          <w:sz w:val="28"/>
          <w:szCs w:val="28"/>
        </w:rPr>
        <w:t>盈利预测，不构成公司对投资者的实质承诺，能否实现取决于市场状况</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3"/>
          <w:sz w:val="28"/>
          <w:szCs w:val="28"/>
        </w:rPr>
        <w:t>变化、经营团队的努力程度等多种因素，存在不确定性，请投资者注意</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投资风险。</w:t>
      </w:r>
    </w:p>
    <w:p>
      <w:pPr>
        <w:spacing w:after="0" w:line="367" w:lineRule="auto"/>
        <w:jc w:val="both"/>
        <w:rPr>
          <w:rFonts w:ascii="宋体" w:hAnsi="宋体" w:cs="宋体" w:eastAsia="宋体" w:hint="default"/>
          <w:sz w:val="28"/>
          <w:szCs w:val="28"/>
        </w:rPr>
        <w:sectPr>
          <w:headerReference w:type="default" r:id="rId6"/>
          <w:footerReference w:type="default" r:id="rId7"/>
          <w:pgSz w:w="11910" w:h="16840"/>
          <w:pgMar w:header="879" w:footer="977" w:top="1120" w:bottom="1160" w:left="156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687" w:val="left" w:leader="none"/>
        </w:tabs>
        <w:spacing w:before="103"/>
        <w:ind w:left="0" w:right="1199" w:firstLine="0"/>
        <w:jc w:val="center"/>
        <w:rPr>
          <w:rFonts w:ascii="宋体" w:hAnsi="宋体" w:cs="宋体" w:eastAsia="宋体" w:hint="default"/>
          <w:sz w:val="48"/>
          <w:szCs w:val="48"/>
        </w:rPr>
      </w:pPr>
      <w:r>
        <w:rPr>
          <w:rFonts w:ascii="宋体" w:hAnsi="宋体" w:cs="宋体" w:eastAsia="宋体" w:hint="default"/>
          <w:sz w:val="48"/>
          <w:szCs w:val="48"/>
        </w:rPr>
        <w:t>目</w:t>
        <w:tab/>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tbl>
      <w:tblPr>
        <w:tblW w:w="0" w:type="auto"/>
        <w:jc w:val="left"/>
        <w:tblInd w:w="1210" w:type="dxa"/>
        <w:tblLayout w:type="fixed"/>
        <w:tblCellMar>
          <w:top w:w="0" w:type="dxa"/>
          <w:left w:w="0" w:type="dxa"/>
          <w:bottom w:w="0" w:type="dxa"/>
          <w:right w:w="0" w:type="dxa"/>
        </w:tblCellMar>
        <w:tblLook w:val="01E0"/>
      </w:tblPr>
      <w:tblGrid>
        <w:gridCol w:w="955"/>
        <w:gridCol w:w="5445"/>
        <w:gridCol w:w="558"/>
      </w:tblGrid>
      <w:tr>
        <w:trPr>
          <w:trHeight w:val="52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 w:right="0"/>
              <w:jc w:val="left"/>
              <w:rPr>
                <w:rFonts w:ascii="宋体" w:hAnsi="宋体" w:cs="宋体" w:eastAsia="宋体" w:hint="default"/>
                <w:sz w:val="28"/>
                <w:szCs w:val="28"/>
              </w:rPr>
            </w:pPr>
            <w:r>
              <w:rPr>
                <w:rFonts w:ascii="宋体" w:hAnsi="宋体" w:cs="宋体" w:eastAsia="宋体" w:hint="default"/>
                <w:sz w:val="28"/>
                <w:szCs w:val="28"/>
              </w:rPr>
              <w:t>第一节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5"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重要提示、目录和释义</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4" w:right="0"/>
              <w:jc w:val="left"/>
              <w:rPr>
                <w:rFonts w:ascii="宋体" w:hAnsi="宋体" w:cs="宋体" w:eastAsia="宋体" w:hint="default"/>
                <w:sz w:val="28"/>
                <w:szCs w:val="28"/>
              </w:rPr>
            </w:pPr>
            <w:r>
              <w:rPr>
                <w:rFonts w:ascii="宋体"/>
                <w:w w:val="100"/>
                <w:sz w:val="28"/>
              </w:rPr>
              <w:t>1</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第二节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公司简介</w:t>
            </w:r>
            <w:r>
              <w:rPr>
                <w:rFonts w:ascii="宋体" w:hAnsi="宋体" w:cs="宋体" w:eastAsia="宋体" w:hint="default"/>
                <w:spacing w:val="-35"/>
                <w:sz w:val="28"/>
                <w:szCs w:val="28"/>
              </w:rPr>
              <w:t> </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2" w:right="0"/>
              <w:jc w:val="left"/>
              <w:rPr>
                <w:rFonts w:ascii="宋体" w:hAnsi="宋体" w:cs="宋体" w:eastAsia="宋体" w:hint="default"/>
                <w:sz w:val="28"/>
                <w:szCs w:val="28"/>
              </w:rPr>
            </w:pPr>
            <w:r>
              <w:rPr>
                <w:rFonts w:ascii="宋体"/>
                <w:w w:val="100"/>
                <w:sz w:val="28"/>
              </w:rPr>
              <w:t>5</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8"/>
                <w:szCs w:val="28"/>
              </w:rPr>
            </w:pPr>
            <w:r>
              <w:rPr>
                <w:rFonts w:ascii="宋体" w:hAnsi="宋体" w:cs="宋体" w:eastAsia="宋体" w:hint="default"/>
                <w:sz w:val="28"/>
                <w:szCs w:val="28"/>
              </w:rPr>
              <w:t>第三节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会计数据和财务指标摘要</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11" w:right="0"/>
              <w:jc w:val="left"/>
              <w:rPr>
                <w:rFonts w:ascii="宋体" w:hAnsi="宋体" w:cs="宋体" w:eastAsia="宋体" w:hint="default"/>
                <w:sz w:val="28"/>
                <w:szCs w:val="28"/>
              </w:rPr>
            </w:pPr>
            <w:r>
              <w:rPr>
                <w:rFonts w:ascii="宋体"/>
                <w:w w:val="100"/>
                <w:sz w:val="28"/>
              </w:rPr>
              <w:t>6</w:t>
            </w:r>
          </w:p>
        </w:tc>
      </w:tr>
      <w:tr>
        <w:trPr>
          <w:trHeight w:val="559"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第四节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董事会报告</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2" w:right="0"/>
              <w:jc w:val="left"/>
              <w:rPr>
                <w:rFonts w:ascii="宋体" w:hAnsi="宋体" w:cs="宋体" w:eastAsia="宋体" w:hint="default"/>
                <w:sz w:val="28"/>
                <w:szCs w:val="28"/>
              </w:rPr>
            </w:pPr>
            <w:r>
              <w:rPr>
                <w:rFonts w:ascii="宋体"/>
                <w:w w:val="100"/>
                <w:sz w:val="28"/>
              </w:rPr>
              <w:t>7</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第五节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重要事项</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1" w:right="0"/>
              <w:jc w:val="left"/>
              <w:rPr>
                <w:rFonts w:ascii="宋体" w:hAnsi="宋体" w:cs="宋体" w:eastAsia="宋体" w:hint="default"/>
                <w:sz w:val="28"/>
                <w:szCs w:val="28"/>
              </w:rPr>
            </w:pPr>
            <w:r>
              <w:rPr>
                <w:rFonts w:ascii="宋体"/>
                <w:sz w:val="28"/>
              </w:rPr>
              <w:t>17</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8"/>
                <w:szCs w:val="28"/>
              </w:rPr>
            </w:pPr>
            <w:r>
              <w:rPr>
                <w:rFonts w:ascii="宋体" w:hAnsi="宋体" w:cs="宋体" w:eastAsia="宋体" w:hint="default"/>
                <w:sz w:val="28"/>
                <w:szCs w:val="28"/>
              </w:rPr>
              <w:t>第六节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股份变动及股东情况</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8" w:right="0"/>
              <w:jc w:val="left"/>
              <w:rPr>
                <w:rFonts w:ascii="宋体" w:hAnsi="宋体" w:cs="宋体" w:eastAsia="宋体" w:hint="default"/>
                <w:sz w:val="28"/>
                <w:szCs w:val="28"/>
              </w:rPr>
            </w:pPr>
            <w:r>
              <w:rPr>
                <w:rFonts w:ascii="宋体"/>
                <w:sz w:val="28"/>
              </w:rPr>
              <w:t>26</w:t>
            </w:r>
          </w:p>
        </w:tc>
      </w:tr>
      <w:tr>
        <w:trPr>
          <w:trHeight w:val="559"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 w:right="0"/>
              <w:jc w:val="left"/>
              <w:rPr>
                <w:rFonts w:ascii="宋体" w:hAnsi="宋体" w:cs="宋体" w:eastAsia="宋体" w:hint="default"/>
                <w:sz w:val="28"/>
                <w:szCs w:val="28"/>
              </w:rPr>
            </w:pPr>
            <w:r>
              <w:rPr>
                <w:rFonts w:ascii="宋体" w:hAnsi="宋体" w:cs="宋体" w:eastAsia="宋体" w:hint="default"/>
                <w:sz w:val="28"/>
                <w:szCs w:val="28"/>
              </w:rPr>
              <w:t>第七节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8"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董事、监事、高级管理人员和员工情况</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28"/>
                <w:szCs w:val="28"/>
              </w:rPr>
            </w:pPr>
            <w:r>
              <w:rPr>
                <w:rFonts w:ascii="宋体"/>
                <w:sz w:val="28"/>
              </w:rPr>
              <w:t>29</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第八节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公司治理</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1" w:right="0"/>
              <w:jc w:val="left"/>
              <w:rPr>
                <w:rFonts w:ascii="宋体" w:hAnsi="宋体" w:cs="宋体" w:eastAsia="宋体" w:hint="default"/>
                <w:sz w:val="28"/>
                <w:szCs w:val="28"/>
              </w:rPr>
            </w:pPr>
            <w:r>
              <w:rPr>
                <w:rFonts w:ascii="宋体"/>
                <w:sz w:val="28"/>
              </w:rPr>
              <w:t>35</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8"/>
                <w:szCs w:val="28"/>
              </w:rPr>
            </w:pPr>
            <w:r>
              <w:rPr>
                <w:rFonts w:ascii="宋体" w:hAnsi="宋体" w:cs="宋体" w:eastAsia="宋体" w:hint="default"/>
                <w:sz w:val="28"/>
                <w:szCs w:val="28"/>
              </w:rPr>
              <w:t>第九节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内部控制</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left"/>
              <w:rPr>
                <w:rFonts w:ascii="宋体" w:hAnsi="宋体" w:cs="宋体" w:eastAsia="宋体" w:hint="default"/>
                <w:sz w:val="28"/>
                <w:szCs w:val="28"/>
              </w:rPr>
            </w:pPr>
            <w:r>
              <w:rPr>
                <w:rFonts w:ascii="宋体"/>
                <w:sz w:val="28"/>
              </w:rPr>
              <w:t>39</w:t>
            </w:r>
          </w:p>
        </w:tc>
      </w:tr>
      <w:tr>
        <w:trPr>
          <w:trHeight w:val="52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第十节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财务报告</w:t>
            </w:r>
            <w:r>
              <w:rPr>
                <w:rFonts w:ascii="Times New Roman" w:hAnsi="Times New Roman" w:cs="Times New Roman" w:eastAsia="Times New Roman" w:hint="default"/>
                <w:sz w:val="20"/>
                <w:szCs w:val="20"/>
              </w:rPr>
              <w:t>................................................................................</w:t>
            </w:r>
          </w:p>
        </w:tc>
        <w:tc>
          <w:tcPr>
            <w:tcW w:w="5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41" w:right="0"/>
              <w:jc w:val="left"/>
              <w:rPr>
                <w:rFonts w:ascii="宋体" w:hAnsi="宋体" w:cs="宋体" w:eastAsia="宋体" w:hint="default"/>
                <w:sz w:val="28"/>
                <w:szCs w:val="28"/>
              </w:rPr>
            </w:pPr>
            <w:r>
              <w:rPr>
                <w:rFonts w:ascii="宋体"/>
                <w:sz w:val="28"/>
              </w:rPr>
              <w:t>41</w:t>
            </w:r>
          </w:p>
        </w:tc>
      </w:tr>
    </w:tbl>
    <w:p>
      <w:pPr>
        <w:spacing w:line="240" w:lineRule="auto" w:before="13"/>
        <w:rPr>
          <w:rFonts w:ascii="宋体" w:hAnsi="宋体" w:cs="宋体" w:eastAsia="宋体" w:hint="default"/>
          <w:sz w:val="5"/>
          <w:szCs w:val="5"/>
        </w:rPr>
      </w:pPr>
    </w:p>
    <w:p>
      <w:pPr>
        <w:tabs>
          <w:tab w:pos="8158" w:val="right" w:leader="dot"/>
        </w:tabs>
        <w:spacing w:before="14"/>
        <w:ind w:left="1245" w:right="0" w:firstLine="0"/>
        <w:jc w:val="left"/>
        <w:rPr>
          <w:rFonts w:ascii="Times New Roman" w:hAnsi="Times New Roman" w:cs="Times New Roman" w:eastAsia="Times New Roman" w:hint="default"/>
          <w:sz w:val="28"/>
          <w:szCs w:val="28"/>
        </w:rPr>
      </w:pPr>
      <w:r>
        <w:rPr/>
        <w:pict>
          <v:shape style="position:absolute;margin-left:103.08847pt;margin-top:-66.050156pt;width:392.95pt;height:64.3pt;mso-position-horizontal-relative:page;mso-position-vertical-relative:paragraph;z-index:-689896;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sz w:val="28"/>
          <w:szCs w:val="28"/>
        </w:rPr>
        <w:t>第十一节</w:t>
      </w:r>
      <w:r>
        <w:rPr>
          <w:rFonts w:ascii="宋体" w:hAnsi="宋体" w:cs="宋体" w:eastAsia="宋体" w:hint="default"/>
          <w:spacing w:val="1"/>
          <w:sz w:val="28"/>
          <w:szCs w:val="28"/>
        </w:rPr>
        <w:t> </w:t>
      </w:r>
      <w:r>
        <w:rPr>
          <w:rFonts w:ascii="宋体" w:hAnsi="宋体" w:cs="宋体" w:eastAsia="宋体" w:hint="default"/>
          <w:sz w:val="28"/>
          <w:szCs w:val="28"/>
        </w:rPr>
        <w:t>备查文件目录</w:t>
      </w:r>
      <w:r>
        <w:rPr>
          <w:rFonts w:ascii="Times New Roman" w:hAnsi="Times New Roman" w:cs="Times New Roman" w:eastAsia="Times New Roman" w:hint="default"/>
          <w:b/>
          <w:bCs/>
          <w:sz w:val="28"/>
          <w:szCs w:val="28"/>
        </w:rPr>
        <w:tab/>
        <w:t>111</w:t>
      </w:r>
      <w:r>
        <w:rPr>
          <w:rFonts w:ascii="Times New Roman" w:hAnsi="Times New Roman" w:cs="Times New Roman" w:eastAsia="Times New Roman" w:hint="default"/>
          <w:sz w:val="28"/>
          <w:szCs w:val="28"/>
        </w:rPr>
      </w:r>
    </w:p>
    <w:p>
      <w:pPr>
        <w:spacing w:after="0"/>
        <w:jc w:val="left"/>
        <w:rPr>
          <w:rFonts w:ascii="Times New Roman" w:hAnsi="Times New Roman" w:cs="Times New Roman" w:eastAsia="Times New Roman" w:hint="default"/>
          <w:sz w:val="28"/>
          <w:szCs w:val="28"/>
        </w:rPr>
        <w:sectPr>
          <w:pgSz w:w="11910" w:h="16840"/>
          <w:pgMar w:header="879" w:footer="977" w:top="1120" w:bottom="1160" w:left="1560" w:right="0"/>
        </w:sectPr>
      </w:pPr>
    </w:p>
    <w:p>
      <w:pPr>
        <w:spacing w:line="240" w:lineRule="auto" w:before="8"/>
        <w:rPr>
          <w:rFonts w:ascii="Times New Roman" w:hAnsi="Times New Roman" w:cs="Times New Roman" w:eastAsia="Times New Roman" w:hint="default"/>
          <w:b/>
          <w:bCs/>
          <w:sz w:val="22"/>
          <w:szCs w:val="22"/>
        </w:rPr>
      </w:pPr>
      <w:r>
        <w:rPr/>
        <w:pict>
          <v:shape style="position:absolute;margin-left:103.08847pt;margin-top:395.916565pt;width:392.95pt;height:64.3pt;mso-position-horizontal-relative:page;mso-position-vertical-relative:page;z-index:-689872;rotation:315" type="#_x0000_t136" fillcolor="#e0e0e0" stroked="f">
            <o:extrusion v:ext="view" autorotationcenter="t"/>
            <v:textpath style="font-family:&amp;quot;Arial&amp;quot;;font-size:64pt;v-text-kern:t;mso-text-shadow:auto" string="UnRegistered"/>
            <w10:wrap type="none"/>
          </v:shape>
        </w:pict>
      </w:r>
    </w:p>
    <w:p>
      <w:pPr>
        <w:pStyle w:val="Heading2"/>
        <w:spacing w:line="240" w:lineRule="auto" w:before="14"/>
        <w:ind w:left="0" w:right="1188"/>
        <w:jc w:val="center"/>
      </w:pPr>
      <w:r>
        <w:rPr/>
        <w:t>释</w:t>
      </w:r>
      <w:r>
        <w:rPr>
          <w:spacing w:val="2"/>
        </w:rPr>
        <w:t> </w:t>
      </w:r>
      <w:r>
        <w:rPr/>
        <w:t>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3175"/>
        <w:gridCol w:w="562"/>
        <w:gridCol w:w="4891"/>
      </w:tblGrid>
      <w:tr>
        <w:trPr>
          <w:trHeight w:val="571"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108"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8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103"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574"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581"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深交所、交易所</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557"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天伦置业、公司、本公司</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w:t>
            </w:r>
          </w:p>
        </w:tc>
      </w:tr>
      <w:tr>
        <w:trPr>
          <w:trHeight w:val="564"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大股东、控股股东、天伦集团</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r>
      <w:tr>
        <w:trPr>
          <w:trHeight w:val="559"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吉源煤业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贵州六盘水吉源煤业有限公司</w:t>
            </w:r>
          </w:p>
        </w:tc>
      </w:tr>
      <w:tr>
        <w:trPr>
          <w:trHeight w:val="554"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小凹子煤矿</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贵州省盘县水塘小凹子煤矿</w:t>
            </w:r>
          </w:p>
        </w:tc>
      </w:tr>
      <w:tr>
        <w:trPr>
          <w:trHeight w:val="576"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黑龙江天伦置业股份有限公司章程</w:t>
            </w:r>
          </w:p>
        </w:tc>
      </w:tr>
      <w:tr>
        <w:trPr>
          <w:trHeight w:val="569"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黑龙江天伦置业股份有限公司董事会</w:t>
            </w:r>
          </w:p>
        </w:tc>
      </w:tr>
      <w:tr>
        <w:trPr>
          <w:trHeight w:val="564"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黑龙江天伦置业股份有限公司监事会</w:t>
            </w:r>
          </w:p>
        </w:tc>
      </w:tr>
      <w:tr>
        <w:trPr>
          <w:trHeight w:val="559"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黑龙江天伦置业股份有限公司股东大会</w:t>
            </w:r>
          </w:p>
        </w:tc>
      </w:tr>
      <w:tr>
        <w:trPr>
          <w:trHeight w:val="511"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2013 年 1 月 1 日—2013 年 12 月 31</w:t>
            </w:r>
            <w:r>
              <w:rPr>
                <w:rFonts w:ascii="宋体" w:hAnsi="宋体" w:cs="宋体" w:eastAsia="宋体" w:hint="default"/>
                <w:spacing w:val="-4"/>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9" w:footer="977" w:top="1120" w:bottom="1160" w:left="156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1120;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1"/>
        <w:spacing w:line="240" w:lineRule="auto"/>
        <w:ind w:left="3613" w:right="0"/>
        <w:jc w:val="left"/>
      </w:pPr>
      <w:r>
        <w:rPr/>
        <w:t>重大风险提示</w:t>
      </w:r>
    </w:p>
    <w:p>
      <w:pPr>
        <w:spacing w:line="240" w:lineRule="auto" w:before="0"/>
        <w:rPr>
          <w:rFonts w:ascii="宋体" w:hAnsi="宋体" w:cs="宋体" w:eastAsia="宋体" w:hint="default"/>
          <w:sz w:val="32"/>
          <w:szCs w:val="32"/>
        </w:rPr>
      </w:pPr>
    </w:p>
    <w:p>
      <w:pPr>
        <w:spacing w:line="240" w:lineRule="auto" w:before="8"/>
        <w:rPr>
          <w:rFonts w:ascii="宋体" w:hAnsi="宋体" w:cs="宋体" w:eastAsia="宋体" w:hint="default"/>
          <w:sz w:val="27"/>
          <w:szCs w:val="27"/>
        </w:rPr>
      </w:pPr>
    </w:p>
    <w:p>
      <w:pPr>
        <w:pStyle w:val="Heading2"/>
        <w:spacing w:line="357" w:lineRule="auto"/>
        <w:ind w:right="1581" w:firstLine="561"/>
        <w:jc w:val="both"/>
      </w:pPr>
      <w:r>
        <w:rPr>
          <w:spacing w:val="-4"/>
        </w:rPr>
        <w:t>报告期公司加大煤矿产业投资规模，尝试产业转型战略，公司对于</w:t>
      </w:r>
      <w:r>
        <w:rPr>
          <w:w w:val="100"/>
        </w:rPr>
        <w:t> </w:t>
      </w:r>
      <w:r>
        <w:rPr>
          <w:spacing w:val="-3"/>
        </w:rPr>
        <w:t>煤矿产业尚有经营风险、市场风险和政策风险，以及行政审批等多种风</w:t>
      </w:r>
      <w:r>
        <w:rPr>
          <w:spacing w:val="-111"/>
        </w:rPr>
        <w:t> </w:t>
      </w:r>
      <w:r>
        <w:rPr>
          <w:spacing w:val="-111"/>
        </w:rPr>
      </w:r>
      <w:r>
        <w:rPr/>
        <w:t>险需要应对。公司的房地产管理业务收入取决于招租率的变化。</w:t>
      </w:r>
    </w:p>
    <w:p>
      <w:pPr>
        <w:spacing w:before="41"/>
        <w:ind w:left="705" w:right="0" w:firstLine="0"/>
        <w:jc w:val="left"/>
        <w:rPr>
          <w:rFonts w:ascii="宋体" w:hAnsi="宋体" w:cs="宋体" w:eastAsia="宋体" w:hint="default"/>
          <w:sz w:val="28"/>
          <w:szCs w:val="28"/>
        </w:rPr>
      </w:pPr>
      <w:r>
        <w:rPr>
          <w:rFonts w:ascii="宋体" w:hAnsi="宋体" w:cs="宋体" w:eastAsia="宋体" w:hint="default"/>
          <w:sz w:val="28"/>
          <w:szCs w:val="28"/>
        </w:rPr>
        <w:t>公司提请投资者留意重大风险提示，注意规避风险。</w:t>
      </w:r>
    </w:p>
    <w:p>
      <w:pPr>
        <w:spacing w:after="0"/>
        <w:jc w:val="left"/>
        <w:rPr>
          <w:rFonts w:ascii="宋体" w:hAnsi="宋体" w:cs="宋体" w:eastAsia="宋体" w:hint="default"/>
          <w:sz w:val="28"/>
          <w:szCs w:val="28"/>
        </w:rPr>
        <w:sectPr>
          <w:pgSz w:w="11910" w:h="16840"/>
          <w:pgMar w:header="879" w:footer="977" w:top="1120" w:bottom="1160" w:left="1560" w:right="0"/>
        </w:sectPr>
      </w:pPr>
    </w:p>
    <w:p>
      <w:pPr>
        <w:spacing w:line="240" w:lineRule="auto" w:before="0"/>
        <w:rPr>
          <w:rFonts w:ascii="宋体" w:hAnsi="宋体" w:cs="宋体" w:eastAsia="宋体" w:hint="default"/>
          <w:sz w:val="20"/>
          <w:szCs w:val="20"/>
        </w:rPr>
      </w:pPr>
    </w:p>
    <w:p>
      <w:pPr>
        <w:spacing w:before="135"/>
        <w:ind w:left="0" w:right="251" w:firstLine="0"/>
        <w:jc w:val="center"/>
        <w:rPr>
          <w:rFonts w:ascii="宋体" w:hAnsi="宋体" w:cs="宋体" w:eastAsia="宋体" w:hint="default"/>
          <w:sz w:val="32"/>
          <w:szCs w:val="32"/>
        </w:rPr>
      </w:pPr>
      <w:r>
        <w:rPr>
          <w:rFonts w:ascii="宋体" w:hAnsi="宋体" w:cs="宋体" w:eastAsia="宋体" w:hint="default"/>
          <w:sz w:val="32"/>
          <w:szCs w:val="32"/>
        </w:rPr>
        <w:t>第二节</w:t>
      </w:r>
      <w:r>
        <w:rPr>
          <w:rFonts w:ascii="宋体" w:hAnsi="宋体" w:cs="宋体" w:eastAsia="宋体" w:hint="default"/>
          <w:spacing w:val="7"/>
          <w:sz w:val="32"/>
          <w:szCs w:val="32"/>
        </w:rPr>
        <w:t> </w:t>
      </w:r>
      <w:r>
        <w:rPr>
          <w:rFonts w:ascii="宋体" w:hAnsi="宋体" w:cs="宋体" w:eastAsia="宋体" w:hint="default"/>
          <w:sz w:val="32"/>
          <w:szCs w:val="32"/>
        </w:rPr>
        <w:t>公司简介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14"/>
        <w:ind w:left="143" w:right="0" w:firstLine="0"/>
        <w:jc w:val="left"/>
        <w:rPr>
          <w:rFonts w:ascii="宋体" w:hAnsi="宋体" w:cs="宋体" w:eastAsia="宋体" w:hint="default"/>
          <w:sz w:val="28"/>
          <w:szCs w:val="28"/>
        </w:rPr>
      </w:pPr>
      <w:r>
        <w:rPr>
          <w:rFonts w:ascii="宋体" w:hAnsi="宋体" w:cs="宋体" w:eastAsia="宋体" w:hint="default"/>
          <w:sz w:val="28"/>
          <w:szCs w:val="28"/>
        </w:rPr>
        <w:t>一、公司信息</w:t>
      </w:r>
    </w:p>
    <w:p>
      <w:pPr>
        <w:spacing w:line="240" w:lineRule="auto" w:before="6"/>
        <w:rPr>
          <w:rFonts w:ascii="宋体" w:hAnsi="宋体" w:cs="宋体" w:eastAsia="宋体"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722"/>
        <w:gridCol w:w="2023"/>
        <w:gridCol w:w="1955"/>
        <w:gridCol w:w="1974"/>
      </w:tblGrid>
      <w:tr>
        <w:trPr>
          <w:trHeight w:val="528" w:hRule="exact"/>
        </w:trPr>
        <w:tc>
          <w:tcPr>
            <w:tcW w:w="2722" w:type="dxa"/>
            <w:tcBorders>
              <w:top w:val="single" w:sz="52" w:space="0" w:color="D3D3D3"/>
              <w:left w:val="single" w:sz="4" w:space="0" w:color="000000"/>
              <w:bottom w:val="single" w:sz="52" w:space="0" w:color="D3D3D3"/>
              <w:right w:val="single" w:sz="4" w:space="0" w:color="000000"/>
            </w:tcBorders>
          </w:tcPr>
          <w:p>
            <w:pPr>
              <w:pStyle w:val="TableParagraph"/>
              <w:tabs>
                <w:tab w:pos="2687" w:val="left" w:leader="none"/>
              </w:tabs>
              <w:spacing w:line="240" w:lineRule="auto" w:before="26"/>
              <w:ind w:left="2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股票简称</w:t>
              <w:tab/>
            </w:r>
            <w:r>
              <w:rPr>
                <w:rFonts w:ascii="宋体" w:hAnsi="宋体" w:cs="宋体" w:eastAsia="宋体" w:hint="default"/>
                <w:sz w:val="21"/>
                <w:szCs w:val="21"/>
              </w:rPr>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天伦置业</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Times New Roman" w:hAnsi="Times New Roman" w:cs="Times New Roman" w:eastAsia="Times New Roman" w:hint="default"/>
                <w:sz w:val="21"/>
                <w:szCs w:val="21"/>
              </w:rPr>
            </w:pPr>
            <w:r>
              <w:rPr>
                <w:rFonts w:ascii="Times New Roman"/>
                <w:sz w:val="21"/>
              </w:rPr>
              <w:t>000711</w:t>
            </w:r>
          </w:p>
        </w:tc>
      </w:tr>
      <w:tr>
        <w:trPr>
          <w:trHeight w:val="276"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59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6"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天伦置业</w:t>
            </w: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tabs>
                <w:tab w:pos="1773" w:val="left" w:leader="none"/>
                <w:tab w:pos="2779" w:val="left" w:leader="none"/>
                <w:tab w:pos="4327" w:val="left" w:leader="none"/>
              </w:tabs>
              <w:spacing w:line="240" w:lineRule="auto" w:before="8"/>
              <w:ind w:left="21" w:right="0"/>
              <w:jc w:val="left"/>
              <w:rPr>
                <w:rFonts w:ascii="Times New Roman" w:hAnsi="Times New Roman" w:cs="Times New Roman" w:eastAsia="Times New Roman" w:hint="default"/>
                <w:sz w:val="21"/>
                <w:szCs w:val="21"/>
              </w:rPr>
            </w:pPr>
            <w:r>
              <w:rPr>
                <w:rFonts w:ascii="Times New Roman"/>
                <w:spacing w:val="-1"/>
                <w:sz w:val="21"/>
              </w:rPr>
              <w:t>HEILONGJIANG</w:t>
              <w:tab/>
            </w:r>
            <w:r>
              <w:rPr>
                <w:rFonts w:ascii="Times New Roman"/>
                <w:spacing w:val="-5"/>
                <w:sz w:val="21"/>
              </w:rPr>
              <w:t>TALENT</w:t>
              <w:tab/>
            </w:r>
            <w:r>
              <w:rPr>
                <w:rFonts w:ascii="Times New Roman"/>
                <w:spacing w:val="-1"/>
                <w:sz w:val="21"/>
              </w:rPr>
              <w:t>INVESTMENT</w:t>
              <w:tab/>
            </w:r>
            <w:r>
              <w:rPr>
                <w:rFonts w:ascii="Times New Roman"/>
                <w:spacing w:val="-3"/>
                <w:sz w:val="21"/>
              </w:rPr>
              <w:t>CO.,LTD.</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tabs>
                <w:tab w:pos="1029" w:val="left" w:leader="none"/>
              </w:tabs>
              <w:spacing w:line="240" w:lineRule="auto" w:before="10"/>
              <w:ind w:left="21" w:right="0"/>
              <w:jc w:val="left"/>
              <w:rPr>
                <w:rFonts w:ascii="Times New Roman" w:hAnsi="Times New Roman" w:cs="Times New Roman" w:eastAsia="Times New Roman" w:hint="default"/>
                <w:sz w:val="21"/>
                <w:szCs w:val="21"/>
              </w:rPr>
            </w:pPr>
            <w:r>
              <w:rPr>
                <w:rFonts w:ascii="Times New Roman"/>
                <w:spacing w:val="-4"/>
                <w:sz w:val="21"/>
              </w:rPr>
              <w:t>TALENT</w:t>
              <w:tab/>
            </w:r>
            <w:r>
              <w:rPr>
                <w:rFonts w:ascii="Times New Roman"/>
                <w:sz w:val="21"/>
              </w:rPr>
              <w:t>INVESTMENT</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许环曜</w:t>
            </w: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哈尔滨经济技术开发区</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150090</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广州市天河路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号天伦大厦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510060</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hyperlink r:id="rId8">
              <w:r>
                <w:rPr>
                  <w:rFonts w:ascii="Times New Roman"/>
                  <w:spacing w:val="-3"/>
                  <w:sz w:val="21"/>
                </w:rPr>
                <w:t>www.tlzy.com.cn</w:t>
              </w:r>
            </w:hyperlink>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hyperlink r:id="rId9">
              <w:r>
                <w:rPr>
                  <w:rFonts w:ascii="Times New Roman"/>
                  <w:sz w:val="21"/>
                </w:rPr>
                <w:t>hljtlzy@126.com</w:t>
              </w:r>
            </w:hyperlink>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4"/>
          <w:szCs w:val="24"/>
        </w:rPr>
      </w:pPr>
    </w:p>
    <w:p>
      <w:pPr>
        <w:pStyle w:val="Heading2"/>
        <w:spacing w:line="240" w:lineRule="auto"/>
        <w:ind w:right="0"/>
        <w:jc w:val="left"/>
      </w:pPr>
      <w:r>
        <w:rPr/>
        <w:pict>
          <v:shape style="position:absolute;margin-left:103.08847pt;margin-top:-7.710145pt;width:392.95pt;height:64.3pt;mso-position-horizontal-relative:page;mso-position-vertical-relative:paragraph;z-index:-689824;rotation:315" type="#_x0000_t136" fillcolor="#e0e0e0" stroked="f">
            <o:extrusion v:ext="view" autorotationcenter="t"/>
            <v:textpath style="font-family:&amp;quot;Arial&amp;quot;;font-size:64pt;v-text-kern:t;mso-text-shadow:auto" string="UnRegistered"/>
            <w10:wrap type="none"/>
          </v:shape>
        </w:pict>
      </w:r>
      <w:r>
        <w:rPr/>
        <w:t>二、联系人和联系方式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872"/>
        <w:gridCol w:w="3401"/>
        <w:gridCol w:w="3401"/>
      </w:tblGrid>
      <w:tr>
        <w:trPr>
          <w:trHeight w:val="282"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06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赵润涛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刘捷</w:t>
            </w:r>
          </w:p>
        </w:tc>
      </w:tr>
      <w:tr>
        <w:trPr>
          <w:trHeight w:val="281"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广州市天河路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号天伦大厦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广州市天河路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号天伦大厦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r>
        <w:trPr>
          <w:trHeight w:val="283"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020-38303068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020-38303219</w:t>
            </w:r>
          </w:p>
        </w:tc>
      </w:tr>
      <w:tr>
        <w:trPr>
          <w:trHeight w:val="283"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020-38303000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020-38303000</w:t>
            </w:r>
          </w:p>
        </w:tc>
      </w:tr>
      <w:tr>
        <w:trPr>
          <w:trHeight w:val="281"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hyperlink r:id="rId10">
              <w:r>
                <w:rPr>
                  <w:rFonts w:ascii="Times New Roman"/>
                  <w:sz w:val="21"/>
                </w:rPr>
                <w:t>zrt0001@sina.com</w:t>
              </w:r>
            </w:hyperlink>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hyperlink r:id="rId11">
              <w:r>
                <w:rPr>
                  <w:rFonts w:ascii="Times New Roman"/>
                  <w:sz w:val="21"/>
                </w:rPr>
                <w:t>Jessie88520@hotmail.com</w:t>
              </w:r>
            </w:hyperlink>
          </w:p>
        </w:tc>
      </w:tr>
    </w:tbl>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4"/>
          <w:szCs w:val="24"/>
        </w:rPr>
      </w:pPr>
    </w:p>
    <w:p>
      <w:pPr>
        <w:spacing w:before="0"/>
        <w:ind w:left="143" w:right="0" w:firstLine="0"/>
        <w:jc w:val="left"/>
        <w:rPr>
          <w:rFonts w:ascii="宋体" w:hAnsi="宋体" w:cs="宋体" w:eastAsia="宋体" w:hint="default"/>
          <w:sz w:val="28"/>
          <w:szCs w:val="28"/>
        </w:rPr>
      </w:pPr>
      <w:r>
        <w:rPr>
          <w:rFonts w:ascii="宋体" w:hAnsi="宋体" w:cs="宋体" w:eastAsia="宋体" w:hint="default"/>
          <w:sz w:val="28"/>
          <w:szCs w:val="28"/>
        </w:rPr>
        <w:t>三、信息披露及备置地点</w:t>
      </w:r>
    </w:p>
    <w:p>
      <w:pPr>
        <w:spacing w:line="240" w:lineRule="auto" w:before="2"/>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140"/>
        <w:gridCol w:w="4534"/>
      </w:tblGrid>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spacing w:val="-1"/>
                <w:w w:val="100"/>
                <w:sz w:val="21"/>
                <w:szCs w:val="21"/>
              </w:rPr>
              <w:t>报</w:t>
            </w:r>
            <w:r>
              <w:rPr>
                <w:rFonts w:ascii="宋体" w:hAnsi="宋体" w:cs="宋体" w:eastAsia="宋体" w:hint="default"/>
                <w:w w:val="100"/>
                <w:sz w:val="21"/>
                <w:szCs w:val="21"/>
              </w:rPr>
              <w:t>》</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hyperlink r:id="rId12">
              <w:r>
                <w:rPr>
                  <w:rFonts w:ascii="Times New Roman"/>
                  <w:sz w:val="21"/>
                </w:rPr>
                <w:t>http://www.cninfo.com.cn</w:t>
              </w:r>
            </w:hyperlink>
          </w:p>
        </w:tc>
      </w:tr>
      <w:tr>
        <w:trPr>
          <w:trHeight w:val="281"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公司证券事务中心</w:t>
            </w:r>
          </w:p>
        </w:tc>
      </w:tr>
    </w:tbl>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4"/>
          <w:szCs w:val="24"/>
        </w:rPr>
      </w:pPr>
    </w:p>
    <w:p>
      <w:pPr>
        <w:spacing w:before="0"/>
        <w:ind w:left="143" w:right="0" w:firstLine="0"/>
        <w:jc w:val="left"/>
        <w:rPr>
          <w:rFonts w:ascii="宋体" w:hAnsi="宋体" w:cs="宋体" w:eastAsia="宋体" w:hint="default"/>
          <w:sz w:val="28"/>
          <w:szCs w:val="28"/>
        </w:rPr>
      </w:pPr>
      <w:r>
        <w:rPr>
          <w:rFonts w:ascii="宋体" w:hAnsi="宋体" w:cs="宋体" w:eastAsia="宋体" w:hint="default"/>
          <w:sz w:val="28"/>
          <w:szCs w:val="28"/>
        </w:rPr>
        <w:t>四、注册变更情况</w:t>
      </w:r>
    </w:p>
    <w:p>
      <w:pPr>
        <w:spacing w:line="240" w:lineRule="auto" w:before="4"/>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09"/>
        <w:gridCol w:w="1409"/>
        <w:gridCol w:w="1406"/>
        <w:gridCol w:w="1416"/>
        <w:gridCol w:w="1630"/>
        <w:gridCol w:w="1404"/>
      </w:tblGrid>
      <w:tr>
        <w:trPr>
          <w:trHeight w:val="554" w:hRule="exact"/>
        </w:trPr>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69"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67"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企业法人营业</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执照注册号</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67"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哈尔滨经济技</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术开发区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2300001100930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230109126976973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12697697-3</w:t>
            </w:r>
          </w:p>
        </w:tc>
      </w:tr>
    </w:tbl>
    <w:p>
      <w:pPr>
        <w:spacing w:after="0" w:line="240" w:lineRule="auto"/>
        <w:jc w:val="left"/>
        <w:rPr>
          <w:rFonts w:ascii="Times New Roman" w:hAnsi="Times New Roman" w:cs="Times New Roman" w:eastAsia="Times New Roman" w:hint="default"/>
          <w:sz w:val="21"/>
          <w:szCs w:val="21"/>
        </w:rPr>
        <w:sectPr>
          <w:pgSz w:w="11910" w:h="16840"/>
          <w:pgMar w:header="879" w:footer="977" w:top="1120" w:bottom="116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6"/>
        <w:ind w:left="0" w:right="1499"/>
        <w:jc w:val="right"/>
      </w:pPr>
      <w:r>
        <w:rPr/>
        <w:pict>
          <v:shape style="position:absolute;margin-left:83.49826pt;margin-top:-51.936314pt;width:434.4pt;height:165.4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1409"/>
                    <w:gridCol w:w="1406"/>
                    <w:gridCol w:w="1416"/>
                    <w:gridCol w:w="1630"/>
                    <w:gridCol w:w="1404"/>
                  </w:tblGrid>
                  <w:tr>
                    <w:trPr>
                      <w:trHeight w:val="554" w:hRule="exact"/>
                    </w:trPr>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哈尔滨经济技</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术开发区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2300001100930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Times New Roman" w:hAnsi="Times New Roman" w:cs="Times New Roman" w:eastAsia="Times New Roman" w:hint="default"/>
                            <w:sz w:val="21"/>
                            <w:szCs w:val="21"/>
                          </w:rPr>
                        </w:pPr>
                        <w:r>
                          <w:rPr>
                            <w:rFonts w:ascii="Times New Roman"/>
                            <w:sz w:val="21"/>
                          </w:rPr>
                          <w:t>230109126976973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12697697-3</w:t>
                        </w:r>
                      </w:p>
                    </w:tc>
                  </w:tr>
                  <w:tr>
                    <w:trPr>
                      <w:trHeight w:val="550" w:hRule="exact"/>
                    </w:trPr>
                    <w:tc>
                      <w:tcPr>
                        <w:tcW w:w="281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5856" w:type="dxa"/>
                        <w:gridSpan w:val="4"/>
                        <w:vMerge w:val="restart"/>
                        <w:tcBorders>
                          <w:top w:val="single" w:sz="4" w:space="0" w:color="000000"/>
                          <w:left w:val="single" w:sz="4" w:space="0" w:color="000000"/>
                          <w:right w:val="single" w:sz="4"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pacing w:val="-5"/>
                            <w:sz w:val="21"/>
                            <w:szCs w:val="21"/>
                          </w:rPr>
                          <w:t>公司上市之初，主营高科技铜铁双金属制品、松花江索道、二龙</w:t>
                        </w:r>
                      </w:p>
                      <w:p>
                        <w:pPr>
                          <w:pStyle w:val="TableParagraph"/>
                          <w:spacing w:line="228" w:lineRule="auto" w:before="11"/>
                          <w:ind w:left="21" w:right="96"/>
                          <w:jc w:val="both"/>
                          <w:rPr>
                            <w:rFonts w:ascii="宋体" w:hAnsi="宋体" w:cs="宋体" w:eastAsia="宋体" w:hint="default"/>
                            <w:sz w:val="21"/>
                            <w:szCs w:val="21"/>
                          </w:rPr>
                        </w:pPr>
                        <w:r>
                          <w:rPr>
                            <w:rFonts w:ascii="宋体" w:hAnsi="宋体" w:cs="宋体" w:eastAsia="宋体" w:hint="default"/>
                            <w:sz w:val="21"/>
                            <w:szCs w:val="21"/>
                          </w:rPr>
                          <w:t>山滑雪场和二龙山滑道以及配套服务设施等项目。</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年实际</w:t>
                        </w:r>
                        <w:r>
                          <w:rPr>
                            <w:rFonts w:ascii="宋体" w:hAnsi="宋体" w:cs="宋体" w:eastAsia="宋体" w:hint="default"/>
                            <w:w w:val="100"/>
                            <w:sz w:val="21"/>
                            <w:szCs w:val="21"/>
                          </w:rPr>
                          <w:t> </w:t>
                        </w:r>
                        <w:r>
                          <w:rPr>
                            <w:rFonts w:ascii="宋体" w:hAnsi="宋体" w:cs="宋体" w:eastAsia="宋体" w:hint="default"/>
                            <w:sz w:val="21"/>
                            <w:szCs w:val="21"/>
                          </w:rPr>
                          <w:t>控制人变更后，主营业务调整为网络与电子信息技术开发应用</w:t>
                        </w:r>
                        <w:r>
                          <w:rPr>
                            <w:rFonts w:ascii="宋体" w:hAnsi="宋体" w:cs="宋体" w:eastAsia="宋体" w:hint="default"/>
                            <w:w w:val="100"/>
                            <w:sz w:val="21"/>
                            <w:szCs w:val="21"/>
                          </w:rPr>
                          <w:t> </w:t>
                        </w:r>
                        <w:r>
                          <w:rPr>
                            <w:rFonts w:ascii="宋体" w:hAnsi="宋体" w:cs="宋体" w:eastAsia="宋体" w:hint="default"/>
                            <w:sz w:val="21"/>
                            <w:szCs w:val="21"/>
                          </w:rPr>
                          <w:t>软件开发和高新技术投资等。</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年大股东再次变更后，主营</w:t>
                        </w:r>
                        <w:r>
                          <w:rPr>
                            <w:rFonts w:ascii="宋体" w:hAnsi="宋体" w:cs="宋体" w:eastAsia="宋体" w:hint="default"/>
                            <w:w w:val="100"/>
                            <w:sz w:val="21"/>
                            <w:szCs w:val="21"/>
                          </w:rPr>
                          <w:t> </w:t>
                        </w:r>
                        <w:r>
                          <w:rPr>
                            <w:rFonts w:ascii="宋体" w:hAnsi="宋体" w:cs="宋体" w:eastAsia="宋体" w:hint="default"/>
                            <w:sz w:val="21"/>
                            <w:szCs w:val="21"/>
                          </w:rPr>
                          <w:t>业务调整为房地产开发与经营。</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年，公司尝试产业战略转</w:t>
                        </w:r>
                        <w:r>
                          <w:rPr>
                            <w:rFonts w:ascii="宋体" w:hAnsi="宋体" w:cs="宋体" w:eastAsia="宋体" w:hint="default"/>
                            <w:w w:val="100"/>
                            <w:sz w:val="21"/>
                            <w:szCs w:val="21"/>
                          </w:rPr>
                          <w:t> </w:t>
                        </w:r>
                        <w:r>
                          <w:rPr>
                            <w:rFonts w:ascii="宋体" w:hAnsi="宋体" w:cs="宋体" w:eastAsia="宋体" w:hint="default"/>
                            <w:sz w:val="21"/>
                            <w:szCs w:val="21"/>
                          </w:rPr>
                          <w:t>型，兼顾房地产经营管理的同时，涉足矿业领域。</w:t>
                        </w:r>
                      </w:p>
                    </w:tc>
                  </w:tr>
                  <w:tr>
                    <w:trPr>
                      <w:trHeight w:val="545" w:hRule="exact"/>
                    </w:trPr>
                    <w:tc>
                      <w:tcPr>
                        <w:tcW w:w="281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5856" w:type="dxa"/>
                        <w:gridSpan w:val="4"/>
                        <w:vMerge/>
                        <w:tcBorders>
                          <w:left w:val="single" w:sz="4" w:space="0" w:color="000000"/>
                          <w:right w:val="single" w:sz="4" w:space="0" w:color="000000"/>
                        </w:tcBorders>
                      </w:tcPr>
                      <w:p>
                        <w:pPr/>
                      </w:p>
                    </w:tc>
                  </w:tr>
                  <w:tr>
                    <w:trPr>
                      <w:trHeight w:val="550" w:hRule="exact"/>
                    </w:trPr>
                    <w:tc>
                      <w:tcPr>
                        <w:tcW w:w="281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5856" w:type="dxa"/>
                        <w:gridSpan w:val="4"/>
                        <w:vMerge/>
                        <w:tcBorders>
                          <w:left w:val="single" w:sz="4" w:space="0" w:color="000000"/>
                          <w:bottom w:val="single" w:sz="4" w:space="0" w:color="000000"/>
                          <w:right w:val="single" w:sz="4" w:space="0" w:color="000000"/>
                        </w:tcBorders>
                      </w:tcPr>
                      <w:p>
                        <w:pPr/>
                      </w:p>
                    </w:tc>
                  </w:tr>
                  <w:tr>
                    <w:trPr>
                      <w:trHeight w:val="415" w:hRule="exact"/>
                    </w:trPr>
                    <w:tc>
                      <w:tcPr>
                        <w:tcW w:w="281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5856" w:type="dxa"/>
                        <w:gridSpan w:val="4"/>
                        <w:vMerge w:val="restart"/>
                        <w:tcBorders>
                          <w:top w:val="single" w:sz="4" w:space="0" w:color="000000"/>
                          <w:left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月，公司第一大股东黑龙江省建设开发实业总公司与</w:t>
                        </w:r>
                      </w:p>
                      <w:p>
                        <w:pPr>
                          <w:pStyle w:val="TableParagraph"/>
                          <w:spacing w:line="230" w:lineRule="auto" w:before="1"/>
                          <w:ind w:left="21" w:right="17"/>
                          <w:jc w:val="left"/>
                          <w:rPr>
                            <w:rFonts w:ascii="宋体" w:hAnsi="宋体" w:cs="宋体" w:eastAsia="宋体" w:hint="default"/>
                            <w:sz w:val="21"/>
                            <w:szCs w:val="21"/>
                          </w:rPr>
                        </w:pPr>
                        <w:r>
                          <w:rPr>
                            <w:rFonts w:ascii="宋体" w:hAnsi="宋体" w:cs="宋体" w:eastAsia="宋体" w:hint="default"/>
                            <w:spacing w:val="-5"/>
                            <w:sz w:val="21"/>
                            <w:szCs w:val="21"/>
                          </w:rPr>
                          <w:t>南都集团控股有限公司签订股权转让协议，南都集团成为公司实</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际控制人。</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月，天伦控股有限公司成为公司第一大股</w:t>
                        </w:r>
                        <w:r>
                          <w:rPr>
                            <w:rFonts w:ascii="宋体" w:hAnsi="宋体" w:cs="宋体" w:eastAsia="宋体" w:hint="default"/>
                            <w:w w:val="100"/>
                            <w:sz w:val="21"/>
                            <w:szCs w:val="21"/>
                          </w:rPr>
                          <w:t> </w:t>
                        </w:r>
                        <w:r>
                          <w:rPr>
                            <w:rFonts w:ascii="宋体" w:hAnsi="宋体" w:cs="宋体" w:eastAsia="宋体" w:hint="default"/>
                            <w:sz w:val="21"/>
                            <w:szCs w:val="21"/>
                          </w:rPr>
                          <w:t>东。</w:t>
                        </w:r>
                      </w:p>
                    </w:tc>
                  </w:tr>
                  <w:tr>
                    <w:trPr>
                      <w:trHeight w:val="271" w:hRule="exact"/>
                    </w:trPr>
                    <w:tc>
                      <w:tcPr>
                        <w:tcW w:w="2818" w:type="dxa"/>
                        <w:gridSpan w:val="2"/>
                        <w:tcBorders>
                          <w:top w:val="nil" w:sz="6" w:space="0" w:color="auto"/>
                          <w:left w:val="single" w:sz="4" w:space="0" w:color="000000"/>
                          <w:bottom w:val="nil" w:sz="6" w:space="0" w:color="auto"/>
                          <w:right w:val="single" w:sz="4" w:space="0" w:color="000000"/>
                        </w:tcBorders>
                      </w:tcPr>
                      <w:p>
                        <w:pPr>
                          <w:pStyle w:val="TableParagraph"/>
                          <w:tabs>
                            <w:tab w:pos="2783"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历次控股股东的变更情况</w:t>
                          <w:tab/>
                        </w:r>
                        <w:r>
                          <w:rPr>
                            <w:rFonts w:ascii="宋体" w:hAnsi="宋体" w:cs="宋体" w:eastAsia="宋体" w:hint="default"/>
                            <w:sz w:val="21"/>
                            <w:szCs w:val="21"/>
                          </w:rPr>
                        </w:r>
                      </w:p>
                    </w:tc>
                    <w:tc>
                      <w:tcPr>
                        <w:tcW w:w="5856" w:type="dxa"/>
                        <w:gridSpan w:val="4"/>
                        <w:vMerge/>
                        <w:tcBorders>
                          <w:left w:val="single" w:sz="4" w:space="0" w:color="000000"/>
                          <w:right w:val="single" w:sz="4" w:space="0" w:color="000000"/>
                        </w:tcBorders>
                      </w:tcPr>
                      <w:p>
                        <w:pPr/>
                      </w:p>
                    </w:tc>
                  </w:tr>
                  <w:tr>
                    <w:trPr>
                      <w:trHeight w:val="413" w:hRule="exact"/>
                    </w:trPr>
                    <w:tc>
                      <w:tcPr>
                        <w:tcW w:w="281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5856" w:type="dxa"/>
                        <w:gridSpan w:val="4"/>
                        <w:vMerge/>
                        <w:tcBorders>
                          <w:left w:val="single" w:sz="4" w:space="0" w:color="000000"/>
                          <w:bottom w:val="single" w:sz="4" w:space="0" w:color="000000"/>
                          <w:right w:val="single" w:sz="4" w:space="0" w:color="000000"/>
                        </w:tcBorders>
                      </w:tcPr>
                      <w:p>
                        <w:pP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before="14"/>
        <w:ind w:right="0"/>
        <w:jc w:val="left"/>
      </w:pPr>
      <w:r>
        <w:rPr/>
        <w:t>5、其他有关资料</w:t>
      </w:r>
    </w:p>
    <w:p>
      <w:pPr>
        <w:spacing w:line="240" w:lineRule="auto" w:before="11"/>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413"/>
        <w:gridCol w:w="6260"/>
      </w:tblGrid>
      <w:tr>
        <w:trPr>
          <w:trHeight w:val="283" w:hRule="exact"/>
        </w:trPr>
        <w:tc>
          <w:tcPr>
            <w:tcW w:w="2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广东正中珠江会计师事务所（特殊普通合伙）</w:t>
            </w:r>
          </w:p>
        </w:tc>
      </w:tr>
      <w:tr>
        <w:trPr>
          <w:trHeight w:val="283" w:hRule="exact"/>
        </w:trPr>
        <w:tc>
          <w:tcPr>
            <w:tcW w:w="2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2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广州市东风东路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555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号粤海集团大厦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楼</w:t>
            </w:r>
          </w:p>
        </w:tc>
      </w:tr>
      <w:tr>
        <w:trPr>
          <w:trHeight w:val="281" w:hRule="exact"/>
        </w:trPr>
        <w:tc>
          <w:tcPr>
            <w:tcW w:w="2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吉争雄、刘清</w:t>
            </w:r>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1"/>
        <w:spacing w:line="240" w:lineRule="auto"/>
        <w:ind w:left="2121" w:right="0"/>
        <w:jc w:val="left"/>
      </w:pPr>
      <w:r>
        <w:rPr/>
        <w:pict>
          <v:shape style="position:absolute;margin-left:103.08847pt;margin-top:-8.974214pt;width:392.95pt;height:64.3pt;mso-position-horizontal-relative:page;mso-position-vertical-relative:paragraph;z-index:-689800;rotation:315" type="#_x0000_t136" fillcolor="#e0e0e0" stroked="f">
            <o:extrusion v:ext="view" autorotationcenter="t"/>
            <v:textpath style="font-family:&amp;quot;Arial&amp;quot;;font-size:64pt;v-text-kern:t;mso-text-shadow:auto" string="UnRegistered"/>
            <w10:wrap type="none"/>
          </v:shape>
        </w:pict>
      </w:r>
      <w:r>
        <w:rPr/>
        <w:t>第三节</w:t>
      </w:r>
      <w:r>
        <w:rPr>
          <w:spacing w:val="13"/>
        </w:rPr>
        <w:t> </w:t>
      </w:r>
      <w:r>
        <w:rPr/>
        <w:t>会计数据和财务指标摘要</w:t>
      </w:r>
    </w:p>
    <w:p>
      <w:pPr>
        <w:spacing w:line="240" w:lineRule="auto" w:before="12"/>
        <w:rPr>
          <w:rFonts w:ascii="宋体" w:hAnsi="宋体" w:cs="宋体" w:eastAsia="宋体" w:hint="default"/>
          <w:sz w:val="44"/>
          <w:szCs w:val="44"/>
        </w:rPr>
      </w:pPr>
    </w:p>
    <w:p>
      <w:pPr>
        <w:pStyle w:val="Heading2"/>
        <w:spacing w:line="240" w:lineRule="auto"/>
        <w:ind w:left="263" w:right="0"/>
        <w:jc w:val="left"/>
      </w:pPr>
      <w:r>
        <w:rPr/>
        <w:t>一、</w:t>
      </w:r>
      <w:r>
        <w:rPr>
          <w:spacing w:val="19"/>
        </w:rPr>
        <w:t> </w:t>
      </w:r>
      <w:r>
        <w:rPr/>
        <w:t>主要会计数据和财务指标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3178"/>
        <w:gridCol w:w="1318"/>
        <w:gridCol w:w="1181"/>
        <w:gridCol w:w="1920"/>
        <w:gridCol w:w="1222"/>
      </w:tblGrid>
      <w:tr>
        <w:trPr>
          <w:trHeight w:val="28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3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right="5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本年比上年增减</w:t>
            </w:r>
            <w:r>
              <w:rPr>
                <w:rFonts w:ascii="Times New Roman" w:hAnsi="Times New Roman" w:cs="Times New Roman" w:eastAsia="Times New Roman" w:hint="default"/>
                <w:spacing w:val="-1"/>
                <w:sz w:val="21"/>
                <w:szCs w:val="21"/>
              </w:rPr>
              <w:t>(%)</w:t>
            </w:r>
          </w:p>
        </w:tc>
        <w:tc>
          <w:tcPr>
            <w:tcW w:w="1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r>
      <w:tr>
        <w:trPr>
          <w:trHeight w:val="283"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8"/>
                <w:szCs w:val="18"/>
              </w:rPr>
            </w:pPr>
            <w:r>
              <w:rPr>
                <w:rFonts w:ascii="Times New Roman"/>
                <w:spacing w:val="-1"/>
                <w:sz w:val="18"/>
              </w:rPr>
              <w:t>63,207,343.57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61,264,649.70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z w:val="18"/>
              </w:rPr>
              <w:t>3.17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 w:right="0"/>
              <w:jc w:val="left"/>
              <w:rPr>
                <w:rFonts w:ascii="Times New Roman" w:hAnsi="Times New Roman" w:cs="Times New Roman" w:eastAsia="Times New Roman" w:hint="default"/>
                <w:sz w:val="18"/>
                <w:szCs w:val="18"/>
              </w:rPr>
            </w:pPr>
            <w:r>
              <w:rPr>
                <w:rFonts w:ascii="Times New Roman"/>
                <w:sz w:val="18"/>
              </w:rPr>
              <w:t>59,263,610.02</w:t>
            </w:r>
          </w:p>
        </w:tc>
      </w:tr>
      <w:tr>
        <w:trPr>
          <w:trHeight w:val="554"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-27,437,219.92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2,198,683.16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-1,347.89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18,632,180.09</w:t>
            </w:r>
          </w:p>
        </w:tc>
      </w:tr>
      <w:tr>
        <w:trPr>
          <w:trHeight w:val="554"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常性损益的净利润（元）</w:t>
            </w:r>
          </w:p>
        </w:tc>
        <w:tc>
          <w:tcPr>
            <w:tcW w:w="1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-29,274,174.80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2,064,522.08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-1,517.96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1,885,860.95</w:t>
            </w:r>
          </w:p>
        </w:tc>
      </w:tr>
      <w:tr>
        <w:trPr>
          <w:trHeight w:val="554"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16,986,787.34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24,373,528.53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-30.31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82,380,072.52</w:t>
            </w:r>
          </w:p>
        </w:tc>
      </w:tr>
      <w:tr>
        <w:trPr>
          <w:trHeight w:val="283"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8"/>
                <w:szCs w:val="18"/>
              </w:rPr>
            </w:pPr>
            <w:r>
              <w:rPr>
                <w:rFonts w:ascii="Times New Roman"/>
                <w:spacing w:val="-1"/>
                <w:sz w:val="18"/>
              </w:rPr>
              <w:t>-1,800.00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2"/>
              <w:jc w:val="right"/>
              <w:rPr>
                <w:rFonts w:ascii="Times New Roman" w:hAnsi="Times New Roman" w:cs="Times New Roman" w:eastAsia="Times New Roman" w:hint="default"/>
                <w:sz w:val="18"/>
                <w:szCs w:val="18"/>
              </w:rPr>
            </w:pPr>
            <w:r>
              <w:rPr>
                <w:rFonts w:ascii="Times New Roman"/>
                <w:spacing w:val="-1"/>
                <w:sz w:val="18"/>
              </w:rPr>
              <w:t>0.12</w:t>
            </w:r>
          </w:p>
        </w:tc>
      </w:tr>
      <w:tr>
        <w:trPr>
          <w:trHeight w:val="283"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8"/>
                <w:szCs w:val="18"/>
              </w:rPr>
            </w:pPr>
            <w:r>
              <w:rPr>
                <w:rFonts w:ascii="Times New Roman"/>
                <w:spacing w:val="-1"/>
                <w:sz w:val="18"/>
              </w:rPr>
              <w:t>-1,800.00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2"/>
              <w:jc w:val="right"/>
              <w:rPr>
                <w:rFonts w:ascii="Times New Roman" w:hAnsi="Times New Roman" w:cs="Times New Roman" w:eastAsia="Times New Roman" w:hint="default"/>
                <w:sz w:val="18"/>
                <w:szCs w:val="18"/>
              </w:rPr>
            </w:pPr>
            <w:r>
              <w:rPr>
                <w:rFonts w:ascii="Times New Roman"/>
                <w:spacing w:val="-1"/>
                <w:sz w:val="18"/>
              </w:rPr>
              <w:t>0.12</w:t>
            </w:r>
          </w:p>
        </w:tc>
      </w:tr>
      <w:tr>
        <w:trPr>
          <w:trHeight w:val="28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8"/>
                <w:szCs w:val="18"/>
              </w:rPr>
            </w:pPr>
            <w:r>
              <w:rPr>
                <w:rFonts w:ascii="Times New Roman"/>
                <w:w w:val="95"/>
                <w:sz w:val="18"/>
              </w:rPr>
              <w:t>-8.09</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0.60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w w:val="95"/>
                <w:sz w:val="18"/>
              </w:rPr>
              <w:t>-8.69</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2"/>
              <w:jc w:val="right"/>
              <w:rPr>
                <w:rFonts w:ascii="Times New Roman" w:hAnsi="Times New Roman" w:cs="Times New Roman" w:eastAsia="Times New Roman" w:hint="default"/>
                <w:sz w:val="18"/>
                <w:szCs w:val="18"/>
              </w:rPr>
            </w:pPr>
            <w:r>
              <w:rPr>
                <w:rFonts w:ascii="Times New Roman"/>
                <w:spacing w:val="-1"/>
                <w:sz w:val="18"/>
              </w:rPr>
              <w:t>5.25</w:t>
            </w:r>
          </w:p>
        </w:tc>
      </w:tr>
      <w:tr>
        <w:trPr>
          <w:trHeight w:val="157"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1"/>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1"/>
              <w:ind w:left="1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89"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2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1"/>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r>
      <w:tr>
        <w:trPr>
          <w:trHeight w:val="240"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
        </w:tc>
        <w:tc>
          <w:tcPr>
            <w:tcW w:w="1318"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920" w:type="dxa"/>
            <w:vMerge/>
            <w:tcBorders>
              <w:left w:val="single" w:sz="4" w:space="0" w:color="000000"/>
              <w:right w:val="single" w:sz="4" w:space="0" w:color="000000"/>
            </w:tcBorders>
            <w:shd w:val="clear" w:color="auto" w:fill="D3D3D3"/>
          </w:tcPr>
          <w:p>
            <w:pPr/>
          </w:p>
        </w:tc>
        <w:tc>
          <w:tcPr>
            <w:tcW w:w="1222" w:type="dxa"/>
            <w:vMerge/>
            <w:tcBorders>
              <w:left w:val="single" w:sz="4" w:space="0" w:color="000000"/>
              <w:right w:val="single" w:sz="4" w:space="0" w:color="000000"/>
            </w:tcBorders>
            <w:shd w:val="clear" w:color="auto" w:fill="D3D3D3"/>
          </w:tcPr>
          <w:p>
            <w:pPr/>
          </w:p>
        </w:tc>
      </w:tr>
      <w:tr>
        <w:trPr>
          <w:trHeight w:val="158"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8"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920" w:type="dxa"/>
            <w:vMerge/>
            <w:tcBorders>
              <w:left w:val="single" w:sz="4" w:space="0" w:color="000000"/>
              <w:bottom w:val="single" w:sz="4" w:space="0" w:color="000000"/>
              <w:right w:val="single" w:sz="4" w:space="0" w:color="000000"/>
            </w:tcBorders>
            <w:shd w:val="clear" w:color="auto" w:fill="D3D3D3"/>
          </w:tcPr>
          <w:p>
            <w:pPr/>
          </w:p>
        </w:tc>
        <w:tc>
          <w:tcPr>
            <w:tcW w:w="1222" w:type="dxa"/>
            <w:vMerge/>
            <w:tcBorders>
              <w:left w:val="single" w:sz="4" w:space="0" w:color="000000"/>
              <w:bottom w:val="single" w:sz="4" w:space="0" w:color="000000"/>
              <w:right w:val="single" w:sz="4" w:space="0" w:color="000000"/>
            </w:tcBorders>
            <w:shd w:val="clear" w:color="auto" w:fill="D3D3D3"/>
          </w:tcPr>
          <w:p>
            <w:pPr/>
          </w:p>
        </w:tc>
      </w:tr>
      <w:tr>
        <w:trPr>
          <w:trHeight w:val="281"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8"/>
                <w:szCs w:val="18"/>
              </w:rPr>
            </w:pPr>
            <w:r>
              <w:rPr>
                <w:rFonts w:ascii="Times New Roman"/>
                <w:spacing w:val="-1"/>
                <w:sz w:val="18"/>
              </w:rPr>
              <w:t>1,096,400,506.94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778,149,150.00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Times New Roman" w:hAnsi="Times New Roman" w:cs="Times New Roman" w:eastAsia="Times New Roman" w:hint="default"/>
                <w:sz w:val="18"/>
                <w:szCs w:val="18"/>
              </w:rPr>
            </w:pPr>
            <w:r>
              <w:rPr>
                <w:rFonts w:ascii="Times New Roman"/>
                <w:spacing w:val="-1"/>
                <w:sz w:val="18"/>
              </w:rPr>
              <w:t>40.90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 w:right="0"/>
              <w:jc w:val="left"/>
              <w:rPr>
                <w:rFonts w:ascii="Times New Roman" w:hAnsi="Times New Roman" w:cs="Times New Roman" w:eastAsia="Times New Roman" w:hint="default"/>
                <w:sz w:val="18"/>
                <w:szCs w:val="18"/>
              </w:rPr>
            </w:pPr>
            <w:r>
              <w:rPr>
                <w:rFonts w:ascii="Times New Roman"/>
                <w:sz w:val="18"/>
              </w:rPr>
              <w:t>810,375,083.51</w:t>
            </w:r>
          </w:p>
        </w:tc>
      </w:tr>
      <w:tr>
        <w:trPr>
          <w:trHeight w:val="828"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3" w:right="-1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归属于上市公司股东的净资产（归</w:t>
            </w:r>
          </w:p>
          <w:p>
            <w:pPr>
              <w:pStyle w:val="TableParagraph"/>
              <w:spacing w:line="272" w:lineRule="exact"/>
              <w:ind w:left="23" w:right="-10"/>
              <w:jc w:val="left"/>
              <w:rPr>
                <w:rFonts w:ascii="宋体" w:hAnsi="宋体" w:cs="宋体" w:eastAsia="宋体" w:hint="default"/>
                <w:sz w:val="21"/>
                <w:szCs w:val="21"/>
              </w:rPr>
            </w:pPr>
            <w:r>
              <w:rPr>
                <w:rFonts w:ascii="宋体" w:hAnsi="宋体" w:cs="宋体" w:eastAsia="宋体" w:hint="default"/>
                <w:spacing w:val="-2"/>
                <w:sz w:val="21"/>
                <w:szCs w:val="21"/>
              </w:rPr>
              <w:t>属于上市公司股东的所有者权益）</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325,410,960.08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365,522,295.98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-10.97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363,323,612.82</w:t>
            </w:r>
          </w:p>
        </w:tc>
      </w:tr>
    </w:tbl>
    <w:p>
      <w:pPr>
        <w:pStyle w:val="BodyText"/>
        <w:spacing w:line="240" w:lineRule="auto" w:before="73"/>
        <w:ind w:right="0"/>
        <w:jc w:val="left"/>
      </w:pPr>
      <w:r>
        <w:rPr/>
        <w:t>注</w:t>
      </w:r>
      <w:r>
        <w:rPr>
          <w:sz w:val="28"/>
          <w:szCs w:val="28"/>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年公司实施</w:t>
      </w:r>
      <w:r>
        <w:rPr>
          <w:spacing w:val="-54"/>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年度分配方案，将资本公积</w:t>
      </w:r>
      <w:r>
        <w:rPr>
          <w:spacing w:val="-54"/>
        </w:rPr>
        <w:t> </w:t>
      </w:r>
      <w:r>
        <w:rPr>
          <w:rFonts w:ascii="Times New Roman" w:hAnsi="Times New Roman" w:cs="Times New Roman" w:eastAsia="Times New Roman" w:hint="default"/>
        </w:rPr>
        <w:t>53,632,800.00</w:t>
      </w:r>
      <w:r>
        <w:rPr>
          <w:rFonts w:ascii="Times New Roman" w:hAnsi="Times New Roman" w:cs="Times New Roman" w:eastAsia="Times New Roman" w:hint="default"/>
          <w:spacing w:val="-4"/>
        </w:rPr>
        <w:t> </w:t>
      </w:r>
      <w:r>
        <w:rPr/>
        <w:t>元转增股本（每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w:t>
      </w:r>
    </w:p>
    <w:p>
      <w:pPr>
        <w:spacing w:after="0" w:line="240" w:lineRule="auto"/>
        <w:jc w:val="left"/>
        <w:sectPr>
          <w:pgSz w:w="11910" w:h="16840"/>
          <w:pgMar w:header="879" w:footer="977" w:top="1120" w:bottom="1160" w:left="15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412" w:lineRule="auto"/>
        <w:ind w:right="1579"/>
        <w:jc w:val="both"/>
      </w:pPr>
      <w:r>
        <w:rPr>
          <w:w w:val="100"/>
        </w:rPr>
        <w:t>增</w:t>
      </w:r>
      <w:r>
        <w:rPr>
          <w:spacing w:val="-49"/>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4"/>
          <w:w w:val="100"/>
        </w:rPr>
        <w:t> </w:t>
      </w:r>
      <w:r>
        <w:rPr>
          <w:spacing w:val="-13"/>
          <w:w w:val="100"/>
        </w:rPr>
        <w:t>股），转增前公司总股本为</w:t>
      </w:r>
      <w:r>
        <w:rPr>
          <w:spacing w:val="-49"/>
          <w:w w:val="100"/>
        </w:rPr>
        <w:t> </w:t>
      </w:r>
      <w:r>
        <w:rPr>
          <w:rFonts w:ascii="Times New Roman" w:hAnsi="Times New Roman" w:cs="Times New Roman" w:eastAsia="Times New Roman" w:hint="default"/>
          <w:spacing w:val="-3"/>
          <w:w w:val="100"/>
        </w:rPr>
        <w:t>107,265,600.00</w:t>
      </w:r>
      <w:r>
        <w:rPr>
          <w:spacing w:val="-3"/>
          <w:w w:val="100"/>
        </w:rPr>
        <w:t>，转增后总股本为</w:t>
      </w:r>
      <w:r>
        <w:rPr>
          <w:spacing w:val="-49"/>
          <w:w w:val="100"/>
        </w:rPr>
        <w:t> </w:t>
      </w:r>
      <w:r>
        <w:rPr>
          <w:rFonts w:ascii="Times New Roman" w:hAnsi="Times New Roman" w:cs="Times New Roman" w:eastAsia="Times New Roman" w:hint="default"/>
          <w:spacing w:val="-3"/>
          <w:w w:val="100"/>
        </w:rPr>
        <w:t>160,898,400.00</w:t>
      </w:r>
      <w:r>
        <w:rPr>
          <w:spacing w:val="-3"/>
          <w:w w:val="100"/>
        </w:rPr>
        <w:t>。已按变更后的</w:t>
      </w:r>
      <w:r>
        <w:rPr>
          <w:spacing w:val="-104"/>
          <w:w w:val="100"/>
        </w:rPr>
        <w:t> </w:t>
      </w:r>
      <w:r>
        <w:rPr>
          <w:spacing w:val="-104"/>
          <w:w w:val="100"/>
        </w:rPr>
      </w:r>
      <w:r>
        <w:rPr/>
        <w:t>股本</w:t>
      </w:r>
      <w:r>
        <w:rPr>
          <w:spacing w:val="-43"/>
        </w:rPr>
        <w:t> </w:t>
      </w:r>
      <w:r>
        <w:rPr>
          <w:rFonts w:ascii="Times New Roman" w:hAnsi="Times New Roman" w:cs="Times New Roman" w:eastAsia="Times New Roman" w:hint="default"/>
        </w:rPr>
        <w:t>160,898,400</w:t>
      </w:r>
      <w:r>
        <w:rPr>
          <w:rFonts w:ascii="Times New Roman" w:hAnsi="Times New Roman" w:cs="Times New Roman" w:eastAsia="Times New Roman" w:hint="default"/>
          <w:spacing w:val="11"/>
        </w:rPr>
        <w:t> </w:t>
      </w:r>
      <w:r>
        <w:rPr/>
        <w:t>对</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spacing w:val="-3"/>
        </w:rPr>
        <w:t>年归属于上市公司股东的每股净资产、</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spacing w:val="-3"/>
        </w:rPr>
        <w:t>年度的基本每股收益、稀</w:t>
      </w:r>
      <w:r>
        <w:rPr>
          <w:spacing w:val="-101"/>
        </w:rPr>
        <w:t> </w:t>
      </w:r>
      <w:r>
        <w:rPr>
          <w:spacing w:val="-101"/>
        </w:rPr>
      </w:r>
      <w:r>
        <w:rPr/>
        <w:t>释每股收益重新进行计算。</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9" w:footer="977" w:top="1120" w:bottom="1160" w:left="1560" w:right="0"/>
        </w:sectPr>
      </w:pPr>
    </w:p>
    <w:p>
      <w:pPr>
        <w:pStyle w:val="Heading2"/>
        <w:spacing w:line="240" w:lineRule="auto" w:before="193"/>
        <w:ind w:left="141" w:right="-6"/>
        <w:jc w:val="left"/>
      </w:pPr>
      <w:r>
        <w:rPr>
          <w:spacing w:val="-1"/>
        </w:rPr>
        <w:t>二、非经常性损益项目及金额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141" w:right="0"/>
        <w:jc w:val="left"/>
      </w:pPr>
      <w:r>
        <w:rPr/>
        <w:t>单位：元</w:t>
      </w:r>
    </w:p>
    <w:p>
      <w:pPr>
        <w:spacing w:after="0" w:line="240" w:lineRule="auto"/>
        <w:jc w:val="left"/>
        <w:sectPr>
          <w:type w:val="continuous"/>
          <w:pgSz w:w="11910" w:h="16840"/>
          <w:pgMar w:top="1580" w:bottom="280" w:left="1560" w:right="0"/>
          <w:cols w:num="2" w:equalWidth="0">
            <w:col w:w="3783" w:space="3518"/>
            <w:col w:w="3049"/>
          </w:cols>
        </w:sectPr>
      </w:pP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22"/>
        <w:gridCol w:w="1354"/>
        <w:gridCol w:w="1234"/>
        <w:gridCol w:w="1231"/>
        <w:gridCol w:w="1133"/>
      </w:tblGrid>
      <w:tr>
        <w:trPr>
          <w:trHeight w:val="277"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8" w:lineRule="exact"/>
              <w:ind w:left="1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年金额</w:t>
            </w:r>
          </w:p>
        </w:tc>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8" w:lineRule="exact"/>
              <w:ind w:right="5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8" w:lineRule="exact"/>
              <w:ind w:right="6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9"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5"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非流动资产处置损益（包括已计提资产</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减值准备的冲销部分）</w:t>
            </w:r>
          </w:p>
        </w:tc>
        <w:tc>
          <w:tcPr>
            <w:tcW w:w="13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-13,641,874.12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22,090,726.72</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13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15,206,565.64</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37" w:lineRule="auto"/>
              <w:ind w:left="23" w:right="113"/>
              <w:jc w:val="left"/>
              <w:rPr>
                <w:rFonts w:ascii="宋体" w:hAnsi="宋体" w:cs="宋体" w:eastAsia="宋体" w:hint="default"/>
                <w:sz w:val="21"/>
                <w:szCs w:val="21"/>
              </w:rPr>
            </w:pPr>
            <w:r>
              <w:rPr>
                <w:rFonts w:ascii="宋体" w:hAnsi="宋体" w:cs="宋体" w:eastAsia="宋体" w:hint="default"/>
                <w:spacing w:val="-2"/>
                <w:sz w:val="21"/>
                <w:szCs w:val="21"/>
              </w:rPr>
              <w:t>保值业务外，持有交易性金融资产、交</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易性金融负债产生的公允价值变动损</w:t>
            </w:r>
            <w:r>
              <w:rPr>
                <w:rFonts w:ascii="宋体" w:hAnsi="宋体" w:cs="宋体" w:eastAsia="宋体" w:hint="default"/>
                <w:w w:val="100"/>
                <w:sz w:val="21"/>
                <w:szCs w:val="21"/>
              </w:rPr>
              <w:t> </w:t>
            </w:r>
            <w:r>
              <w:rPr>
                <w:rFonts w:ascii="宋体" w:hAnsi="宋体" w:cs="宋体" w:eastAsia="宋体" w:hint="default"/>
                <w:spacing w:val="-2"/>
                <w:sz w:val="21"/>
                <w:szCs w:val="21"/>
              </w:rPr>
              <w:t>益，以及处置交易性金融资产、交易性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金融负债和可供出售金融资产取得的投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资收益</w:t>
            </w:r>
          </w:p>
        </w:tc>
        <w:tc>
          <w:tcPr>
            <w:tcW w:w="135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391,716.27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153,769.84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-520,833.33</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3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-191,332.51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-52,435.76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143,111.42</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-319.60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z w:val="18"/>
              </w:rPr>
              <w:t>25.00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Times New Roman" w:hAnsi="Times New Roman" w:cs="Times New Roman" w:eastAsia="Times New Roman" w:hint="default"/>
                <w:sz w:val="18"/>
                <w:szCs w:val="18"/>
              </w:rPr>
            </w:pPr>
            <w:r>
              <w:rPr>
                <w:rFonts w:ascii="Times New Roman"/>
                <w:spacing w:val="-1"/>
                <w:sz w:val="18"/>
              </w:rPr>
              <w:t>4,930,564.89</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-71,560.00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-12,852.00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36,120.78</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8"/>
                <w:szCs w:val="18"/>
              </w:rPr>
            </w:pPr>
            <w:r>
              <w:rPr>
                <w:rFonts w:ascii="Times New Roman"/>
                <w:spacing w:val="-1"/>
                <w:sz w:val="18"/>
              </w:rPr>
              <w:t>1,836,954.88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134,161.08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16,746,319.14</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60" w:right="0"/>
        </w:sectPr>
      </w:pPr>
    </w:p>
    <w:p>
      <w:pPr>
        <w:spacing w:line="240" w:lineRule="auto" w:before="0"/>
        <w:rPr>
          <w:rFonts w:ascii="宋体" w:hAnsi="宋体" w:cs="宋体" w:eastAsia="宋体" w:hint="default"/>
          <w:sz w:val="28"/>
          <w:szCs w:val="28"/>
        </w:rPr>
      </w:pPr>
    </w:p>
    <w:p>
      <w:pPr>
        <w:pStyle w:val="Heading2"/>
        <w:spacing w:line="240" w:lineRule="auto" w:before="240"/>
        <w:ind w:right="-17"/>
        <w:jc w:val="left"/>
      </w:pPr>
      <w:r>
        <w:rPr/>
        <w:t>一、概述</w:t>
      </w:r>
    </w:p>
    <w:p>
      <w:pPr>
        <w:spacing w:before="0"/>
        <w:ind w:left="143" w:right="0" w:firstLine="0"/>
        <w:jc w:val="left"/>
        <w:rPr>
          <w:rFonts w:ascii="宋体" w:hAnsi="宋体" w:cs="宋体" w:eastAsia="宋体" w:hint="default"/>
          <w:sz w:val="32"/>
          <w:szCs w:val="32"/>
        </w:rPr>
      </w:pPr>
      <w:r>
        <w:rPr/>
        <w:br w:type="column"/>
      </w:r>
      <w:r>
        <w:rPr>
          <w:rFonts w:ascii="宋体" w:hAnsi="宋体" w:cs="宋体" w:eastAsia="宋体" w:hint="default"/>
          <w:sz w:val="32"/>
          <w:szCs w:val="32"/>
        </w:rPr>
        <w:t>第四节</w:t>
      </w:r>
      <w:r>
        <w:rPr>
          <w:rFonts w:ascii="宋体" w:hAnsi="宋体" w:cs="宋体" w:eastAsia="宋体" w:hint="default"/>
          <w:spacing w:val="6"/>
          <w:sz w:val="32"/>
          <w:szCs w:val="32"/>
        </w:rPr>
        <w:t> </w:t>
      </w:r>
      <w:r>
        <w:rPr>
          <w:rFonts w:ascii="宋体" w:hAnsi="宋体" w:cs="宋体" w:eastAsia="宋体" w:hint="default"/>
          <w:sz w:val="32"/>
          <w:szCs w:val="32"/>
        </w:rPr>
        <w:t>董事会报告</w:t>
      </w:r>
    </w:p>
    <w:p>
      <w:pPr>
        <w:spacing w:after="0"/>
        <w:jc w:val="left"/>
        <w:rPr>
          <w:rFonts w:ascii="宋体" w:hAnsi="宋体" w:cs="宋体" w:eastAsia="宋体" w:hint="default"/>
          <w:sz w:val="32"/>
          <w:szCs w:val="32"/>
        </w:rPr>
        <w:sectPr>
          <w:type w:val="continuous"/>
          <w:pgSz w:w="11910" w:h="16840"/>
          <w:pgMar w:top="1580" w:bottom="280" w:left="1560" w:right="0"/>
          <w:cols w:num="2" w:equalWidth="0">
            <w:col w:w="1267" w:space="1997"/>
            <w:col w:w="7086"/>
          </w:cols>
        </w:sectPr>
      </w:pPr>
    </w:p>
    <w:p>
      <w:pPr>
        <w:spacing w:line="240" w:lineRule="auto" w:before="8"/>
        <w:rPr>
          <w:rFonts w:ascii="宋体" w:hAnsi="宋体" w:cs="宋体" w:eastAsia="宋体" w:hint="default"/>
          <w:sz w:val="13"/>
          <w:szCs w:val="13"/>
        </w:rPr>
      </w:pPr>
      <w:r>
        <w:rPr/>
        <w:pict>
          <v:shape style="position:absolute;margin-left:103.08847pt;margin-top:395.916565pt;width:392.95pt;height:64.3pt;mso-position-horizontal-relative:page;mso-position-vertical-relative:page;z-index:-689752;rotation:315" type="#_x0000_t136" fillcolor="#e0e0e0" stroked="f">
            <o:extrusion v:ext="view" autorotationcenter="t"/>
            <v:textpath style="font-family:&amp;quot;Arial&amp;quot;;font-size:64pt;v-text-kern:t;mso-text-shadow:auto" string="UnRegistered"/>
            <w10:wrap type="none"/>
          </v:shape>
        </w:pict>
      </w:r>
    </w:p>
    <w:p>
      <w:pPr>
        <w:pStyle w:val="Heading2"/>
        <w:spacing w:line="240" w:lineRule="auto" w:before="14"/>
        <w:ind w:left="702" w:right="0"/>
        <w:jc w:val="left"/>
      </w:pPr>
      <w:r>
        <w:rPr/>
        <w:t>2013</w:t>
      </w:r>
      <w:r>
        <w:rPr>
          <w:spacing w:val="-69"/>
        </w:rPr>
        <w:t> </w:t>
      </w:r>
      <w:r>
        <w:rPr/>
        <w:t>年，公司继续推进产业转型战略，继</w:t>
      </w:r>
      <w:r>
        <w:rPr>
          <w:spacing w:val="-70"/>
        </w:rPr>
        <w:t> </w:t>
      </w:r>
      <w:r>
        <w:rPr/>
        <w:t>2012</w:t>
      </w:r>
      <w:r>
        <w:rPr>
          <w:spacing w:val="-69"/>
        </w:rPr>
        <w:t> </w:t>
      </w:r>
      <w:r>
        <w:rPr/>
        <w:t>年收购小凹子煤矿</w:t>
      </w:r>
    </w:p>
    <w:p>
      <w:pPr>
        <w:spacing w:before="195"/>
        <w:ind w:left="143" w:right="0" w:firstLine="0"/>
        <w:jc w:val="both"/>
        <w:rPr>
          <w:rFonts w:ascii="宋体" w:hAnsi="宋体" w:cs="宋体" w:eastAsia="宋体" w:hint="default"/>
          <w:sz w:val="28"/>
          <w:szCs w:val="28"/>
        </w:rPr>
      </w:pPr>
      <w:r>
        <w:rPr>
          <w:rFonts w:ascii="宋体" w:hAnsi="宋体" w:cs="宋体" w:eastAsia="宋体" w:hint="default"/>
          <w:spacing w:val="-3"/>
          <w:sz w:val="28"/>
          <w:szCs w:val="28"/>
        </w:rPr>
        <w:t>和吉源煤矿剩余股权之后，报告期公司又相继收购了 </w:t>
      </w:r>
      <w:r>
        <w:rPr>
          <w:rFonts w:ascii="宋体" w:hAnsi="宋体" w:cs="宋体" w:eastAsia="宋体" w:hint="default"/>
          <w:sz w:val="28"/>
          <w:szCs w:val="28"/>
        </w:rPr>
        <w:t>7</w:t>
      </w:r>
      <w:r>
        <w:rPr>
          <w:rFonts w:ascii="宋体" w:hAnsi="宋体" w:cs="宋体" w:eastAsia="宋体" w:hint="default"/>
          <w:spacing w:val="-102"/>
          <w:sz w:val="28"/>
          <w:szCs w:val="28"/>
        </w:rPr>
        <w:t> </w:t>
      </w:r>
      <w:r>
        <w:rPr>
          <w:rFonts w:ascii="宋体" w:hAnsi="宋体" w:cs="宋体" w:eastAsia="宋体" w:hint="default"/>
          <w:spacing w:val="-5"/>
          <w:sz w:val="28"/>
          <w:szCs w:val="28"/>
        </w:rPr>
        <w:t>家煤矿股权（或</w:t>
      </w:r>
    </w:p>
    <w:p>
      <w:pPr>
        <w:spacing w:line="367" w:lineRule="auto" w:before="192"/>
        <w:ind w:left="143" w:right="1579" w:firstLine="0"/>
        <w:jc w:val="both"/>
        <w:rPr>
          <w:rFonts w:ascii="宋体" w:hAnsi="宋体" w:cs="宋体" w:eastAsia="宋体" w:hint="default"/>
          <w:sz w:val="28"/>
          <w:szCs w:val="28"/>
        </w:rPr>
      </w:pPr>
      <w:r>
        <w:rPr>
          <w:rFonts w:ascii="宋体" w:hAnsi="宋体" w:cs="宋体" w:eastAsia="宋体" w:hint="default"/>
          <w:spacing w:val="-15"/>
          <w:w w:val="100"/>
          <w:sz w:val="28"/>
          <w:szCs w:val="28"/>
        </w:rPr>
        <w:t>财产份额），2014</w:t>
      </w:r>
      <w:r>
        <w:rPr>
          <w:rFonts w:ascii="宋体" w:hAnsi="宋体" w:cs="宋体" w:eastAsia="宋体" w:hint="default"/>
          <w:spacing w:val="-70"/>
          <w:w w:val="100"/>
          <w:sz w:val="28"/>
          <w:szCs w:val="28"/>
        </w:rPr>
        <w:t> </w:t>
      </w:r>
      <w:r>
        <w:rPr>
          <w:rFonts w:ascii="宋体" w:hAnsi="宋体" w:cs="宋体" w:eastAsia="宋体" w:hint="default"/>
          <w:w w:val="100"/>
          <w:sz w:val="28"/>
          <w:szCs w:val="28"/>
        </w:rPr>
        <w:t>年</w:t>
      </w:r>
      <w:r>
        <w:rPr>
          <w:rFonts w:ascii="宋体" w:hAnsi="宋体" w:cs="宋体" w:eastAsia="宋体" w:hint="default"/>
          <w:spacing w:val="-68"/>
          <w:w w:val="100"/>
          <w:sz w:val="28"/>
          <w:szCs w:val="28"/>
        </w:rPr>
        <w:t> </w:t>
      </w:r>
      <w:r>
        <w:rPr>
          <w:rFonts w:ascii="宋体" w:hAnsi="宋体" w:cs="宋体" w:eastAsia="宋体" w:hint="default"/>
          <w:w w:val="100"/>
          <w:sz w:val="28"/>
          <w:szCs w:val="28"/>
        </w:rPr>
        <w:t>1</w:t>
      </w:r>
      <w:r>
        <w:rPr>
          <w:rFonts w:ascii="宋体" w:hAnsi="宋体" w:cs="宋体" w:eastAsia="宋体" w:hint="default"/>
          <w:spacing w:val="-70"/>
          <w:w w:val="100"/>
          <w:sz w:val="28"/>
          <w:szCs w:val="28"/>
        </w:rPr>
        <w:t> </w:t>
      </w:r>
      <w:r>
        <w:rPr>
          <w:rFonts w:ascii="宋体" w:hAnsi="宋体" w:cs="宋体" w:eastAsia="宋体" w:hint="default"/>
          <w:spacing w:val="-1"/>
          <w:w w:val="100"/>
          <w:sz w:val="28"/>
          <w:szCs w:val="28"/>
        </w:rPr>
        <w:t>月，又有</w:t>
      </w:r>
      <w:r>
        <w:rPr>
          <w:rFonts w:ascii="宋体" w:hAnsi="宋体" w:cs="宋体" w:eastAsia="宋体" w:hint="default"/>
          <w:spacing w:val="-71"/>
          <w:w w:val="100"/>
          <w:sz w:val="28"/>
          <w:szCs w:val="28"/>
        </w:rPr>
        <w:t> </w:t>
      </w:r>
      <w:r>
        <w:rPr>
          <w:rFonts w:ascii="宋体" w:hAnsi="宋体" w:cs="宋体" w:eastAsia="宋体" w:hint="default"/>
          <w:w w:val="100"/>
          <w:sz w:val="28"/>
          <w:szCs w:val="28"/>
        </w:rPr>
        <w:t>7</w:t>
      </w:r>
      <w:r>
        <w:rPr>
          <w:rFonts w:ascii="宋体" w:hAnsi="宋体" w:cs="宋体" w:eastAsia="宋体" w:hint="default"/>
          <w:spacing w:val="-67"/>
          <w:w w:val="100"/>
          <w:sz w:val="28"/>
          <w:szCs w:val="28"/>
        </w:rPr>
        <w:t> </w:t>
      </w:r>
      <w:r>
        <w:rPr>
          <w:rFonts w:ascii="宋体" w:hAnsi="宋体" w:cs="宋体" w:eastAsia="宋体" w:hint="default"/>
          <w:spacing w:val="-1"/>
          <w:w w:val="100"/>
          <w:sz w:val="28"/>
          <w:szCs w:val="28"/>
        </w:rPr>
        <w:t>家煤矿归于公司名下。大举收购煤矿</w:t>
      </w:r>
      <w:r>
        <w:rPr>
          <w:rFonts w:ascii="宋体" w:hAnsi="宋体" w:cs="宋体" w:eastAsia="宋体" w:hint="default"/>
          <w:w w:val="100"/>
          <w:sz w:val="28"/>
          <w:szCs w:val="28"/>
        </w:rPr>
        <w:t> </w:t>
      </w:r>
      <w:r>
        <w:rPr>
          <w:rFonts w:ascii="宋体" w:hAnsi="宋体" w:cs="宋体" w:eastAsia="宋体" w:hint="default"/>
          <w:spacing w:val="-4"/>
          <w:sz w:val="28"/>
          <w:szCs w:val="28"/>
        </w:rPr>
        <w:t>行为，旨在满足贵州省煤矿企业兼并重组政策要求，最终得到主体资格</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9"/>
          <w:sz w:val="28"/>
          <w:szCs w:val="28"/>
        </w:rPr>
        <w:t>的确认。2014</w:t>
      </w:r>
      <w:r>
        <w:rPr>
          <w:rFonts w:ascii="宋体" w:hAnsi="宋体" w:cs="宋体" w:eastAsia="宋体" w:hint="default"/>
          <w:spacing w:val="-64"/>
          <w:sz w:val="28"/>
          <w:szCs w:val="28"/>
        </w:rPr>
        <w:t> </w:t>
      </w:r>
      <w:r>
        <w:rPr>
          <w:rFonts w:ascii="宋体" w:hAnsi="宋体" w:cs="宋体" w:eastAsia="宋体" w:hint="default"/>
          <w:sz w:val="28"/>
          <w:szCs w:val="28"/>
        </w:rPr>
        <w:t>年</w:t>
      </w:r>
      <w:r>
        <w:rPr>
          <w:rFonts w:ascii="宋体" w:hAnsi="宋体" w:cs="宋体" w:eastAsia="宋体" w:hint="default"/>
          <w:spacing w:val="-63"/>
          <w:sz w:val="28"/>
          <w:szCs w:val="28"/>
        </w:rPr>
        <w:t> </w:t>
      </w:r>
      <w:r>
        <w:rPr>
          <w:rFonts w:ascii="宋体" w:hAnsi="宋体" w:cs="宋体" w:eastAsia="宋体" w:hint="default"/>
          <w:sz w:val="28"/>
          <w:szCs w:val="28"/>
        </w:rPr>
        <w:t>3</w:t>
      </w:r>
      <w:r>
        <w:rPr>
          <w:rFonts w:ascii="宋体" w:hAnsi="宋体" w:cs="宋体" w:eastAsia="宋体" w:hint="default"/>
          <w:spacing w:val="-64"/>
          <w:sz w:val="28"/>
          <w:szCs w:val="28"/>
        </w:rPr>
        <w:t> </w:t>
      </w:r>
      <w:r>
        <w:rPr>
          <w:rFonts w:ascii="宋体" w:hAnsi="宋体" w:cs="宋体" w:eastAsia="宋体" w:hint="default"/>
          <w:spacing w:val="-4"/>
          <w:sz w:val="28"/>
          <w:szCs w:val="28"/>
        </w:rPr>
        <w:t>月初公司收到主体资格确认文件，标志着公司的产业</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转型工作实现了阶段性目标，取得了重要成果。</w:t>
      </w:r>
    </w:p>
    <w:p>
      <w:pPr>
        <w:spacing w:line="367" w:lineRule="auto" w:before="44"/>
        <w:ind w:left="143" w:right="1521" w:firstLine="559"/>
        <w:jc w:val="both"/>
        <w:rPr>
          <w:rFonts w:ascii="宋体" w:hAnsi="宋体" w:cs="宋体" w:eastAsia="宋体" w:hint="default"/>
          <w:sz w:val="28"/>
          <w:szCs w:val="28"/>
        </w:rPr>
      </w:pPr>
      <w:r>
        <w:rPr>
          <w:rFonts w:ascii="宋体" w:hAnsi="宋体" w:cs="宋体" w:eastAsia="宋体" w:hint="default"/>
          <w:spacing w:val="-2"/>
          <w:sz w:val="28"/>
          <w:szCs w:val="28"/>
        </w:rPr>
        <w:t>报告期内，公司对于煤矿产业之外的其他项目同样给予高度重视，</w:t>
      </w:r>
      <w:r>
        <w:rPr>
          <w:rFonts w:ascii="宋体" w:hAnsi="宋体" w:cs="宋体" w:eastAsia="宋体" w:hint="default"/>
          <w:w w:val="100"/>
          <w:sz w:val="28"/>
          <w:szCs w:val="28"/>
        </w:rPr>
        <w:t> </w:t>
      </w:r>
      <w:r>
        <w:rPr>
          <w:rFonts w:ascii="宋体" w:hAnsi="宋体" w:cs="宋体" w:eastAsia="宋体" w:hint="default"/>
          <w:spacing w:val="-3"/>
          <w:sz w:val="28"/>
          <w:szCs w:val="28"/>
        </w:rPr>
        <w:t>以期能够改善公司资产与财务状况。面对年初天伦大厦十层楼面合同到</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3"/>
          <w:sz w:val="28"/>
          <w:szCs w:val="28"/>
        </w:rPr>
        <w:t>期撤场的招租考验，公司克服了广州租赁市场低迷和竞争激烈的不利局</w:t>
      </w:r>
    </w:p>
    <w:p>
      <w:pPr>
        <w:spacing w:after="0" w:line="367" w:lineRule="auto"/>
        <w:jc w:val="both"/>
        <w:rPr>
          <w:rFonts w:ascii="宋体" w:hAnsi="宋体" w:cs="宋体" w:eastAsia="宋体" w:hint="default"/>
          <w:sz w:val="28"/>
          <w:szCs w:val="28"/>
        </w:rPr>
        <w:sectPr>
          <w:type w:val="continuous"/>
          <w:pgSz w:w="11910" w:h="16840"/>
          <w:pgMar w:top="1580" w:bottom="280" w:left="1560" w:right="0"/>
        </w:sectPr>
      </w:pPr>
    </w:p>
    <w:p>
      <w:pPr>
        <w:spacing w:line="240" w:lineRule="auto" w:before="0"/>
        <w:rPr>
          <w:rFonts w:ascii="宋体" w:hAnsi="宋体" w:cs="宋体" w:eastAsia="宋体" w:hint="default"/>
          <w:sz w:val="20"/>
          <w:szCs w:val="20"/>
        </w:rPr>
      </w:pPr>
    </w:p>
    <w:p>
      <w:pPr>
        <w:spacing w:line="367" w:lineRule="auto" w:before="181"/>
        <w:ind w:left="223" w:right="1579" w:firstLine="0"/>
        <w:jc w:val="both"/>
        <w:rPr>
          <w:rFonts w:ascii="宋体" w:hAnsi="宋体" w:cs="宋体" w:eastAsia="宋体" w:hint="default"/>
          <w:sz w:val="28"/>
          <w:szCs w:val="28"/>
        </w:rPr>
      </w:pPr>
      <w:r>
        <w:rPr>
          <w:rFonts w:ascii="宋体" w:hAnsi="宋体" w:cs="宋体" w:eastAsia="宋体" w:hint="default"/>
          <w:spacing w:val="-4"/>
          <w:sz w:val="28"/>
          <w:szCs w:val="28"/>
        </w:rPr>
        <w:t>面，仍然能够完成年终百分之百的出租率，保证了公司主营业务收入的</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pacing w:val="-4"/>
          <w:sz w:val="28"/>
          <w:szCs w:val="28"/>
        </w:rPr>
        <w:t>基本稳定。公司的海口合作项目，启动时间早于煤矿兼并重组政策的出</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台，当确定产业转型基调之后，公司快速终止了该合作项目，回笼资金</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3"/>
          <w:sz w:val="28"/>
          <w:szCs w:val="28"/>
        </w:rPr>
        <w:t>用于矿产投资。广西项目由于诉讼原因造成多年无法正常经营以及诸多</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遗留问题，成为公司和投资者普遍关心的问题。对此，公司一方面积极</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4"/>
          <w:sz w:val="28"/>
          <w:szCs w:val="28"/>
        </w:rPr>
        <w:t>协调办理相关工作，同时与股权转让方就违约责任多次商榷，就调减股</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权转让款事项达成共识，为公司挽回投资</w:t>
      </w:r>
      <w:r>
        <w:rPr>
          <w:rFonts w:ascii="宋体" w:hAnsi="宋体" w:cs="宋体" w:eastAsia="宋体" w:hint="default"/>
          <w:spacing w:val="-76"/>
          <w:sz w:val="28"/>
          <w:szCs w:val="28"/>
        </w:rPr>
        <w:t> </w:t>
      </w:r>
      <w:r>
        <w:rPr>
          <w:rFonts w:ascii="宋体" w:hAnsi="宋体" w:cs="宋体" w:eastAsia="宋体" w:hint="default"/>
          <w:sz w:val="28"/>
          <w:szCs w:val="28"/>
        </w:rPr>
        <w:t>1,400</w:t>
      </w:r>
      <w:r>
        <w:rPr>
          <w:rFonts w:ascii="宋体" w:hAnsi="宋体" w:cs="宋体" w:eastAsia="宋体" w:hint="default"/>
          <w:spacing w:val="-75"/>
          <w:sz w:val="28"/>
          <w:szCs w:val="28"/>
        </w:rPr>
        <w:t> </w:t>
      </w:r>
      <w:r>
        <w:rPr>
          <w:rFonts w:ascii="宋体" w:hAnsi="宋体" w:cs="宋体" w:eastAsia="宋体" w:hint="default"/>
          <w:sz w:val="28"/>
          <w:szCs w:val="28"/>
        </w:rPr>
        <w:t>万元。</w:t>
      </w:r>
    </w:p>
    <w:p>
      <w:pPr>
        <w:spacing w:line="240" w:lineRule="auto" w:before="8"/>
        <w:rPr>
          <w:rFonts w:ascii="宋体" w:hAnsi="宋体" w:cs="宋体" w:eastAsia="宋体" w:hint="default"/>
          <w:sz w:val="29"/>
          <w:szCs w:val="29"/>
        </w:rPr>
      </w:pPr>
    </w:p>
    <w:p>
      <w:pPr>
        <w:spacing w:line="367" w:lineRule="auto" w:before="0"/>
        <w:ind w:left="223" w:right="7950" w:firstLine="0"/>
        <w:jc w:val="left"/>
        <w:rPr>
          <w:rFonts w:ascii="宋体" w:hAnsi="宋体" w:cs="宋体" w:eastAsia="宋体" w:hint="default"/>
          <w:sz w:val="28"/>
          <w:szCs w:val="28"/>
        </w:rPr>
      </w:pPr>
      <w:r>
        <w:rPr>
          <w:rFonts w:ascii="宋体" w:hAnsi="宋体" w:cs="宋体" w:eastAsia="宋体" w:hint="default"/>
          <w:spacing w:val="-1"/>
          <w:sz w:val="28"/>
          <w:szCs w:val="28"/>
        </w:rPr>
        <w:t>二、主营业务分析</w:t>
      </w:r>
      <w:r>
        <w:rPr>
          <w:rFonts w:ascii="宋体" w:hAnsi="宋体" w:cs="宋体" w:eastAsia="宋体" w:hint="default"/>
          <w:spacing w:val="-132"/>
          <w:sz w:val="28"/>
          <w:szCs w:val="28"/>
        </w:rPr>
        <w:t> </w:t>
      </w:r>
      <w:r>
        <w:rPr>
          <w:rFonts w:ascii="宋体" w:hAnsi="宋体" w:cs="宋体" w:eastAsia="宋体" w:hint="default"/>
          <w:spacing w:val="-132"/>
          <w:sz w:val="28"/>
          <w:szCs w:val="28"/>
        </w:rPr>
      </w:r>
      <w:r>
        <w:rPr>
          <w:rFonts w:ascii="宋体" w:hAnsi="宋体" w:cs="宋体" w:eastAsia="宋体" w:hint="default"/>
          <w:sz w:val="28"/>
          <w:szCs w:val="28"/>
        </w:rPr>
        <w:t>1、概述</w:t>
      </w:r>
    </w:p>
    <w:p>
      <w:pPr>
        <w:pStyle w:val="Heading2"/>
        <w:spacing w:line="367" w:lineRule="auto" w:before="44"/>
        <w:ind w:left="223" w:right="1579" w:firstLine="559"/>
        <w:jc w:val="both"/>
      </w:pPr>
      <w:r>
        <w:rPr/>
        <w:pict>
          <v:shape style="position:absolute;margin-left:103.08847pt;margin-top:50.889851pt;width:392.95pt;height:64.3pt;mso-position-horizontal-relative:page;mso-position-vertical-relative:paragraph;z-index:-689728;rotation:315" type="#_x0000_t136" fillcolor="#e0e0e0" stroked="f">
            <o:extrusion v:ext="view" autorotationcenter="t"/>
            <v:textpath style="font-family:&amp;quot;Arial&amp;quot;;font-size:64pt;v-text-kern:t;mso-text-shadow:auto" string="UnRegistered"/>
            <w10:wrap type="none"/>
          </v:shape>
        </w:pict>
      </w:r>
      <w:r>
        <w:rPr/>
        <w:t>2013 年，公司实现营业收入 6,320.73 万元，比上年增加</w:t>
      </w:r>
      <w:r>
        <w:rPr>
          <w:spacing w:val="-78"/>
        </w:rPr>
        <w:t> </w:t>
      </w:r>
      <w:r>
        <w:rPr/>
        <w:t>194.27</w:t>
      </w:r>
      <w:r>
        <w:rPr>
          <w:w w:val="100"/>
        </w:rPr>
        <w:t> </w:t>
      </w:r>
      <w:r>
        <w:rPr/>
        <w:t>万元，同比增加</w:t>
      </w:r>
      <w:r>
        <w:rPr>
          <w:spacing w:val="20"/>
        </w:rPr>
        <w:t> </w:t>
      </w:r>
      <w:r>
        <w:rPr/>
        <w:t>3.17</w:t>
      </w:r>
      <w:r>
        <w:rPr>
          <w:spacing w:val="18"/>
        </w:rPr>
        <w:t> </w:t>
      </w:r>
      <w:r>
        <w:rPr/>
        <w:t>%；实现利润总额-2,784.68</w:t>
      </w:r>
      <w:r>
        <w:rPr>
          <w:spacing w:val="21"/>
        </w:rPr>
        <w:t> </w:t>
      </w:r>
      <w:r>
        <w:rPr/>
        <w:t>万元，比上年减少</w:t>
      </w:r>
      <w:r>
        <w:rPr>
          <w:spacing w:val="-138"/>
        </w:rPr>
        <w:t> </w:t>
      </w:r>
      <w:r>
        <w:rPr>
          <w:spacing w:val="-138"/>
        </w:rPr>
      </w:r>
      <w:r>
        <w:rPr/>
        <w:t>3,118.41</w:t>
      </w:r>
      <w:r>
        <w:rPr>
          <w:spacing w:val="-63"/>
        </w:rPr>
        <w:t> </w:t>
      </w:r>
      <w:r>
        <w:rPr>
          <w:spacing w:val="-4"/>
        </w:rPr>
        <w:t>万元，同比减少</w:t>
      </w:r>
      <w:r>
        <w:rPr>
          <w:spacing w:val="-64"/>
        </w:rPr>
        <w:t> </w:t>
      </w:r>
      <w:r>
        <w:rPr/>
        <w:t>934.42</w:t>
      </w:r>
      <w:r>
        <w:rPr>
          <w:spacing w:val="-63"/>
        </w:rPr>
        <w:t> </w:t>
      </w:r>
      <w:r>
        <w:rPr>
          <w:spacing w:val="-3"/>
        </w:rPr>
        <w:t>%；实现净利润-2,743.72</w:t>
      </w:r>
      <w:r>
        <w:rPr>
          <w:spacing w:val="-63"/>
        </w:rPr>
        <w:t> </w:t>
      </w:r>
      <w:r>
        <w:rPr>
          <w:spacing w:val="-6"/>
        </w:rPr>
        <w:t>万元，比上</w:t>
      </w:r>
    </w:p>
    <w:p>
      <w:pPr>
        <w:spacing w:line="367" w:lineRule="auto" w:before="44"/>
        <w:ind w:left="223" w:right="1570" w:firstLine="0"/>
        <w:jc w:val="left"/>
        <w:rPr>
          <w:rFonts w:ascii="宋体" w:hAnsi="宋体" w:cs="宋体" w:eastAsia="宋体" w:hint="default"/>
          <w:sz w:val="28"/>
          <w:szCs w:val="28"/>
        </w:rPr>
      </w:pPr>
      <w:r>
        <w:rPr>
          <w:rFonts w:ascii="宋体" w:hAnsi="宋体" w:cs="宋体" w:eastAsia="宋体" w:hint="default"/>
          <w:sz w:val="28"/>
          <w:szCs w:val="28"/>
        </w:rPr>
        <w:t>年减少</w:t>
      </w:r>
      <w:r>
        <w:rPr>
          <w:rFonts w:ascii="宋体" w:hAnsi="宋体" w:cs="宋体" w:eastAsia="宋体" w:hint="default"/>
          <w:spacing w:val="-72"/>
          <w:sz w:val="28"/>
          <w:szCs w:val="28"/>
        </w:rPr>
        <w:t> </w:t>
      </w:r>
      <w:r>
        <w:rPr>
          <w:rFonts w:ascii="宋体" w:hAnsi="宋体" w:cs="宋体" w:eastAsia="宋体" w:hint="default"/>
          <w:sz w:val="28"/>
          <w:szCs w:val="28"/>
        </w:rPr>
        <w:t>2,963.59</w:t>
      </w:r>
      <w:r>
        <w:rPr>
          <w:rFonts w:ascii="宋体" w:hAnsi="宋体" w:cs="宋体" w:eastAsia="宋体" w:hint="default"/>
          <w:spacing w:val="-71"/>
          <w:sz w:val="28"/>
          <w:szCs w:val="28"/>
        </w:rPr>
        <w:t> </w:t>
      </w:r>
      <w:r>
        <w:rPr>
          <w:rFonts w:ascii="宋体" w:hAnsi="宋体" w:cs="宋体" w:eastAsia="宋体" w:hint="default"/>
          <w:sz w:val="28"/>
          <w:szCs w:val="28"/>
        </w:rPr>
        <w:t>万元，同比减少</w:t>
      </w:r>
      <w:r>
        <w:rPr>
          <w:rFonts w:ascii="宋体" w:hAnsi="宋体" w:cs="宋体" w:eastAsia="宋体" w:hint="default"/>
          <w:spacing w:val="-72"/>
          <w:sz w:val="28"/>
          <w:szCs w:val="28"/>
        </w:rPr>
        <w:t> </w:t>
      </w:r>
      <w:r>
        <w:rPr>
          <w:rFonts w:ascii="宋体" w:hAnsi="宋体" w:cs="宋体" w:eastAsia="宋体" w:hint="default"/>
          <w:sz w:val="28"/>
          <w:szCs w:val="28"/>
        </w:rPr>
        <w:t>1,347.89</w:t>
      </w:r>
      <w:r>
        <w:rPr>
          <w:rFonts w:ascii="宋体" w:hAnsi="宋体" w:cs="宋体" w:eastAsia="宋体" w:hint="default"/>
          <w:spacing w:val="-1"/>
          <w:sz w:val="28"/>
          <w:szCs w:val="28"/>
        </w:rPr>
        <w:t> </w:t>
      </w:r>
      <w:r>
        <w:rPr>
          <w:rFonts w:ascii="宋体" w:hAnsi="宋体" w:cs="宋体" w:eastAsia="宋体" w:hint="default"/>
          <w:sz w:val="28"/>
          <w:szCs w:val="28"/>
        </w:rPr>
        <w:t>%。</w:t>
      </w:r>
      <w:r>
        <w:rPr>
          <w:rFonts w:ascii="宋体" w:hAnsi="宋体" w:cs="宋体" w:eastAsia="宋体" w:hint="default"/>
          <w:w w:val="100"/>
          <w:sz w:val="28"/>
          <w:szCs w:val="28"/>
        </w:rPr>
        <w:t> </w:t>
      </w:r>
      <w:r>
        <w:rPr>
          <w:rFonts w:ascii="宋体" w:hAnsi="宋体" w:cs="宋体" w:eastAsia="宋体" w:hint="default"/>
          <w:spacing w:val="-1"/>
          <w:sz w:val="28"/>
          <w:szCs w:val="28"/>
        </w:rPr>
        <w:t>2、公司前期披露的发展战略和经营计划报告期进展回顾。</w:t>
      </w:r>
    </w:p>
    <w:p>
      <w:pPr>
        <w:spacing w:line="367" w:lineRule="auto" w:before="44"/>
        <w:ind w:left="223" w:right="1579" w:firstLine="559"/>
        <w:jc w:val="both"/>
        <w:rPr>
          <w:rFonts w:ascii="宋体" w:hAnsi="宋体" w:cs="宋体" w:eastAsia="宋体" w:hint="default"/>
          <w:sz w:val="28"/>
          <w:szCs w:val="28"/>
        </w:rPr>
      </w:pPr>
      <w:r>
        <w:rPr>
          <w:rFonts w:ascii="宋体" w:hAnsi="宋体" w:cs="宋体" w:eastAsia="宋体" w:hint="default"/>
          <w:sz w:val="28"/>
          <w:szCs w:val="28"/>
        </w:rPr>
        <w:t>报告期公司基本实现了</w:t>
      </w:r>
      <w:r>
        <w:rPr>
          <w:rFonts w:ascii="宋体" w:hAnsi="宋体" w:cs="宋体" w:eastAsia="宋体" w:hint="default"/>
          <w:spacing w:val="-90"/>
          <w:sz w:val="28"/>
          <w:szCs w:val="28"/>
        </w:rPr>
        <w:t> </w:t>
      </w:r>
      <w:r>
        <w:rPr>
          <w:rFonts w:ascii="宋体" w:hAnsi="宋体" w:cs="宋体" w:eastAsia="宋体" w:hint="default"/>
          <w:sz w:val="28"/>
          <w:szCs w:val="28"/>
        </w:rPr>
        <w:t>2012</w:t>
      </w:r>
      <w:r>
        <w:rPr>
          <w:rFonts w:ascii="宋体" w:hAnsi="宋体" w:cs="宋体" w:eastAsia="宋体" w:hint="default"/>
          <w:spacing w:val="-86"/>
          <w:sz w:val="28"/>
          <w:szCs w:val="28"/>
        </w:rPr>
        <w:t> </w:t>
      </w:r>
      <w:r>
        <w:rPr>
          <w:rFonts w:ascii="宋体" w:hAnsi="宋体" w:cs="宋体" w:eastAsia="宋体" w:hint="default"/>
          <w:sz w:val="28"/>
          <w:szCs w:val="28"/>
        </w:rPr>
        <w:t>年年度报告披露的</w:t>
      </w:r>
      <w:r>
        <w:rPr>
          <w:rFonts w:ascii="宋体" w:hAnsi="宋体" w:cs="宋体" w:eastAsia="宋体" w:hint="default"/>
          <w:spacing w:val="-87"/>
          <w:sz w:val="28"/>
          <w:szCs w:val="28"/>
        </w:rPr>
        <w:t> </w:t>
      </w:r>
      <w:r>
        <w:rPr>
          <w:rFonts w:ascii="宋体" w:hAnsi="宋体" w:cs="宋体" w:eastAsia="宋体" w:hint="default"/>
          <w:sz w:val="28"/>
          <w:szCs w:val="28"/>
        </w:rPr>
        <w:t>2013</w:t>
      </w:r>
      <w:r>
        <w:rPr>
          <w:rFonts w:ascii="宋体" w:hAnsi="宋体" w:cs="宋体" w:eastAsia="宋体" w:hint="default"/>
          <w:spacing w:val="-86"/>
          <w:sz w:val="28"/>
          <w:szCs w:val="28"/>
        </w:rPr>
        <w:t> </w:t>
      </w:r>
      <w:r>
        <w:rPr>
          <w:rFonts w:ascii="宋体" w:hAnsi="宋体" w:cs="宋体" w:eastAsia="宋体" w:hint="default"/>
          <w:sz w:val="28"/>
          <w:szCs w:val="28"/>
        </w:rPr>
        <w:t>年公司发展战</w:t>
      </w:r>
      <w:r>
        <w:rPr>
          <w:rFonts w:ascii="宋体" w:hAnsi="宋体" w:cs="宋体" w:eastAsia="宋体" w:hint="default"/>
          <w:w w:val="100"/>
          <w:sz w:val="28"/>
          <w:szCs w:val="28"/>
        </w:rPr>
        <w:t> </w:t>
      </w:r>
      <w:r>
        <w:rPr>
          <w:rFonts w:ascii="宋体" w:hAnsi="宋体" w:cs="宋体" w:eastAsia="宋体" w:hint="default"/>
          <w:sz w:val="28"/>
          <w:szCs w:val="28"/>
        </w:rPr>
        <w:t>略和经营计划。</w:t>
      </w:r>
    </w:p>
    <w:p>
      <w:pPr>
        <w:spacing w:line="367" w:lineRule="auto" w:before="46"/>
        <w:ind w:left="223" w:right="1570" w:firstLine="0"/>
        <w:jc w:val="left"/>
        <w:rPr>
          <w:rFonts w:ascii="宋体" w:hAnsi="宋体" w:cs="宋体" w:eastAsia="宋体" w:hint="default"/>
          <w:sz w:val="28"/>
          <w:szCs w:val="28"/>
        </w:rPr>
      </w:pPr>
      <w:r>
        <w:rPr>
          <w:rFonts w:ascii="宋体" w:hAnsi="宋体" w:cs="宋体" w:eastAsia="宋体" w:hint="default"/>
          <w:sz w:val="28"/>
          <w:szCs w:val="28"/>
        </w:rPr>
        <w:t>（1）继续推进产业转型战略，按照相关政策要求，努力实现煤矿企业</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兼并重组主体资格，2014</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3</w:t>
      </w:r>
      <w:r>
        <w:rPr>
          <w:rFonts w:ascii="宋体" w:hAnsi="宋体" w:cs="宋体" w:eastAsia="宋体" w:hint="default"/>
          <w:spacing w:val="-74"/>
          <w:sz w:val="28"/>
          <w:szCs w:val="28"/>
        </w:rPr>
        <w:t> </w:t>
      </w:r>
      <w:r>
        <w:rPr>
          <w:rFonts w:ascii="宋体" w:hAnsi="宋体" w:cs="宋体" w:eastAsia="宋体" w:hint="default"/>
          <w:sz w:val="28"/>
          <w:szCs w:val="28"/>
        </w:rPr>
        <w:t>月，公司得到了主体资格确认。</w:t>
      </w:r>
    </w:p>
    <w:p>
      <w:pPr>
        <w:spacing w:line="367" w:lineRule="auto" w:before="44"/>
        <w:ind w:left="223" w:right="1570" w:firstLine="0"/>
        <w:jc w:val="left"/>
        <w:rPr>
          <w:rFonts w:ascii="宋体" w:hAnsi="宋体" w:cs="宋体" w:eastAsia="宋体" w:hint="default"/>
          <w:sz w:val="28"/>
          <w:szCs w:val="28"/>
        </w:rPr>
      </w:pPr>
      <w:r>
        <w:rPr>
          <w:rFonts w:ascii="宋体" w:hAnsi="宋体" w:cs="宋体" w:eastAsia="宋体" w:hint="default"/>
          <w:sz w:val="28"/>
          <w:szCs w:val="28"/>
        </w:rPr>
        <w:t>（2）克服大面积租赁合同到期空置率较高的不利局面，保持了租赁收</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入的基本稳定。</w:t>
      </w:r>
    </w:p>
    <w:p>
      <w:pPr>
        <w:spacing w:line="367" w:lineRule="auto" w:before="44"/>
        <w:ind w:left="223" w:right="1570" w:firstLine="0"/>
        <w:jc w:val="left"/>
        <w:rPr>
          <w:rFonts w:ascii="宋体" w:hAnsi="宋体" w:cs="宋体" w:eastAsia="宋体" w:hint="default"/>
          <w:sz w:val="28"/>
          <w:szCs w:val="28"/>
        </w:rPr>
      </w:pPr>
      <w:r>
        <w:rPr>
          <w:rFonts w:ascii="宋体" w:hAnsi="宋体" w:cs="宋体" w:eastAsia="宋体" w:hint="default"/>
          <w:sz w:val="28"/>
          <w:szCs w:val="28"/>
        </w:rPr>
        <w:t>（3）广西矿业项目签署补充协议，调减股权转让款 1,400</w:t>
      </w:r>
      <w:r>
        <w:rPr>
          <w:rFonts w:ascii="宋体" w:hAnsi="宋体" w:cs="宋体" w:eastAsia="宋体" w:hint="default"/>
          <w:spacing w:val="-68"/>
          <w:sz w:val="28"/>
          <w:szCs w:val="28"/>
        </w:rPr>
        <w:t> </w:t>
      </w:r>
      <w:r>
        <w:rPr>
          <w:rFonts w:ascii="宋体" w:hAnsi="宋体" w:cs="宋体" w:eastAsia="宋体" w:hint="default"/>
          <w:sz w:val="28"/>
          <w:szCs w:val="28"/>
        </w:rPr>
        <w:t>万元，补办</w:t>
      </w:r>
      <w:r>
        <w:rPr>
          <w:rFonts w:ascii="宋体" w:hAnsi="宋体" w:cs="宋体" w:eastAsia="宋体" w:hint="default"/>
          <w:w w:val="100"/>
          <w:sz w:val="28"/>
          <w:szCs w:val="28"/>
        </w:rPr>
        <w:t> </w:t>
      </w:r>
      <w:r>
        <w:rPr>
          <w:rFonts w:ascii="宋体" w:hAnsi="宋体" w:cs="宋体" w:eastAsia="宋体" w:hint="default"/>
          <w:sz w:val="28"/>
          <w:szCs w:val="28"/>
        </w:rPr>
        <w:t>相关证照手续成为当期的主要工作。</w:t>
      </w:r>
    </w:p>
    <w:p>
      <w:pPr>
        <w:spacing w:before="46"/>
        <w:ind w:left="223" w:right="0" w:firstLine="0"/>
        <w:jc w:val="both"/>
        <w:rPr>
          <w:rFonts w:ascii="宋体" w:hAnsi="宋体" w:cs="宋体" w:eastAsia="宋体" w:hint="default"/>
          <w:sz w:val="28"/>
          <w:szCs w:val="28"/>
        </w:rPr>
      </w:pPr>
      <w:r>
        <w:rPr>
          <w:rFonts w:ascii="宋体" w:hAnsi="宋体" w:cs="宋体" w:eastAsia="宋体" w:hint="default"/>
          <w:sz w:val="28"/>
          <w:szCs w:val="28"/>
        </w:rPr>
        <w:t>3、收入</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148"/>
        <w:gridCol w:w="2388"/>
        <w:gridCol w:w="2626"/>
        <w:gridCol w:w="1670"/>
      </w:tblGrid>
      <w:tr>
        <w:trPr>
          <w:trHeight w:val="389" w:hRule="exact"/>
        </w:trPr>
        <w:tc>
          <w:tcPr>
            <w:tcW w:w="2148" w:type="dxa"/>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6"/>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2388"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56" w:right="0"/>
              <w:jc w:val="left"/>
              <w:rPr>
                <w:rFonts w:ascii="宋体" w:hAnsi="宋体" w:cs="宋体" w:eastAsia="宋体" w:hint="default"/>
                <w:sz w:val="21"/>
                <w:szCs w:val="21"/>
              </w:rPr>
            </w:pPr>
            <w:r>
              <w:rPr>
                <w:rFonts w:ascii="宋体" w:hAnsi="宋体" w:cs="宋体" w:eastAsia="宋体" w:hint="default"/>
                <w:sz w:val="21"/>
                <w:szCs w:val="21"/>
              </w:rPr>
              <w:t>本期数（元）</w:t>
            </w:r>
          </w:p>
        </w:tc>
        <w:tc>
          <w:tcPr>
            <w:tcW w:w="2626"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463" w:right="0"/>
              <w:jc w:val="left"/>
              <w:rPr>
                <w:rFonts w:ascii="宋体" w:hAnsi="宋体" w:cs="宋体" w:eastAsia="宋体" w:hint="default"/>
                <w:sz w:val="21"/>
                <w:szCs w:val="21"/>
              </w:rPr>
            </w:pPr>
            <w:r>
              <w:rPr>
                <w:rFonts w:ascii="宋体" w:hAnsi="宋体" w:cs="宋体" w:eastAsia="宋体" w:hint="default"/>
                <w:sz w:val="21"/>
                <w:szCs w:val="21"/>
              </w:rPr>
              <w:t>上年同期数（元）</w:t>
            </w:r>
          </w:p>
        </w:tc>
        <w:tc>
          <w:tcPr>
            <w:tcW w:w="1670" w:type="dxa"/>
            <w:tcBorders>
              <w:top w:val="single" w:sz="8" w:space="0" w:color="000000"/>
              <w:left w:val="single" w:sz="4" w:space="0" w:color="000000"/>
              <w:bottom w:val="single" w:sz="4" w:space="0" w:color="000000"/>
              <w:right w:val="single" w:sz="8" w:space="0" w:color="000000"/>
            </w:tcBorders>
            <w:shd w:val="clear" w:color="auto" w:fill="D9D9D9"/>
          </w:tcPr>
          <w:p>
            <w:pPr>
              <w:pStyle w:val="TableParagraph"/>
              <w:spacing w:line="240" w:lineRule="auto" w:before="16"/>
              <w:ind w:left="355" w:right="0"/>
              <w:jc w:val="left"/>
              <w:rPr>
                <w:rFonts w:ascii="宋体" w:hAnsi="宋体" w:cs="宋体" w:eastAsia="宋体" w:hint="default"/>
                <w:sz w:val="21"/>
                <w:szCs w:val="21"/>
              </w:rPr>
            </w:pPr>
            <w:r>
              <w:rPr>
                <w:rFonts w:ascii="宋体" w:hAnsi="宋体" w:cs="宋体" w:eastAsia="宋体" w:hint="default"/>
                <w:sz w:val="21"/>
                <w:szCs w:val="21"/>
              </w:rPr>
              <w:t>增减变动%</w:t>
            </w:r>
          </w:p>
        </w:tc>
      </w:tr>
    </w:tbl>
    <w:p>
      <w:pPr>
        <w:spacing w:after="0" w:line="240" w:lineRule="auto"/>
        <w:jc w:val="left"/>
        <w:rPr>
          <w:rFonts w:ascii="宋体" w:hAnsi="宋体" w:cs="宋体" w:eastAsia="宋体" w:hint="default"/>
          <w:sz w:val="21"/>
          <w:szCs w:val="21"/>
        </w:rPr>
        <w:sectPr>
          <w:pgSz w:w="11910" w:h="16840"/>
          <w:pgMar w:header="879" w:footer="977" w:top="1120" w:bottom="1160" w:left="1480" w:right="0"/>
        </w:sectPr>
      </w:pPr>
    </w:p>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148"/>
        <w:gridCol w:w="2388"/>
        <w:gridCol w:w="2626"/>
        <w:gridCol w:w="1670"/>
      </w:tblGrid>
      <w:tr>
        <w:trPr>
          <w:trHeight w:val="516" w:hRule="exact"/>
        </w:trPr>
        <w:tc>
          <w:tcPr>
            <w:tcW w:w="2148"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pacing w:val="-1"/>
                <w:sz w:val="18"/>
              </w:rPr>
              <w:t>63,207,343.57</w:t>
            </w:r>
          </w:p>
        </w:tc>
        <w:tc>
          <w:tcPr>
            <w:tcW w:w="26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88"/>
              <w:jc w:val="right"/>
              <w:rPr>
                <w:rFonts w:ascii="宋体" w:hAnsi="宋体" w:cs="宋体" w:eastAsia="宋体" w:hint="default"/>
                <w:sz w:val="18"/>
                <w:szCs w:val="18"/>
              </w:rPr>
            </w:pPr>
            <w:r>
              <w:rPr>
                <w:rFonts w:ascii="宋体"/>
                <w:spacing w:val="-1"/>
                <w:sz w:val="18"/>
              </w:rPr>
              <w:t>61,264,649.70</w:t>
            </w:r>
          </w:p>
        </w:tc>
        <w:tc>
          <w:tcPr>
            <w:tcW w:w="1670"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109"/>
              <w:ind w:left="1017" w:right="0"/>
              <w:jc w:val="left"/>
              <w:rPr>
                <w:rFonts w:ascii="宋体" w:hAnsi="宋体" w:cs="宋体" w:eastAsia="宋体" w:hint="default"/>
                <w:sz w:val="18"/>
                <w:szCs w:val="18"/>
              </w:rPr>
            </w:pPr>
            <w:r>
              <w:rPr>
                <w:rFonts w:ascii="宋体"/>
                <w:sz w:val="18"/>
              </w:rPr>
              <w:t>3.17</w:t>
            </w:r>
          </w:p>
        </w:tc>
      </w:tr>
      <w:tr>
        <w:trPr>
          <w:trHeight w:val="518" w:hRule="exact"/>
        </w:trPr>
        <w:tc>
          <w:tcPr>
            <w:tcW w:w="21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9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18"/>
                <w:szCs w:val="18"/>
              </w:rPr>
            </w:pPr>
            <w:r>
              <w:rPr>
                <w:rFonts w:ascii="宋体"/>
                <w:sz w:val="18"/>
              </w:rPr>
              <w:t>-</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6"/>
              <w:ind w:right="97"/>
              <w:jc w:val="right"/>
              <w:rPr>
                <w:rFonts w:ascii="宋体" w:hAnsi="宋体" w:cs="宋体" w:eastAsia="宋体" w:hint="default"/>
                <w:sz w:val="18"/>
                <w:szCs w:val="18"/>
              </w:rPr>
            </w:pPr>
            <w:r>
              <w:rPr>
                <w:rFonts w:ascii="宋体"/>
                <w:sz w:val="18"/>
              </w:rPr>
              <w:t>-</w:t>
            </w:r>
          </w:p>
        </w:tc>
      </w:tr>
      <w:tr>
        <w:trPr>
          <w:trHeight w:val="456" w:hRule="exact"/>
        </w:trPr>
        <w:tc>
          <w:tcPr>
            <w:tcW w:w="214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0"/>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63,207,343.57</w:t>
            </w:r>
          </w:p>
        </w:tc>
        <w:tc>
          <w:tcPr>
            <w:tcW w:w="26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3"/>
              <w:ind w:right="188"/>
              <w:jc w:val="right"/>
              <w:rPr>
                <w:rFonts w:ascii="宋体" w:hAnsi="宋体" w:cs="宋体" w:eastAsia="宋体" w:hint="default"/>
                <w:sz w:val="18"/>
                <w:szCs w:val="18"/>
              </w:rPr>
            </w:pPr>
            <w:r>
              <w:rPr>
                <w:rFonts w:ascii="宋体"/>
                <w:spacing w:val="-1"/>
                <w:sz w:val="18"/>
              </w:rPr>
              <w:t>61,264,649.70</w:t>
            </w:r>
          </w:p>
        </w:tc>
        <w:tc>
          <w:tcPr>
            <w:tcW w:w="167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73"/>
              <w:ind w:left="1017" w:right="0"/>
              <w:jc w:val="left"/>
              <w:rPr>
                <w:rFonts w:ascii="宋体" w:hAnsi="宋体" w:cs="宋体" w:eastAsia="宋体" w:hint="default"/>
                <w:sz w:val="18"/>
                <w:szCs w:val="18"/>
              </w:rPr>
            </w:pPr>
            <w:r>
              <w:rPr>
                <w:rFonts w:ascii="宋体"/>
                <w:sz w:val="18"/>
              </w:rPr>
              <w:t>3.17</w:t>
            </w:r>
          </w:p>
        </w:tc>
      </w:tr>
    </w:tbl>
    <w:p>
      <w:pPr>
        <w:spacing w:line="240" w:lineRule="auto" w:before="3"/>
        <w:rPr>
          <w:rFonts w:ascii="宋体" w:hAnsi="宋体" w:cs="宋体" w:eastAsia="宋体" w:hint="default"/>
          <w:sz w:val="8"/>
          <w:szCs w:val="8"/>
        </w:rPr>
      </w:pPr>
    </w:p>
    <w:p>
      <w:pPr>
        <w:spacing w:before="14"/>
        <w:ind w:left="643" w:right="1570" w:firstLine="0"/>
        <w:jc w:val="left"/>
        <w:rPr>
          <w:rFonts w:ascii="宋体" w:hAnsi="宋体" w:cs="宋体" w:eastAsia="宋体" w:hint="default"/>
          <w:sz w:val="28"/>
          <w:szCs w:val="28"/>
        </w:rPr>
      </w:pPr>
      <w:r>
        <w:rPr>
          <w:rFonts w:ascii="宋体" w:hAnsi="宋体" w:cs="宋体" w:eastAsia="宋体" w:hint="default"/>
          <w:sz w:val="28"/>
          <w:szCs w:val="28"/>
        </w:rPr>
        <w:t>公司主要客户销售情况：</w:t>
      </w:r>
    </w:p>
    <w:p>
      <w:pPr>
        <w:spacing w:line="240" w:lineRule="auto" w:before="8"/>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306"/>
        <w:gridCol w:w="1854"/>
        <w:gridCol w:w="2198"/>
        <w:gridCol w:w="1474"/>
      </w:tblGrid>
      <w:tr>
        <w:trPr>
          <w:trHeight w:val="473" w:hRule="exact"/>
        </w:trPr>
        <w:tc>
          <w:tcPr>
            <w:tcW w:w="3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6"/>
                <w:sz w:val="21"/>
                <w:szCs w:val="21"/>
              </w:rPr>
              <w:t> </w:t>
            </w:r>
            <w:r>
              <w:rPr>
                <w:rFonts w:ascii="宋体" w:hAnsi="宋体" w:cs="宋体" w:eastAsia="宋体" w:hint="default"/>
                <w:sz w:val="21"/>
                <w:szCs w:val="21"/>
              </w:rPr>
              <w:t>五</w:t>
            </w:r>
            <w:r>
              <w:rPr>
                <w:rFonts w:ascii="宋体" w:hAnsi="宋体" w:cs="宋体" w:eastAsia="宋体" w:hint="default"/>
                <w:spacing w:val="-76"/>
                <w:sz w:val="21"/>
                <w:szCs w:val="21"/>
              </w:rPr>
              <w:t> </w:t>
            </w:r>
            <w:r>
              <w:rPr>
                <w:rFonts w:ascii="宋体" w:hAnsi="宋体" w:cs="宋体" w:eastAsia="宋体" w:hint="default"/>
                <w:sz w:val="21"/>
                <w:szCs w:val="21"/>
              </w:rPr>
              <w:t>名</w:t>
            </w:r>
            <w:r>
              <w:rPr>
                <w:rFonts w:ascii="宋体" w:hAnsi="宋体" w:cs="宋体" w:eastAsia="宋体" w:hint="default"/>
                <w:spacing w:val="-76"/>
                <w:sz w:val="21"/>
                <w:szCs w:val="21"/>
              </w:rPr>
              <w:t> </w:t>
            </w:r>
            <w:r>
              <w:rPr>
                <w:rFonts w:ascii="宋体" w:hAnsi="宋体" w:cs="宋体" w:eastAsia="宋体" w:hint="default"/>
                <w:sz w:val="21"/>
                <w:szCs w:val="21"/>
              </w:rPr>
              <w:t>销</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spacing w:val="-76"/>
                <w:sz w:val="21"/>
                <w:szCs w:val="21"/>
              </w:rPr>
              <w:t> </w:t>
            </w:r>
            <w:r>
              <w:rPr>
                <w:rFonts w:ascii="宋体" w:hAnsi="宋体" w:cs="宋体" w:eastAsia="宋体" w:hint="default"/>
                <w:sz w:val="21"/>
                <w:szCs w:val="21"/>
              </w:rPr>
              <w:t>客</w:t>
            </w:r>
            <w:r>
              <w:rPr>
                <w:rFonts w:ascii="宋体" w:hAnsi="宋体" w:cs="宋体" w:eastAsia="宋体" w:hint="default"/>
                <w:spacing w:val="-76"/>
                <w:sz w:val="21"/>
                <w:szCs w:val="21"/>
              </w:rPr>
              <w:t> </w:t>
            </w:r>
            <w:r>
              <w:rPr>
                <w:rFonts w:ascii="宋体" w:hAnsi="宋体" w:cs="宋体" w:eastAsia="宋体" w:hint="default"/>
                <w:sz w:val="21"/>
                <w:szCs w:val="21"/>
              </w:rPr>
              <w:t>户</w:t>
            </w:r>
            <w:r>
              <w:rPr>
                <w:rFonts w:ascii="宋体" w:hAnsi="宋体" w:cs="宋体" w:eastAsia="宋体" w:hint="default"/>
                <w:spacing w:val="-76"/>
                <w:sz w:val="21"/>
                <w:szCs w:val="21"/>
              </w:rPr>
              <w:t> </w:t>
            </w:r>
            <w:r>
              <w:rPr>
                <w:rFonts w:ascii="宋体" w:hAnsi="宋体" w:cs="宋体" w:eastAsia="宋体" w:hint="default"/>
                <w:sz w:val="21"/>
                <w:szCs w:val="21"/>
              </w:rPr>
              <w:t>销</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计</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78" w:right="0"/>
              <w:jc w:val="left"/>
              <w:rPr>
                <w:rFonts w:ascii="宋体" w:hAnsi="宋体" w:cs="宋体" w:eastAsia="宋体" w:hint="default"/>
                <w:sz w:val="18"/>
                <w:szCs w:val="18"/>
              </w:rPr>
            </w:pPr>
            <w:r>
              <w:rPr>
                <w:rFonts w:ascii="宋体"/>
                <w:sz w:val="18"/>
              </w:rPr>
              <w:t>34,115,497.83</w:t>
            </w:r>
          </w:p>
        </w:tc>
        <w:tc>
          <w:tcPr>
            <w:tcW w:w="219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23" w:right="0"/>
              <w:jc w:val="left"/>
              <w:rPr>
                <w:rFonts w:ascii="宋体" w:hAnsi="宋体" w:cs="宋体" w:eastAsia="宋体" w:hint="default"/>
                <w:sz w:val="18"/>
                <w:szCs w:val="18"/>
              </w:rPr>
            </w:pPr>
            <w:r>
              <w:rPr>
                <w:rFonts w:ascii="宋体"/>
                <w:sz w:val="18"/>
              </w:rPr>
              <w:t>53.97</w:t>
            </w:r>
          </w:p>
        </w:tc>
      </w:tr>
    </w:tbl>
    <w:p>
      <w:pPr>
        <w:pStyle w:val="BodyText"/>
        <w:spacing w:line="240" w:lineRule="auto" w:before="206"/>
        <w:ind w:left="223" w:right="1570"/>
        <w:jc w:val="left"/>
      </w:pPr>
      <w:r>
        <w:rPr>
          <w:spacing w:val="-2"/>
        </w:rPr>
        <w:t>说明：前五名销售客户与公司不存在关联关系，公司董事、监事、高级管理人员、核心技术人</w:t>
      </w:r>
      <w:r>
        <w:rPr>
          <w:spacing w:val="-29"/>
        </w:rPr>
        <w:t> </w:t>
      </w:r>
      <w:r>
        <w:rPr>
          <w:spacing w:val="-29"/>
        </w:rPr>
      </w:r>
      <w:r>
        <w:rPr>
          <w:spacing w:val="-1"/>
        </w:rPr>
        <w:t>员、持股</w:t>
      </w:r>
      <w:r>
        <w:rPr>
          <w:spacing w:val="18"/>
        </w:rPr>
        <w:t> </w:t>
      </w:r>
      <w:r>
        <w:rPr>
          <w:rFonts w:ascii="Times New Roman" w:hAnsi="Times New Roman" w:cs="Times New Roman" w:eastAsia="Times New Roman" w:hint="default"/>
          <w:spacing w:val="-2"/>
        </w:rPr>
        <w:t>5%</w:t>
      </w:r>
      <w:r>
        <w:rPr>
          <w:spacing w:val="-2"/>
        </w:rPr>
        <w:t>以上股东、实际控制人和其他关联方在主要客户中未直接或者间接拥有权益。</w:t>
      </w:r>
    </w:p>
    <w:p>
      <w:pPr>
        <w:pStyle w:val="Heading2"/>
        <w:spacing w:line="240" w:lineRule="auto" w:before="71"/>
        <w:ind w:left="223" w:right="7950"/>
        <w:jc w:val="left"/>
      </w:pPr>
      <w:r>
        <w:rPr/>
        <w:t>4、成本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081"/>
        <w:gridCol w:w="2311"/>
        <w:gridCol w:w="2544"/>
        <w:gridCol w:w="1896"/>
      </w:tblGrid>
      <w:tr>
        <w:trPr>
          <w:trHeight w:val="300" w:hRule="exact"/>
        </w:trPr>
        <w:tc>
          <w:tcPr>
            <w:tcW w:w="2081" w:type="dxa"/>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2311"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8"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本期数（元）</w:t>
            </w:r>
          </w:p>
        </w:tc>
        <w:tc>
          <w:tcPr>
            <w:tcW w:w="2544"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8" w:lineRule="exact"/>
              <w:ind w:left="422" w:right="0"/>
              <w:jc w:val="left"/>
              <w:rPr>
                <w:rFonts w:ascii="宋体" w:hAnsi="宋体" w:cs="宋体" w:eastAsia="宋体" w:hint="default"/>
                <w:sz w:val="21"/>
                <w:szCs w:val="21"/>
              </w:rPr>
            </w:pPr>
            <w:r>
              <w:rPr>
                <w:rFonts w:ascii="宋体" w:hAnsi="宋体" w:cs="宋体" w:eastAsia="宋体" w:hint="default"/>
                <w:sz w:val="21"/>
                <w:szCs w:val="21"/>
              </w:rPr>
              <w:t>上年同期数（元）</w:t>
            </w:r>
          </w:p>
        </w:tc>
        <w:tc>
          <w:tcPr>
            <w:tcW w:w="1896" w:type="dxa"/>
            <w:tcBorders>
              <w:top w:val="single" w:sz="8" w:space="0" w:color="000000"/>
              <w:left w:val="single" w:sz="4" w:space="0" w:color="000000"/>
              <w:bottom w:val="single" w:sz="4" w:space="0" w:color="000000"/>
              <w:right w:val="single" w:sz="8" w:space="0" w:color="000000"/>
            </w:tcBorders>
            <w:shd w:val="clear" w:color="auto" w:fill="D9D9D9"/>
          </w:tcPr>
          <w:p>
            <w:pPr>
              <w:pStyle w:val="TableParagraph"/>
              <w:spacing w:line="248" w:lineRule="exact"/>
              <w:ind w:left="467" w:right="0"/>
              <w:jc w:val="left"/>
              <w:rPr>
                <w:rFonts w:ascii="宋体" w:hAnsi="宋体" w:cs="宋体" w:eastAsia="宋体" w:hint="default"/>
                <w:sz w:val="21"/>
                <w:szCs w:val="21"/>
              </w:rPr>
            </w:pPr>
            <w:r>
              <w:rPr>
                <w:rFonts w:ascii="宋体" w:hAnsi="宋体" w:cs="宋体" w:eastAsia="宋体" w:hint="default"/>
                <w:sz w:val="21"/>
                <w:szCs w:val="21"/>
              </w:rPr>
              <w:t>增减变动%</w:t>
            </w:r>
          </w:p>
        </w:tc>
      </w:tr>
      <w:tr>
        <w:trPr>
          <w:trHeight w:val="521" w:hRule="exact"/>
        </w:trPr>
        <w:tc>
          <w:tcPr>
            <w:tcW w:w="208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27" w:right="0"/>
              <w:jc w:val="left"/>
              <w:rPr>
                <w:rFonts w:ascii="宋体" w:hAnsi="宋体" w:cs="宋体" w:eastAsia="宋体" w:hint="default"/>
                <w:sz w:val="18"/>
                <w:szCs w:val="18"/>
              </w:rPr>
            </w:pPr>
            <w:r>
              <w:rPr>
                <w:rFonts w:ascii="宋体"/>
                <w:sz w:val="18"/>
              </w:rPr>
              <w:t>20,860,126.04</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71" w:right="0"/>
              <w:jc w:val="left"/>
              <w:rPr>
                <w:rFonts w:ascii="宋体" w:hAnsi="宋体" w:cs="宋体" w:eastAsia="宋体" w:hint="default"/>
                <w:sz w:val="18"/>
                <w:szCs w:val="18"/>
              </w:rPr>
            </w:pPr>
            <w:r>
              <w:rPr>
                <w:rFonts w:ascii="宋体"/>
                <w:sz w:val="18"/>
              </w:rPr>
              <w:t>16,547,908.74</w:t>
            </w:r>
          </w:p>
        </w:tc>
        <w:tc>
          <w:tcPr>
            <w:tcW w:w="18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9"/>
              <w:ind w:right="125"/>
              <w:jc w:val="right"/>
              <w:rPr>
                <w:rFonts w:ascii="宋体" w:hAnsi="宋体" w:cs="宋体" w:eastAsia="宋体" w:hint="default"/>
                <w:sz w:val="18"/>
                <w:szCs w:val="18"/>
              </w:rPr>
            </w:pPr>
            <w:r>
              <w:rPr>
                <w:rFonts w:ascii="宋体"/>
                <w:spacing w:val="-1"/>
                <w:sz w:val="18"/>
              </w:rPr>
              <w:t>26.06</w:t>
            </w:r>
          </w:p>
        </w:tc>
      </w:tr>
    </w:tbl>
    <w:p>
      <w:pPr>
        <w:spacing w:line="240" w:lineRule="auto" w:before="3"/>
        <w:rPr>
          <w:rFonts w:ascii="宋体" w:hAnsi="宋体" w:cs="宋体" w:eastAsia="宋体" w:hint="default"/>
          <w:sz w:val="8"/>
          <w:szCs w:val="8"/>
        </w:rPr>
      </w:pPr>
    </w:p>
    <w:p>
      <w:pPr>
        <w:spacing w:before="14"/>
        <w:ind w:left="643" w:right="1570" w:firstLine="0"/>
        <w:jc w:val="left"/>
        <w:rPr>
          <w:rFonts w:ascii="宋体" w:hAnsi="宋体" w:cs="宋体" w:eastAsia="宋体" w:hint="default"/>
          <w:sz w:val="28"/>
          <w:szCs w:val="28"/>
        </w:rPr>
      </w:pPr>
      <w:r>
        <w:rPr>
          <w:rFonts w:ascii="宋体" w:hAnsi="宋体" w:cs="宋体" w:eastAsia="宋体" w:hint="default"/>
          <w:sz w:val="28"/>
          <w:szCs w:val="28"/>
        </w:rPr>
        <w:t>公司主要供应商情况：</w:t>
      </w:r>
    </w:p>
    <w:p>
      <w:pPr>
        <w:spacing w:line="240" w:lineRule="auto" w:before="13"/>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898"/>
        <w:gridCol w:w="1894"/>
        <w:gridCol w:w="2266"/>
        <w:gridCol w:w="775"/>
      </w:tblGrid>
      <w:tr>
        <w:trPr>
          <w:trHeight w:val="473" w:hRule="exact"/>
        </w:trPr>
        <w:tc>
          <w:tcPr>
            <w:tcW w:w="3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前五名供应商采购金额合计(元)</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98" w:right="0"/>
              <w:jc w:val="left"/>
              <w:rPr>
                <w:rFonts w:ascii="宋体" w:hAnsi="宋体" w:cs="宋体" w:eastAsia="宋体" w:hint="default"/>
                <w:sz w:val="18"/>
                <w:szCs w:val="18"/>
              </w:rPr>
            </w:pPr>
            <w:r>
              <w:rPr>
                <w:rFonts w:ascii="宋体"/>
                <w:sz w:val="18"/>
              </w:rPr>
              <w:t>8,160,609.62</w:t>
            </w:r>
          </w:p>
        </w:tc>
        <w:tc>
          <w:tcPr>
            <w:tcW w:w="22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占采购总额比重(%)</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42.23</w:t>
            </w:r>
          </w:p>
        </w:tc>
      </w:tr>
    </w:tbl>
    <w:p>
      <w:pPr>
        <w:pStyle w:val="BodyText"/>
        <w:spacing w:line="240" w:lineRule="auto" w:before="206"/>
        <w:ind w:left="223" w:right="1150"/>
        <w:jc w:val="left"/>
      </w:pPr>
      <w:r>
        <w:rPr/>
        <w:pict>
          <v:shape style="position:absolute;margin-left:103.08847pt;margin-top:-10.978046pt;width:392.95pt;height:64.3pt;mso-position-horizontal-relative:page;mso-position-vertical-relative:paragraph;z-index:-689704;rotation:315" type="#_x0000_t136" fillcolor="#e0e0e0" stroked="f">
            <o:extrusion v:ext="view" autorotationcenter="t"/>
            <v:textpath style="font-family:&amp;quot;Arial&amp;quot;;font-size:64pt;v-text-kern:t;mso-text-shadow:auto" string="UnRegistered"/>
            <w10:wrap type="none"/>
          </v:shape>
        </w:pict>
      </w:r>
      <w:r>
        <w:rPr>
          <w:spacing w:val="-4"/>
        </w:rPr>
        <w:t>说明：前五名供应商与公司不存在关联关系，公司董事、监事、高级管理人员、核心技术人员、</w:t>
      </w:r>
      <w:r>
        <w:rPr>
          <w:spacing w:val="-50"/>
        </w:rPr>
        <w:t> </w:t>
      </w:r>
      <w:r>
        <w:rPr>
          <w:spacing w:val="-50"/>
        </w:rPr>
      </w:r>
      <w:r>
        <w:rPr/>
        <w:t>持股</w:t>
      </w:r>
      <w:r>
        <w:rPr>
          <w:spacing w:val="17"/>
        </w:rPr>
        <w:t> </w:t>
      </w:r>
      <w:r>
        <w:rPr>
          <w:rFonts w:ascii="Times New Roman" w:hAnsi="Times New Roman" w:cs="Times New Roman" w:eastAsia="Times New Roman" w:hint="default"/>
          <w:spacing w:val="-2"/>
        </w:rPr>
        <w:t>5%</w:t>
      </w:r>
      <w:r>
        <w:rPr>
          <w:spacing w:val="-2"/>
        </w:rPr>
        <w:t>以上股东、实际控制人和其他关联方在主要供应商中未直接或者间接拥有权益。</w:t>
      </w:r>
    </w:p>
    <w:p>
      <w:pPr>
        <w:pStyle w:val="Heading2"/>
        <w:spacing w:line="240" w:lineRule="auto" w:before="71"/>
        <w:ind w:left="223" w:right="7950"/>
        <w:jc w:val="left"/>
      </w:pPr>
      <w:r>
        <w:rPr/>
        <w:t>5、费用</w:t>
      </w:r>
    </w:p>
    <w:p>
      <w:pPr>
        <w:spacing w:line="240" w:lineRule="auto" w:before="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968"/>
        <w:gridCol w:w="2078"/>
        <w:gridCol w:w="2395"/>
        <w:gridCol w:w="2390"/>
      </w:tblGrid>
      <w:tr>
        <w:trPr>
          <w:trHeight w:val="427"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36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年（元）</w:t>
            </w:r>
          </w:p>
        </w:tc>
        <w:tc>
          <w:tcPr>
            <w:tcW w:w="23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63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年(元)</w:t>
            </w:r>
          </w:p>
        </w:tc>
        <w:tc>
          <w:tcPr>
            <w:tcW w:w="23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60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10"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宋体" w:hAnsi="宋体" w:cs="宋体" w:eastAsia="宋体" w:hint="default"/>
                <w:sz w:val="18"/>
                <w:szCs w:val="18"/>
              </w:rPr>
            </w:pPr>
            <w:r>
              <w:rPr>
                <w:rFonts w:ascii="宋体"/>
                <w:spacing w:val="-1"/>
                <w:sz w:val="18"/>
              </w:rPr>
              <w:t>1,609,120.97</w:t>
            </w:r>
          </w:p>
        </w:tc>
        <w:tc>
          <w:tcPr>
            <w:tcW w:w="2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188"/>
              <w:jc w:val="right"/>
              <w:rPr>
                <w:rFonts w:ascii="宋体" w:hAnsi="宋体" w:cs="宋体" w:eastAsia="宋体" w:hint="default"/>
                <w:sz w:val="18"/>
                <w:szCs w:val="18"/>
              </w:rPr>
            </w:pPr>
            <w:r>
              <w:rPr>
                <w:rFonts w:ascii="宋体"/>
                <w:spacing w:val="-1"/>
                <w:sz w:val="18"/>
              </w:rPr>
              <w:t>304,348.32</w:t>
            </w:r>
          </w:p>
        </w:tc>
        <w:tc>
          <w:tcPr>
            <w:tcW w:w="239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spacing w:val="-1"/>
                <w:sz w:val="18"/>
              </w:rPr>
              <w:t>428.71</w:t>
            </w:r>
          </w:p>
        </w:tc>
      </w:tr>
      <w:tr>
        <w:trPr>
          <w:trHeight w:val="432"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5"/>
              <w:jc w:val="right"/>
              <w:rPr>
                <w:rFonts w:ascii="宋体" w:hAnsi="宋体" w:cs="宋体" w:eastAsia="宋体" w:hint="default"/>
                <w:sz w:val="18"/>
                <w:szCs w:val="18"/>
              </w:rPr>
            </w:pPr>
            <w:r>
              <w:rPr>
                <w:rFonts w:ascii="宋体"/>
                <w:spacing w:val="-1"/>
                <w:sz w:val="18"/>
              </w:rPr>
              <w:t>27,305,258.02</w:t>
            </w:r>
          </w:p>
        </w:tc>
        <w:tc>
          <w:tcPr>
            <w:tcW w:w="2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186"/>
              <w:jc w:val="right"/>
              <w:rPr>
                <w:rFonts w:ascii="宋体" w:hAnsi="宋体" w:cs="宋体" w:eastAsia="宋体" w:hint="default"/>
                <w:sz w:val="18"/>
                <w:szCs w:val="18"/>
              </w:rPr>
            </w:pPr>
            <w:r>
              <w:rPr>
                <w:rFonts w:ascii="宋体"/>
                <w:spacing w:val="-1"/>
                <w:sz w:val="18"/>
              </w:rPr>
              <w:t>16,040,402.99</w:t>
            </w:r>
          </w:p>
        </w:tc>
        <w:tc>
          <w:tcPr>
            <w:tcW w:w="239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65"/>
              <w:ind w:right="95"/>
              <w:jc w:val="right"/>
              <w:rPr>
                <w:rFonts w:ascii="宋体" w:hAnsi="宋体" w:cs="宋体" w:eastAsia="宋体" w:hint="default"/>
                <w:sz w:val="18"/>
                <w:szCs w:val="18"/>
              </w:rPr>
            </w:pPr>
            <w:r>
              <w:rPr>
                <w:rFonts w:ascii="宋体"/>
                <w:sz w:val="18"/>
              </w:rPr>
              <w:t>70.23</w:t>
            </w:r>
          </w:p>
        </w:tc>
      </w:tr>
      <w:tr>
        <w:trPr>
          <w:trHeight w:val="422"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5"/>
              <w:jc w:val="right"/>
              <w:rPr>
                <w:rFonts w:ascii="宋体" w:hAnsi="宋体" w:cs="宋体" w:eastAsia="宋体" w:hint="default"/>
                <w:sz w:val="18"/>
                <w:szCs w:val="18"/>
              </w:rPr>
            </w:pPr>
            <w:r>
              <w:rPr>
                <w:rFonts w:ascii="宋体"/>
                <w:spacing w:val="-1"/>
                <w:sz w:val="18"/>
              </w:rPr>
              <w:t>32,413,307.06</w:t>
            </w:r>
          </w:p>
        </w:tc>
        <w:tc>
          <w:tcPr>
            <w:tcW w:w="2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186"/>
              <w:jc w:val="right"/>
              <w:rPr>
                <w:rFonts w:ascii="宋体" w:hAnsi="宋体" w:cs="宋体" w:eastAsia="宋体" w:hint="default"/>
                <w:sz w:val="18"/>
                <w:szCs w:val="18"/>
              </w:rPr>
            </w:pPr>
            <w:r>
              <w:rPr>
                <w:rFonts w:ascii="宋体"/>
                <w:spacing w:val="-1"/>
                <w:sz w:val="18"/>
              </w:rPr>
              <w:t>19,816,855.46</w:t>
            </w:r>
          </w:p>
        </w:tc>
        <w:tc>
          <w:tcPr>
            <w:tcW w:w="239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z w:val="18"/>
              </w:rPr>
              <w:t>63.56</w:t>
            </w:r>
          </w:p>
        </w:tc>
      </w:tr>
      <w:tr>
        <w:trPr>
          <w:trHeight w:val="432"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95"/>
              <w:jc w:val="right"/>
              <w:rPr>
                <w:rFonts w:ascii="宋体" w:hAnsi="宋体" w:cs="宋体" w:eastAsia="宋体" w:hint="default"/>
                <w:sz w:val="18"/>
                <w:szCs w:val="18"/>
              </w:rPr>
            </w:pPr>
            <w:r>
              <w:rPr>
                <w:rFonts w:ascii="宋体"/>
                <w:spacing w:val="-1"/>
                <w:sz w:val="18"/>
              </w:rPr>
              <w:t>1,614,739.05</w:t>
            </w:r>
          </w:p>
        </w:tc>
        <w:tc>
          <w:tcPr>
            <w:tcW w:w="2395"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88"/>
              <w:jc w:val="right"/>
              <w:rPr>
                <w:rFonts w:ascii="宋体" w:hAnsi="宋体" w:cs="宋体" w:eastAsia="宋体" w:hint="default"/>
                <w:sz w:val="18"/>
                <w:szCs w:val="18"/>
              </w:rPr>
            </w:pPr>
            <w:r>
              <w:rPr>
                <w:rFonts w:ascii="宋体"/>
                <w:spacing w:val="-1"/>
                <w:sz w:val="18"/>
              </w:rPr>
              <w:t>3,244,586.09</w:t>
            </w:r>
          </w:p>
        </w:tc>
        <w:tc>
          <w:tcPr>
            <w:tcW w:w="239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65"/>
              <w:ind w:right="95"/>
              <w:jc w:val="right"/>
              <w:rPr>
                <w:rFonts w:ascii="宋体" w:hAnsi="宋体" w:cs="宋体" w:eastAsia="宋体" w:hint="default"/>
                <w:sz w:val="18"/>
                <w:szCs w:val="18"/>
              </w:rPr>
            </w:pPr>
            <w:r>
              <w:rPr>
                <w:rFonts w:ascii="宋体"/>
                <w:spacing w:val="-1"/>
                <w:sz w:val="18"/>
              </w:rPr>
              <w:t>-50.23</w:t>
            </w:r>
          </w:p>
        </w:tc>
      </w:tr>
    </w:tbl>
    <w:p>
      <w:pPr>
        <w:pStyle w:val="BodyText"/>
        <w:spacing w:line="238" w:lineRule="exact"/>
        <w:ind w:left="223" w:right="7950"/>
        <w:jc w:val="left"/>
      </w:pPr>
      <w:r>
        <w:rPr/>
        <w:t>变动原因说明：</w:t>
      </w:r>
    </w:p>
    <w:p>
      <w:pPr>
        <w:pStyle w:val="BodyText"/>
        <w:spacing w:line="272" w:lineRule="exact"/>
        <w:ind w:left="223" w:right="1570"/>
        <w:jc w:val="left"/>
      </w:pPr>
      <w:r>
        <w:rPr/>
        <w:t>①</w:t>
      </w:r>
      <w:r>
        <w:rPr>
          <w:spacing w:val="-5"/>
        </w:rPr>
        <w:t> </w:t>
      </w:r>
      <w:r>
        <w:rPr/>
        <w:t>销售费用增加系子公司增加物业代理费所致。</w:t>
      </w:r>
    </w:p>
    <w:p>
      <w:pPr>
        <w:pStyle w:val="BodyText"/>
        <w:spacing w:line="272" w:lineRule="exact" w:before="27"/>
        <w:ind w:left="223" w:right="1683"/>
        <w:jc w:val="left"/>
      </w:pPr>
      <w:r>
        <w:rPr/>
        <w:t>②</w:t>
      </w:r>
      <w:r>
        <w:rPr>
          <w:spacing w:val="-6"/>
        </w:rPr>
        <w:t> </w:t>
      </w:r>
      <w:r>
        <w:rPr/>
        <w:t>管理费用增加系子公司经营规模扩大增加人工费用以及收购煤矿发生的评估等咨询费较多</w:t>
      </w:r>
      <w:r>
        <w:rPr>
          <w:w w:val="100"/>
        </w:rPr>
        <w:t> </w:t>
      </w:r>
      <w:r>
        <w:rPr/>
        <w:t>的原因所致。</w:t>
      </w:r>
    </w:p>
    <w:p>
      <w:pPr>
        <w:pStyle w:val="BodyText"/>
        <w:spacing w:line="247" w:lineRule="exact"/>
        <w:ind w:left="223" w:right="1570"/>
        <w:jc w:val="left"/>
      </w:pPr>
      <w:r>
        <w:rPr/>
        <w:t>③</w:t>
      </w:r>
      <w:r>
        <w:rPr>
          <w:spacing w:val="-8"/>
        </w:rPr>
        <w:t> </w:t>
      </w:r>
      <w:r>
        <w:rPr/>
        <w:t>财务费用增加系子公司增加借款导致利息支出相应增加所致。</w:t>
      </w:r>
    </w:p>
    <w:p>
      <w:pPr>
        <w:pStyle w:val="BodyText"/>
        <w:spacing w:line="273" w:lineRule="exact"/>
        <w:ind w:left="223" w:right="1570"/>
        <w:jc w:val="left"/>
      </w:pPr>
      <w:r>
        <w:rPr/>
        <w:t>④所得税费用减少系子公司递延所得税负债本期转销所致。</w:t>
      </w:r>
    </w:p>
    <w:p>
      <w:pPr>
        <w:pStyle w:val="Heading2"/>
        <w:spacing w:line="240" w:lineRule="auto" w:before="90"/>
        <w:ind w:left="346" w:right="8779"/>
        <w:jc w:val="center"/>
      </w:pPr>
      <w:r>
        <w:rPr/>
        <w:t>6、现金流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182"/>
        <w:gridCol w:w="1978"/>
        <w:gridCol w:w="1853"/>
        <w:gridCol w:w="1819"/>
      </w:tblGrid>
      <w:tr>
        <w:trPr>
          <w:trHeight w:val="485" w:hRule="exact"/>
        </w:trPr>
        <w:tc>
          <w:tcPr>
            <w:tcW w:w="31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left="31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年（元）</w:t>
            </w:r>
          </w:p>
        </w:tc>
        <w:tc>
          <w:tcPr>
            <w:tcW w:w="185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left="25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年（元）</w:t>
            </w:r>
          </w:p>
        </w:tc>
        <w:tc>
          <w:tcPr>
            <w:tcW w:w="18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left="21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85" w:hRule="exact"/>
        </w:trPr>
        <w:tc>
          <w:tcPr>
            <w:tcW w:w="31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600" w:right="0"/>
              <w:jc w:val="left"/>
              <w:rPr>
                <w:rFonts w:ascii="宋体" w:hAnsi="宋体" w:cs="宋体" w:eastAsia="宋体" w:hint="default"/>
                <w:sz w:val="18"/>
                <w:szCs w:val="18"/>
              </w:rPr>
            </w:pPr>
            <w:r>
              <w:rPr>
                <w:rFonts w:ascii="宋体"/>
                <w:sz w:val="18"/>
              </w:rPr>
              <w:t>16,986,787.34</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472" w:right="0"/>
              <w:jc w:val="left"/>
              <w:rPr>
                <w:rFonts w:ascii="宋体" w:hAnsi="宋体" w:cs="宋体" w:eastAsia="宋体" w:hint="default"/>
                <w:sz w:val="18"/>
                <w:szCs w:val="18"/>
              </w:rPr>
            </w:pPr>
            <w:r>
              <w:rPr>
                <w:rFonts w:ascii="宋体"/>
                <w:sz w:val="18"/>
              </w:rPr>
              <w:t>24,373,528.53</w:t>
            </w:r>
          </w:p>
        </w:tc>
        <w:tc>
          <w:tcPr>
            <w:tcW w:w="181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5"/>
              <w:ind w:left="1161" w:right="0"/>
              <w:jc w:val="left"/>
              <w:rPr>
                <w:rFonts w:ascii="宋体" w:hAnsi="宋体" w:cs="宋体" w:eastAsia="宋体" w:hint="default"/>
                <w:sz w:val="18"/>
                <w:szCs w:val="18"/>
              </w:rPr>
            </w:pPr>
            <w:r>
              <w:rPr>
                <w:rFonts w:ascii="宋体"/>
                <w:sz w:val="18"/>
              </w:rPr>
              <w:t>-30.31</w:t>
            </w:r>
          </w:p>
        </w:tc>
      </w:tr>
    </w:tbl>
    <w:p>
      <w:pPr>
        <w:spacing w:after="0" w:line="240" w:lineRule="auto"/>
        <w:jc w:val="left"/>
        <w:rPr>
          <w:rFonts w:ascii="宋体" w:hAnsi="宋体" w:cs="宋体" w:eastAsia="宋体" w:hint="default"/>
          <w:sz w:val="18"/>
          <w:szCs w:val="18"/>
        </w:rPr>
        <w:sectPr>
          <w:pgSz w:w="11910" w:h="16840"/>
          <w:pgMar w:header="879" w:footer="977" w:top="1120" w:bottom="1160" w:left="1480" w:right="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3181"/>
        <w:gridCol w:w="1979"/>
        <w:gridCol w:w="1853"/>
        <w:gridCol w:w="1819"/>
      </w:tblGrid>
      <w:tr>
        <w:trPr>
          <w:trHeight w:val="485" w:hRule="exact"/>
        </w:trPr>
        <w:tc>
          <w:tcPr>
            <w:tcW w:w="318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7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7"/>
              <w:ind w:right="186"/>
              <w:jc w:val="right"/>
              <w:rPr>
                <w:rFonts w:ascii="宋体" w:hAnsi="宋体" w:cs="宋体" w:eastAsia="宋体" w:hint="default"/>
                <w:sz w:val="18"/>
                <w:szCs w:val="18"/>
              </w:rPr>
            </w:pPr>
            <w:r>
              <w:rPr>
                <w:rFonts w:ascii="宋体"/>
                <w:spacing w:val="-1"/>
                <w:sz w:val="18"/>
              </w:rPr>
              <w:t>-255,869,365.63</w:t>
            </w:r>
          </w:p>
        </w:tc>
        <w:tc>
          <w:tcPr>
            <w:tcW w:w="185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7"/>
              <w:ind w:right="186"/>
              <w:jc w:val="right"/>
              <w:rPr>
                <w:rFonts w:ascii="宋体" w:hAnsi="宋体" w:cs="宋体" w:eastAsia="宋体" w:hint="default"/>
                <w:sz w:val="18"/>
                <w:szCs w:val="18"/>
              </w:rPr>
            </w:pPr>
            <w:r>
              <w:rPr>
                <w:rFonts w:ascii="宋体"/>
                <w:spacing w:val="-1"/>
                <w:sz w:val="18"/>
              </w:rPr>
              <w:t>-178,412,462.47</w:t>
            </w:r>
          </w:p>
        </w:tc>
        <w:tc>
          <w:tcPr>
            <w:tcW w:w="1819"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97"/>
              <w:ind w:right="95"/>
              <w:jc w:val="right"/>
              <w:rPr>
                <w:rFonts w:ascii="宋体" w:hAnsi="宋体" w:cs="宋体" w:eastAsia="宋体" w:hint="default"/>
                <w:sz w:val="18"/>
                <w:szCs w:val="18"/>
              </w:rPr>
            </w:pPr>
            <w:r>
              <w:rPr>
                <w:rFonts w:ascii="宋体"/>
                <w:spacing w:val="-1"/>
                <w:sz w:val="18"/>
              </w:rPr>
              <w:t>-43.41</w:t>
            </w:r>
          </w:p>
        </w:tc>
      </w:tr>
      <w:tr>
        <w:trPr>
          <w:trHeight w:val="487" w:hRule="exact"/>
        </w:trPr>
        <w:tc>
          <w:tcPr>
            <w:tcW w:w="318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84"/>
              <w:jc w:val="right"/>
              <w:rPr>
                <w:rFonts w:ascii="宋体" w:hAnsi="宋体" w:cs="宋体" w:eastAsia="宋体" w:hint="default"/>
                <w:sz w:val="18"/>
                <w:szCs w:val="18"/>
              </w:rPr>
            </w:pPr>
            <w:r>
              <w:rPr>
                <w:rFonts w:ascii="宋体"/>
                <w:spacing w:val="-1"/>
                <w:sz w:val="18"/>
              </w:rPr>
              <w:t>228,961,584.90</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88"/>
              <w:jc w:val="right"/>
              <w:rPr>
                <w:rFonts w:ascii="宋体" w:hAnsi="宋体" w:cs="宋体" w:eastAsia="宋体" w:hint="default"/>
                <w:sz w:val="18"/>
                <w:szCs w:val="18"/>
              </w:rPr>
            </w:pPr>
            <w:r>
              <w:rPr>
                <w:rFonts w:ascii="宋体"/>
                <w:spacing w:val="-1"/>
                <w:sz w:val="18"/>
              </w:rPr>
              <w:t>-63,778,380.64</w:t>
            </w:r>
          </w:p>
        </w:tc>
        <w:tc>
          <w:tcPr>
            <w:tcW w:w="1819"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92"/>
              <w:ind w:right="95"/>
              <w:jc w:val="right"/>
              <w:rPr>
                <w:rFonts w:ascii="宋体" w:hAnsi="宋体" w:cs="宋体" w:eastAsia="宋体" w:hint="default"/>
                <w:sz w:val="18"/>
                <w:szCs w:val="18"/>
              </w:rPr>
            </w:pPr>
            <w:r>
              <w:rPr>
                <w:rFonts w:ascii="宋体"/>
                <w:spacing w:val="-1"/>
                <w:sz w:val="18"/>
              </w:rPr>
              <w:t>459.00</w:t>
            </w:r>
          </w:p>
        </w:tc>
      </w:tr>
    </w:tbl>
    <w:p>
      <w:pPr>
        <w:pStyle w:val="BodyText"/>
        <w:spacing w:line="239" w:lineRule="exact"/>
        <w:ind w:left="223" w:right="7950"/>
        <w:jc w:val="left"/>
      </w:pPr>
      <w:r>
        <w:rPr/>
        <w:t>变动原因说明：</w:t>
      </w:r>
    </w:p>
    <w:p>
      <w:pPr>
        <w:pStyle w:val="BodyText"/>
        <w:spacing w:line="271" w:lineRule="exact"/>
        <w:ind w:left="223" w:right="1150"/>
        <w:jc w:val="left"/>
      </w:pPr>
      <w:r>
        <w:rPr/>
        <w:t>①经营活动产生的现金流量净额同比下降，系报告期煤矿业务运营费用较上年同期增加所致。</w:t>
      </w:r>
    </w:p>
    <w:p>
      <w:pPr>
        <w:pStyle w:val="BodyText"/>
        <w:spacing w:line="240" w:lineRule="auto"/>
        <w:ind w:left="223" w:right="1570"/>
        <w:jc w:val="left"/>
      </w:pPr>
      <w:r>
        <w:rPr>
          <w:spacing w:val="-2"/>
        </w:rPr>
        <w:t>②投资活动产生的现金流量净额同比下降，系报告期支付煤矿收购款多于上期及收回海南鸿天</w:t>
      </w:r>
      <w:r>
        <w:rPr>
          <w:spacing w:val="-28"/>
        </w:rPr>
        <w:t> </w:t>
      </w:r>
      <w:r>
        <w:rPr>
          <w:spacing w:val="-28"/>
        </w:rPr>
      </w:r>
      <w:r>
        <w:rPr/>
        <w:t>项目投资款共同影响所致。</w:t>
      </w:r>
    </w:p>
    <w:p>
      <w:pPr>
        <w:pStyle w:val="BodyText"/>
        <w:spacing w:line="271" w:lineRule="exact"/>
        <w:ind w:left="223" w:right="1570"/>
        <w:jc w:val="left"/>
      </w:pPr>
      <w:r>
        <w:rPr/>
        <w:t>③筹资活动产生的现金流量净额同比增长，系报告期公司控股子公司取得银行贷款所致。</w:t>
      </w:r>
    </w:p>
    <w:p>
      <w:pPr>
        <w:spacing w:line="240" w:lineRule="auto" w:before="3"/>
        <w:rPr>
          <w:rFonts w:ascii="宋体" w:hAnsi="宋体" w:cs="宋体" w:eastAsia="宋体" w:hint="default"/>
          <w:sz w:val="25"/>
          <w:szCs w:val="25"/>
        </w:rPr>
      </w:pPr>
    </w:p>
    <w:p>
      <w:pPr>
        <w:pStyle w:val="Heading2"/>
        <w:spacing w:line="247" w:lineRule="auto"/>
        <w:ind w:left="223" w:right="3605"/>
        <w:jc w:val="left"/>
      </w:pPr>
      <w:r>
        <w:rPr>
          <w:spacing w:val="-1"/>
        </w:rPr>
        <w:t>三、按照行业、产品或地区经营情况分析</w:t>
      </w:r>
      <w:r>
        <w:rPr>
          <w:spacing w:val="-126"/>
        </w:rPr>
        <w:t> </w:t>
      </w:r>
      <w:r>
        <w:rPr>
          <w:spacing w:val="-126"/>
        </w:rPr>
      </w:r>
      <w:r>
        <w:rPr/>
        <w:t>1、按行业划分的经营情况</w:t>
      </w:r>
    </w:p>
    <w:p>
      <w:pPr>
        <w:pStyle w:val="BodyText"/>
        <w:spacing w:line="240" w:lineRule="auto" w:before="175"/>
        <w:ind w:left="0" w:right="1583"/>
        <w:jc w:val="right"/>
      </w:pPr>
      <w:r>
        <w:rPr>
          <w:spacing w:val="-2"/>
        </w:rPr>
        <w:t>单位：万元</w:t>
      </w:r>
    </w:p>
    <w:p>
      <w:pPr>
        <w:spacing w:line="240" w:lineRule="auto" w:before="1"/>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1872"/>
        <w:gridCol w:w="1111"/>
        <w:gridCol w:w="1183"/>
        <w:gridCol w:w="1020"/>
        <w:gridCol w:w="1121"/>
        <w:gridCol w:w="1147"/>
        <w:gridCol w:w="1152"/>
      </w:tblGrid>
      <w:tr>
        <w:trPr>
          <w:trHeight w:val="430" w:hRule="exact"/>
        </w:trPr>
        <w:tc>
          <w:tcPr>
            <w:tcW w:w="8606" w:type="dxa"/>
            <w:gridSpan w:val="7"/>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0" w:hRule="exact"/>
        </w:trPr>
        <w:tc>
          <w:tcPr>
            <w:tcW w:w="187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1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83"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72" w:lineRule="exact" w:before="130"/>
              <w:ind w:left="237" w:right="79" w:hanging="159"/>
              <w:jc w:val="left"/>
              <w:rPr>
                <w:rFonts w:ascii="宋体" w:hAnsi="宋体" w:cs="宋体" w:eastAsia="宋体" w:hint="default"/>
                <w:sz w:val="21"/>
                <w:szCs w:val="21"/>
              </w:rPr>
            </w:pPr>
            <w:r>
              <w:rPr>
                <w:rFonts w:ascii="宋体" w:hAnsi="宋体" w:cs="宋体" w:eastAsia="宋体" w:hint="default"/>
                <w:sz w:val="21"/>
                <w:szCs w:val="21"/>
              </w:rPr>
              <w:t>营业利润</w:t>
            </w:r>
            <w:r>
              <w:rPr>
                <w:rFonts w:ascii="宋体" w:hAnsi="宋体" w:cs="宋体" w:eastAsia="宋体" w:hint="default"/>
                <w:spacing w:val="-101"/>
                <w:sz w:val="21"/>
                <w:szCs w:val="21"/>
              </w:rPr>
              <w:t> </w:t>
            </w:r>
            <w:r>
              <w:rPr>
                <w:rFonts w:ascii="宋体" w:hAnsi="宋体" w:cs="宋体" w:eastAsia="宋体" w:hint="default"/>
                <w:sz w:val="21"/>
                <w:szCs w:val="21"/>
              </w:rPr>
              <w:t>率(%)</w:t>
            </w:r>
          </w:p>
        </w:tc>
        <w:tc>
          <w:tcPr>
            <w:tcW w:w="112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47"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15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54"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物业租售、咨询及管</w:t>
            </w:r>
          </w:p>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8"/>
                <w:szCs w:val="18"/>
              </w:rPr>
            </w:pPr>
            <w:r>
              <w:rPr>
                <w:rFonts w:ascii="宋体"/>
                <w:spacing w:val="-1"/>
                <w:sz w:val="18"/>
              </w:rPr>
              <w:t>5,713.52</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8"/>
                <w:szCs w:val="18"/>
              </w:rPr>
            </w:pPr>
            <w:r>
              <w:rPr>
                <w:rFonts w:ascii="宋体"/>
                <w:spacing w:val="-1"/>
                <w:sz w:val="18"/>
              </w:rPr>
              <w:t>1,544.20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pacing w:val="-1"/>
                <w:sz w:val="18"/>
              </w:rPr>
              <w:t>72.97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-6.2</w:t>
            </w:r>
          </w:p>
          <w:p>
            <w:pPr>
              <w:pStyle w:val="TableParagraph"/>
              <w:spacing w:line="240" w:lineRule="auto"/>
              <w:ind w:right="109"/>
              <w:jc w:val="right"/>
              <w:rPr>
                <w:rFonts w:ascii="宋体" w:hAnsi="宋体" w:cs="宋体" w:eastAsia="宋体" w:hint="default"/>
                <w:sz w:val="18"/>
                <w:szCs w:val="18"/>
              </w:rPr>
            </w:pPr>
            <w:r>
              <w:rPr>
                <w:rFonts w:ascii="宋体"/>
                <w:sz w:val="18"/>
              </w:rPr>
              <w:t>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-5.4</w:t>
            </w:r>
          </w:p>
          <w:p>
            <w:pPr>
              <w:pStyle w:val="TableParagraph"/>
              <w:spacing w:line="240" w:lineRule="auto"/>
              <w:ind w:right="109"/>
              <w:jc w:val="right"/>
              <w:rPr>
                <w:rFonts w:ascii="宋体" w:hAnsi="宋体" w:cs="宋体" w:eastAsia="宋体" w:hint="default"/>
                <w:sz w:val="18"/>
                <w:szCs w:val="18"/>
              </w:rPr>
            </w:pPr>
            <w:r>
              <w:rPr>
                <w:rFonts w:ascii="宋体"/>
                <w:sz w:val="18"/>
              </w:rPr>
              <w:t>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pacing w:val="-1"/>
                <w:sz w:val="18"/>
              </w:rPr>
              <w:t>-0.23</w:t>
            </w:r>
          </w:p>
        </w:tc>
      </w:tr>
      <w:tr>
        <w:trPr>
          <w:trHeight w:val="456"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z w:val="18"/>
              </w:rPr>
              <w:t>-</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8"/>
                <w:szCs w:val="18"/>
              </w:rPr>
            </w:pPr>
            <w:r>
              <w:rPr>
                <w:rFonts w:ascii="宋体"/>
                <w:sz w:val="18"/>
              </w:rPr>
              <w:t>22.86</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z w:val="18"/>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z w:val="18"/>
              </w:rPr>
              <w:t>-</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8"/>
              <w:jc w:val="right"/>
              <w:rPr>
                <w:rFonts w:ascii="宋体" w:hAnsi="宋体" w:cs="宋体" w:eastAsia="宋体" w:hint="default"/>
                <w:sz w:val="18"/>
                <w:szCs w:val="18"/>
              </w:rPr>
            </w:pPr>
            <w:r>
              <w:rPr>
                <w:rFonts w:ascii="宋体" w:hAnsi="宋体" w:cs="宋体" w:eastAsia="宋体" w:hint="default"/>
                <w:sz w:val="18"/>
                <w:szCs w:val="18"/>
              </w:rPr>
              <w:t>2．01</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z w:val="18"/>
              </w:rPr>
              <w:t>-</w:t>
            </w:r>
          </w:p>
        </w:tc>
      </w:tr>
      <w:tr>
        <w:trPr>
          <w:trHeight w:val="490"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煤炭行业</w:t>
            </w:r>
          </w:p>
        </w:tc>
        <w:tc>
          <w:tcPr>
            <w:tcW w:w="1111" w:type="dxa"/>
            <w:tcBorders>
              <w:top w:val="single" w:sz="6" w:space="0" w:color="000000"/>
              <w:left w:val="single" w:sz="6" w:space="0" w:color="000000"/>
              <w:bottom w:val="single" w:sz="35" w:space="0" w:color="D9D9D9"/>
              <w:right w:val="single" w:sz="6" w:space="0" w:color="000000"/>
            </w:tcBorders>
          </w:tcPr>
          <w:p>
            <w:pPr>
              <w:pStyle w:val="TableParagraph"/>
              <w:spacing w:line="240" w:lineRule="auto" w:before="73"/>
              <w:ind w:right="18"/>
              <w:jc w:val="right"/>
              <w:rPr>
                <w:rFonts w:ascii="宋体" w:hAnsi="宋体" w:cs="宋体" w:eastAsia="宋体" w:hint="default"/>
                <w:sz w:val="18"/>
                <w:szCs w:val="18"/>
              </w:rPr>
            </w:pPr>
            <w:r>
              <w:rPr>
                <w:rFonts w:ascii="宋体"/>
                <w:spacing w:val="-1"/>
                <w:sz w:val="18"/>
              </w:rPr>
              <w:t>607.22</w:t>
            </w:r>
          </w:p>
        </w:tc>
        <w:tc>
          <w:tcPr>
            <w:tcW w:w="1183" w:type="dxa"/>
            <w:tcBorders>
              <w:top w:val="single" w:sz="6" w:space="0" w:color="000000"/>
              <w:left w:val="single" w:sz="6" w:space="0" w:color="000000"/>
              <w:bottom w:val="single" w:sz="35" w:space="0" w:color="D9D9D9"/>
              <w:right w:val="single" w:sz="6" w:space="0" w:color="000000"/>
            </w:tcBorders>
          </w:tcPr>
          <w:p>
            <w:pPr>
              <w:pStyle w:val="TableParagraph"/>
              <w:spacing w:line="240" w:lineRule="auto" w:before="73"/>
              <w:ind w:right="18"/>
              <w:jc w:val="right"/>
              <w:rPr>
                <w:rFonts w:ascii="宋体" w:hAnsi="宋体" w:cs="宋体" w:eastAsia="宋体" w:hint="default"/>
                <w:sz w:val="18"/>
                <w:szCs w:val="18"/>
              </w:rPr>
            </w:pPr>
            <w:r>
              <w:rPr>
                <w:rFonts w:ascii="宋体"/>
                <w:spacing w:val="-1"/>
                <w:sz w:val="18"/>
              </w:rPr>
              <w:t>518.96</w:t>
            </w:r>
          </w:p>
        </w:tc>
        <w:tc>
          <w:tcPr>
            <w:tcW w:w="1020" w:type="dxa"/>
            <w:tcBorders>
              <w:top w:val="single" w:sz="6" w:space="0" w:color="000000"/>
              <w:left w:val="single" w:sz="6" w:space="0" w:color="000000"/>
              <w:bottom w:val="single" w:sz="35" w:space="0" w:color="D9D9D9"/>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pacing w:val="-1"/>
                <w:sz w:val="18"/>
              </w:rPr>
              <w:t>14.53</w:t>
            </w:r>
          </w:p>
        </w:tc>
        <w:tc>
          <w:tcPr>
            <w:tcW w:w="1121" w:type="dxa"/>
            <w:tcBorders>
              <w:top w:val="single" w:sz="6" w:space="0" w:color="000000"/>
              <w:left w:val="single" w:sz="6" w:space="0" w:color="000000"/>
              <w:bottom w:val="single" w:sz="35" w:space="0" w:color="D9D9D9"/>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z w:val="18"/>
              </w:rPr>
              <w:t>-</w:t>
            </w:r>
          </w:p>
        </w:tc>
        <w:tc>
          <w:tcPr>
            <w:tcW w:w="1147" w:type="dxa"/>
            <w:tcBorders>
              <w:top w:val="single" w:sz="6" w:space="0" w:color="000000"/>
              <w:left w:val="single" w:sz="6" w:space="0" w:color="000000"/>
              <w:bottom w:val="single" w:sz="35" w:space="0" w:color="D9D9D9"/>
              <w:right w:val="single" w:sz="6" w:space="0" w:color="000000"/>
            </w:tcBorders>
          </w:tcPr>
          <w:p>
            <w:pPr>
              <w:pStyle w:val="TableParagraph"/>
              <w:spacing w:line="240" w:lineRule="auto" w:before="73"/>
              <w:ind w:right="200"/>
              <w:jc w:val="right"/>
              <w:rPr>
                <w:rFonts w:ascii="宋体" w:hAnsi="宋体" w:cs="宋体" w:eastAsia="宋体" w:hint="default"/>
                <w:sz w:val="18"/>
                <w:szCs w:val="18"/>
              </w:rPr>
            </w:pPr>
            <w:r>
              <w:rPr>
                <w:rFonts w:ascii="宋体"/>
                <w:sz w:val="18"/>
              </w:rPr>
              <w:t>-</w:t>
            </w:r>
          </w:p>
        </w:tc>
        <w:tc>
          <w:tcPr>
            <w:tcW w:w="1152" w:type="dxa"/>
            <w:tcBorders>
              <w:top w:val="single" w:sz="6" w:space="0" w:color="000000"/>
              <w:left w:val="single" w:sz="6" w:space="0" w:color="000000"/>
              <w:bottom w:val="single" w:sz="35" w:space="0" w:color="D9D9D9"/>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z w:val="18"/>
              </w:rPr>
              <w:t>-</w:t>
            </w:r>
          </w:p>
        </w:tc>
      </w:tr>
      <w:tr>
        <w:trPr>
          <w:trHeight w:val="360" w:hRule="exact"/>
        </w:trPr>
        <w:tc>
          <w:tcPr>
            <w:tcW w:w="8606" w:type="dxa"/>
            <w:gridSpan w:val="7"/>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490"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111" w:type="dxa"/>
            <w:tcBorders>
              <w:top w:val="single" w:sz="35" w:space="0" w:color="D9D9D9"/>
              <w:left w:val="single" w:sz="6" w:space="0" w:color="000000"/>
              <w:bottom w:val="single" w:sz="6" w:space="0" w:color="000000"/>
              <w:right w:val="single" w:sz="6" w:space="0" w:color="000000"/>
            </w:tcBorders>
          </w:tcPr>
          <w:p>
            <w:pPr>
              <w:pStyle w:val="TableParagraph"/>
              <w:spacing w:line="240" w:lineRule="auto" w:before="73"/>
              <w:ind w:left="263" w:right="0"/>
              <w:jc w:val="left"/>
              <w:rPr>
                <w:rFonts w:ascii="宋体" w:hAnsi="宋体" w:cs="宋体" w:eastAsia="宋体" w:hint="default"/>
                <w:sz w:val="18"/>
                <w:szCs w:val="18"/>
              </w:rPr>
            </w:pPr>
            <w:r>
              <w:rPr>
                <w:rFonts w:ascii="宋体"/>
                <w:sz w:val="18"/>
              </w:rPr>
              <w:t>5,309.04</w:t>
            </w:r>
          </w:p>
        </w:tc>
        <w:tc>
          <w:tcPr>
            <w:tcW w:w="1183" w:type="dxa"/>
            <w:tcBorders>
              <w:top w:val="single" w:sz="35" w:space="0" w:color="D9D9D9"/>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1,287.12</w:t>
            </w:r>
          </w:p>
        </w:tc>
        <w:tc>
          <w:tcPr>
            <w:tcW w:w="1020" w:type="dxa"/>
            <w:tcBorders>
              <w:top w:val="single" w:sz="35" w:space="0" w:color="D9D9D9"/>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pacing w:val="-1"/>
                <w:sz w:val="18"/>
              </w:rPr>
              <w:t>75.76</w:t>
            </w:r>
          </w:p>
        </w:tc>
        <w:tc>
          <w:tcPr>
            <w:tcW w:w="1121" w:type="dxa"/>
            <w:tcBorders>
              <w:top w:val="single" w:sz="35" w:space="0" w:color="D9D9D9"/>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-4.4</w:t>
            </w:r>
          </w:p>
          <w:p>
            <w:pPr>
              <w:pStyle w:val="TableParagraph"/>
              <w:spacing w:line="240" w:lineRule="auto"/>
              <w:ind w:right="109"/>
              <w:jc w:val="right"/>
              <w:rPr>
                <w:rFonts w:ascii="宋体" w:hAnsi="宋体" w:cs="宋体" w:eastAsia="宋体" w:hint="default"/>
                <w:sz w:val="18"/>
                <w:szCs w:val="18"/>
              </w:rPr>
            </w:pPr>
            <w:r>
              <w:rPr>
                <w:rFonts w:ascii="宋体"/>
                <w:sz w:val="18"/>
              </w:rPr>
              <w:t>7</w:t>
            </w:r>
          </w:p>
        </w:tc>
        <w:tc>
          <w:tcPr>
            <w:tcW w:w="1147" w:type="dxa"/>
            <w:tcBorders>
              <w:top w:val="single" w:sz="35" w:space="0" w:color="D9D9D9"/>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-0.3</w:t>
            </w:r>
          </w:p>
          <w:p>
            <w:pPr>
              <w:pStyle w:val="TableParagraph"/>
              <w:spacing w:line="240" w:lineRule="auto"/>
              <w:ind w:right="109"/>
              <w:jc w:val="right"/>
              <w:rPr>
                <w:rFonts w:ascii="宋体" w:hAnsi="宋体" w:cs="宋体" w:eastAsia="宋体" w:hint="default"/>
                <w:sz w:val="18"/>
                <w:szCs w:val="18"/>
              </w:rPr>
            </w:pPr>
            <w:r>
              <w:rPr>
                <w:rFonts w:ascii="宋体"/>
                <w:sz w:val="18"/>
              </w:rPr>
              <w:t>6</w:t>
            </w:r>
          </w:p>
        </w:tc>
        <w:tc>
          <w:tcPr>
            <w:tcW w:w="1152" w:type="dxa"/>
            <w:tcBorders>
              <w:top w:val="single" w:sz="35" w:space="0" w:color="D9D9D9"/>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pacing w:val="-1"/>
                <w:sz w:val="18"/>
              </w:rPr>
              <w:t>-1.00</w:t>
            </w:r>
          </w:p>
        </w:tc>
      </w:tr>
      <w:tr>
        <w:trPr>
          <w:trHeight w:val="454"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天誉花园五楼</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pacing w:val="-1"/>
                <w:sz w:val="18"/>
              </w:rPr>
              <w:t>404.48</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257.08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36.44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8"/>
              <w:jc w:val="right"/>
              <w:rPr>
                <w:rFonts w:ascii="宋体" w:hAnsi="宋体" w:cs="宋体" w:eastAsia="宋体" w:hint="default"/>
                <w:sz w:val="18"/>
                <w:szCs w:val="18"/>
              </w:rPr>
            </w:pPr>
            <w:r>
              <w:rPr>
                <w:rFonts w:ascii="宋体"/>
                <w:spacing w:val="-1"/>
                <w:sz w:val="18"/>
              </w:rPr>
              <w:t>-24.2</w:t>
            </w:r>
          </w:p>
          <w:p>
            <w:pPr>
              <w:pStyle w:val="TableParagraph"/>
              <w:spacing w:line="234" w:lineRule="exact"/>
              <w:ind w:right="109"/>
              <w:jc w:val="right"/>
              <w:rPr>
                <w:rFonts w:ascii="宋体" w:hAnsi="宋体" w:cs="宋体" w:eastAsia="宋体" w:hint="default"/>
                <w:sz w:val="18"/>
                <w:szCs w:val="18"/>
              </w:rPr>
            </w:pPr>
            <w:r>
              <w:rPr>
                <w:rFonts w:ascii="宋体"/>
                <w:sz w:val="18"/>
              </w:rPr>
              <w:t>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8"/>
              <w:jc w:val="right"/>
              <w:rPr>
                <w:rFonts w:ascii="宋体" w:hAnsi="宋体" w:cs="宋体" w:eastAsia="宋体" w:hint="default"/>
                <w:sz w:val="18"/>
                <w:szCs w:val="18"/>
              </w:rPr>
            </w:pPr>
            <w:r>
              <w:rPr>
                <w:rFonts w:ascii="宋体"/>
                <w:spacing w:val="-1"/>
                <w:sz w:val="18"/>
              </w:rPr>
              <w:t>-24.5</w:t>
            </w:r>
          </w:p>
          <w:p>
            <w:pPr>
              <w:pStyle w:val="TableParagraph"/>
              <w:spacing w:line="234" w:lineRule="exact"/>
              <w:ind w:right="109"/>
              <w:jc w:val="right"/>
              <w:rPr>
                <w:rFonts w:ascii="宋体" w:hAnsi="宋体" w:cs="宋体" w:eastAsia="宋体" w:hint="default"/>
                <w:sz w:val="18"/>
                <w:szCs w:val="18"/>
              </w:rPr>
            </w:pPr>
            <w:r>
              <w:rPr>
                <w:rFonts w:ascii="宋体"/>
                <w:sz w:val="18"/>
              </w:rPr>
              <w:t>2</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9"/>
              <w:jc w:val="right"/>
              <w:rPr>
                <w:rFonts w:ascii="宋体" w:hAnsi="宋体" w:cs="宋体" w:eastAsia="宋体" w:hint="default"/>
                <w:sz w:val="18"/>
                <w:szCs w:val="18"/>
              </w:rPr>
            </w:pPr>
            <w:r>
              <w:rPr>
                <w:rFonts w:ascii="宋体"/>
                <w:sz w:val="18"/>
              </w:rPr>
              <w:t>0.25</w:t>
            </w:r>
          </w:p>
        </w:tc>
      </w:tr>
      <w:tr>
        <w:trPr>
          <w:trHeight w:val="456"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小凹子煤矿</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9"/>
              <w:jc w:val="right"/>
              <w:rPr>
                <w:rFonts w:ascii="宋体" w:hAnsi="宋体" w:cs="宋体" w:eastAsia="宋体" w:hint="default"/>
                <w:sz w:val="18"/>
                <w:szCs w:val="18"/>
              </w:rPr>
            </w:pPr>
            <w:r>
              <w:rPr>
                <w:rFonts w:ascii="宋体"/>
                <w:spacing w:val="-1"/>
                <w:sz w:val="18"/>
              </w:rPr>
              <w:t>607.22</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518.96</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9"/>
              <w:jc w:val="right"/>
              <w:rPr>
                <w:rFonts w:ascii="宋体" w:hAnsi="宋体" w:cs="宋体" w:eastAsia="宋体" w:hint="default"/>
                <w:sz w:val="18"/>
                <w:szCs w:val="18"/>
              </w:rPr>
            </w:pPr>
            <w:r>
              <w:rPr>
                <w:rFonts w:ascii="宋体"/>
                <w:spacing w:val="-1"/>
                <w:sz w:val="18"/>
              </w:rPr>
              <w:t>14.54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9"/>
              <w:jc w:val="right"/>
              <w:rPr>
                <w:rFonts w:ascii="宋体" w:hAnsi="宋体" w:cs="宋体" w:eastAsia="宋体" w:hint="default"/>
                <w:sz w:val="18"/>
                <w:szCs w:val="18"/>
              </w:rPr>
            </w:pPr>
            <w:r>
              <w:rPr>
                <w:rFonts w:ascii="宋体"/>
                <w:sz w:val="18"/>
              </w:rPr>
              <w:t>-</w:t>
            </w:r>
          </w:p>
        </w:tc>
      </w:tr>
    </w:tbl>
    <w:p>
      <w:pPr>
        <w:pStyle w:val="Heading2"/>
        <w:spacing w:line="240" w:lineRule="auto" w:before="57"/>
        <w:ind w:left="223" w:right="1570"/>
        <w:jc w:val="left"/>
      </w:pPr>
      <w:r>
        <w:rPr/>
        <w:pict>
          <v:shape style="position:absolute;margin-left:103.08847pt;margin-top:-93.660164pt;width:392.95pt;height:64.3pt;mso-position-horizontal-relative:page;mso-position-vertical-relative:paragraph;z-index:-689680;rotation:315" type="#_x0000_t136" fillcolor="#e0e0e0" stroked="f">
            <o:extrusion v:ext="view" autorotationcenter="t"/>
            <v:textpath style="font-family:&amp;quot;Arial&amp;quot;;font-size:64pt;v-text-kern:t;mso-text-shadow:auto" string="UnRegistered"/>
            <w10:wrap type="none"/>
          </v:shape>
        </w:pict>
      </w:r>
      <w:r>
        <w:rPr/>
        <w:t>2、按地区划分的经营情况</w:t>
      </w:r>
    </w:p>
    <w:p>
      <w:pPr>
        <w:spacing w:line="240" w:lineRule="auto" w:before="2"/>
        <w:rPr>
          <w:rFonts w:ascii="宋体" w:hAnsi="宋体" w:cs="宋体" w:eastAsia="宋体" w:hint="default"/>
          <w:sz w:val="12"/>
          <w:szCs w:val="12"/>
        </w:rPr>
      </w:pPr>
    </w:p>
    <w:p>
      <w:pPr>
        <w:pStyle w:val="BodyText"/>
        <w:spacing w:line="240" w:lineRule="auto" w:before="36"/>
        <w:ind w:left="0" w:right="1581"/>
        <w:jc w:val="right"/>
      </w:pPr>
      <w:r>
        <w:rPr>
          <w:spacing w:val="-2"/>
        </w:rPr>
        <w:t>单位：万元</w:t>
      </w:r>
    </w:p>
    <w:p>
      <w:pPr>
        <w:spacing w:line="240" w:lineRule="auto" w:before="1"/>
        <w:rPr>
          <w:rFonts w:ascii="宋体" w:hAnsi="宋体" w:cs="宋体" w:eastAsia="宋体" w:hint="default"/>
          <w:sz w:val="5"/>
          <w:szCs w:val="5"/>
        </w:rPr>
      </w:pPr>
    </w:p>
    <w:tbl>
      <w:tblPr>
        <w:tblW w:w="0" w:type="auto"/>
        <w:jc w:val="left"/>
        <w:tblInd w:w="189" w:type="dxa"/>
        <w:tblLayout w:type="fixed"/>
        <w:tblCellMar>
          <w:top w:w="0" w:type="dxa"/>
          <w:left w:w="0" w:type="dxa"/>
          <w:bottom w:w="0" w:type="dxa"/>
          <w:right w:w="0" w:type="dxa"/>
        </w:tblCellMar>
        <w:tblLook w:val="01E0"/>
      </w:tblPr>
      <w:tblGrid>
        <w:gridCol w:w="2839"/>
        <w:gridCol w:w="3154"/>
        <w:gridCol w:w="2681"/>
      </w:tblGrid>
      <w:tr>
        <w:trPr>
          <w:trHeight w:val="463" w:hRule="exact"/>
        </w:trPr>
        <w:tc>
          <w:tcPr>
            <w:tcW w:w="28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right="71"/>
              <w:jc w:val="right"/>
              <w:rPr>
                <w:rFonts w:ascii="宋体" w:hAnsi="宋体" w:cs="宋体" w:eastAsia="宋体" w:hint="default"/>
                <w:sz w:val="21"/>
                <w:szCs w:val="21"/>
              </w:rPr>
            </w:pPr>
            <w:r>
              <w:rPr>
                <w:rFonts w:ascii="宋体" w:hAnsi="宋体" w:cs="宋体" w:eastAsia="宋体" w:hint="default"/>
                <w:spacing w:val="-1"/>
                <w:sz w:val="21"/>
                <w:szCs w:val="21"/>
              </w:rPr>
              <w:t>营业收入比上年增减（</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w:t>
            </w:r>
          </w:p>
        </w:tc>
      </w:tr>
      <w:tr>
        <w:trPr>
          <w:trHeight w:val="4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广东省</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5,713.52</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9"/>
              <w:jc w:val="right"/>
              <w:rPr>
                <w:rFonts w:ascii="宋体" w:hAnsi="宋体" w:cs="宋体" w:eastAsia="宋体" w:hint="default"/>
                <w:sz w:val="18"/>
                <w:szCs w:val="18"/>
              </w:rPr>
            </w:pPr>
            <w:r>
              <w:rPr>
                <w:rFonts w:ascii="宋体"/>
                <w:spacing w:val="-1"/>
                <w:sz w:val="18"/>
              </w:rPr>
              <w:t>-6.20</w:t>
            </w:r>
          </w:p>
        </w:tc>
      </w:tr>
      <w:tr>
        <w:trPr>
          <w:trHeight w:val="473"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贵州省</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7"/>
              <w:jc w:val="right"/>
              <w:rPr>
                <w:rFonts w:ascii="宋体" w:hAnsi="宋体" w:cs="宋体" w:eastAsia="宋体" w:hint="default"/>
                <w:sz w:val="18"/>
                <w:szCs w:val="18"/>
              </w:rPr>
            </w:pPr>
            <w:r>
              <w:rPr>
                <w:rFonts w:ascii="宋体"/>
                <w:spacing w:val="-1"/>
                <w:sz w:val="18"/>
              </w:rPr>
              <w:t>607.22</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3"/>
              <w:jc w:val="right"/>
              <w:rPr>
                <w:rFonts w:ascii="宋体" w:hAnsi="宋体" w:cs="宋体" w:eastAsia="宋体" w:hint="default"/>
                <w:sz w:val="18"/>
                <w:szCs w:val="18"/>
              </w:rPr>
            </w:pPr>
            <w:r>
              <w:rPr>
                <w:rFonts w:ascii="宋体"/>
                <w:sz w:val="18"/>
              </w:rPr>
              <w:t>-</w:t>
            </w:r>
          </w:p>
        </w:tc>
      </w:tr>
    </w:tbl>
    <w:p>
      <w:pPr>
        <w:pStyle w:val="Heading2"/>
        <w:spacing w:line="240" w:lineRule="auto" w:before="57"/>
        <w:ind w:left="223" w:right="1570"/>
        <w:jc w:val="left"/>
      </w:pPr>
      <w:r>
        <w:rPr/>
        <w:t>3、占公司营业收入或营业利润</w:t>
      </w:r>
      <w:r>
        <w:rPr>
          <w:spacing w:val="-72"/>
        </w:rPr>
        <w:t> </w:t>
      </w:r>
      <w:r>
        <w:rPr/>
        <w:t>10%以上项目经营情况</w:t>
      </w:r>
    </w:p>
    <w:p>
      <w:pPr>
        <w:spacing w:line="240" w:lineRule="auto" w:before="2"/>
        <w:rPr>
          <w:rFonts w:ascii="宋体" w:hAnsi="宋体" w:cs="宋体" w:eastAsia="宋体" w:hint="default"/>
          <w:sz w:val="12"/>
          <w:szCs w:val="12"/>
        </w:rPr>
      </w:pPr>
    </w:p>
    <w:p>
      <w:pPr>
        <w:pStyle w:val="BodyText"/>
        <w:spacing w:line="240" w:lineRule="auto" w:before="36"/>
        <w:ind w:left="0" w:right="1581"/>
        <w:jc w:val="right"/>
      </w:pPr>
      <w:r>
        <w:rPr>
          <w:spacing w:val="-1"/>
        </w:rPr>
        <w:t>单位：万元</w:t>
      </w:r>
    </w:p>
    <w:p>
      <w:pPr>
        <w:spacing w:line="240" w:lineRule="auto" w:before="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173"/>
        <w:gridCol w:w="1596"/>
        <w:gridCol w:w="1536"/>
        <w:gridCol w:w="2342"/>
      </w:tblGrid>
      <w:tr>
        <w:trPr>
          <w:trHeight w:val="454" w:hRule="exact"/>
        </w:trPr>
        <w:tc>
          <w:tcPr>
            <w:tcW w:w="317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4"/>
              <w:ind w:left="3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4"/>
              <w:ind w:left="3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4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64"/>
              <w:ind w:left="371" w:right="0"/>
              <w:jc w:val="left"/>
              <w:rPr>
                <w:rFonts w:ascii="宋体" w:hAnsi="宋体" w:cs="宋体" w:eastAsia="宋体" w:hint="default"/>
                <w:sz w:val="21"/>
                <w:szCs w:val="21"/>
              </w:rPr>
            </w:pPr>
            <w:r>
              <w:rPr>
                <w:rFonts w:ascii="宋体" w:hAnsi="宋体" w:cs="宋体" w:eastAsia="宋体" w:hint="default"/>
                <w:sz w:val="21"/>
                <w:szCs w:val="21"/>
              </w:rPr>
              <w:t>营业利润率（%）</w:t>
            </w:r>
          </w:p>
        </w:tc>
      </w:tr>
      <w:tr>
        <w:trPr>
          <w:trHeight w:val="454" w:hRule="exact"/>
        </w:trPr>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天伦大厦</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5,309.04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1,287.12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75.76</w:t>
            </w:r>
          </w:p>
        </w:tc>
      </w:tr>
      <w:tr>
        <w:trPr>
          <w:trHeight w:val="456" w:hRule="exact"/>
        </w:trPr>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小凹子煤矿</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z w:val="21"/>
              </w:rPr>
              <w:t>607.22</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518.96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14.54</w:t>
            </w:r>
          </w:p>
        </w:tc>
      </w:tr>
    </w:tbl>
    <w:p>
      <w:pPr>
        <w:spacing w:line="240" w:lineRule="auto" w:before="9"/>
        <w:rPr>
          <w:rFonts w:ascii="宋体" w:hAnsi="宋体" w:cs="宋体" w:eastAsia="宋体" w:hint="default"/>
          <w:sz w:val="13"/>
          <w:szCs w:val="13"/>
        </w:rPr>
      </w:pPr>
    </w:p>
    <w:p>
      <w:pPr>
        <w:pStyle w:val="Heading2"/>
        <w:spacing w:line="240" w:lineRule="auto" w:before="14"/>
        <w:ind w:left="223" w:right="1570"/>
        <w:jc w:val="left"/>
      </w:pPr>
      <w:r>
        <w:rPr/>
        <w:t>四、资产、负债状况分析</w:t>
      </w:r>
    </w:p>
    <w:p>
      <w:pPr>
        <w:spacing w:after="0" w:line="240" w:lineRule="auto"/>
        <w:jc w:val="left"/>
        <w:sectPr>
          <w:footerReference w:type="default" r:id="rId13"/>
          <w:pgSz w:w="11910" w:h="16840"/>
          <w:pgMar w:footer="977" w:header="879" w:top="1120" w:bottom="1160" w:left="1480" w:right="0"/>
          <w:pgNumType w:start="10"/>
        </w:sectPr>
      </w:pPr>
    </w:p>
    <w:p>
      <w:pPr>
        <w:spacing w:line="240" w:lineRule="auto" w:before="12"/>
        <w:rPr>
          <w:rFonts w:ascii="宋体" w:hAnsi="宋体" w:cs="宋体" w:eastAsia="宋体" w:hint="default"/>
          <w:sz w:val="19"/>
          <w:szCs w:val="19"/>
        </w:rPr>
      </w:pPr>
    </w:p>
    <w:p>
      <w:pPr>
        <w:spacing w:before="14"/>
        <w:ind w:left="223" w:right="157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、资产项目重大变动情况</w:t>
      </w:r>
    </w:p>
    <w:p>
      <w:pPr>
        <w:spacing w:line="240" w:lineRule="auto" w:before="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527"/>
        <w:gridCol w:w="1680"/>
        <w:gridCol w:w="1010"/>
        <w:gridCol w:w="1682"/>
        <w:gridCol w:w="1010"/>
        <w:gridCol w:w="922"/>
      </w:tblGrid>
      <w:tr>
        <w:trPr>
          <w:trHeight w:val="510" w:hRule="exact"/>
        </w:trPr>
        <w:tc>
          <w:tcPr>
            <w:tcW w:w="2527" w:type="dxa"/>
            <w:vMerge w:val="restart"/>
            <w:tcBorders>
              <w:top w:val="single" w:sz="8" w:space="0" w:color="000000"/>
              <w:left w:val="single" w:sz="8" w:space="0" w:color="000000"/>
              <w:right w:val="single" w:sz="8" w:space="0" w:color="000000"/>
            </w:tcBorders>
            <w:shd w:val="clear" w:color="auto" w:fill="E0E0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32" w:right="0"/>
              <w:jc w:val="left"/>
              <w:rPr>
                <w:rFonts w:ascii="宋体" w:hAnsi="宋体" w:cs="宋体" w:eastAsia="宋体" w:hint="default"/>
                <w:sz w:val="21"/>
                <w:szCs w:val="21"/>
              </w:rPr>
            </w:pPr>
            <w:r>
              <w:rPr>
                <w:rFonts w:ascii="宋体" w:hAnsi="宋体" w:cs="宋体" w:eastAsia="宋体" w:hint="default"/>
                <w:sz w:val="21"/>
                <w:szCs w:val="21"/>
              </w:rPr>
              <w:t>资产构成</w:t>
            </w:r>
          </w:p>
        </w:tc>
        <w:tc>
          <w:tcPr>
            <w:tcW w:w="2690"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6"/>
              <w:ind w:left="46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93"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6"/>
              <w:ind w:left="46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22" w:type="dxa"/>
            <w:vMerge w:val="restart"/>
            <w:tcBorders>
              <w:top w:val="single" w:sz="8" w:space="0" w:color="000000"/>
              <w:left w:val="single" w:sz="8" w:space="0" w:color="000000"/>
              <w:right w:val="single" w:sz="8" w:space="0" w:color="000000"/>
            </w:tcBorders>
            <w:shd w:val="clear" w:color="auto" w:fill="E0E0E0"/>
          </w:tcPr>
          <w:p>
            <w:pPr>
              <w:pStyle w:val="TableParagraph"/>
              <w:spacing w:line="237" w:lineRule="auto" w:before="88"/>
              <w:ind w:left="134" w:right="132"/>
              <w:jc w:val="center"/>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w w:val="100"/>
                <w:sz w:val="21"/>
                <w:szCs w:val="21"/>
              </w:rPr>
              <w:t> </w:t>
            </w:r>
            <w:r>
              <w:rPr>
                <w:rFonts w:ascii="宋体" w:hAnsi="宋体" w:cs="宋体" w:eastAsia="宋体" w:hint="default"/>
                <w:sz w:val="21"/>
                <w:szCs w:val="21"/>
              </w:rPr>
              <w:t>产比重</w:t>
            </w:r>
            <w:r>
              <w:rPr>
                <w:rFonts w:ascii="宋体" w:hAnsi="宋体" w:cs="宋体" w:eastAsia="宋体" w:hint="default"/>
                <w:w w:val="100"/>
                <w:sz w:val="21"/>
                <w:szCs w:val="21"/>
              </w:rPr>
              <w:t> </w:t>
            </w:r>
            <w:r>
              <w:rPr>
                <w:rFonts w:ascii="宋体" w:hAnsi="宋体" w:cs="宋体" w:eastAsia="宋体" w:hint="default"/>
                <w:sz w:val="21"/>
                <w:szCs w:val="21"/>
              </w:rPr>
              <w:t>的增减</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838" w:hRule="exact"/>
        </w:trPr>
        <w:tc>
          <w:tcPr>
            <w:tcW w:w="2527" w:type="dxa"/>
            <w:vMerge/>
            <w:tcBorders>
              <w:left w:val="single" w:sz="8" w:space="0" w:color="000000"/>
              <w:bottom w:val="single" w:sz="8" w:space="0" w:color="000000"/>
              <w:right w:val="single" w:sz="8" w:space="0" w:color="000000"/>
            </w:tcBorders>
            <w:shd w:val="clear" w:color="auto" w:fill="E0E0E0"/>
          </w:tcPr>
          <w:p>
            <w:pPr/>
          </w:p>
        </w:tc>
        <w:tc>
          <w:tcPr>
            <w:tcW w:w="168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1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40" w:lineRule="auto"/>
              <w:ind w:left="336" w:right="179" w:hanging="159"/>
              <w:jc w:val="left"/>
              <w:rPr>
                <w:rFonts w:ascii="宋体" w:hAnsi="宋体" w:cs="宋体" w:eastAsia="宋体" w:hint="default"/>
                <w:sz w:val="21"/>
                <w:szCs w:val="21"/>
              </w:rPr>
            </w:pPr>
            <w:r>
              <w:rPr>
                <w:rFonts w:ascii="宋体" w:hAnsi="宋体" w:cs="宋体" w:eastAsia="宋体" w:hint="default"/>
                <w:sz w:val="21"/>
                <w:szCs w:val="21"/>
              </w:rPr>
              <w:t>产比重</w:t>
            </w:r>
            <w:r>
              <w:rPr>
                <w:rFonts w:ascii="宋体" w:hAnsi="宋体" w:cs="宋体" w:eastAsia="宋体" w:hint="default"/>
                <w:spacing w:val="-102"/>
                <w:sz w:val="21"/>
                <w:szCs w:val="21"/>
              </w:rPr>
              <w:t> </w:t>
            </w:r>
            <w:r>
              <w:rPr>
                <w:rFonts w:ascii="宋体" w:hAnsi="宋体" w:cs="宋体" w:eastAsia="宋体" w:hint="default"/>
                <w:sz w:val="21"/>
                <w:szCs w:val="21"/>
              </w:rPr>
              <w:t>(%)</w:t>
            </w:r>
          </w:p>
        </w:tc>
        <w:tc>
          <w:tcPr>
            <w:tcW w:w="168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1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40" w:lineRule="auto"/>
              <w:ind w:left="335" w:right="179" w:hanging="159"/>
              <w:jc w:val="left"/>
              <w:rPr>
                <w:rFonts w:ascii="宋体" w:hAnsi="宋体" w:cs="宋体" w:eastAsia="宋体" w:hint="default"/>
                <w:sz w:val="21"/>
                <w:szCs w:val="21"/>
              </w:rPr>
            </w:pPr>
            <w:r>
              <w:rPr>
                <w:rFonts w:ascii="宋体" w:hAnsi="宋体" w:cs="宋体" w:eastAsia="宋体" w:hint="default"/>
                <w:sz w:val="21"/>
                <w:szCs w:val="21"/>
              </w:rPr>
              <w:t>产比重</w:t>
            </w:r>
            <w:r>
              <w:rPr>
                <w:rFonts w:ascii="宋体" w:hAnsi="宋体" w:cs="宋体" w:eastAsia="宋体" w:hint="default"/>
                <w:spacing w:val="-102"/>
                <w:sz w:val="21"/>
                <w:szCs w:val="21"/>
              </w:rPr>
              <w:t> </w:t>
            </w:r>
            <w:r>
              <w:rPr>
                <w:rFonts w:ascii="宋体" w:hAnsi="宋体" w:cs="宋体" w:eastAsia="宋体" w:hint="default"/>
                <w:sz w:val="21"/>
                <w:szCs w:val="21"/>
              </w:rPr>
              <w:t>(%)</w:t>
            </w:r>
          </w:p>
        </w:tc>
        <w:tc>
          <w:tcPr>
            <w:tcW w:w="922" w:type="dxa"/>
            <w:vMerge/>
            <w:tcBorders>
              <w:left w:val="single" w:sz="8" w:space="0" w:color="000000"/>
              <w:bottom w:val="single" w:sz="8" w:space="0" w:color="000000"/>
              <w:right w:val="single" w:sz="8" w:space="0" w:color="000000"/>
            </w:tcBorders>
            <w:shd w:val="clear" w:color="auto" w:fill="E0E0E0"/>
          </w:tcPr>
          <w:p>
            <w:pPr/>
          </w:p>
        </w:tc>
      </w:tr>
      <w:tr>
        <w:trPr>
          <w:trHeight w:val="452" w:hRule="exact"/>
        </w:trPr>
        <w:tc>
          <w:tcPr>
            <w:tcW w:w="252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6"/>
              <w:ind w:left="98"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宋体" w:hAnsi="宋体" w:cs="宋体" w:eastAsia="宋体" w:hint="default"/>
                <w:sz w:val="18"/>
                <w:szCs w:val="18"/>
              </w:rPr>
            </w:pPr>
            <w:r>
              <w:rPr>
                <w:rFonts w:ascii="宋体"/>
                <w:spacing w:val="-1"/>
                <w:sz w:val="18"/>
              </w:rPr>
              <w:t>1,096,400,506.94</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350" w:right="0"/>
              <w:jc w:val="left"/>
              <w:rPr>
                <w:rFonts w:ascii="Times New Roman" w:hAnsi="Times New Roman" w:cs="Times New Roman" w:eastAsia="Times New Roman" w:hint="default"/>
                <w:sz w:val="18"/>
                <w:szCs w:val="18"/>
              </w:rPr>
            </w:pPr>
            <w:r>
              <w:rPr>
                <w:rFonts w:ascii="Times New Roman"/>
                <w:sz w:val="18"/>
              </w:rPr>
              <w:t>778,149,150.00</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97"/>
              <w:jc w:val="right"/>
              <w:rPr>
                <w:rFonts w:ascii="Times New Roman" w:hAnsi="Times New Roman" w:cs="Times New Roman" w:eastAsia="Times New Roman" w:hint="default"/>
                <w:sz w:val="18"/>
                <w:szCs w:val="18"/>
              </w:rPr>
            </w:pPr>
            <w:r>
              <w:rPr>
                <w:rFonts w:ascii="Times New Roman"/>
                <w:spacing w:val="-1"/>
                <w:sz w:val="18"/>
              </w:rPr>
              <w:t>0.00</w:t>
            </w:r>
          </w:p>
        </w:tc>
      </w:tr>
      <w:tr>
        <w:trPr>
          <w:trHeight w:val="456" w:hRule="exact"/>
        </w:trPr>
        <w:tc>
          <w:tcPr>
            <w:tcW w:w="252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5"/>
              <w:jc w:val="right"/>
              <w:rPr>
                <w:rFonts w:ascii="宋体" w:hAnsi="宋体" w:cs="宋体" w:eastAsia="宋体" w:hint="default"/>
                <w:sz w:val="18"/>
                <w:szCs w:val="18"/>
              </w:rPr>
            </w:pPr>
            <w:r>
              <w:rPr>
                <w:rFonts w:ascii="宋体"/>
                <w:spacing w:val="-1"/>
                <w:sz w:val="18"/>
              </w:rPr>
              <w:t>292,966,376.34</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26.72</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5"/>
              <w:jc w:val="right"/>
              <w:rPr>
                <w:rFonts w:ascii="宋体" w:hAnsi="宋体" w:cs="宋体" w:eastAsia="宋体" w:hint="default"/>
                <w:sz w:val="18"/>
                <w:szCs w:val="18"/>
              </w:rPr>
            </w:pPr>
            <w:r>
              <w:rPr>
                <w:rFonts w:ascii="宋体"/>
                <w:spacing w:val="-1"/>
                <w:sz w:val="18"/>
              </w:rPr>
              <w:t>316,836,307.21</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5"/>
              <w:jc w:val="right"/>
              <w:rPr>
                <w:rFonts w:ascii="宋体" w:hAnsi="宋体" w:cs="宋体" w:eastAsia="宋体" w:hint="default"/>
                <w:sz w:val="18"/>
                <w:szCs w:val="18"/>
              </w:rPr>
            </w:pPr>
            <w:r>
              <w:rPr>
                <w:rFonts w:ascii="宋体"/>
                <w:sz w:val="18"/>
              </w:rPr>
              <w:t>40.72</w:t>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-14.00</w:t>
            </w:r>
          </w:p>
        </w:tc>
      </w:tr>
      <w:tr>
        <w:trPr>
          <w:trHeight w:val="454" w:hRule="exact"/>
        </w:trPr>
        <w:tc>
          <w:tcPr>
            <w:tcW w:w="252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5"/>
              <w:jc w:val="right"/>
              <w:rPr>
                <w:rFonts w:ascii="宋体" w:hAnsi="宋体" w:cs="宋体" w:eastAsia="宋体" w:hint="default"/>
                <w:sz w:val="18"/>
                <w:szCs w:val="18"/>
              </w:rPr>
            </w:pPr>
            <w:r>
              <w:rPr>
                <w:rFonts w:ascii="宋体"/>
                <w:spacing w:val="-1"/>
                <w:sz w:val="18"/>
              </w:rPr>
              <w:t>70,608,072.21</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100"/>
              <w:jc w:val="right"/>
              <w:rPr>
                <w:rFonts w:ascii="宋体" w:hAnsi="宋体" w:cs="宋体" w:eastAsia="宋体" w:hint="default"/>
                <w:sz w:val="18"/>
                <w:szCs w:val="18"/>
              </w:rPr>
            </w:pPr>
            <w:r>
              <w:rPr>
                <w:rFonts w:ascii="宋体"/>
                <w:sz w:val="18"/>
              </w:rPr>
              <w:t>6.44</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5"/>
              <w:jc w:val="right"/>
              <w:rPr>
                <w:rFonts w:ascii="宋体" w:hAnsi="宋体" w:cs="宋体" w:eastAsia="宋体" w:hint="default"/>
                <w:sz w:val="18"/>
                <w:szCs w:val="18"/>
              </w:rPr>
            </w:pPr>
            <w:r>
              <w:rPr>
                <w:rFonts w:ascii="宋体"/>
                <w:spacing w:val="-1"/>
                <w:sz w:val="18"/>
              </w:rPr>
              <w:t>30,149,811.98</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3.87</w:t>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5"/>
              <w:jc w:val="right"/>
              <w:rPr>
                <w:rFonts w:ascii="宋体" w:hAnsi="宋体" w:cs="宋体" w:eastAsia="宋体" w:hint="default"/>
                <w:sz w:val="18"/>
                <w:szCs w:val="18"/>
              </w:rPr>
            </w:pPr>
            <w:r>
              <w:rPr>
                <w:rFonts w:ascii="宋体"/>
                <w:sz w:val="18"/>
              </w:rPr>
              <w:t>2.57</w:t>
            </w:r>
          </w:p>
        </w:tc>
      </w:tr>
      <w:tr>
        <w:trPr>
          <w:trHeight w:val="454" w:hRule="exact"/>
        </w:trPr>
        <w:tc>
          <w:tcPr>
            <w:tcW w:w="252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5"/>
              <w:jc w:val="right"/>
              <w:rPr>
                <w:rFonts w:ascii="宋体" w:hAnsi="宋体" w:cs="宋体" w:eastAsia="宋体" w:hint="default"/>
                <w:sz w:val="18"/>
                <w:szCs w:val="18"/>
              </w:rPr>
            </w:pPr>
            <w:r>
              <w:rPr>
                <w:rFonts w:ascii="宋体"/>
                <w:spacing w:val="-1"/>
                <w:sz w:val="18"/>
              </w:rPr>
              <w:t>166,864,969.11</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15.22</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138,553,727.55</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left="398" w:right="0"/>
              <w:jc w:val="left"/>
              <w:rPr>
                <w:rFonts w:ascii="Times New Roman" w:hAnsi="Times New Roman" w:cs="Times New Roman" w:eastAsia="Times New Roman" w:hint="default"/>
                <w:sz w:val="18"/>
                <w:szCs w:val="18"/>
              </w:rPr>
            </w:pPr>
            <w:r>
              <w:rPr>
                <w:rFonts w:ascii="Times New Roman"/>
                <w:sz w:val="18"/>
              </w:rPr>
              <w:t>17.81</w:t>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18"/>
                <w:szCs w:val="18"/>
              </w:rPr>
            </w:pPr>
            <w:r>
              <w:rPr>
                <w:rFonts w:ascii="Times New Roman"/>
                <w:spacing w:val="-1"/>
                <w:sz w:val="18"/>
              </w:rPr>
              <w:t>-2.59</w:t>
            </w:r>
          </w:p>
        </w:tc>
      </w:tr>
      <w:tr>
        <w:trPr>
          <w:trHeight w:val="454" w:hRule="exact"/>
        </w:trPr>
        <w:tc>
          <w:tcPr>
            <w:tcW w:w="252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0"/>
                <w:szCs w:val="20"/>
              </w:rPr>
            </w:pPr>
            <w:r>
              <w:rPr>
                <w:rFonts w:ascii="Times New Roman"/>
                <w:w w:val="95"/>
                <w:sz w:val="20"/>
              </w:rPr>
              <w:t>333,215,883.83</w:t>
            </w:r>
            <w:r>
              <w:rPr>
                <w:rFonts w:ascii="Times New Roman"/>
                <w:sz w:val="20"/>
              </w:rPr>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20"/>
                <w:szCs w:val="20"/>
              </w:rPr>
            </w:pPr>
            <w:r>
              <w:rPr>
                <w:rFonts w:ascii="Times New Roman"/>
                <w:sz w:val="20"/>
              </w:rPr>
              <w:t>30.39</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0"/>
                <w:szCs w:val="20"/>
              </w:rPr>
            </w:pPr>
            <w:r>
              <w:rPr>
                <w:rFonts w:ascii="Times New Roman"/>
                <w:w w:val="95"/>
                <w:sz w:val="20"/>
              </w:rPr>
              <w:t>14,906,257.40</w:t>
            </w:r>
            <w:r>
              <w:rPr>
                <w:rFonts w:ascii="Times New Roman"/>
                <w:sz w:val="20"/>
              </w:rPr>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20"/>
                <w:szCs w:val="20"/>
              </w:rPr>
            </w:pPr>
            <w:r>
              <w:rPr>
                <w:rFonts w:ascii="Times New Roman"/>
                <w:sz w:val="20"/>
              </w:rPr>
              <w:t>1.92</w:t>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z w:val="20"/>
              </w:rPr>
              <w:t>28.47</w:t>
            </w:r>
          </w:p>
        </w:tc>
      </w:tr>
      <w:tr>
        <w:trPr>
          <w:trHeight w:val="454" w:hRule="exact"/>
        </w:trPr>
        <w:tc>
          <w:tcPr>
            <w:tcW w:w="252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0"/>
                <w:szCs w:val="20"/>
              </w:rPr>
            </w:pPr>
            <w:r>
              <w:rPr>
                <w:rFonts w:ascii="Times New Roman"/>
                <w:w w:val="95"/>
                <w:sz w:val="20"/>
              </w:rPr>
              <w:t>61,773,665.96</w:t>
            </w:r>
            <w:r>
              <w:rPr>
                <w:rFonts w:ascii="Times New Roman"/>
                <w:sz w:val="20"/>
              </w:rPr>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20"/>
                <w:szCs w:val="20"/>
              </w:rPr>
            </w:pPr>
            <w:r>
              <w:rPr>
                <w:rFonts w:ascii="Times New Roman"/>
                <w:sz w:val="20"/>
              </w:rPr>
              <w:t>5.63</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0"/>
                <w:szCs w:val="20"/>
              </w:rPr>
            </w:pPr>
            <w:r>
              <w:rPr>
                <w:rFonts w:ascii="Times New Roman"/>
                <w:w w:val="95"/>
                <w:sz w:val="20"/>
              </w:rPr>
              <w:t>38,254,349.39</w:t>
            </w:r>
            <w:r>
              <w:rPr>
                <w:rFonts w:ascii="Times New Roman"/>
                <w:sz w:val="20"/>
              </w:rPr>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0"/>
                <w:szCs w:val="20"/>
              </w:rPr>
            </w:pPr>
            <w:r>
              <w:rPr>
                <w:rFonts w:ascii="Times New Roman"/>
                <w:sz w:val="20"/>
              </w:rPr>
              <w:t>4.92</w:t>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0"/>
                <w:szCs w:val="20"/>
              </w:rPr>
            </w:pPr>
            <w:r>
              <w:rPr>
                <w:rFonts w:ascii="Times New Roman"/>
                <w:sz w:val="20"/>
              </w:rPr>
              <w:t>0.71</w:t>
            </w:r>
          </w:p>
        </w:tc>
      </w:tr>
      <w:tr>
        <w:trPr>
          <w:trHeight w:val="456" w:hRule="exact"/>
        </w:trPr>
        <w:tc>
          <w:tcPr>
            <w:tcW w:w="252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5"/>
              <w:jc w:val="right"/>
              <w:rPr>
                <w:rFonts w:ascii="宋体" w:hAnsi="宋体" w:cs="宋体" w:eastAsia="宋体" w:hint="default"/>
                <w:sz w:val="18"/>
                <w:szCs w:val="18"/>
              </w:rPr>
            </w:pPr>
            <w:r>
              <w:rPr>
                <w:rFonts w:ascii="宋体"/>
                <w:spacing w:val="-1"/>
                <w:sz w:val="18"/>
              </w:rPr>
              <w:t>104,752,367.35</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9.55</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pacing w:val="-1"/>
                <w:sz w:val="18"/>
              </w:rPr>
              <w:t>179,156,514.29</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23.02</w:t>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-13.47</w:t>
            </w:r>
          </w:p>
        </w:tc>
      </w:tr>
    </w:tbl>
    <w:p>
      <w:pPr>
        <w:pStyle w:val="BodyText"/>
        <w:spacing w:line="239" w:lineRule="exact"/>
        <w:ind w:left="223" w:right="7950"/>
        <w:jc w:val="left"/>
      </w:pPr>
      <w:r>
        <w:rPr/>
        <w:t>变动原因说明：</w:t>
      </w:r>
    </w:p>
    <w:p>
      <w:pPr>
        <w:pStyle w:val="BodyText"/>
        <w:spacing w:line="272" w:lineRule="exact"/>
        <w:ind w:left="223" w:right="1150"/>
        <w:jc w:val="left"/>
      </w:pPr>
      <w:r>
        <w:rPr/>
        <w:t>①投资性房地产减少是由于报废清理天誉花园物业装修资产以及计提累计折旧综合影响所致；</w:t>
      </w:r>
    </w:p>
    <w:p>
      <w:pPr>
        <w:pStyle w:val="BodyText"/>
        <w:spacing w:line="272" w:lineRule="exact"/>
        <w:ind w:left="223" w:right="1570"/>
        <w:jc w:val="left"/>
      </w:pPr>
      <w:r>
        <w:rPr/>
        <w:t>②固定资产增加主要是由于收购小凹子煤矿固定资产所致；</w:t>
      </w:r>
    </w:p>
    <w:p>
      <w:pPr>
        <w:pStyle w:val="BodyText"/>
        <w:spacing w:line="272" w:lineRule="exact"/>
        <w:ind w:left="223" w:right="1570"/>
        <w:jc w:val="left"/>
      </w:pPr>
      <w:r>
        <w:rPr/>
        <w:t>③无形资产增加主要是由于收购小凹子煤矿采矿权所致；</w:t>
      </w:r>
    </w:p>
    <w:p>
      <w:pPr>
        <w:pStyle w:val="BodyText"/>
        <w:spacing w:line="272" w:lineRule="exact"/>
        <w:ind w:left="223" w:right="1570"/>
        <w:jc w:val="left"/>
      </w:pPr>
      <w:r>
        <w:rPr/>
        <w:pict>
          <v:shape style="position:absolute;margin-left:103.08847pt;margin-top:13.491836pt;width:392.95pt;height:64.3pt;mso-position-horizontal-relative:page;mso-position-vertical-relative:paragraph;z-index:-689656;rotation:315" type="#_x0000_t136" fillcolor="#e0e0e0" stroked="f">
            <o:extrusion v:ext="view" autorotationcenter="t"/>
            <v:textpath style="font-family:&amp;quot;Arial&amp;quot;;font-size:64pt;v-text-kern:t;mso-text-shadow:auto" string="UnRegistered"/>
            <w10:wrap type="none"/>
          </v:shape>
        </w:pict>
      </w:r>
      <w:r>
        <w:rPr/>
        <w:t>④商誉增加主要是由于收购小凹子煤矿，购买成本高于其公允价值的差额所致；</w:t>
      </w:r>
    </w:p>
    <w:p>
      <w:pPr>
        <w:pStyle w:val="BodyText"/>
        <w:spacing w:line="280" w:lineRule="exact"/>
        <w:ind w:left="223" w:right="1150"/>
        <w:jc w:val="left"/>
      </w:pPr>
      <w:r>
        <w:rPr/>
        <w:t>⑤其他非流动资产减少主要是由于增加对龙润德垭关等共</w:t>
      </w:r>
      <w:r>
        <w:rPr>
          <w:spacing w:val="-53"/>
        </w:rPr>
        <w:t> </w:t>
      </w:r>
      <w:r>
        <w:rPr>
          <w:rFonts w:ascii="Times New Roman" w:hAnsi="Times New Roman" w:cs="Times New Roman" w:eastAsia="Times New Roman" w:hint="default"/>
        </w:rPr>
        <w:t>8 </w:t>
      </w:r>
      <w:r>
        <w:rPr/>
        <w:t>个煤矿的收购款</w:t>
      </w:r>
      <w:r>
        <w:rPr>
          <w:spacing w:val="-55"/>
        </w:rPr>
        <w:t> </w:t>
      </w:r>
      <w:r>
        <w:rPr>
          <w:rFonts w:ascii="Times New Roman" w:hAnsi="Times New Roman" w:cs="Times New Roman" w:eastAsia="Times New Roman" w:hint="default"/>
        </w:rPr>
        <w:t>1.04 </w:t>
      </w:r>
      <w:r>
        <w:rPr>
          <w:spacing w:val="-9"/>
        </w:rPr>
        <w:t>亿元，以及将</w:t>
      </w:r>
    </w:p>
    <w:p>
      <w:pPr>
        <w:pStyle w:val="BodyText"/>
        <w:spacing w:line="282" w:lineRule="exact"/>
        <w:ind w:left="223" w:right="157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6"/>
        </w:rPr>
        <w:t> </w:t>
      </w:r>
      <w:r>
        <w:rPr>
          <w:spacing w:val="-2"/>
        </w:rPr>
        <w:t>年支付的小凹子煤矿收购款结转长期投资的综合影响所致。</w:t>
      </w:r>
    </w:p>
    <w:p>
      <w:pPr>
        <w:spacing w:line="240" w:lineRule="auto" w:before="1"/>
        <w:rPr>
          <w:rFonts w:ascii="宋体" w:hAnsi="宋体" w:cs="宋体" w:eastAsia="宋体" w:hint="default"/>
          <w:sz w:val="16"/>
          <w:szCs w:val="16"/>
        </w:rPr>
      </w:pPr>
    </w:p>
    <w:p>
      <w:pPr>
        <w:pStyle w:val="Heading2"/>
        <w:spacing w:line="240" w:lineRule="auto"/>
        <w:ind w:left="223" w:right="1570"/>
        <w:jc w:val="left"/>
      </w:pPr>
      <w:r>
        <w:rPr>
          <w:rFonts w:ascii="Times New Roman" w:hAnsi="Times New Roman" w:cs="Times New Roman" w:eastAsia="Times New Roman" w:hint="default"/>
        </w:rPr>
        <w:t>2</w:t>
      </w:r>
      <w:r>
        <w:rPr/>
        <w:t>、负债项目重大变动情况</w:t>
      </w:r>
    </w:p>
    <w:p>
      <w:pPr>
        <w:spacing w:line="240" w:lineRule="auto" w:before="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803"/>
        <w:gridCol w:w="1558"/>
        <w:gridCol w:w="1078"/>
        <w:gridCol w:w="1466"/>
        <w:gridCol w:w="1010"/>
        <w:gridCol w:w="917"/>
      </w:tblGrid>
      <w:tr>
        <w:trPr>
          <w:trHeight w:val="509" w:hRule="exact"/>
        </w:trPr>
        <w:tc>
          <w:tcPr>
            <w:tcW w:w="2803" w:type="dxa"/>
            <w:vMerge w:val="restart"/>
            <w:tcBorders>
              <w:top w:val="single" w:sz="8" w:space="0" w:color="000000"/>
              <w:left w:val="single" w:sz="8" w:space="0" w:color="000000"/>
              <w:right w:val="single" w:sz="8" w:space="0" w:color="000000"/>
            </w:tcBorders>
            <w:shd w:val="clear" w:color="auto" w:fill="E0E0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负债构成</w:t>
            </w:r>
          </w:p>
        </w:tc>
        <w:tc>
          <w:tcPr>
            <w:tcW w:w="2635"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4"/>
              <w:ind w:left="43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77"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4"/>
              <w:ind w:left="35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7" w:type="dxa"/>
            <w:vMerge w:val="restart"/>
            <w:tcBorders>
              <w:top w:val="single" w:sz="8" w:space="0" w:color="000000"/>
              <w:left w:val="single" w:sz="8" w:space="0" w:color="000000"/>
              <w:right w:val="single" w:sz="8" w:space="0" w:color="000000"/>
            </w:tcBorders>
            <w:shd w:val="clear" w:color="auto" w:fill="E0E0E0"/>
          </w:tcPr>
          <w:p>
            <w:pPr>
              <w:pStyle w:val="TableParagraph"/>
              <w:spacing w:line="237" w:lineRule="auto" w:before="86"/>
              <w:ind w:left="129" w:right="132"/>
              <w:jc w:val="center"/>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w w:val="100"/>
                <w:sz w:val="21"/>
                <w:szCs w:val="21"/>
              </w:rPr>
              <w:t> </w:t>
            </w:r>
            <w:r>
              <w:rPr>
                <w:rFonts w:ascii="宋体" w:hAnsi="宋体" w:cs="宋体" w:eastAsia="宋体" w:hint="default"/>
                <w:sz w:val="21"/>
                <w:szCs w:val="21"/>
              </w:rPr>
              <w:t>产比重</w:t>
            </w:r>
            <w:r>
              <w:rPr>
                <w:rFonts w:ascii="宋体" w:hAnsi="宋体" w:cs="宋体" w:eastAsia="宋体" w:hint="default"/>
                <w:w w:val="100"/>
                <w:sz w:val="21"/>
                <w:szCs w:val="21"/>
              </w:rPr>
              <w:t> </w:t>
            </w:r>
            <w:r>
              <w:rPr>
                <w:rFonts w:ascii="宋体" w:hAnsi="宋体" w:cs="宋体" w:eastAsia="宋体" w:hint="default"/>
                <w:sz w:val="21"/>
                <w:szCs w:val="21"/>
              </w:rPr>
              <w:t>的增减</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838" w:hRule="exact"/>
        </w:trPr>
        <w:tc>
          <w:tcPr>
            <w:tcW w:w="2803" w:type="dxa"/>
            <w:vMerge/>
            <w:tcBorders>
              <w:left w:val="single" w:sz="8" w:space="0" w:color="000000"/>
              <w:bottom w:val="single" w:sz="8" w:space="0" w:color="000000"/>
              <w:right w:val="single" w:sz="8" w:space="0" w:color="000000"/>
            </w:tcBorders>
            <w:shd w:val="clear" w:color="auto" w:fill="E0E0E0"/>
          </w:tcPr>
          <w:p>
            <w:pPr/>
          </w:p>
        </w:tc>
        <w:tc>
          <w:tcPr>
            <w:tcW w:w="155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金额(元)</w:t>
            </w:r>
          </w:p>
        </w:tc>
        <w:tc>
          <w:tcPr>
            <w:tcW w:w="107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102"/>
              <w:ind w:left="155" w:right="107" w:hanging="51"/>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spacing w:val="-101"/>
                <w:sz w:val="21"/>
                <w:szCs w:val="21"/>
              </w:rPr>
              <w:t> </w:t>
            </w:r>
            <w:r>
              <w:rPr>
                <w:rFonts w:ascii="宋体" w:hAnsi="宋体" w:cs="宋体" w:eastAsia="宋体" w:hint="default"/>
                <w:sz w:val="21"/>
                <w:szCs w:val="21"/>
              </w:rPr>
              <w:t>比重(%)</w:t>
            </w:r>
          </w:p>
        </w:tc>
        <w:tc>
          <w:tcPr>
            <w:tcW w:w="146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1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72" w:lineRule="exact" w:before="27"/>
              <w:ind w:left="333" w:right="180" w:hanging="159"/>
              <w:jc w:val="left"/>
              <w:rPr>
                <w:rFonts w:ascii="宋体" w:hAnsi="宋体" w:cs="宋体" w:eastAsia="宋体" w:hint="default"/>
                <w:sz w:val="21"/>
                <w:szCs w:val="21"/>
              </w:rPr>
            </w:pPr>
            <w:r>
              <w:rPr>
                <w:rFonts w:ascii="宋体" w:hAnsi="宋体" w:cs="宋体" w:eastAsia="宋体" w:hint="default"/>
                <w:sz w:val="21"/>
                <w:szCs w:val="21"/>
              </w:rPr>
              <w:t>产比重</w:t>
            </w:r>
            <w:r>
              <w:rPr>
                <w:rFonts w:ascii="宋体" w:hAnsi="宋体" w:cs="宋体" w:eastAsia="宋体" w:hint="default"/>
                <w:spacing w:val="-102"/>
                <w:sz w:val="21"/>
                <w:szCs w:val="21"/>
              </w:rPr>
              <w:t> </w:t>
            </w:r>
            <w:r>
              <w:rPr>
                <w:rFonts w:ascii="宋体" w:hAnsi="宋体" w:cs="宋体" w:eastAsia="宋体" w:hint="default"/>
                <w:sz w:val="21"/>
                <w:szCs w:val="21"/>
              </w:rPr>
              <w:t>(%)</w:t>
            </w:r>
          </w:p>
        </w:tc>
        <w:tc>
          <w:tcPr>
            <w:tcW w:w="917" w:type="dxa"/>
            <w:vMerge/>
            <w:tcBorders>
              <w:left w:val="single" w:sz="8" w:space="0" w:color="000000"/>
              <w:bottom w:val="single" w:sz="8" w:space="0" w:color="000000"/>
              <w:right w:val="single" w:sz="8" w:space="0" w:color="000000"/>
            </w:tcBorders>
            <w:shd w:val="clear" w:color="auto" w:fill="E0E0E0"/>
          </w:tcPr>
          <w:p>
            <w:pPr/>
          </w:p>
        </w:tc>
      </w:tr>
      <w:tr>
        <w:trPr>
          <w:trHeight w:val="454" w:hRule="exact"/>
        </w:trPr>
        <w:tc>
          <w:tcPr>
            <w:tcW w:w="2803"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77" w:right="0"/>
              <w:jc w:val="center"/>
              <w:rPr>
                <w:rFonts w:ascii="宋体" w:hAnsi="宋体" w:cs="宋体" w:eastAsia="宋体" w:hint="default"/>
                <w:sz w:val="18"/>
                <w:szCs w:val="18"/>
              </w:rPr>
            </w:pPr>
            <w:r>
              <w:rPr>
                <w:rFonts w:ascii="宋体"/>
                <w:sz w:val="18"/>
              </w:rPr>
              <w:t>190,000,000.00</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17.33</w:t>
            </w:r>
          </w:p>
        </w:tc>
        <w:tc>
          <w:tcPr>
            <w:tcW w:w="1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left="314" w:right="0"/>
              <w:jc w:val="left"/>
              <w:rPr>
                <w:rFonts w:ascii="Times New Roman" w:hAnsi="Times New Roman" w:cs="Times New Roman" w:eastAsia="Times New Roman" w:hint="default"/>
                <w:sz w:val="18"/>
                <w:szCs w:val="18"/>
              </w:rPr>
            </w:pPr>
            <w:r>
              <w:rPr>
                <w:rFonts w:ascii="Times New Roman"/>
                <w:sz w:val="18"/>
              </w:rPr>
              <w:t>65,000,000.00</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188"/>
              <w:jc w:val="right"/>
              <w:rPr>
                <w:rFonts w:ascii="Times New Roman" w:hAnsi="Times New Roman" w:cs="Times New Roman" w:eastAsia="Times New Roman" w:hint="default"/>
                <w:sz w:val="18"/>
                <w:szCs w:val="18"/>
              </w:rPr>
            </w:pPr>
            <w:r>
              <w:rPr>
                <w:rFonts w:ascii="Times New Roman"/>
                <w:spacing w:val="-1"/>
                <w:sz w:val="18"/>
              </w:rPr>
              <w:t>8.35</w:t>
            </w:r>
          </w:p>
        </w:tc>
        <w:tc>
          <w:tcPr>
            <w:tcW w:w="9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186"/>
              <w:jc w:val="right"/>
              <w:rPr>
                <w:rFonts w:ascii="Times New Roman" w:hAnsi="Times New Roman" w:cs="Times New Roman" w:eastAsia="Times New Roman" w:hint="default"/>
                <w:sz w:val="18"/>
                <w:szCs w:val="18"/>
              </w:rPr>
            </w:pPr>
            <w:r>
              <w:rPr>
                <w:rFonts w:ascii="Times New Roman"/>
                <w:spacing w:val="-1"/>
                <w:sz w:val="18"/>
              </w:rPr>
              <w:t>8.98</w:t>
            </w:r>
          </w:p>
        </w:tc>
      </w:tr>
      <w:tr>
        <w:trPr>
          <w:trHeight w:val="454" w:hRule="exact"/>
        </w:trPr>
        <w:tc>
          <w:tcPr>
            <w:tcW w:w="2803"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77" w:right="0"/>
              <w:jc w:val="center"/>
              <w:rPr>
                <w:rFonts w:ascii="宋体" w:hAnsi="宋体" w:cs="宋体" w:eastAsia="宋体" w:hint="default"/>
                <w:sz w:val="18"/>
                <w:szCs w:val="18"/>
              </w:rPr>
            </w:pPr>
            <w:r>
              <w:rPr>
                <w:rFonts w:ascii="宋体"/>
                <w:sz w:val="18"/>
              </w:rPr>
              <w:t>403,000,000.00</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36.76</w:t>
            </w:r>
          </w:p>
        </w:tc>
        <w:tc>
          <w:tcPr>
            <w:tcW w:w="1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275,700,000.00</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186"/>
              <w:jc w:val="right"/>
              <w:rPr>
                <w:rFonts w:ascii="Times New Roman" w:hAnsi="Times New Roman" w:cs="Times New Roman" w:eastAsia="Times New Roman" w:hint="default"/>
                <w:sz w:val="18"/>
                <w:szCs w:val="18"/>
              </w:rPr>
            </w:pPr>
            <w:r>
              <w:rPr>
                <w:rFonts w:ascii="Times New Roman"/>
                <w:sz w:val="18"/>
              </w:rPr>
              <w:t>35.43</w:t>
            </w:r>
          </w:p>
        </w:tc>
        <w:tc>
          <w:tcPr>
            <w:tcW w:w="9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186"/>
              <w:jc w:val="right"/>
              <w:rPr>
                <w:rFonts w:ascii="Times New Roman" w:hAnsi="Times New Roman" w:cs="Times New Roman" w:eastAsia="Times New Roman" w:hint="default"/>
                <w:sz w:val="18"/>
                <w:szCs w:val="18"/>
              </w:rPr>
            </w:pPr>
            <w:r>
              <w:rPr>
                <w:rFonts w:ascii="Times New Roman"/>
                <w:spacing w:val="-1"/>
                <w:sz w:val="18"/>
              </w:rPr>
              <w:t>1.33</w:t>
            </w:r>
          </w:p>
        </w:tc>
      </w:tr>
    </w:tbl>
    <w:p>
      <w:pPr>
        <w:pStyle w:val="BodyText"/>
        <w:spacing w:line="240" w:lineRule="exact"/>
        <w:ind w:left="223" w:right="7950"/>
        <w:jc w:val="left"/>
      </w:pPr>
      <w:r>
        <w:rPr/>
        <w:t>变动原因说明：</w:t>
      </w:r>
    </w:p>
    <w:p>
      <w:pPr>
        <w:pStyle w:val="BodyText"/>
        <w:spacing w:line="272" w:lineRule="exact"/>
        <w:ind w:left="223" w:right="1570"/>
        <w:jc w:val="left"/>
      </w:pPr>
      <w:r>
        <w:rPr/>
        <w:t>①短期借款增加主要是由于子公司新增流动资金贷款所致。</w:t>
      </w:r>
    </w:p>
    <w:p>
      <w:pPr>
        <w:pStyle w:val="BodyText"/>
        <w:spacing w:line="273" w:lineRule="exact"/>
        <w:ind w:left="223" w:right="1570"/>
        <w:jc w:val="left"/>
      </w:pPr>
      <w:r>
        <w:rPr/>
        <w:t>②长期借款增加主要是由于子公司新增长期贷款所致。</w:t>
      </w:r>
    </w:p>
    <w:p>
      <w:pPr>
        <w:spacing w:line="240" w:lineRule="auto" w:before="7"/>
        <w:rPr>
          <w:rFonts w:ascii="宋体" w:hAnsi="宋体" w:cs="宋体" w:eastAsia="宋体" w:hint="default"/>
          <w:sz w:val="17"/>
          <w:szCs w:val="17"/>
        </w:rPr>
      </w:pPr>
    </w:p>
    <w:p>
      <w:pPr>
        <w:pStyle w:val="Heading2"/>
        <w:spacing w:line="304" w:lineRule="auto"/>
        <w:ind w:left="782" w:right="1570" w:hanging="560"/>
        <w:jc w:val="left"/>
      </w:pPr>
      <w:r>
        <w:rPr/>
        <w:t>五、核心竞争力分析</w:t>
      </w:r>
      <w:r>
        <w:rPr>
          <w:w w:val="100"/>
        </w:rPr>
        <w:t> </w:t>
      </w:r>
      <w:r>
        <w:rPr>
          <w:spacing w:val="5"/>
        </w:rPr>
        <w:t>公司拥有贵州小凹子煤矿和吉源煤矿的采矿权证以及与煤矿生产</w:t>
      </w:r>
    </w:p>
    <w:p>
      <w:pPr>
        <w:spacing w:line="314" w:lineRule="auto" w:before="38"/>
        <w:ind w:left="223" w:right="1574" w:firstLine="0"/>
        <w:jc w:val="left"/>
        <w:rPr>
          <w:rFonts w:ascii="宋体" w:hAnsi="宋体" w:cs="宋体" w:eastAsia="宋体" w:hint="default"/>
          <w:sz w:val="28"/>
          <w:szCs w:val="28"/>
        </w:rPr>
      </w:pPr>
      <w:r>
        <w:rPr>
          <w:rFonts w:ascii="宋体" w:hAnsi="宋体" w:cs="宋体" w:eastAsia="宋体" w:hint="default"/>
          <w:spacing w:val="-11"/>
          <w:w w:val="100"/>
          <w:sz w:val="28"/>
          <w:szCs w:val="28"/>
        </w:rPr>
        <w:t>经营相关的各种证照，2014</w:t>
      </w:r>
      <w:r>
        <w:rPr>
          <w:rFonts w:ascii="宋体" w:hAnsi="宋体" w:cs="宋体" w:eastAsia="宋体" w:hint="default"/>
          <w:spacing w:val="-68"/>
          <w:w w:val="100"/>
          <w:sz w:val="28"/>
          <w:szCs w:val="28"/>
        </w:rPr>
        <w:t> </w:t>
      </w:r>
      <w:r>
        <w:rPr>
          <w:rFonts w:ascii="宋体" w:hAnsi="宋体" w:cs="宋体" w:eastAsia="宋体" w:hint="default"/>
          <w:w w:val="100"/>
          <w:sz w:val="28"/>
          <w:szCs w:val="28"/>
        </w:rPr>
        <w:t>年</w:t>
      </w:r>
      <w:r>
        <w:rPr>
          <w:rFonts w:ascii="宋体" w:hAnsi="宋体" w:cs="宋体" w:eastAsia="宋体" w:hint="default"/>
          <w:spacing w:val="-69"/>
          <w:w w:val="100"/>
          <w:sz w:val="28"/>
          <w:szCs w:val="28"/>
        </w:rPr>
        <w:t> </w:t>
      </w:r>
      <w:r>
        <w:rPr>
          <w:rFonts w:ascii="宋体" w:hAnsi="宋体" w:cs="宋体" w:eastAsia="宋体" w:hint="default"/>
          <w:w w:val="100"/>
          <w:sz w:val="28"/>
          <w:szCs w:val="28"/>
        </w:rPr>
        <w:t>3</w:t>
      </w:r>
      <w:r>
        <w:rPr>
          <w:rFonts w:ascii="宋体" w:hAnsi="宋体" w:cs="宋体" w:eastAsia="宋体" w:hint="default"/>
          <w:spacing w:val="-70"/>
          <w:w w:val="100"/>
          <w:sz w:val="28"/>
          <w:szCs w:val="28"/>
        </w:rPr>
        <w:t> </w:t>
      </w:r>
      <w:r>
        <w:rPr>
          <w:rFonts w:ascii="宋体" w:hAnsi="宋体" w:cs="宋体" w:eastAsia="宋体" w:hint="default"/>
          <w:spacing w:val="-1"/>
          <w:w w:val="100"/>
          <w:sz w:val="28"/>
          <w:szCs w:val="28"/>
        </w:rPr>
        <w:t>月初又获得了贵州省煤矿企业兼并重组</w:t>
      </w:r>
      <w:r>
        <w:rPr>
          <w:rFonts w:ascii="宋体" w:hAnsi="宋体" w:cs="宋体" w:eastAsia="宋体" w:hint="default"/>
          <w:w w:val="100"/>
          <w:sz w:val="28"/>
          <w:szCs w:val="28"/>
        </w:rPr>
        <w:t> </w:t>
      </w:r>
      <w:r>
        <w:rPr>
          <w:rFonts w:ascii="宋体" w:hAnsi="宋体" w:cs="宋体" w:eastAsia="宋体" w:hint="default"/>
          <w:sz w:val="28"/>
          <w:szCs w:val="28"/>
        </w:rPr>
        <w:t>主体资格，为公司从事和发展煤矿产业奠定了基础。</w:t>
      </w:r>
    </w:p>
    <w:p>
      <w:pPr>
        <w:spacing w:after="0" w:line="314" w:lineRule="auto"/>
        <w:jc w:val="left"/>
        <w:rPr>
          <w:rFonts w:ascii="宋体" w:hAnsi="宋体" w:cs="宋体" w:eastAsia="宋体" w:hint="default"/>
          <w:sz w:val="28"/>
          <w:szCs w:val="28"/>
        </w:rPr>
        <w:sectPr>
          <w:pgSz w:w="11910" w:h="16840"/>
          <w:pgMar w:header="879" w:footer="977" w:top="1120" w:bottom="1160" w:left="1480" w:right="0"/>
        </w:sectPr>
      </w:pPr>
    </w:p>
    <w:p>
      <w:pPr>
        <w:spacing w:line="240" w:lineRule="auto" w:before="11"/>
        <w:rPr>
          <w:rFonts w:ascii="宋体" w:hAnsi="宋体" w:cs="宋体" w:eastAsia="宋体" w:hint="default"/>
          <w:sz w:val="27"/>
          <w:szCs w:val="27"/>
        </w:rPr>
      </w:pPr>
    </w:p>
    <w:p>
      <w:pPr>
        <w:spacing w:line="247" w:lineRule="auto" w:before="14"/>
        <w:ind w:left="143" w:right="7532" w:firstLine="0"/>
        <w:jc w:val="left"/>
        <w:rPr>
          <w:rFonts w:ascii="宋体" w:hAnsi="宋体" w:cs="宋体" w:eastAsia="宋体" w:hint="default"/>
          <w:sz w:val="28"/>
          <w:szCs w:val="28"/>
        </w:rPr>
      </w:pPr>
      <w:r>
        <w:rPr>
          <w:rFonts w:ascii="宋体" w:hAnsi="宋体" w:cs="宋体" w:eastAsia="宋体" w:hint="default"/>
          <w:sz w:val="28"/>
          <w:szCs w:val="28"/>
        </w:rPr>
        <w:t>六、投资状况分析</w:t>
      </w:r>
      <w:r>
        <w:rPr>
          <w:rFonts w:ascii="宋体" w:hAnsi="宋体" w:cs="宋体" w:eastAsia="宋体" w:hint="default"/>
          <w:w w:val="100"/>
          <w:sz w:val="28"/>
          <w:szCs w:val="28"/>
        </w:rPr>
        <w:t> </w:t>
      </w:r>
      <w:r>
        <w:rPr>
          <w:rFonts w:ascii="宋体" w:hAnsi="宋体" w:cs="宋体" w:eastAsia="宋体" w:hint="default"/>
          <w:spacing w:val="-1"/>
          <w:sz w:val="28"/>
          <w:szCs w:val="28"/>
        </w:rPr>
        <w:t>1、对外股权投资情况</w:t>
      </w:r>
    </w:p>
    <w:p>
      <w:pPr>
        <w:spacing w:line="375" w:lineRule="exact" w:before="0"/>
        <w:ind w:left="143"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w:t>
      </w:r>
      <w:r>
        <w:rPr>
          <w:rFonts w:ascii="宋体" w:hAnsi="宋体" w:cs="宋体" w:eastAsia="宋体" w:hint="default"/>
          <w:sz w:val="28"/>
          <w:szCs w:val="28"/>
        </w:rPr>
        <w:t>）对外投资情况</w:t>
      </w:r>
    </w:p>
    <w:tbl>
      <w:tblPr>
        <w:tblW w:w="0" w:type="auto"/>
        <w:jc w:val="left"/>
        <w:tblInd w:w="109" w:type="dxa"/>
        <w:tblLayout w:type="fixed"/>
        <w:tblCellMar>
          <w:top w:w="0" w:type="dxa"/>
          <w:left w:w="0" w:type="dxa"/>
          <w:bottom w:w="0" w:type="dxa"/>
          <w:right w:w="0" w:type="dxa"/>
        </w:tblCellMar>
        <w:tblLook w:val="01E0"/>
      </w:tblPr>
      <w:tblGrid>
        <w:gridCol w:w="3106"/>
        <w:gridCol w:w="2834"/>
        <w:gridCol w:w="2734"/>
      </w:tblGrid>
      <w:tr>
        <w:trPr>
          <w:trHeight w:val="526" w:hRule="exact"/>
        </w:trPr>
        <w:tc>
          <w:tcPr>
            <w:tcW w:w="8674" w:type="dxa"/>
            <w:gridSpan w:val="3"/>
            <w:tcBorders>
              <w:top w:val="single" w:sz="4" w:space="0" w:color="000000"/>
              <w:left w:val="single" w:sz="4" w:space="0" w:color="000000"/>
              <w:bottom w:val="single" w:sz="33" w:space="0" w:color="auto"/>
              <w:right w:val="single" w:sz="4" w:space="0" w:color="000000"/>
            </w:tcBorders>
            <w:shd w:val="clear" w:color="auto" w:fill="D3D3D3"/>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391" w:hRule="exact"/>
        </w:trPr>
        <w:tc>
          <w:tcPr>
            <w:tcW w:w="3106" w:type="dxa"/>
            <w:tcBorders>
              <w:top w:val="single" w:sz="33" w:space="0" w:color="FFFFFF"/>
              <w:left w:val="single" w:sz="4" w:space="0" w:color="000000"/>
              <w:bottom w:val="single" w:sz="4" w:space="0" w:color="000000"/>
              <w:right w:val="single" w:sz="4" w:space="0" w:color="000000"/>
            </w:tcBorders>
            <w:shd w:val="clear" w:color="auto" w:fill="D3D3D3"/>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7"/>
                <w:sz w:val="21"/>
                <w:szCs w:val="21"/>
              </w:rPr>
              <w:t> </w:t>
            </w:r>
            <w:r>
              <w:rPr>
                <w:rFonts w:ascii="宋体" w:hAnsi="宋体" w:cs="宋体" w:eastAsia="宋体" w:hint="default"/>
                <w:sz w:val="21"/>
                <w:szCs w:val="21"/>
              </w:rPr>
              <w:t>年投资额（元）</w:t>
            </w:r>
          </w:p>
        </w:tc>
        <w:tc>
          <w:tcPr>
            <w:tcW w:w="2834" w:type="dxa"/>
            <w:tcBorders>
              <w:top w:val="single" w:sz="33" w:space="0" w:color="FFFFFF"/>
              <w:left w:val="single" w:sz="4" w:space="0" w:color="000000"/>
              <w:bottom w:val="single" w:sz="4" w:space="0" w:color="000000"/>
              <w:right w:val="single" w:sz="4" w:space="0" w:color="000000"/>
            </w:tcBorders>
            <w:shd w:val="clear" w:color="auto" w:fill="D3D3D3"/>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7"/>
                <w:sz w:val="21"/>
                <w:szCs w:val="21"/>
              </w:rPr>
              <w:t> </w:t>
            </w:r>
            <w:r>
              <w:rPr>
                <w:rFonts w:ascii="宋体" w:hAnsi="宋体" w:cs="宋体" w:eastAsia="宋体" w:hint="default"/>
                <w:sz w:val="21"/>
                <w:szCs w:val="21"/>
              </w:rPr>
              <w:t>年投资额（元）</w:t>
            </w:r>
          </w:p>
        </w:tc>
        <w:tc>
          <w:tcPr>
            <w:tcW w:w="2734" w:type="dxa"/>
            <w:tcBorders>
              <w:top w:val="single" w:sz="33" w:space="0" w:color="FFFFFF"/>
              <w:left w:val="single" w:sz="4" w:space="0" w:color="000000"/>
              <w:bottom w:val="single" w:sz="4" w:space="0" w:color="000000"/>
              <w:right w:val="single" w:sz="4" w:space="0" w:color="000000"/>
            </w:tcBorders>
            <w:shd w:val="clear" w:color="auto" w:fill="D3D3D3"/>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506"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21"/>
                <w:szCs w:val="21"/>
              </w:rPr>
            </w:pPr>
            <w:r>
              <w:rPr>
                <w:rFonts w:ascii="Times New Roman"/>
                <w:sz w:val="21"/>
              </w:rPr>
              <w:t>82,948,000</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287,800,000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21"/>
                <w:szCs w:val="21"/>
              </w:rPr>
            </w:pPr>
            <w:r>
              <w:rPr>
                <w:rFonts w:ascii="Times New Roman"/>
                <w:sz w:val="21"/>
              </w:rPr>
              <w:t>-71.18%</w:t>
            </w:r>
          </w:p>
        </w:tc>
      </w:tr>
      <w:tr>
        <w:trPr>
          <w:trHeight w:val="522" w:hRule="exact"/>
        </w:trPr>
        <w:tc>
          <w:tcPr>
            <w:tcW w:w="86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556" w:hRule="exact"/>
        </w:trPr>
        <w:tc>
          <w:tcPr>
            <w:tcW w:w="3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上市公司占被投资公司权益</w:t>
            </w:r>
          </w:p>
          <w:p>
            <w:pPr>
              <w:pStyle w:val="TableParagraph"/>
              <w:spacing w:line="289"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53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hAnsi="宋体" w:cs="宋体" w:eastAsia="宋体" w:hint="default"/>
                <w:sz w:val="21"/>
                <w:szCs w:val="21"/>
              </w:rPr>
              <w:t>贵州龙润德矿业有限责任公司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煤炭开采</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center"/>
              <w:rPr>
                <w:rFonts w:ascii="Times New Roman" w:hAnsi="Times New Roman" w:cs="Times New Roman" w:eastAsia="Times New Roman" w:hint="default"/>
                <w:sz w:val="21"/>
                <w:szCs w:val="21"/>
              </w:rPr>
            </w:pPr>
            <w:r>
              <w:rPr>
                <w:rFonts w:ascii="Times New Roman"/>
                <w:sz w:val="21"/>
              </w:rPr>
              <w:t>18</w:t>
            </w:r>
          </w:p>
        </w:tc>
      </w:tr>
      <w:tr>
        <w:trPr>
          <w:trHeight w:val="557"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深圳前海天伦能源投资控股有限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投资矿业</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center"/>
              <w:rPr>
                <w:rFonts w:ascii="Times New Roman" w:hAnsi="Times New Roman" w:cs="Times New Roman" w:eastAsia="Times New Roman" w:hint="default"/>
                <w:sz w:val="21"/>
                <w:szCs w:val="21"/>
              </w:rPr>
            </w:pPr>
            <w:r>
              <w:rPr>
                <w:rFonts w:ascii="Times New Roman"/>
                <w:sz w:val="21"/>
              </w:rPr>
              <w:t>100</w:t>
            </w:r>
          </w:p>
        </w:tc>
      </w:tr>
      <w:tr>
        <w:trPr>
          <w:trHeight w:val="554"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普定县川黔煤矿</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煤炭开采</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557"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赫章县古基乡古基煤矿</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煤炭开采</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557"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水城县勺米关门山煤矿</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煤炭开采</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554"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水城县阿戛捡材沟煤矿</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煤炭开采</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557"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水城县阿戛凉水沟煤矿</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煤炭开采</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557"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毕节市旺达煤矿</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煤炭开采</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1</w:t>
            </w:r>
          </w:p>
        </w:tc>
      </w:tr>
    </w:tbl>
    <w:p>
      <w:pPr>
        <w:pStyle w:val="Heading2"/>
        <w:spacing w:line="365" w:lineRule="exact"/>
        <w:ind w:right="0"/>
        <w:jc w:val="left"/>
      </w:pPr>
      <w:r>
        <w:rPr/>
        <w:pict>
          <v:shape style="position:absolute;margin-left:103.08847pt;margin-top:-82.170059pt;width:392.95pt;height:64.3pt;mso-position-horizontal-relative:page;mso-position-vertical-relative:paragraph;z-index:-689632;rotation:315" type="#_x0000_t136" fillcolor="#e0e0e0" stroked="f">
            <o:extrusion v:ext="view" autorotationcenter="t"/>
            <v:textpath style="font-family:&amp;quot;Arial&amp;quot;;font-size:64pt;v-text-kern:t;mso-text-shadow:auto" string="UnRegistered"/>
            <w10:wrap type="none"/>
          </v:shape>
        </w:pict>
      </w:r>
      <w:r>
        <w:rPr/>
        <w:t>（</w:t>
      </w:r>
      <w:r>
        <w:rPr>
          <w:rFonts w:ascii="Times New Roman" w:hAnsi="Times New Roman" w:cs="Times New Roman" w:eastAsia="Times New Roman" w:hint="default"/>
        </w:rPr>
        <w:t>2</w:t>
      </w:r>
      <w:r>
        <w:rPr/>
        <w:t>）证券投资情况</w:t>
      </w:r>
    </w:p>
    <w:p>
      <w:pPr>
        <w:spacing w:line="240" w:lineRule="auto" w:before="4"/>
        <w:rPr>
          <w:rFonts w:ascii="宋体" w:hAnsi="宋体" w:cs="宋体" w:eastAsia="宋体" w:hint="default"/>
          <w:sz w:val="26"/>
          <w:szCs w:val="26"/>
        </w:rPr>
      </w:pPr>
    </w:p>
    <w:tbl>
      <w:tblPr>
        <w:tblW w:w="0" w:type="auto"/>
        <w:jc w:val="left"/>
        <w:tblInd w:w="138" w:type="dxa"/>
        <w:tblLayout w:type="fixed"/>
        <w:tblCellMar>
          <w:top w:w="0" w:type="dxa"/>
          <w:left w:w="0" w:type="dxa"/>
          <w:bottom w:w="0" w:type="dxa"/>
          <w:right w:w="0" w:type="dxa"/>
        </w:tblCellMar>
        <w:tblLook w:val="01E0"/>
      </w:tblPr>
      <w:tblGrid>
        <w:gridCol w:w="799"/>
        <w:gridCol w:w="797"/>
        <w:gridCol w:w="823"/>
        <w:gridCol w:w="1126"/>
        <w:gridCol w:w="1133"/>
        <w:gridCol w:w="566"/>
        <w:gridCol w:w="569"/>
        <w:gridCol w:w="566"/>
        <w:gridCol w:w="566"/>
        <w:gridCol w:w="994"/>
        <w:gridCol w:w="1133"/>
        <w:gridCol w:w="499"/>
      </w:tblGrid>
      <w:tr>
        <w:trPr>
          <w:trHeight w:val="1372"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287" w:right="77" w:hanging="212"/>
              <w:jc w:val="left"/>
              <w:rPr>
                <w:rFonts w:ascii="宋体" w:hAnsi="宋体" w:cs="宋体" w:eastAsia="宋体" w:hint="default"/>
                <w:sz w:val="21"/>
                <w:szCs w:val="21"/>
              </w:rPr>
            </w:pPr>
            <w:r>
              <w:rPr>
                <w:rFonts w:ascii="宋体" w:hAnsi="宋体" w:cs="宋体" w:eastAsia="宋体" w:hint="default"/>
                <w:sz w:val="21"/>
                <w:szCs w:val="21"/>
              </w:rPr>
              <w:t>证券品</w:t>
            </w:r>
            <w:r>
              <w:rPr>
                <w:rFonts w:ascii="宋体" w:hAnsi="宋体" w:cs="宋体" w:eastAsia="宋体" w:hint="default"/>
                <w:spacing w:val="-102"/>
                <w:sz w:val="21"/>
                <w:szCs w:val="21"/>
              </w:rPr>
              <w:t> </w:t>
            </w:r>
            <w:r>
              <w:rPr>
                <w:rFonts w:ascii="宋体" w:hAnsi="宋体" w:cs="宋体" w:eastAsia="宋体" w:hint="default"/>
                <w:sz w:val="21"/>
                <w:szCs w:val="21"/>
              </w:rPr>
              <w:t>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285" w:right="74" w:hanging="209"/>
              <w:jc w:val="left"/>
              <w:rPr>
                <w:rFonts w:ascii="宋体" w:hAnsi="宋体" w:cs="宋体" w:eastAsia="宋体" w:hint="default"/>
                <w:sz w:val="21"/>
                <w:szCs w:val="21"/>
              </w:rPr>
            </w:pPr>
            <w:r>
              <w:rPr>
                <w:rFonts w:ascii="宋体" w:hAnsi="宋体" w:cs="宋体" w:eastAsia="宋体" w:hint="default"/>
                <w:sz w:val="21"/>
                <w:szCs w:val="21"/>
              </w:rPr>
              <w:t>证券代</w:t>
            </w:r>
            <w:r>
              <w:rPr>
                <w:rFonts w:ascii="宋体" w:hAnsi="宋体" w:cs="宋体" w:eastAsia="宋体" w:hint="default"/>
                <w:spacing w:val="-102"/>
                <w:sz w:val="21"/>
                <w:szCs w:val="21"/>
              </w:rPr>
              <w:t> </w:t>
            </w:r>
            <w:r>
              <w:rPr>
                <w:rFonts w:ascii="宋体" w:hAnsi="宋体" w:cs="宋体" w:eastAsia="宋体" w:hint="default"/>
                <w:sz w:val="21"/>
                <w:szCs w:val="21"/>
              </w:rPr>
              <w:t>码</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300" w:right="86" w:hanging="209"/>
              <w:jc w:val="left"/>
              <w:rPr>
                <w:rFonts w:ascii="宋体" w:hAnsi="宋体" w:cs="宋体" w:eastAsia="宋体" w:hint="default"/>
                <w:sz w:val="21"/>
                <w:szCs w:val="21"/>
              </w:rPr>
            </w:pPr>
            <w:r>
              <w:rPr>
                <w:rFonts w:ascii="宋体" w:hAnsi="宋体" w:cs="宋体" w:eastAsia="宋体" w:hint="default"/>
                <w:sz w:val="21"/>
                <w:szCs w:val="21"/>
              </w:rPr>
              <w:t>证券简</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134" w:right="31" w:hanging="106"/>
              <w:jc w:val="left"/>
              <w:rPr>
                <w:rFonts w:ascii="宋体" w:hAnsi="宋体" w:cs="宋体" w:eastAsia="宋体" w:hint="default"/>
                <w:sz w:val="21"/>
                <w:szCs w:val="21"/>
              </w:rPr>
            </w:pPr>
            <w:r>
              <w:rPr>
                <w:rFonts w:ascii="宋体" w:hAnsi="宋体" w:cs="宋体" w:eastAsia="宋体" w:hint="default"/>
                <w:sz w:val="21"/>
                <w:szCs w:val="21"/>
              </w:rPr>
              <w:t>最初投资成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本（元）</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139" w:right="35" w:hanging="106"/>
              <w:jc w:val="left"/>
              <w:rPr>
                <w:rFonts w:ascii="宋体" w:hAnsi="宋体" w:cs="宋体" w:eastAsia="宋体" w:hint="default"/>
                <w:sz w:val="21"/>
                <w:szCs w:val="21"/>
              </w:rPr>
            </w:pPr>
            <w:r>
              <w:rPr>
                <w:rFonts w:ascii="宋体" w:hAnsi="宋体" w:cs="宋体" w:eastAsia="宋体" w:hint="default"/>
                <w:sz w:val="21"/>
                <w:szCs w:val="21"/>
              </w:rPr>
              <w:t>期初持股数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04"/>
              <w:ind w:left="69" w:right="62"/>
              <w:jc w:val="both"/>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90" w:lineRule="exact"/>
              <w:ind w:left="2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2" w:lineRule="exact" w:before="26"/>
              <w:ind w:left="69" w:right="65"/>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数量</w:t>
            </w:r>
          </w:p>
          <w:p>
            <w:pPr>
              <w:pStyle w:val="TableParagraph"/>
              <w:spacing w:line="317" w:lineRule="exact"/>
              <w:ind w:left="-157" w:right="0"/>
              <w:jc w:val="left"/>
              <w:rPr>
                <w:rFonts w:ascii="宋体" w:hAnsi="宋体" w:cs="宋体" w:eastAsia="宋体" w:hint="default"/>
                <w:sz w:val="21"/>
                <w:szCs w:val="21"/>
              </w:rPr>
            </w:pPr>
            <w:r>
              <w:rPr>
                <w:rFonts w:ascii="宋体" w:hAnsi="宋体" w:cs="宋体" w:eastAsia="宋体" w:hint="default"/>
                <w:spacing w:val="4"/>
                <w:position w:val="-13"/>
                <w:sz w:val="21"/>
                <w:szCs w:val="21"/>
              </w:rPr>
              <w:t>）</w:t>
            </w:r>
            <w:r>
              <w:rPr>
                <w:rFonts w:ascii="宋体" w:hAnsi="宋体" w:cs="宋体" w:eastAsia="宋体" w:hint="default"/>
                <w:spacing w:val="4"/>
                <w:sz w:val="21"/>
                <w:szCs w:val="21"/>
              </w:rPr>
              <w:t>（股</w:t>
            </w:r>
          </w:p>
          <w:p>
            <w:pPr>
              <w:pStyle w:val="TableParagraph"/>
              <w:spacing w:line="20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04"/>
              <w:ind w:left="67" w:right="65"/>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90" w:lineRule="exact"/>
              <w:ind w:left="21"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2" w:lineRule="exact" w:before="26"/>
              <w:ind w:left="67" w:right="6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值</w:t>
            </w:r>
          </w:p>
          <w:p>
            <w:pPr>
              <w:pStyle w:val="TableParagraph"/>
              <w:spacing w:line="317" w:lineRule="exact"/>
              <w:ind w:left="-159" w:right="0"/>
              <w:jc w:val="left"/>
              <w:rPr>
                <w:rFonts w:ascii="宋体" w:hAnsi="宋体" w:cs="宋体" w:eastAsia="宋体" w:hint="default"/>
                <w:sz w:val="21"/>
                <w:szCs w:val="21"/>
              </w:rPr>
            </w:pPr>
            <w:r>
              <w:rPr>
                <w:rFonts w:ascii="宋体" w:hAnsi="宋体" w:cs="宋体" w:eastAsia="宋体" w:hint="default"/>
                <w:spacing w:val="4"/>
                <w:position w:val="-13"/>
                <w:sz w:val="21"/>
                <w:szCs w:val="21"/>
              </w:rPr>
              <w:t>）</w:t>
            </w:r>
            <w:r>
              <w:rPr>
                <w:rFonts w:ascii="宋体" w:hAnsi="宋体" w:cs="宋体" w:eastAsia="宋体" w:hint="default"/>
                <w:spacing w:val="4"/>
                <w:sz w:val="21"/>
                <w:szCs w:val="21"/>
              </w:rPr>
              <w:t>（元</w:t>
            </w:r>
          </w:p>
          <w:p>
            <w:pPr>
              <w:pStyle w:val="TableParagraph"/>
              <w:spacing w:line="20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72" w:right="67"/>
              <w:jc w:val="left"/>
              <w:rPr>
                <w:rFonts w:ascii="宋体" w:hAnsi="宋体" w:cs="宋体" w:eastAsia="宋体" w:hint="default"/>
                <w:sz w:val="21"/>
                <w:szCs w:val="21"/>
              </w:rPr>
            </w:pPr>
            <w:r>
              <w:rPr>
                <w:rFonts w:ascii="宋体" w:hAnsi="宋体" w:cs="宋体" w:eastAsia="宋体" w:hint="default"/>
                <w:sz w:val="21"/>
                <w:szCs w:val="21"/>
              </w:rPr>
              <w:t>报告期损</w:t>
            </w:r>
            <w:r>
              <w:rPr>
                <w:rFonts w:ascii="宋体" w:hAnsi="宋体" w:cs="宋体" w:eastAsia="宋体" w:hint="default"/>
                <w:w w:val="100"/>
                <w:sz w:val="21"/>
                <w:szCs w:val="21"/>
              </w:rPr>
              <w:t> </w:t>
            </w:r>
            <w:r>
              <w:rPr>
                <w:rFonts w:ascii="宋体" w:hAnsi="宋体" w:cs="宋体" w:eastAsia="宋体" w:hint="default"/>
                <w:sz w:val="21"/>
                <w:szCs w:val="21"/>
              </w:rPr>
              <w:t>益（元）</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453" w:right="35" w:hanging="420"/>
              <w:jc w:val="left"/>
              <w:rPr>
                <w:rFonts w:ascii="宋体" w:hAnsi="宋体" w:cs="宋体" w:eastAsia="宋体" w:hint="default"/>
                <w:sz w:val="21"/>
                <w:szCs w:val="21"/>
              </w:rPr>
            </w:pPr>
            <w:r>
              <w:rPr>
                <w:rFonts w:ascii="宋体" w:hAnsi="宋体" w:cs="宋体" w:eastAsia="宋体" w:hint="default"/>
                <w:sz w:val="21"/>
                <w:szCs w:val="21"/>
              </w:rPr>
              <w:t>会计核算科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33" w:right="3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来源</w:t>
            </w:r>
          </w:p>
        </w:tc>
      </w:tr>
      <w:tr>
        <w:trPr>
          <w:trHeight w:val="47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 w:right="0"/>
              <w:jc w:val="left"/>
              <w:rPr>
                <w:rFonts w:ascii="Times New Roman" w:hAnsi="Times New Roman" w:cs="Times New Roman" w:eastAsia="Times New Roman" w:hint="default"/>
                <w:sz w:val="21"/>
                <w:szCs w:val="21"/>
              </w:rPr>
            </w:pPr>
            <w:r>
              <w:rPr>
                <w:rFonts w:ascii="Times New Roman"/>
                <w:sz w:val="21"/>
              </w:rPr>
              <w:t>700001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平安先锋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8" w:right="0"/>
              <w:jc w:val="center"/>
              <w:rPr>
                <w:rFonts w:ascii="Times New Roman" w:hAnsi="Times New Roman" w:cs="Times New Roman" w:eastAsia="Times New Roman" w:hint="default"/>
                <w:sz w:val="18"/>
                <w:szCs w:val="18"/>
              </w:rPr>
            </w:pPr>
            <w:r>
              <w:rPr>
                <w:rFonts w:ascii="Times New Roman"/>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4,960,317.46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21"/>
                <w:szCs w:val="21"/>
              </w:rPr>
            </w:pPr>
            <w:r>
              <w:rPr>
                <w:rFonts w:ascii="Times New Roman"/>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391,716.27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可供出售金</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 w:right="0"/>
              <w:jc w:val="left"/>
              <w:rPr>
                <w:rFonts w:ascii="Times New Roman" w:hAnsi="Times New Roman" w:cs="Times New Roman" w:eastAsia="Times New Roman" w:hint="default"/>
                <w:sz w:val="21"/>
                <w:szCs w:val="21"/>
              </w:rPr>
            </w:pPr>
            <w:r>
              <w:rPr>
                <w:rFonts w:ascii="Times New Roman"/>
                <w:w w:val="100"/>
                <w:sz w:val="21"/>
              </w:rPr>
              <w:t>-</w:t>
            </w:r>
          </w:p>
        </w:tc>
      </w:tr>
      <w:tr>
        <w:trPr>
          <w:trHeight w:val="574" w:hRule="exact"/>
        </w:trPr>
        <w:tc>
          <w:tcPr>
            <w:tcW w:w="24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4,960,317.46</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4"/>
              <w:ind w:right="2"/>
              <w:jc w:val="center"/>
              <w:rPr>
                <w:rFonts w:ascii="Times New Roman" w:hAnsi="Times New Roman" w:cs="Times New Roman" w:eastAsia="Times New Roman" w:hint="default"/>
                <w:sz w:val="21"/>
                <w:szCs w:val="21"/>
              </w:rPr>
            </w:pPr>
            <w:r>
              <w:rPr>
                <w:rFonts w:ascii="Times New Roman"/>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391,716.27</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4"/>
              <w:ind w:right="2"/>
              <w:jc w:val="center"/>
              <w:rPr>
                <w:rFonts w:ascii="Times New Roman" w:hAnsi="Times New Roman" w:cs="Times New Roman" w:eastAsia="Times New Roman" w:hint="default"/>
                <w:sz w:val="21"/>
                <w:szCs w:val="21"/>
              </w:rPr>
            </w:pPr>
            <w:r>
              <w:rPr>
                <w:rFonts w:ascii="Times New Roman"/>
                <w:sz w:val="21"/>
              </w:rPr>
              <w:t>--</w:t>
            </w:r>
          </w:p>
        </w:tc>
        <w:tc>
          <w:tcPr>
            <w:tcW w:w="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4"/>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13"/>
          <w:szCs w:val="13"/>
        </w:rPr>
      </w:pPr>
    </w:p>
    <w:p>
      <w:pPr>
        <w:spacing w:line="297" w:lineRule="auto" w:before="14"/>
        <w:ind w:left="702" w:right="0" w:hanging="56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、委托理财及衍生品投资情况</w:t>
      </w:r>
      <w:r>
        <w:rPr>
          <w:rFonts w:ascii="宋体" w:hAnsi="宋体" w:cs="宋体" w:eastAsia="宋体" w:hint="default"/>
          <w:w w:val="100"/>
          <w:sz w:val="28"/>
          <w:szCs w:val="28"/>
        </w:rPr>
        <w:t> </w:t>
      </w:r>
      <w:r>
        <w:rPr>
          <w:rFonts w:ascii="宋体" w:hAnsi="宋体" w:cs="宋体" w:eastAsia="宋体" w:hint="default"/>
          <w:spacing w:val="-4"/>
          <w:sz w:val="28"/>
          <w:szCs w:val="28"/>
        </w:rPr>
        <w:t>公司六届十四次董事会审议通过了《关于利用自有闲置资金委托理</w:t>
      </w:r>
    </w:p>
    <w:p>
      <w:pPr>
        <w:spacing w:line="319" w:lineRule="auto" w:before="68"/>
        <w:ind w:left="143" w:right="1435" w:firstLine="0"/>
        <w:jc w:val="left"/>
        <w:rPr>
          <w:rFonts w:ascii="宋体" w:hAnsi="宋体" w:cs="宋体" w:eastAsia="宋体" w:hint="default"/>
          <w:sz w:val="28"/>
          <w:szCs w:val="28"/>
        </w:rPr>
      </w:pPr>
      <w:r>
        <w:rPr>
          <w:rFonts w:ascii="宋体" w:hAnsi="宋体" w:cs="宋体" w:eastAsia="宋体" w:hint="default"/>
          <w:spacing w:val="-4"/>
          <w:w w:val="100"/>
          <w:sz w:val="28"/>
          <w:szCs w:val="28"/>
        </w:rPr>
        <w:t>财的议案》，同意公司为提高闲置资金使用效率，以自有闲置资金进行</w:t>
      </w:r>
      <w:r>
        <w:rPr>
          <w:rFonts w:ascii="宋体" w:hAnsi="宋体" w:cs="宋体" w:eastAsia="宋体" w:hint="default"/>
          <w:spacing w:val="-112"/>
          <w:w w:val="100"/>
          <w:sz w:val="28"/>
          <w:szCs w:val="28"/>
        </w:rPr>
        <w:t> </w:t>
      </w:r>
      <w:r>
        <w:rPr>
          <w:rFonts w:ascii="宋体" w:hAnsi="宋体" w:cs="宋体" w:eastAsia="宋体" w:hint="default"/>
          <w:spacing w:val="-112"/>
          <w:w w:val="100"/>
          <w:sz w:val="28"/>
          <w:szCs w:val="28"/>
        </w:rPr>
      </w:r>
      <w:r>
        <w:rPr>
          <w:rFonts w:ascii="宋体" w:hAnsi="宋体" w:cs="宋体" w:eastAsia="宋体" w:hint="default"/>
          <w:spacing w:val="-9"/>
          <w:sz w:val="28"/>
          <w:szCs w:val="28"/>
        </w:rPr>
        <w:t>委托理财，用于投资短期低风险银行理财产品，投资额度不超过</w:t>
      </w:r>
      <w:r>
        <w:rPr>
          <w:rFonts w:ascii="宋体" w:hAnsi="宋体" w:cs="宋体" w:eastAsia="宋体" w:hint="default"/>
          <w:spacing w:val="-51"/>
          <w:sz w:val="28"/>
          <w:szCs w:val="28"/>
        </w:rPr>
        <w:t> </w:t>
      </w:r>
      <w:r>
        <w:rPr>
          <w:rFonts w:ascii="Times New Roman" w:hAnsi="Times New Roman" w:cs="Times New Roman" w:eastAsia="Times New Roman" w:hint="default"/>
          <w:sz w:val="28"/>
          <w:szCs w:val="28"/>
        </w:rPr>
        <w:t>1</w:t>
      </w:r>
      <w:r>
        <w:rPr>
          <w:rFonts w:ascii="Times New Roman" w:hAnsi="Times New Roman" w:cs="Times New Roman" w:eastAsia="Times New Roman" w:hint="default"/>
          <w:spacing w:val="20"/>
          <w:sz w:val="28"/>
          <w:szCs w:val="28"/>
        </w:rPr>
        <w:t> </w:t>
      </w:r>
      <w:r>
        <w:rPr>
          <w:rFonts w:ascii="宋体" w:hAnsi="宋体" w:cs="宋体" w:eastAsia="宋体" w:hint="default"/>
          <w:sz w:val="28"/>
          <w:szCs w:val="28"/>
        </w:rPr>
        <w:t>亿元，</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资金额度可循环使用。</w:t>
      </w:r>
    </w:p>
    <w:p>
      <w:pPr>
        <w:spacing w:after="0" w:line="319" w:lineRule="auto"/>
        <w:jc w:val="left"/>
        <w:rPr>
          <w:rFonts w:ascii="宋体" w:hAnsi="宋体" w:cs="宋体" w:eastAsia="宋体" w:hint="default"/>
          <w:sz w:val="28"/>
          <w:szCs w:val="28"/>
        </w:rPr>
        <w:sectPr>
          <w:pgSz w:w="11910" w:h="16840"/>
          <w:pgMar w:header="879" w:footer="977" w:top="1120" w:bottom="1160" w:left="1560" w:right="0"/>
        </w:sectPr>
      </w:pPr>
    </w:p>
    <w:p>
      <w:pPr>
        <w:spacing w:line="240" w:lineRule="auto" w:before="2"/>
        <w:rPr>
          <w:rFonts w:ascii="宋体" w:hAnsi="宋体" w:cs="宋体" w:eastAsia="宋体" w:hint="default"/>
          <w:sz w:val="29"/>
          <w:szCs w:val="29"/>
        </w:rPr>
      </w:pPr>
    </w:p>
    <w:p>
      <w:pPr>
        <w:pStyle w:val="Heading2"/>
        <w:spacing w:line="240" w:lineRule="auto" w:before="14"/>
        <w:ind w:left="702" w:right="0"/>
        <w:jc w:val="left"/>
      </w:pPr>
      <w:r>
        <w:rPr/>
        <w:t>截止</w:t>
      </w:r>
      <w:r>
        <w:rPr>
          <w:spacing w:val="-71"/>
        </w:rPr>
        <w:t> </w:t>
      </w:r>
      <w:r>
        <w:rPr>
          <w:rFonts w:ascii="Times New Roman" w:hAnsi="Times New Roman" w:cs="Times New Roman" w:eastAsia="Times New Roman" w:hint="default"/>
        </w:rPr>
        <w:t>2013 </w:t>
      </w:r>
      <w:r>
        <w:rPr/>
        <w:t>年</w:t>
      </w:r>
      <w:r>
        <w:rPr>
          <w:spacing w:val="-73"/>
        </w:rPr>
        <w:t> </w:t>
      </w:r>
      <w:r>
        <w:rPr>
          <w:rFonts w:ascii="Times New Roman" w:hAnsi="Times New Roman" w:cs="Times New Roman" w:eastAsia="Times New Roman" w:hint="default"/>
        </w:rPr>
        <w:t>12 </w:t>
      </w:r>
      <w:r>
        <w:rPr/>
        <w:t>月</w:t>
      </w:r>
      <w:r>
        <w:rPr>
          <w:spacing w:val="-71"/>
        </w:rPr>
        <w:t> </w:t>
      </w:r>
      <w:r>
        <w:rPr>
          <w:rFonts w:ascii="Times New Roman" w:hAnsi="Times New Roman" w:cs="Times New Roman" w:eastAsia="Times New Roman" w:hint="default"/>
        </w:rPr>
        <w:t>31 </w:t>
      </w:r>
      <w:r>
        <w:rPr/>
        <w:t>日，公司银行理财余额</w:t>
      </w:r>
      <w:r>
        <w:rPr>
          <w:spacing w:val="-71"/>
        </w:rPr>
        <w:t> </w:t>
      </w:r>
      <w:r>
        <w:rPr>
          <w:rFonts w:ascii="Times New Roman" w:hAnsi="Times New Roman" w:cs="Times New Roman" w:eastAsia="Times New Roman" w:hint="default"/>
        </w:rPr>
        <w:t>0 </w:t>
      </w:r>
      <w:r>
        <w:rPr/>
        <w:t>元，</w:t>
      </w:r>
      <w:r>
        <w:rPr>
          <w:rFonts w:ascii="Times New Roman" w:hAnsi="Times New Roman" w:cs="Times New Roman" w:eastAsia="Times New Roman" w:hint="default"/>
        </w:rPr>
        <w:t>2013 </w:t>
      </w:r>
      <w:r>
        <w:rPr/>
        <w:t>年度实现</w:t>
      </w:r>
    </w:p>
    <w:p>
      <w:pPr>
        <w:spacing w:line="300" w:lineRule="auto" w:before="111"/>
        <w:ind w:left="143" w:right="3747" w:firstLine="0"/>
        <w:jc w:val="left"/>
        <w:rPr>
          <w:rFonts w:ascii="宋体" w:hAnsi="宋体" w:cs="宋体" w:eastAsia="宋体" w:hint="default"/>
          <w:sz w:val="28"/>
          <w:szCs w:val="28"/>
        </w:rPr>
      </w:pPr>
      <w:r>
        <w:rPr>
          <w:rFonts w:ascii="宋体" w:hAnsi="宋体" w:cs="宋体" w:eastAsia="宋体" w:hint="default"/>
          <w:sz w:val="28"/>
          <w:szCs w:val="28"/>
        </w:rPr>
        <w:t>收益</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0</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万元，无逾期未收回的投资理财本金和收益。</w:t>
      </w:r>
      <w:r>
        <w:rPr>
          <w:rFonts w:ascii="宋体" w:hAnsi="宋体" w:cs="宋体" w:eastAsia="宋体" w:hint="default"/>
          <w:w w:val="100"/>
          <w:sz w:val="28"/>
          <w:szCs w:val="28"/>
        </w:rPr>
        <w:t> </w:t>
      </w:r>
      <w:r>
        <w:rPr>
          <w:rFonts w:ascii="宋体" w:hAnsi="宋体" w:cs="宋体" w:eastAsia="宋体" w:hint="default"/>
          <w:sz w:val="28"/>
          <w:szCs w:val="28"/>
        </w:rPr>
        <w:t>3、报告期募集资金使用情况</w:t>
      </w:r>
    </w:p>
    <w:p>
      <w:pPr>
        <w:spacing w:line="314" w:lineRule="auto" w:before="43"/>
        <w:ind w:left="143" w:right="1435" w:firstLine="559"/>
        <w:jc w:val="left"/>
        <w:rPr>
          <w:rFonts w:ascii="宋体" w:hAnsi="宋体" w:cs="宋体" w:eastAsia="宋体" w:hint="default"/>
          <w:sz w:val="28"/>
          <w:szCs w:val="28"/>
        </w:rPr>
      </w:pPr>
      <w:r>
        <w:rPr>
          <w:rFonts w:ascii="宋体" w:hAnsi="宋体" w:cs="宋体" w:eastAsia="宋体" w:hint="default"/>
          <w:spacing w:val="5"/>
          <w:sz w:val="28"/>
          <w:szCs w:val="28"/>
        </w:rPr>
        <w:t>报告期公司无募集资金使用或报告期之前募集资金使用延续到报</w:t>
      </w:r>
      <w:r>
        <w:rPr>
          <w:rFonts w:ascii="宋体" w:hAnsi="宋体" w:cs="宋体" w:eastAsia="宋体" w:hint="default"/>
          <w:w w:val="100"/>
          <w:sz w:val="28"/>
          <w:szCs w:val="28"/>
        </w:rPr>
        <w:t> </w:t>
      </w:r>
      <w:r>
        <w:rPr>
          <w:rFonts w:ascii="宋体" w:hAnsi="宋体" w:cs="宋体" w:eastAsia="宋体" w:hint="default"/>
          <w:sz w:val="28"/>
          <w:szCs w:val="28"/>
        </w:rPr>
        <w:t>告期情况。</w:t>
      </w:r>
    </w:p>
    <w:p>
      <w:pPr>
        <w:spacing w:before="26"/>
        <w:ind w:left="143" w:right="0" w:firstLine="0"/>
        <w:jc w:val="left"/>
        <w:rPr>
          <w:rFonts w:ascii="宋体" w:hAnsi="宋体" w:cs="宋体" w:eastAsia="宋体" w:hint="default"/>
          <w:sz w:val="28"/>
          <w:szCs w:val="28"/>
        </w:rPr>
      </w:pPr>
      <w:r>
        <w:rPr>
          <w:rFonts w:ascii="宋体" w:hAnsi="宋体" w:cs="宋体" w:eastAsia="宋体" w:hint="default"/>
          <w:sz w:val="28"/>
          <w:szCs w:val="28"/>
        </w:rPr>
        <w:t>4、主要子公司、参股公司分析</w:t>
      </w:r>
    </w:p>
    <w:p>
      <w:pPr>
        <w:spacing w:line="314" w:lineRule="auto" w:before="113"/>
        <w:ind w:left="143" w:right="1576" w:firstLine="0"/>
        <w:jc w:val="left"/>
        <w:rPr>
          <w:rFonts w:ascii="宋体" w:hAnsi="宋体" w:cs="宋体" w:eastAsia="宋体" w:hint="default"/>
          <w:sz w:val="28"/>
          <w:szCs w:val="28"/>
        </w:rPr>
      </w:pPr>
      <w:r>
        <w:rPr>
          <w:rFonts w:ascii="宋体" w:hAnsi="宋体" w:cs="宋体" w:eastAsia="宋体" w:hint="default"/>
          <w:sz w:val="28"/>
          <w:szCs w:val="28"/>
        </w:rPr>
        <w:t>（1）公司全资子公司广州润龙房地产有限公司，经营范围为利用自有</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11"/>
          <w:w w:val="100"/>
          <w:sz w:val="28"/>
          <w:szCs w:val="28"/>
        </w:rPr>
        <w:t>资金投资房地产、销售建筑材料和房地产信息咨询服务，注册资本</w:t>
      </w:r>
      <w:r>
        <w:rPr>
          <w:rFonts w:ascii="宋体" w:hAnsi="宋体" w:cs="宋体" w:eastAsia="宋体" w:hint="default"/>
          <w:spacing w:val="-56"/>
          <w:w w:val="100"/>
          <w:sz w:val="28"/>
          <w:szCs w:val="28"/>
        </w:rPr>
        <w:t> </w:t>
      </w:r>
      <w:r>
        <w:rPr>
          <w:rFonts w:ascii="宋体" w:hAnsi="宋体" w:cs="宋体" w:eastAsia="宋体" w:hint="default"/>
          <w:spacing w:val="-1"/>
          <w:w w:val="100"/>
          <w:sz w:val="28"/>
          <w:szCs w:val="28"/>
        </w:rPr>
        <w:t>8,000</w:t>
      </w:r>
    </w:p>
    <w:p>
      <w:pPr>
        <w:spacing w:before="26"/>
        <w:ind w:left="143" w:right="0" w:firstLine="0"/>
        <w:jc w:val="left"/>
        <w:rPr>
          <w:rFonts w:ascii="宋体" w:hAnsi="宋体" w:cs="宋体" w:eastAsia="宋体" w:hint="default"/>
          <w:sz w:val="28"/>
          <w:szCs w:val="28"/>
        </w:rPr>
      </w:pPr>
      <w:r>
        <w:rPr>
          <w:rFonts w:ascii="宋体" w:hAnsi="宋体" w:cs="宋体" w:eastAsia="宋体" w:hint="default"/>
          <w:sz w:val="28"/>
          <w:szCs w:val="28"/>
        </w:rPr>
        <w:t>万元。截至</w:t>
      </w:r>
      <w:r>
        <w:rPr>
          <w:rFonts w:ascii="宋体" w:hAnsi="宋体" w:cs="宋体" w:eastAsia="宋体" w:hint="default"/>
          <w:spacing w:val="-64"/>
          <w:sz w:val="28"/>
          <w:szCs w:val="28"/>
        </w:rPr>
        <w:t> </w:t>
      </w:r>
      <w:r>
        <w:rPr>
          <w:rFonts w:ascii="宋体" w:hAnsi="宋体" w:cs="宋体" w:eastAsia="宋体" w:hint="default"/>
          <w:sz w:val="28"/>
          <w:szCs w:val="28"/>
        </w:rPr>
        <w:t>2013</w:t>
      </w:r>
      <w:r>
        <w:rPr>
          <w:rFonts w:ascii="宋体" w:hAnsi="宋体" w:cs="宋体" w:eastAsia="宋体" w:hint="default"/>
          <w:spacing w:val="-62"/>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宋体" w:hAnsi="宋体" w:cs="宋体" w:eastAsia="宋体" w:hint="default"/>
          <w:sz w:val="28"/>
          <w:szCs w:val="28"/>
        </w:rPr>
        <w:t>12</w:t>
      </w:r>
      <w:r>
        <w:rPr>
          <w:rFonts w:ascii="宋体" w:hAnsi="宋体" w:cs="宋体" w:eastAsia="宋体" w:hint="default"/>
          <w:spacing w:val="-60"/>
          <w:sz w:val="28"/>
          <w:szCs w:val="28"/>
        </w:rPr>
        <w:t> </w:t>
      </w:r>
      <w:r>
        <w:rPr>
          <w:rFonts w:ascii="宋体" w:hAnsi="宋体" w:cs="宋体" w:eastAsia="宋体" w:hint="default"/>
          <w:sz w:val="28"/>
          <w:szCs w:val="28"/>
        </w:rPr>
        <w:t>月</w:t>
      </w:r>
      <w:r>
        <w:rPr>
          <w:rFonts w:ascii="宋体" w:hAnsi="宋体" w:cs="宋体" w:eastAsia="宋体" w:hint="default"/>
          <w:spacing w:val="-64"/>
          <w:sz w:val="28"/>
          <w:szCs w:val="28"/>
        </w:rPr>
        <w:t> </w:t>
      </w:r>
      <w:r>
        <w:rPr>
          <w:rFonts w:ascii="宋体" w:hAnsi="宋体" w:cs="宋体" w:eastAsia="宋体" w:hint="default"/>
          <w:sz w:val="28"/>
          <w:szCs w:val="28"/>
        </w:rPr>
        <w:t>31</w:t>
      </w:r>
      <w:r>
        <w:rPr>
          <w:rFonts w:ascii="宋体" w:hAnsi="宋体" w:cs="宋体" w:eastAsia="宋体" w:hint="default"/>
          <w:spacing w:val="-60"/>
          <w:sz w:val="28"/>
          <w:szCs w:val="28"/>
        </w:rPr>
        <w:t> </w:t>
      </w:r>
      <w:r>
        <w:rPr>
          <w:rFonts w:ascii="宋体" w:hAnsi="宋体" w:cs="宋体" w:eastAsia="宋体" w:hint="default"/>
          <w:sz w:val="28"/>
          <w:szCs w:val="28"/>
        </w:rPr>
        <w:t>日，该公司总资产</w:t>
      </w:r>
      <w:r>
        <w:rPr>
          <w:rFonts w:ascii="宋体" w:hAnsi="宋体" w:cs="宋体" w:eastAsia="宋体" w:hint="default"/>
          <w:spacing w:val="-64"/>
          <w:sz w:val="28"/>
          <w:szCs w:val="28"/>
        </w:rPr>
        <w:t> </w:t>
      </w:r>
      <w:r>
        <w:rPr>
          <w:rFonts w:ascii="宋体" w:hAnsi="宋体" w:cs="宋体" w:eastAsia="宋体" w:hint="default"/>
          <w:sz w:val="28"/>
          <w:szCs w:val="28"/>
        </w:rPr>
        <w:t>55,500.64</w:t>
      </w:r>
      <w:r>
        <w:rPr>
          <w:rFonts w:ascii="宋体" w:hAnsi="宋体" w:cs="宋体" w:eastAsia="宋体" w:hint="default"/>
          <w:spacing w:val="-60"/>
          <w:sz w:val="28"/>
          <w:szCs w:val="28"/>
        </w:rPr>
        <w:t> </w:t>
      </w:r>
      <w:r>
        <w:rPr>
          <w:rFonts w:ascii="宋体" w:hAnsi="宋体" w:cs="宋体" w:eastAsia="宋体" w:hint="default"/>
          <w:sz w:val="28"/>
          <w:szCs w:val="28"/>
        </w:rPr>
        <w:t>万元，净资</w:t>
      </w:r>
    </w:p>
    <w:p>
      <w:pPr>
        <w:spacing w:before="113"/>
        <w:ind w:left="143" w:right="0" w:firstLine="0"/>
        <w:jc w:val="left"/>
        <w:rPr>
          <w:rFonts w:ascii="宋体" w:hAnsi="宋体" w:cs="宋体" w:eastAsia="宋体" w:hint="default"/>
          <w:sz w:val="28"/>
          <w:szCs w:val="28"/>
        </w:rPr>
      </w:pPr>
      <w:r>
        <w:rPr>
          <w:rFonts w:ascii="宋体" w:hAnsi="宋体" w:cs="宋体" w:eastAsia="宋体" w:hint="default"/>
          <w:sz w:val="28"/>
          <w:szCs w:val="28"/>
        </w:rPr>
        <w:t>产 9,063.79</w:t>
      </w:r>
      <w:r>
        <w:rPr>
          <w:rFonts w:ascii="宋体" w:hAnsi="宋体" w:cs="宋体" w:eastAsia="宋体" w:hint="default"/>
          <w:spacing w:val="-72"/>
          <w:sz w:val="28"/>
          <w:szCs w:val="28"/>
        </w:rPr>
        <w:t> </w:t>
      </w:r>
      <w:r>
        <w:rPr>
          <w:rFonts w:ascii="宋体" w:hAnsi="宋体" w:cs="宋体" w:eastAsia="宋体" w:hint="default"/>
          <w:sz w:val="28"/>
          <w:szCs w:val="28"/>
        </w:rPr>
        <w:t>万元。其拥有的天伦大厦项目租赁效果良好，报告期实现</w:t>
      </w:r>
    </w:p>
    <w:p>
      <w:pPr>
        <w:spacing w:before="113"/>
        <w:ind w:left="143" w:right="0" w:firstLine="0"/>
        <w:jc w:val="left"/>
        <w:rPr>
          <w:rFonts w:ascii="宋体" w:hAnsi="宋体" w:cs="宋体" w:eastAsia="宋体" w:hint="default"/>
          <w:sz w:val="28"/>
          <w:szCs w:val="28"/>
        </w:rPr>
      </w:pPr>
      <w:r>
        <w:rPr>
          <w:rFonts w:ascii="宋体" w:hAnsi="宋体" w:cs="宋体" w:eastAsia="宋体" w:hint="default"/>
          <w:sz w:val="28"/>
          <w:szCs w:val="28"/>
        </w:rPr>
        <w:t>营业收入</w:t>
      </w:r>
      <w:r>
        <w:rPr>
          <w:rFonts w:ascii="宋体" w:hAnsi="宋体" w:cs="宋体" w:eastAsia="宋体" w:hint="default"/>
          <w:spacing w:val="-73"/>
          <w:sz w:val="28"/>
          <w:szCs w:val="28"/>
        </w:rPr>
        <w:t> </w:t>
      </w:r>
      <w:r>
        <w:rPr>
          <w:rFonts w:ascii="宋体" w:hAnsi="宋体" w:cs="宋体" w:eastAsia="宋体" w:hint="default"/>
          <w:sz w:val="28"/>
          <w:szCs w:val="28"/>
        </w:rPr>
        <w:t>5,309.04</w:t>
      </w:r>
      <w:r>
        <w:rPr>
          <w:rFonts w:ascii="宋体" w:hAnsi="宋体" w:cs="宋体" w:eastAsia="宋体" w:hint="default"/>
          <w:spacing w:val="-72"/>
          <w:sz w:val="28"/>
          <w:szCs w:val="28"/>
        </w:rPr>
        <w:t> </w:t>
      </w:r>
      <w:r>
        <w:rPr>
          <w:rFonts w:ascii="宋体" w:hAnsi="宋体" w:cs="宋体" w:eastAsia="宋体" w:hint="default"/>
          <w:sz w:val="28"/>
          <w:szCs w:val="28"/>
        </w:rPr>
        <w:t>万元，实现营业利润</w:t>
      </w:r>
      <w:r>
        <w:rPr>
          <w:rFonts w:ascii="宋体" w:hAnsi="宋体" w:cs="宋体" w:eastAsia="宋体" w:hint="default"/>
          <w:spacing w:val="-71"/>
          <w:sz w:val="28"/>
          <w:szCs w:val="28"/>
        </w:rPr>
        <w:t> </w:t>
      </w:r>
      <w:r>
        <w:rPr>
          <w:rFonts w:ascii="宋体" w:hAnsi="宋体" w:cs="宋体" w:eastAsia="宋体" w:hint="default"/>
          <w:sz w:val="28"/>
          <w:szCs w:val="28"/>
        </w:rPr>
        <w:t>4,021.92</w:t>
      </w:r>
      <w:r>
        <w:rPr>
          <w:rFonts w:ascii="宋体" w:hAnsi="宋体" w:cs="宋体" w:eastAsia="宋体" w:hint="default"/>
          <w:spacing w:val="-72"/>
          <w:sz w:val="28"/>
          <w:szCs w:val="28"/>
        </w:rPr>
        <w:t> </w:t>
      </w:r>
      <w:r>
        <w:rPr>
          <w:rFonts w:ascii="宋体" w:hAnsi="宋体" w:cs="宋体" w:eastAsia="宋体" w:hint="default"/>
          <w:sz w:val="28"/>
          <w:szCs w:val="28"/>
        </w:rPr>
        <w:t>万元。</w:t>
      </w:r>
    </w:p>
    <w:p>
      <w:pPr>
        <w:pStyle w:val="Heading2"/>
        <w:spacing w:line="326" w:lineRule="auto" w:before="130"/>
        <w:ind w:right="1441"/>
        <w:jc w:val="left"/>
      </w:pPr>
      <w:r>
        <w:rPr/>
        <w:pict>
          <v:shape style="position:absolute;margin-left:103.08847pt;margin-top:60.589844pt;width:392.95pt;height:64.3pt;mso-position-horizontal-relative:page;mso-position-vertical-relative:paragraph;z-index:-689608;rotation:315" type="#_x0000_t136" fillcolor="#e0e0e0" stroked="f">
            <o:extrusion v:ext="view" autorotationcenter="t"/>
            <v:textpath style="font-family:&amp;quot;Arial&amp;quot;;font-size:64pt;v-text-kern:t;mso-text-shadow:auto" string="UnRegistered"/>
            <w10:wrap type="none"/>
          </v:shape>
        </w:pict>
      </w:r>
      <w:r>
        <w:rPr/>
        <w:t>（2）公司全资子公司广州天利达实业有限公司，经营范围为利用自有</w:t>
      </w:r>
      <w:r>
        <w:rPr>
          <w:spacing w:val="-71"/>
        </w:rPr>
        <w:t> </w:t>
      </w:r>
      <w:r>
        <w:rPr>
          <w:spacing w:val="-71"/>
        </w:rPr>
      </w:r>
      <w:r>
        <w:rPr>
          <w:spacing w:val="-4"/>
        </w:rPr>
        <w:t>资金投资、加工、生产建筑材料、装饰材料、销售建筑材料，注册资本</w:t>
      </w:r>
      <w:r>
        <w:rPr>
          <w:spacing w:val="-86"/>
        </w:rPr>
        <w:t> </w:t>
      </w:r>
      <w:r>
        <w:rPr>
          <w:spacing w:val="-86"/>
        </w:rPr>
      </w:r>
      <w:r>
        <w:rPr/>
        <w:t>2,200</w:t>
      </w:r>
      <w:r>
        <w:rPr>
          <w:spacing w:val="-71"/>
        </w:rPr>
        <w:t> </w:t>
      </w:r>
      <w:r>
        <w:rPr/>
        <w:t>万元。截至</w:t>
      </w:r>
      <w:r>
        <w:rPr>
          <w:spacing w:val="-72"/>
        </w:rPr>
        <w:t> </w:t>
      </w:r>
      <w:r>
        <w:rPr/>
        <w:t>2013</w:t>
      </w:r>
      <w:r>
        <w:rPr>
          <w:spacing w:val="-71"/>
        </w:rPr>
        <w:t> </w:t>
      </w:r>
      <w:r>
        <w:rPr/>
        <w:t>年</w:t>
      </w:r>
      <w:r>
        <w:rPr>
          <w:spacing w:val="-74"/>
        </w:rPr>
        <w:t> </w:t>
      </w:r>
      <w:r>
        <w:rPr/>
        <w:t>12</w:t>
      </w:r>
      <w:r>
        <w:rPr>
          <w:spacing w:val="-71"/>
        </w:rPr>
        <w:t> </w:t>
      </w:r>
      <w:r>
        <w:rPr/>
        <w:t>月</w:t>
      </w:r>
      <w:r>
        <w:rPr>
          <w:spacing w:val="-74"/>
        </w:rPr>
        <w:t> </w:t>
      </w:r>
      <w:r>
        <w:rPr/>
        <w:t>31</w:t>
      </w:r>
      <w:r>
        <w:rPr>
          <w:spacing w:val="-73"/>
        </w:rPr>
        <w:t> </w:t>
      </w:r>
      <w:r>
        <w:rPr/>
        <w:t>日，该公司总资产</w:t>
      </w:r>
      <w:r>
        <w:rPr>
          <w:spacing w:val="-72"/>
        </w:rPr>
        <w:t> </w:t>
      </w:r>
      <w:r>
        <w:rPr/>
        <w:t>35,667.74</w:t>
      </w:r>
      <w:r>
        <w:rPr>
          <w:spacing w:val="-73"/>
        </w:rPr>
        <w:t> </w:t>
      </w:r>
      <w:r>
        <w:rPr/>
        <w:t>万元，</w:t>
      </w:r>
      <w:r>
        <w:rPr>
          <w:w w:val="100"/>
        </w:rPr>
        <w:t> </w:t>
      </w:r>
      <w:r>
        <w:rPr/>
        <w:t>净资产</w:t>
      </w:r>
      <w:r>
        <w:rPr>
          <w:spacing w:val="-62"/>
        </w:rPr>
        <w:t> </w:t>
      </w:r>
      <w:r>
        <w:rPr/>
        <w:t>2,096.39</w:t>
      </w:r>
      <w:r>
        <w:rPr>
          <w:spacing w:val="-60"/>
        </w:rPr>
        <w:t> </w:t>
      </w:r>
      <w:r>
        <w:rPr>
          <w:spacing w:val="-7"/>
        </w:rPr>
        <w:t>万元，净利润-48.24</w:t>
      </w:r>
      <w:r>
        <w:rPr>
          <w:spacing w:val="-63"/>
        </w:rPr>
        <w:t> </w:t>
      </w:r>
      <w:r>
        <w:rPr>
          <w:spacing w:val="-6"/>
        </w:rPr>
        <w:t>万元。该公司报告期无营业收入。</w:t>
      </w:r>
    </w:p>
    <w:p>
      <w:pPr>
        <w:spacing w:line="328" w:lineRule="auto" w:before="32"/>
        <w:ind w:left="143" w:right="0" w:firstLine="0"/>
        <w:jc w:val="left"/>
        <w:rPr>
          <w:rFonts w:ascii="宋体" w:hAnsi="宋体" w:cs="宋体" w:eastAsia="宋体" w:hint="default"/>
          <w:sz w:val="28"/>
          <w:szCs w:val="28"/>
        </w:rPr>
      </w:pPr>
      <w:r>
        <w:rPr>
          <w:rFonts w:ascii="宋体" w:hAnsi="宋体" w:cs="宋体" w:eastAsia="宋体" w:hint="default"/>
          <w:sz w:val="28"/>
          <w:szCs w:val="28"/>
        </w:rPr>
        <w:t>（3）公司控股子公司广西田阳天伦矿业有限公司，经营范围为矿山勘</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4"/>
          <w:w w:val="100"/>
          <w:sz w:val="28"/>
          <w:szCs w:val="28"/>
        </w:rPr>
        <w:t>探，矿产品购销（国家有专项规定的除外），凡涉及许可证的项目凭许</w:t>
      </w:r>
      <w:r>
        <w:rPr>
          <w:rFonts w:ascii="宋体" w:hAnsi="宋体" w:cs="宋体" w:eastAsia="宋体" w:hint="default"/>
          <w:spacing w:val="-113"/>
          <w:w w:val="100"/>
          <w:sz w:val="28"/>
          <w:szCs w:val="28"/>
        </w:rPr>
        <w:t> </w:t>
      </w:r>
      <w:r>
        <w:rPr>
          <w:rFonts w:ascii="宋体" w:hAnsi="宋体" w:cs="宋体" w:eastAsia="宋体" w:hint="default"/>
          <w:spacing w:val="-113"/>
          <w:w w:val="100"/>
          <w:sz w:val="28"/>
          <w:szCs w:val="28"/>
        </w:rPr>
      </w:r>
      <w:r>
        <w:rPr>
          <w:rFonts w:ascii="宋体" w:hAnsi="宋体" w:cs="宋体" w:eastAsia="宋体" w:hint="default"/>
          <w:spacing w:val="-3"/>
          <w:sz w:val="28"/>
          <w:szCs w:val="28"/>
        </w:rPr>
        <w:t>可证在有效期限内经营，注册资本</w:t>
      </w:r>
      <w:r>
        <w:rPr>
          <w:rFonts w:ascii="宋体" w:hAnsi="宋体" w:cs="宋体" w:eastAsia="宋体" w:hint="default"/>
          <w:spacing w:val="-72"/>
          <w:sz w:val="28"/>
          <w:szCs w:val="28"/>
        </w:rPr>
        <w:t> </w:t>
      </w:r>
      <w:r>
        <w:rPr>
          <w:rFonts w:ascii="宋体" w:hAnsi="宋体" w:cs="宋体" w:eastAsia="宋体" w:hint="default"/>
          <w:sz w:val="28"/>
          <w:szCs w:val="28"/>
        </w:rPr>
        <w:t>500</w:t>
      </w:r>
      <w:r>
        <w:rPr>
          <w:rFonts w:ascii="宋体" w:hAnsi="宋体" w:cs="宋体" w:eastAsia="宋体" w:hint="default"/>
          <w:spacing w:val="-69"/>
          <w:sz w:val="28"/>
          <w:szCs w:val="28"/>
        </w:rPr>
        <w:t> </w:t>
      </w:r>
      <w:r>
        <w:rPr>
          <w:rFonts w:ascii="宋体" w:hAnsi="宋体" w:cs="宋体" w:eastAsia="宋体" w:hint="default"/>
          <w:spacing w:val="-7"/>
          <w:sz w:val="28"/>
          <w:szCs w:val="28"/>
        </w:rPr>
        <w:t>万元。截至</w:t>
      </w:r>
      <w:r>
        <w:rPr>
          <w:rFonts w:ascii="宋体" w:hAnsi="宋体" w:cs="宋体" w:eastAsia="宋体" w:hint="default"/>
          <w:spacing w:val="-72"/>
          <w:sz w:val="28"/>
          <w:szCs w:val="28"/>
        </w:rPr>
        <w:t> </w:t>
      </w:r>
      <w:r>
        <w:rPr>
          <w:rFonts w:ascii="宋体" w:hAnsi="宋体" w:cs="宋体" w:eastAsia="宋体" w:hint="default"/>
          <w:sz w:val="28"/>
          <w:szCs w:val="28"/>
        </w:rPr>
        <w:t>2013</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12</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31</w:t>
      </w:r>
      <w:r>
        <w:rPr>
          <w:rFonts w:ascii="宋体" w:hAnsi="宋体" w:cs="宋体" w:eastAsia="宋体" w:hint="default"/>
          <w:spacing w:val="-69"/>
          <w:sz w:val="28"/>
          <w:szCs w:val="28"/>
        </w:rPr>
        <w:t> </w:t>
      </w:r>
      <w:r>
        <w:rPr>
          <w:rFonts w:ascii="宋体" w:hAnsi="宋体" w:cs="宋体" w:eastAsia="宋体" w:hint="default"/>
          <w:sz w:val="28"/>
          <w:szCs w:val="28"/>
        </w:rPr>
        <w:t>日，</w:t>
      </w:r>
      <w:r>
        <w:rPr>
          <w:rFonts w:ascii="宋体" w:hAnsi="宋体" w:cs="宋体" w:eastAsia="宋体" w:hint="default"/>
          <w:w w:val="100"/>
          <w:sz w:val="28"/>
          <w:szCs w:val="28"/>
        </w:rPr>
        <w:t> </w:t>
      </w:r>
      <w:r>
        <w:rPr>
          <w:rFonts w:ascii="宋体" w:hAnsi="宋体" w:cs="宋体" w:eastAsia="宋体" w:hint="default"/>
          <w:sz w:val="28"/>
          <w:szCs w:val="28"/>
        </w:rPr>
        <w:t>该公司总资产</w:t>
      </w:r>
      <w:r>
        <w:rPr>
          <w:rFonts w:ascii="宋体" w:hAnsi="宋体" w:cs="宋体" w:eastAsia="宋体" w:hint="default"/>
          <w:spacing w:val="-68"/>
          <w:sz w:val="28"/>
          <w:szCs w:val="28"/>
        </w:rPr>
        <w:t> </w:t>
      </w:r>
      <w:r>
        <w:rPr>
          <w:rFonts w:ascii="宋体" w:hAnsi="宋体" w:cs="宋体" w:eastAsia="宋体" w:hint="default"/>
          <w:sz w:val="28"/>
          <w:szCs w:val="28"/>
        </w:rPr>
        <w:t>608.54</w:t>
      </w:r>
      <w:r>
        <w:rPr>
          <w:rFonts w:ascii="宋体" w:hAnsi="宋体" w:cs="宋体" w:eastAsia="宋体" w:hint="default"/>
          <w:spacing w:val="-67"/>
          <w:sz w:val="28"/>
          <w:szCs w:val="28"/>
        </w:rPr>
        <w:t> </w:t>
      </w:r>
      <w:r>
        <w:rPr>
          <w:rFonts w:ascii="宋体" w:hAnsi="宋体" w:cs="宋体" w:eastAsia="宋体" w:hint="default"/>
          <w:spacing w:val="-9"/>
          <w:sz w:val="28"/>
          <w:szCs w:val="28"/>
        </w:rPr>
        <w:t>万元，净资产-980.94</w:t>
      </w:r>
      <w:r>
        <w:rPr>
          <w:rFonts w:ascii="宋体" w:hAnsi="宋体" w:cs="宋体" w:eastAsia="宋体" w:hint="default"/>
          <w:spacing w:val="-67"/>
          <w:sz w:val="28"/>
          <w:szCs w:val="28"/>
        </w:rPr>
        <w:t> </w:t>
      </w:r>
      <w:r>
        <w:rPr>
          <w:rFonts w:ascii="宋体" w:hAnsi="宋体" w:cs="宋体" w:eastAsia="宋体" w:hint="default"/>
          <w:spacing w:val="-9"/>
          <w:sz w:val="28"/>
          <w:szCs w:val="28"/>
        </w:rPr>
        <w:t>万元，净利润-125.09</w:t>
      </w:r>
      <w:r>
        <w:rPr>
          <w:rFonts w:ascii="宋体" w:hAnsi="宋体" w:cs="宋体" w:eastAsia="宋体" w:hint="default"/>
          <w:spacing w:val="-67"/>
          <w:sz w:val="28"/>
          <w:szCs w:val="28"/>
        </w:rPr>
        <w:t> </w:t>
      </w:r>
      <w:r>
        <w:rPr>
          <w:rFonts w:ascii="宋体" w:hAnsi="宋体" w:cs="宋体" w:eastAsia="宋体" w:hint="default"/>
          <w:sz w:val="28"/>
          <w:szCs w:val="28"/>
        </w:rPr>
        <w:t>万元。</w:t>
      </w:r>
      <w:r>
        <w:rPr>
          <w:rFonts w:ascii="宋体" w:hAnsi="宋体" w:cs="宋体" w:eastAsia="宋体" w:hint="default"/>
          <w:w w:val="100"/>
          <w:sz w:val="28"/>
          <w:szCs w:val="28"/>
        </w:rPr>
        <w:t> </w:t>
      </w:r>
      <w:r>
        <w:rPr>
          <w:rFonts w:ascii="宋体" w:hAnsi="宋体" w:cs="宋体" w:eastAsia="宋体" w:hint="default"/>
          <w:spacing w:val="-4"/>
          <w:sz w:val="28"/>
          <w:szCs w:val="28"/>
        </w:rPr>
        <w:t>报告期该公司主要是办理由于多年股权诉讼所延迟的相关证照手续，期</w:t>
      </w:r>
      <w:r>
        <w:rPr>
          <w:rFonts w:ascii="宋体" w:hAnsi="宋体" w:cs="宋体" w:eastAsia="宋体" w:hint="default"/>
          <w:spacing w:val="-89"/>
          <w:sz w:val="28"/>
          <w:szCs w:val="28"/>
        </w:rPr>
        <w:t> </w:t>
      </w:r>
      <w:r>
        <w:rPr>
          <w:rFonts w:ascii="宋体" w:hAnsi="宋体" w:cs="宋体" w:eastAsia="宋体" w:hint="default"/>
          <w:spacing w:val="-89"/>
          <w:sz w:val="28"/>
          <w:szCs w:val="28"/>
        </w:rPr>
      </w:r>
      <w:r>
        <w:rPr>
          <w:rFonts w:ascii="宋体" w:hAnsi="宋体" w:cs="宋体" w:eastAsia="宋体" w:hint="default"/>
          <w:sz w:val="28"/>
          <w:szCs w:val="28"/>
        </w:rPr>
        <w:t>间项目经营处于暂停状态，没有产生营业收入。</w:t>
      </w:r>
    </w:p>
    <w:p>
      <w:pPr>
        <w:spacing w:line="326" w:lineRule="auto" w:before="29"/>
        <w:ind w:left="143" w:right="1574" w:firstLine="0"/>
        <w:jc w:val="left"/>
        <w:rPr>
          <w:rFonts w:ascii="宋体" w:hAnsi="宋体" w:cs="宋体" w:eastAsia="宋体" w:hint="default"/>
          <w:sz w:val="28"/>
          <w:szCs w:val="28"/>
        </w:rPr>
      </w:pPr>
      <w:r>
        <w:rPr>
          <w:rFonts w:ascii="宋体" w:hAnsi="宋体" w:cs="宋体" w:eastAsia="宋体" w:hint="default"/>
          <w:sz w:val="28"/>
          <w:szCs w:val="28"/>
        </w:rPr>
        <w:t>（4）公司控股子公司贵州六盘水吉源煤业有限公司，经营范围为煤炭</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20"/>
          <w:w w:val="100"/>
          <w:sz w:val="28"/>
          <w:szCs w:val="28"/>
        </w:rPr>
        <w:t>的开采及销售（仅供筹建使用，不得从事生产经营活动），注册资本</w:t>
      </w:r>
      <w:r>
        <w:rPr>
          <w:rFonts w:ascii="宋体" w:hAnsi="宋体" w:cs="宋体" w:eastAsia="宋体" w:hint="default"/>
          <w:spacing w:val="-53"/>
          <w:w w:val="100"/>
          <w:sz w:val="28"/>
          <w:szCs w:val="28"/>
        </w:rPr>
        <w:t> </w:t>
      </w:r>
      <w:r>
        <w:rPr>
          <w:rFonts w:ascii="宋体" w:hAnsi="宋体" w:cs="宋体" w:eastAsia="宋体" w:hint="default"/>
          <w:spacing w:val="-1"/>
          <w:w w:val="100"/>
          <w:sz w:val="28"/>
          <w:szCs w:val="28"/>
        </w:rPr>
        <w:t>1,000</w:t>
      </w:r>
    </w:p>
    <w:p>
      <w:pPr>
        <w:spacing w:line="326" w:lineRule="auto" w:before="34"/>
        <w:ind w:left="143" w:right="1442" w:firstLine="0"/>
        <w:jc w:val="both"/>
        <w:rPr>
          <w:rFonts w:ascii="宋体" w:hAnsi="宋体" w:cs="宋体" w:eastAsia="宋体" w:hint="default"/>
          <w:sz w:val="28"/>
          <w:szCs w:val="28"/>
        </w:rPr>
      </w:pPr>
      <w:r>
        <w:rPr>
          <w:rFonts w:ascii="宋体" w:hAnsi="宋体" w:cs="宋体" w:eastAsia="宋体" w:hint="default"/>
          <w:sz w:val="28"/>
          <w:szCs w:val="28"/>
        </w:rPr>
        <w:t>万元。截至</w:t>
      </w:r>
      <w:r>
        <w:rPr>
          <w:rFonts w:ascii="宋体" w:hAnsi="宋体" w:cs="宋体" w:eastAsia="宋体" w:hint="default"/>
          <w:spacing w:val="-64"/>
          <w:sz w:val="28"/>
          <w:szCs w:val="28"/>
        </w:rPr>
        <w:t> </w:t>
      </w:r>
      <w:r>
        <w:rPr>
          <w:rFonts w:ascii="宋体" w:hAnsi="宋体" w:cs="宋体" w:eastAsia="宋体" w:hint="default"/>
          <w:sz w:val="28"/>
          <w:szCs w:val="28"/>
        </w:rPr>
        <w:t>2013</w:t>
      </w:r>
      <w:r>
        <w:rPr>
          <w:rFonts w:ascii="宋体" w:hAnsi="宋体" w:cs="宋体" w:eastAsia="宋体" w:hint="default"/>
          <w:spacing w:val="-62"/>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宋体" w:hAnsi="宋体" w:cs="宋体" w:eastAsia="宋体" w:hint="default"/>
          <w:sz w:val="28"/>
          <w:szCs w:val="28"/>
        </w:rPr>
        <w:t>12</w:t>
      </w:r>
      <w:r>
        <w:rPr>
          <w:rFonts w:ascii="宋体" w:hAnsi="宋体" w:cs="宋体" w:eastAsia="宋体" w:hint="default"/>
          <w:spacing w:val="-60"/>
          <w:sz w:val="28"/>
          <w:szCs w:val="28"/>
        </w:rPr>
        <w:t> </w:t>
      </w:r>
      <w:r>
        <w:rPr>
          <w:rFonts w:ascii="宋体" w:hAnsi="宋体" w:cs="宋体" w:eastAsia="宋体" w:hint="default"/>
          <w:sz w:val="28"/>
          <w:szCs w:val="28"/>
        </w:rPr>
        <w:t>月</w:t>
      </w:r>
      <w:r>
        <w:rPr>
          <w:rFonts w:ascii="宋体" w:hAnsi="宋体" w:cs="宋体" w:eastAsia="宋体" w:hint="default"/>
          <w:spacing w:val="-64"/>
          <w:sz w:val="28"/>
          <w:szCs w:val="28"/>
        </w:rPr>
        <w:t> </w:t>
      </w:r>
      <w:r>
        <w:rPr>
          <w:rFonts w:ascii="宋体" w:hAnsi="宋体" w:cs="宋体" w:eastAsia="宋体" w:hint="default"/>
          <w:sz w:val="28"/>
          <w:szCs w:val="28"/>
        </w:rPr>
        <w:t>31</w:t>
      </w:r>
      <w:r>
        <w:rPr>
          <w:rFonts w:ascii="宋体" w:hAnsi="宋体" w:cs="宋体" w:eastAsia="宋体" w:hint="default"/>
          <w:spacing w:val="-60"/>
          <w:sz w:val="28"/>
          <w:szCs w:val="28"/>
        </w:rPr>
        <w:t> </w:t>
      </w:r>
      <w:r>
        <w:rPr>
          <w:rFonts w:ascii="宋体" w:hAnsi="宋体" w:cs="宋体" w:eastAsia="宋体" w:hint="default"/>
          <w:sz w:val="28"/>
          <w:szCs w:val="28"/>
        </w:rPr>
        <w:t>日，该公司总资产</w:t>
      </w:r>
      <w:r>
        <w:rPr>
          <w:rFonts w:ascii="宋体" w:hAnsi="宋体" w:cs="宋体" w:eastAsia="宋体" w:hint="default"/>
          <w:spacing w:val="-64"/>
          <w:sz w:val="28"/>
          <w:szCs w:val="28"/>
        </w:rPr>
        <w:t> </w:t>
      </w:r>
      <w:r>
        <w:rPr>
          <w:rFonts w:ascii="宋体" w:hAnsi="宋体" w:cs="宋体" w:eastAsia="宋体" w:hint="default"/>
          <w:sz w:val="28"/>
          <w:szCs w:val="28"/>
        </w:rPr>
        <w:t>37,096.96</w:t>
      </w:r>
      <w:r>
        <w:rPr>
          <w:rFonts w:ascii="宋体" w:hAnsi="宋体" w:cs="宋体" w:eastAsia="宋体" w:hint="default"/>
          <w:spacing w:val="-60"/>
          <w:sz w:val="28"/>
          <w:szCs w:val="28"/>
        </w:rPr>
        <w:t> </w:t>
      </w:r>
      <w:r>
        <w:rPr>
          <w:rFonts w:ascii="宋体" w:hAnsi="宋体" w:cs="宋体" w:eastAsia="宋体" w:hint="default"/>
          <w:sz w:val="28"/>
          <w:szCs w:val="28"/>
        </w:rPr>
        <w:t>万元，净资</w:t>
      </w:r>
      <w:r>
        <w:rPr>
          <w:rFonts w:ascii="宋体" w:hAnsi="宋体" w:cs="宋体" w:eastAsia="宋体" w:hint="default"/>
          <w:w w:val="100"/>
          <w:sz w:val="28"/>
          <w:szCs w:val="28"/>
        </w:rPr>
        <w:t> </w:t>
      </w:r>
      <w:r>
        <w:rPr>
          <w:rFonts w:ascii="宋体" w:hAnsi="宋体" w:cs="宋体" w:eastAsia="宋体" w:hint="default"/>
          <w:sz w:val="28"/>
          <w:szCs w:val="28"/>
        </w:rPr>
        <w:t>产-1,668.78 万元，净利润-204.93</w:t>
      </w:r>
      <w:r>
        <w:rPr>
          <w:rFonts w:ascii="宋体" w:hAnsi="宋体" w:cs="宋体" w:eastAsia="宋体" w:hint="default"/>
          <w:spacing w:val="-71"/>
          <w:sz w:val="28"/>
          <w:szCs w:val="28"/>
        </w:rPr>
        <w:t> </w:t>
      </w:r>
      <w:r>
        <w:rPr>
          <w:rFonts w:ascii="宋体" w:hAnsi="宋体" w:cs="宋体" w:eastAsia="宋体" w:hint="default"/>
          <w:sz w:val="28"/>
          <w:szCs w:val="28"/>
        </w:rPr>
        <w:t>万元。报告期该公司已获得生产经</w:t>
      </w:r>
      <w:r>
        <w:rPr>
          <w:rFonts w:ascii="宋体" w:hAnsi="宋体" w:cs="宋体" w:eastAsia="宋体" w:hint="default"/>
          <w:w w:val="100"/>
          <w:sz w:val="28"/>
          <w:szCs w:val="28"/>
        </w:rPr>
        <w:t> </w:t>
      </w:r>
      <w:r>
        <w:rPr>
          <w:rFonts w:ascii="宋体" w:hAnsi="宋体" w:cs="宋体" w:eastAsia="宋体" w:hint="default"/>
          <w:spacing w:val="-8"/>
          <w:sz w:val="28"/>
          <w:szCs w:val="28"/>
        </w:rPr>
        <w:t>营相关证照，但由于地质构造复杂等原因尚未产煤，没有产生营业收入。</w:t>
      </w:r>
    </w:p>
    <w:p>
      <w:pPr>
        <w:spacing w:line="367" w:lineRule="auto" w:before="82"/>
        <w:ind w:left="143" w:right="0" w:firstLine="0"/>
        <w:jc w:val="left"/>
        <w:rPr>
          <w:rFonts w:ascii="宋体" w:hAnsi="宋体" w:cs="宋体" w:eastAsia="宋体" w:hint="default"/>
          <w:sz w:val="28"/>
          <w:szCs w:val="28"/>
        </w:rPr>
      </w:pPr>
      <w:r>
        <w:rPr>
          <w:rFonts w:ascii="宋体" w:hAnsi="宋体" w:cs="宋体" w:eastAsia="宋体" w:hint="default"/>
          <w:sz w:val="28"/>
          <w:szCs w:val="28"/>
        </w:rPr>
        <w:t>（5）公司控股子公司贵州天伦矿业投资控股有限公司，经营范围为烟</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煤和无烟煤的开采洗选，注册资本</w:t>
      </w:r>
      <w:r>
        <w:rPr>
          <w:rFonts w:ascii="宋体" w:hAnsi="宋体" w:cs="宋体" w:eastAsia="宋体" w:hint="default"/>
          <w:spacing w:val="-54"/>
          <w:sz w:val="28"/>
          <w:szCs w:val="28"/>
        </w:rPr>
        <w:t> </w:t>
      </w:r>
      <w:r>
        <w:rPr>
          <w:rFonts w:ascii="宋体" w:hAnsi="宋体" w:cs="宋体" w:eastAsia="宋体" w:hint="default"/>
          <w:sz w:val="28"/>
          <w:szCs w:val="28"/>
        </w:rPr>
        <w:t>2,000</w:t>
      </w:r>
      <w:r>
        <w:rPr>
          <w:rFonts w:ascii="宋体" w:hAnsi="宋体" w:cs="宋体" w:eastAsia="宋体" w:hint="default"/>
          <w:spacing w:val="-50"/>
          <w:sz w:val="28"/>
          <w:szCs w:val="28"/>
        </w:rPr>
        <w:t> </w:t>
      </w:r>
      <w:r>
        <w:rPr>
          <w:rFonts w:ascii="宋体" w:hAnsi="宋体" w:cs="宋体" w:eastAsia="宋体" w:hint="default"/>
          <w:sz w:val="28"/>
          <w:szCs w:val="28"/>
        </w:rPr>
        <w:t>万元。截至</w:t>
      </w:r>
      <w:r>
        <w:rPr>
          <w:rFonts w:ascii="宋体" w:hAnsi="宋体" w:cs="宋体" w:eastAsia="宋体" w:hint="default"/>
          <w:spacing w:val="-51"/>
          <w:sz w:val="28"/>
          <w:szCs w:val="28"/>
        </w:rPr>
        <w:t> </w:t>
      </w:r>
      <w:r>
        <w:rPr>
          <w:rFonts w:ascii="宋体" w:hAnsi="宋体" w:cs="宋体" w:eastAsia="宋体" w:hint="default"/>
          <w:sz w:val="28"/>
          <w:szCs w:val="28"/>
        </w:rPr>
        <w:t>2013</w:t>
      </w:r>
      <w:r>
        <w:rPr>
          <w:rFonts w:ascii="宋体" w:hAnsi="宋体" w:cs="宋体" w:eastAsia="宋体" w:hint="default"/>
          <w:spacing w:val="-50"/>
          <w:sz w:val="28"/>
          <w:szCs w:val="28"/>
        </w:rPr>
        <w:t> </w:t>
      </w:r>
      <w:r>
        <w:rPr>
          <w:rFonts w:ascii="宋体" w:hAnsi="宋体" w:cs="宋体" w:eastAsia="宋体" w:hint="default"/>
          <w:sz w:val="28"/>
          <w:szCs w:val="28"/>
        </w:rPr>
        <w:t>年</w:t>
      </w:r>
      <w:r>
        <w:rPr>
          <w:rFonts w:ascii="宋体" w:hAnsi="宋体" w:cs="宋体" w:eastAsia="宋体" w:hint="default"/>
          <w:spacing w:val="-54"/>
          <w:sz w:val="28"/>
          <w:szCs w:val="28"/>
        </w:rPr>
        <w:t> </w:t>
      </w:r>
      <w:r>
        <w:rPr>
          <w:rFonts w:ascii="宋体" w:hAnsi="宋体" w:cs="宋体" w:eastAsia="宋体" w:hint="default"/>
          <w:sz w:val="28"/>
          <w:szCs w:val="28"/>
        </w:rPr>
        <w:t>12</w:t>
      </w:r>
      <w:r>
        <w:rPr>
          <w:rFonts w:ascii="宋体" w:hAnsi="宋体" w:cs="宋体" w:eastAsia="宋体" w:hint="default"/>
          <w:spacing w:val="-50"/>
          <w:sz w:val="28"/>
          <w:szCs w:val="28"/>
        </w:rPr>
        <w:t> </w:t>
      </w:r>
      <w:r>
        <w:rPr>
          <w:rFonts w:ascii="宋体" w:hAnsi="宋体" w:cs="宋体" w:eastAsia="宋体" w:hint="default"/>
          <w:sz w:val="28"/>
          <w:szCs w:val="28"/>
        </w:rPr>
        <w:t>月</w:t>
      </w:r>
      <w:r>
        <w:rPr>
          <w:rFonts w:ascii="宋体" w:hAnsi="宋体" w:cs="宋体" w:eastAsia="宋体" w:hint="default"/>
          <w:spacing w:val="-54"/>
          <w:sz w:val="28"/>
          <w:szCs w:val="28"/>
        </w:rPr>
        <w:t> </w:t>
      </w:r>
      <w:r>
        <w:rPr>
          <w:rFonts w:ascii="宋体" w:hAnsi="宋体" w:cs="宋体" w:eastAsia="宋体" w:hint="default"/>
          <w:sz w:val="28"/>
          <w:szCs w:val="28"/>
        </w:rPr>
        <w:t>31</w:t>
      </w:r>
    </w:p>
    <w:p>
      <w:pPr>
        <w:spacing w:after="0" w:line="367" w:lineRule="auto"/>
        <w:jc w:val="left"/>
        <w:rPr>
          <w:rFonts w:ascii="宋体" w:hAnsi="宋体" w:cs="宋体" w:eastAsia="宋体" w:hint="default"/>
          <w:sz w:val="28"/>
          <w:szCs w:val="28"/>
        </w:rPr>
        <w:sectPr>
          <w:footerReference w:type="default" r:id="rId14"/>
          <w:pgSz w:w="11910" w:h="16840"/>
          <w:pgMar w:footer="977" w:header="879" w:top="1120" w:bottom="1160" w:left="1560" w:right="0"/>
          <w:pgNumType w:start="13"/>
        </w:sectPr>
      </w:pPr>
    </w:p>
    <w:p>
      <w:pPr>
        <w:spacing w:line="240" w:lineRule="auto" w:before="0"/>
        <w:rPr>
          <w:rFonts w:ascii="宋体" w:hAnsi="宋体" w:cs="宋体" w:eastAsia="宋体" w:hint="default"/>
          <w:sz w:val="20"/>
          <w:szCs w:val="20"/>
        </w:rPr>
      </w:pPr>
    </w:p>
    <w:p>
      <w:pPr>
        <w:pStyle w:val="Heading2"/>
        <w:spacing w:line="240" w:lineRule="auto" w:before="181"/>
        <w:ind w:right="0"/>
        <w:jc w:val="both"/>
      </w:pPr>
      <w:r>
        <w:rPr/>
        <w:t>日，该公司总资产 23,286.95 万元，净资产 1,015.30</w:t>
      </w:r>
      <w:r>
        <w:rPr>
          <w:spacing w:val="60"/>
        </w:rPr>
        <w:t> </w:t>
      </w:r>
      <w:r>
        <w:rPr/>
        <w:t>万元，净利润</w:t>
      </w:r>
    </w:p>
    <w:p>
      <w:pPr>
        <w:spacing w:before="192"/>
        <w:ind w:left="143" w:right="0" w:firstLine="0"/>
        <w:jc w:val="both"/>
        <w:rPr>
          <w:rFonts w:ascii="宋体" w:hAnsi="宋体" w:cs="宋体" w:eastAsia="宋体" w:hint="default"/>
          <w:sz w:val="28"/>
          <w:szCs w:val="28"/>
        </w:rPr>
      </w:pPr>
      <w:r>
        <w:rPr>
          <w:rFonts w:ascii="宋体" w:hAnsi="宋体" w:cs="宋体" w:eastAsia="宋体" w:hint="default"/>
          <w:sz w:val="28"/>
          <w:szCs w:val="28"/>
        </w:rPr>
        <w:t>-957.71</w:t>
      </w:r>
      <w:r>
        <w:rPr>
          <w:rFonts w:ascii="宋体" w:hAnsi="宋体" w:cs="宋体" w:eastAsia="宋体" w:hint="default"/>
          <w:spacing w:val="-76"/>
          <w:sz w:val="28"/>
          <w:szCs w:val="28"/>
        </w:rPr>
        <w:t> </w:t>
      </w:r>
      <w:r>
        <w:rPr>
          <w:rFonts w:ascii="宋体" w:hAnsi="宋体" w:cs="宋体" w:eastAsia="宋体" w:hint="default"/>
          <w:sz w:val="28"/>
          <w:szCs w:val="28"/>
        </w:rPr>
        <w:t>万元。该公司报告期没有产生营业收入。</w:t>
      </w:r>
    </w:p>
    <w:p>
      <w:pPr>
        <w:spacing w:line="367" w:lineRule="auto" w:before="195"/>
        <w:ind w:left="143" w:right="1521" w:firstLine="0"/>
        <w:jc w:val="both"/>
        <w:rPr>
          <w:rFonts w:ascii="宋体" w:hAnsi="宋体" w:cs="宋体" w:eastAsia="宋体" w:hint="default"/>
          <w:sz w:val="28"/>
          <w:szCs w:val="28"/>
        </w:rPr>
      </w:pPr>
      <w:r>
        <w:rPr>
          <w:rFonts w:ascii="宋体" w:hAnsi="宋体" w:cs="宋体" w:eastAsia="宋体" w:hint="default"/>
          <w:sz w:val="28"/>
          <w:szCs w:val="28"/>
        </w:rPr>
        <w:t>（6）公司全资子公司广州市天健投资有限公司，经营范围为房地产投</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2"/>
          <w:sz w:val="28"/>
          <w:szCs w:val="28"/>
        </w:rPr>
        <w:t>资、矿业投资、实业投资、工程项目投资、投资管理、投资咨询服务，</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pacing w:val="3"/>
          <w:sz w:val="28"/>
          <w:szCs w:val="28"/>
        </w:rPr>
        <w:t>注册资本为 </w:t>
      </w:r>
      <w:r>
        <w:rPr>
          <w:rFonts w:ascii="Times New Roman" w:hAnsi="Times New Roman" w:cs="Times New Roman" w:eastAsia="Times New Roman" w:hint="default"/>
          <w:sz w:val="28"/>
          <w:szCs w:val="28"/>
        </w:rPr>
        <w:t>1,000  </w:t>
      </w:r>
      <w:r>
        <w:rPr>
          <w:rFonts w:ascii="宋体" w:hAnsi="宋体" w:cs="宋体" w:eastAsia="宋体" w:hint="default"/>
          <w:spacing w:val="3"/>
          <w:sz w:val="28"/>
          <w:szCs w:val="28"/>
        </w:rPr>
        <w:t>万元。截至 </w:t>
      </w:r>
      <w:r>
        <w:rPr>
          <w:rFonts w:ascii="宋体" w:hAnsi="宋体" w:cs="宋体" w:eastAsia="宋体" w:hint="default"/>
          <w:sz w:val="28"/>
          <w:szCs w:val="28"/>
        </w:rPr>
        <w:t>2013 年 12 月 31</w:t>
      </w:r>
      <w:r>
        <w:rPr>
          <w:rFonts w:ascii="宋体" w:hAnsi="宋体" w:cs="宋体" w:eastAsia="宋体" w:hint="default"/>
          <w:spacing w:val="73"/>
          <w:sz w:val="28"/>
          <w:szCs w:val="28"/>
        </w:rPr>
        <w:t> </w:t>
      </w:r>
      <w:r>
        <w:rPr>
          <w:rFonts w:ascii="宋体" w:hAnsi="宋体" w:cs="宋体" w:eastAsia="宋体" w:hint="default"/>
          <w:spacing w:val="3"/>
          <w:sz w:val="28"/>
          <w:szCs w:val="28"/>
        </w:rPr>
        <w:t>日，该公司总资产</w:t>
      </w:r>
    </w:p>
    <w:p>
      <w:pPr>
        <w:spacing w:line="367" w:lineRule="auto" w:before="9"/>
        <w:ind w:left="143" w:right="0" w:firstLine="0"/>
        <w:jc w:val="left"/>
        <w:rPr>
          <w:rFonts w:ascii="宋体" w:hAnsi="宋体" w:cs="宋体" w:eastAsia="宋体" w:hint="default"/>
          <w:sz w:val="28"/>
          <w:szCs w:val="28"/>
        </w:rPr>
      </w:pPr>
      <w:r>
        <w:rPr>
          <w:rFonts w:ascii="宋体" w:hAnsi="宋体" w:cs="宋体" w:eastAsia="宋体" w:hint="default"/>
          <w:sz w:val="28"/>
          <w:szCs w:val="28"/>
        </w:rPr>
        <w:t>32,466.53</w:t>
      </w:r>
      <w:r>
        <w:rPr>
          <w:rFonts w:ascii="宋体" w:hAnsi="宋体" w:cs="宋体" w:eastAsia="宋体" w:hint="default"/>
          <w:spacing w:val="-66"/>
          <w:sz w:val="28"/>
          <w:szCs w:val="28"/>
        </w:rPr>
        <w:t> </w:t>
      </w:r>
      <w:r>
        <w:rPr>
          <w:rFonts w:ascii="宋体" w:hAnsi="宋体" w:cs="宋体" w:eastAsia="宋体" w:hint="default"/>
          <w:spacing w:val="-5"/>
          <w:sz w:val="28"/>
          <w:szCs w:val="28"/>
        </w:rPr>
        <w:t>万元，净资产</w:t>
      </w:r>
      <w:r>
        <w:rPr>
          <w:rFonts w:ascii="宋体" w:hAnsi="宋体" w:cs="宋体" w:eastAsia="宋体" w:hint="default"/>
          <w:spacing w:val="-67"/>
          <w:sz w:val="28"/>
          <w:szCs w:val="28"/>
        </w:rPr>
        <w:t> </w:t>
      </w:r>
      <w:r>
        <w:rPr>
          <w:rFonts w:ascii="宋体" w:hAnsi="宋体" w:cs="宋体" w:eastAsia="宋体" w:hint="default"/>
          <w:sz w:val="28"/>
          <w:szCs w:val="28"/>
        </w:rPr>
        <w:t>990.29</w:t>
      </w:r>
      <w:r>
        <w:rPr>
          <w:rFonts w:ascii="宋体" w:hAnsi="宋体" w:cs="宋体" w:eastAsia="宋体" w:hint="default"/>
          <w:spacing w:val="-68"/>
          <w:sz w:val="28"/>
          <w:szCs w:val="28"/>
        </w:rPr>
        <w:t> </w:t>
      </w:r>
      <w:r>
        <w:rPr>
          <w:rFonts w:ascii="宋体" w:hAnsi="宋体" w:cs="宋体" w:eastAsia="宋体" w:hint="default"/>
          <w:spacing w:val="-3"/>
          <w:sz w:val="28"/>
          <w:szCs w:val="28"/>
        </w:rPr>
        <w:t>万元，净利润-7.05</w:t>
      </w:r>
      <w:r>
        <w:rPr>
          <w:rFonts w:ascii="宋体" w:hAnsi="宋体" w:cs="宋体" w:eastAsia="宋体" w:hint="default"/>
          <w:spacing w:val="-66"/>
          <w:sz w:val="28"/>
          <w:szCs w:val="28"/>
        </w:rPr>
        <w:t> </w:t>
      </w:r>
      <w:r>
        <w:rPr>
          <w:rFonts w:ascii="宋体" w:hAnsi="宋体" w:cs="宋体" w:eastAsia="宋体" w:hint="default"/>
          <w:spacing w:val="-4"/>
          <w:sz w:val="28"/>
          <w:szCs w:val="28"/>
        </w:rPr>
        <w:t>万元。该公司报告</w:t>
      </w:r>
      <w:r>
        <w:rPr>
          <w:rFonts w:ascii="宋体" w:hAnsi="宋体" w:cs="宋体" w:eastAsia="宋体" w:hint="default"/>
          <w:w w:val="100"/>
          <w:sz w:val="28"/>
          <w:szCs w:val="28"/>
        </w:rPr>
        <w:t> </w:t>
      </w:r>
      <w:r>
        <w:rPr>
          <w:rFonts w:ascii="宋体" w:hAnsi="宋体" w:cs="宋体" w:eastAsia="宋体" w:hint="default"/>
          <w:sz w:val="28"/>
          <w:szCs w:val="28"/>
        </w:rPr>
        <w:t>期没有产生营业收入。</w:t>
      </w:r>
    </w:p>
    <w:p>
      <w:pPr>
        <w:spacing w:line="367" w:lineRule="auto" w:before="44"/>
        <w:ind w:left="143" w:right="1579" w:firstLine="0"/>
        <w:jc w:val="both"/>
        <w:rPr>
          <w:rFonts w:ascii="宋体" w:hAnsi="宋体" w:cs="宋体" w:eastAsia="宋体" w:hint="default"/>
          <w:sz w:val="28"/>
          <w:szCs w:val="28"/>
        </w:rPr>
      </w:pPr>
      <w:r>
        <w:rPr>
          <w:rFonts w:ascii="宋体" w:hAnsi="宋体" w:cs="宋体" w:eastAsia="宋体" w:hint="default"/>
          <w:sz w:val="28"/>
          <w:szCs w:val="28"/>
        </w:rPr>
        <w:t>（7）公司全资子公司广州市众达房地产开发有限公司，经营范围为房</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3"/>
          <w:sz w:val="28"/>
          <w:szCs w:val="28"/>
        </w:rPr>
        <w:t>地产开发，利用自有资金投资房地产，销售建筑材料，房地产信息咨询</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6"/>
          <w:sz w:val="28"/>
          <w:szCs w:val="28"/>
        </w:rPr>
        <w:t>服务，房屋租赁，注册资本为</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1,000</w:t>
      </w:r>
      <w:r>
        <w:rPr>
          <w:rFonts w:ascii="Times New Roman" w:hAnsi="Times New Roman" w:cs="Times New Roman" w:eastAsia="Times New Roman" w:hint="default"/>
          <w:spacing w:val="1"/>
          <w:sz w:val="28"/>
          <w:szCs w:val="28"/>
        </w:rPr>
        <w:t> </w:t>
      </w:r>
      <w:r>
        <w:rPr>
          <w:rFonts w:ascii="宋体" w:hAnsi="宋体" w:cs="宋体" w:eastAsia="宋体" w:hint="default"/>
          <w:spacing w:val="-8"/>
          <w:sz w:val="28"/>
          <w:szCs w:val="28"/>
        </w:rPr>
        <w:t>万元。截至</w:t>
      </w:r>
      <w:r>
        <w:rPr>
          <w:rFonts w:ascii="宋体" w:hAnsi="宋体" w:cs="宋体" w:eastAsia="宋体" w:hint="default"/>
          <w:spacing w:val="-68"/>
          <w:sz w:val="28"/>
          <w:szCs w:val="28"/>
        </w:rPr>
        <w:t> </w:t>
      </w:r>
      <w:r>
        <w:rPr>
          <w:rFonts w:ascii="宋体" w:hAnsi="宋体" w:cs="宋体" w:eastAsia="宋体" w:hint="default"/>
          <w:sz w:val="28"/>
          <w:szCs w:val="28"/>
        </w:rPr>
        <w:t>2013</w:t>
      </w:r>
      <w:r>
        <w:rPr>
          <w:rFonts w:ascii="宋体" w:hAnsi="宋体" w:cs="宋体" w:eastAsia="宋体" w:hint="default"/>
          <w:spacing w:val="-67"/>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12</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宋体" w:hAnsi="宋体" w:cs="宋体" w:eastAsia="宋体" w:hint="default"/>
          <w:sz w:val="28"/>
          <w:szCs w:val="28"/>
        </w:rPr>
        <w:t>31</w:t>
      </w:r>
      <w:r>
        <w:rPr>
          <w:rFonts w:ascii="宋体" w:hAnsi="宋体" w:cs="宋体" w:eastAsia="宋体" w:hint="default"/>
          <w:spacing w:val="-69"/>
          <w:sz w:val="28"/>
          <w:szCs w:val="28"/>
        </w:rPr>
        <w:t> </w:t>
      </w:r>
      <w:r>
        <w:rPr>
          <w:rFonts w:ascii="宋体" w:hAnsi="宋体" w:cs="宋体" w:eastAsia="宋体" w:hint="default"/>
          <w:spacing w:val="-12"/>
          <w:sz w:val="28"/>
          <w:szCs w:val="28"/>
        </w:rPr>
        <w:t>日，该</w:t>
      </w:r>
    </w:p>
    <w:p>
      <w:pPr>
        <w:pStyle w:val="Heading2"/>
        <w:spacing w:line="367" w:lineRule="auto" w:before="7"/>
        <w:ind w:right="0"/>
        <w:jc w:val="left"/>
      </w:pPr>
      <w:r>
        <w:rPr/>
        <w:pict>
          <v:shape style="position:absolute;margin-left:103.08847pt;margin-top:38.119835pt;width:392.95pt;height:64.3pt;mso-position-horizontal-relative:page;mso-position-vertical-relative:paragraph;z-index:-689584;rotation:315" type="#_x0000_t136" fillcolor="#e0e0e0" stroked="f">
            <o:extrusion v:ext="view" autorotationcenter="t"/>
            <v:textpath style="font-family:&amp;quot;Arial&amp;quot;;font-size:64pt;v-text-kern:t;mso-text-shadow:auto" string="UnRegistered"/>
            <w10:wrap type="none"/>
          </v:shape>
        </w:pict>
      </w:r>
      <w:r>
        <w:rPr/>
        <w:t>公司总资产</w:t>
      </w:r>
      <w:r>
        <w:rPr>
          <w:spacing w:val="-74"/>
        </w:rPr>
        <w:t> </w:t>
      </w:r>
      <w:r>
        <w:rPr/>
        <w:t>10,995.65</w:t>
      </w:r>
      <w:r>
        <w:rPr>
          <w:spacing w:val="-71"/>
        </w:rPr>
        <w:t> </w:t>
      </w:r>
      <w:r>
        <w:rPr/>
        <w:t>万元，净资产</w:t>
      </w:r>
      <w:r>
        <w:rPr>
          <w:spacing w:val="-74"/>
        </w:rPr>
        <w:t> </w:t>
      </w:r>
      <w:r>
        <w:rPr/>
        <w:t>989.49</w:t>
      </w:r>
      <w:r>
        <w:rPr>
          <w:spacing w:val="-73"/>
        </w:rPr>
        <w:t> </w:t>
      </w:r>
      <w:r>
        <w:rPr/>
        <w:t>万元，净利润-8.09</w:t>
      </w:r>
      <w:r>
        <w:rPr>
          <w:spacing w:val="-73"/>
        </w:rPr>
        <w:t> </w:t>
      </w:r>
      <w:r>
        <w:rPr/>
        <w:t>万元。</w:t>
      </w:r>
      <w:r>
        <w:rPr>
          <w:w w:val="100"/>
        </w:rPr>
        <w:t> </w:t>
      </w:r>
      <w:r>
        <w:rPr/>
        <w:t>该公司报告期没有产生营业收入。</w:t>
      </w:r>
    </w:p>
    <w:p>
      <w:pPr>
        <w:spacing w:line="346" w:lineRule="exact" w:before="0"/>
        <w:ind w:left="563" w:right="0" w:hanging="420"/>
        <w:jc w:val="left"/>
        <w:rPr>
          <w:rFonts w:ascii="宋体" w:hAnsi="宋体" w:cs="宋体" w:eastAsia="宋体" w:hint="default"/>
          <w:sz w:val="28"/>
          <w:szCs w:val="28"/>
        </w:rPr>
      </w:pPr>
      <w:r>
        <w:rPr>
          <w:rFonts w:ascii="宋体" w:hAnsi="宋体" w:cs="宋体" w:eastAsia="宋体" w:hint="default"/>
          <w:sz w:val="28"/>
          <w:szCs w:val="28"/>
        </w:rPr>
        <w:t>5、报告期非募集资金投资项目情况</w:t>
      </w:r>
    </w:p>
    <w:p>
      <w:pPr>
        <w:spacing w:before="113"/>
        <w:ind w:left="563" w:right="0" w:firstLine="0"/>
        <w:jc w:val="left"/>
        <w:rPr>
          <w:rFonts w:ascii="宋体" w:hAnsi="宋体" w:cs="宋体" w:eastAsia="宋体" w:hint="default"/>
          <w:sz w:val="28"/>
          <w:szCs w:val="28"/>
        </w:rPr>
      </w:pPr>
      <w:r>
        <w:rPr>
          <w:rFonts w:ascii="宋体" w:hAnsi="宋体" w:cs="宋体" w:eastAsia="宋体" w:hint="default"/>
          <w:sz w:val="28"/>
          <w:szCs w:val="28"/>
        </w:rPr>
        <w:t>报告期无非募集资金投资项目。</w:t>
      </w:r>
    </w:p>
    <w:p>
      <w:pPr>
        <w:spacing w:line="240" w:lineRule="auto" w:before="3"/>
        <w:rPr>
          <w:rFonts w:ascii="宋体" w:hAnsi="宋体" w:cs="宋体" w:eastAsia="宋体" w:hint="default"/>
          <w:sz w:val="27"/>
          <w:szCs w:val="27"/>
        </w:rPr>
      </w:pPr>
    </w:p>
    <w:p>
      <w:pPr>
        <w:spacing w:line="314" w:lineRule="auto" w:before="0"/>
        <w:ind w:left="143" w:right="5717" w:firstLine="0"/>
        <w:jc w:val="left"/>
        <w:rPr>
          <w:rFonts w:ascii="宋体" w:hAnsi="宋体" w:cs="宋体" w:eastAsia="宋体" w:hint="default"/>
          <w:sz w:val="28"/>
          <w:szCs w:val="28"/>
        </w:rPr>
      </w:pPr>
      <w:r>
        <w:rPr>
          <w:rFonts w:ascii="宋体" w:hAnsi="宋体" w:cs="宋体" w:eastAsia="宋体" w:hint="default"/>
          <w:sz w:val="28"/>
          <w:szCs w:val="28"/>
        </w:rPr>
        <w:t>七、公司未来发展展望</w:t>
      </w:r>
      <w:r>
        <w:rPr>
          <w:rFonts w:ascii="宋体" w:hAnsi="宋体" w:cs="宋体" w:eastAsia="宋体" w:hint="default"/>
          <w:w w:val="100"/>
          <w:sz w:val="28"/>
          <w:szCs w:val="28"/>
        </w:rPr>
        <w:t> </w:t>
      </w:r>
      <w:r>
        <w:rPr>
          <w:rFonts w:ascii="宋体" w:hAnsi="宋体" w:cs="宋体" w:eastAsia="宋体" w:hint="default"/>
          <w:spacing w:val="-1"/>
          <w:sz w:val="28"/>
          <w:szCs w:val="28"/>
        </w:rPr>
        <w:t>1、行业竞争格局和发展趋势</w:t>
      </w:r>
    </w:p>
    <w:p>
      <w:pPr>
        <w:spacing w:line="367" w:lineRule="auto" w:before="91"/>
        <w:ind w:left="143" w:right="1581" w:firstLine="559"/>
        <w:jc w:val="both"/>
        <w:rPr>
          <w:rFonts w:ascii="宋体" w:hAnsi="宋体" w:cs="宋体" w:eastAsia="宋体" w:hint="default"/>
          <w:sz w:val="28"/>
          <w:szCs w:val="28"/>
        </w:rPr>
      </w:pPr>
      <w:r>
        <w:rPr>
          <w:rFonts w:ascii="宋体" w:hAnsi="宋体" w:cs="宋体" w:eastAsia="宋体" w:hint="default"/>
          <w:spacing w:val="-4"/>
          <w:sz w:val="28"/>
          <w:szCs w:val="28"/>
        </w:rPr>
        <w:t>报告期，公司着力打造煤矿企业兼并重组主体资格，基本确立了从</w:t>
      </w:r>
      <w:r>
        <w:rPr>
          <w:rFonts w:ascii="宋体" w:hAnsi="宋体" w:cs="宋体" w:eastAsia="宋体" w:hint="default"/>
          <w:w w:val="100"/>
          <w:sz w:val="28"/>
          <w:szCs w:val="28"/>
        </w:rPr>
        <w:t> </w:t>
      </w:r>
      <w:r>
        <w:rPr>
          <w:rFonts w:ascii="宋体" w:hAnsi="宋体" w:cs="宋体" w:eastAsia="宋体" w:hint="default"/>
          <w:spacing w:val="-4"/>
          <w:sz w:val="28"/>
          <w:szCs w:val="28"/>
        </w:rPr>
        <w:t>事煤炭产业的发展方向。面对煤炭行业低迷、产业政策和生态文明建设</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的宏观调控环境，产业发展存在一定难度。</w:t>
      </w:r>
      <w:r>
        <w:rPr>
          <w:rFonts w:ascii="宋体" w:hAnsi="宋体" w:cs="宋体" w:eastAsia="宋体" w:hint="default"/>
          <w:spacing w:val="63"/>
          <w:sz w:val="28"/>
          <w:szCs w:val="28"/>
        </w:rPr>
        <w:t> </w:t>
      </w:r>
      <w:r>
        <w:rPr>
          <w:rFonts w:ascii="宋体" w:hAnsi="宋体" w:cs="宋体" w:eastAsia="宋体" w:hint="default"/>
          <w:sz w:val="28"/>
          <w:szCs w:val="28"/>
        </w:rPr>
        <w:t>公司将努力通过多种方式</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pacing w:val="-4"/>
          <w:sz w:val="28"/>
          <w:szCs w:val="28"/>
        </w:rPr>
        <w:t>和手段，通过资本运作和加强煤矿经营管理工作，寻求适合自身条件的</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发展之路，以改善经营状况。</w:t>
      </w:r>
    </w:p>
    <w:p>
      <w:pPr>
        <w:spacing w:line="367" w:lineRule="auto" w:before="44"/>
        <w:ind w:left="702" w:right="1435" w:hanging="560"/>
        <w:jc w:val="left"/>
        <w:rPr>
          <w:rFonts w:ascii="宋体" w:hAnsi="宋体" w:cs="宋体" w:eastAsia="宋体" w:hint="default"/>
          <w:sz w:val="28"/>
          <w:szCs w:val="28"/>
        </w:rPr>
      </w:pPr>
      <w:r>
        <w:rPr>
          <w:rFonts w:ascii="宋体" w:hAnsi="宋体" w:cs="宋体" w:eastAsia="宋体" w:hint="default"/>
          <w:sz w:val="28"/>
          <w:szCs w:val="28"/>
        </w:rPr>
        <w:t>2、公司发展战略</w:t>
      </w:r>
      <w:r>
        <w:rPr>
          <w:rFonts w:ascii="宋体" w:hAnsi="宋体" w:cs="宋体" w:eastAsia="宋体" w:hint="default"/>
          <w:w w:val="100"/>
          <w:sz w:val="28"/>
          <w:szCs w:val="28"/>
        </w:rPr>
        <w:t> </w:t>
      </w:r>
      <w:r>
        <w:rPr>
          <w:rFonts w:ascii="宋体" w:hAnsi="宋体" w:cs="宋体" w:eastAsia="宋体" w:hint="default"/>
          <w:spacing w:val="-4"/>
          <w:sz w:val="28"/>
          <w:szCs w:val="28"/>
        </w:rPr>
        <w:t>未来几年或长期愿景，公司将努力发展煤矿产业，将公司的主营业</w:t>
      </w:r>
    </w:p>
    <w:p>
      <w:pPr>
        <w:spacing w:line="367" w:lineRule="auto" w:before="44"/>
        <w:ind w:left="143" w:right="7671" w:firstLine="0"/>
        <w:jc w:val="left"/>
        <w:rPr>
          <w:rFonts w:ascii="宋体" w:hAnsi="宋体" w:cs="宋体" w:eastAsia="宋体" w:hint="default"/>
          <w:sz w:val="28"/>
          <w:szCs w:val="28"/>
        </w:rPr>
      </w:pPr>
      <w:r>
        <w:rPr>
          <w:rFonts w:ascii="宋体" w:hAnsi="宋体" w:cs="宋体" w:eastAsia="宋体" w:hint="default"/>
          <w:spacing w:val="-1"/>
          <w:sz w:val="28"/>
          <w:szCs w:val="28"/>
        </w:rPr>
        <w:t>务定位于煤碳产业。</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3、经营计划</w:t>
      </w:r>
    </w:p>
    <w:p>
      <w:pPr>
        <w:spacing w:after="0" w:line="367" w:lineRule="auto"/>
        <w:jc w:val="left"/>
        <w:rPr>
          <w:rFonts w:ascii="宋体" w:hAnsi="宋体" w:cs="宋体" w:eastAsia="宋体" w:hint="default"/>
          <w:sz w:val="28"/>
          <w:szCs w:val="28"/>
        </w:rPr>
        <w:sectPr>
          <w:footerReference w:type="default" r:id="rId15"/>
          <w:pgSz w:w="11910" w:h="16840"/>
          <w:pgMar w:footer="977" w:header="879" w:top="1120" w:bottom="1160" w:left="1560" w:right="0"/>
          <w:pgNumType w:start="14"/>
        </w:sectPr>
      </w:pPr>
    </w:p>
    <w:p>
      <w:pPr>
        <w:spacing w:line="240" w:lineRule="auto" w:before="0"/>
        <w:rPr>
          <w:rFonts w:ascii="宋体" w:hAnsi="宋体" w:cs="宋体" w:eastAsia="宋体" w:hint="default"/>
          <w:sz w:val="20"/>
          <w:szCs w:val="20"/>
        </w:rPr>
      </w:pPr>
    </w:p>
    <w:p>
      <w:pPr>
        <w:spacing w:line="367" w:lineRule="auto" w:before="181"/>
        <w:ind w:left="321" w:right="1442" w:firstLine="420"/>
        <w:jc w:val="both"/>
        <w:rPr>
          <w:rFonts w:ascii="宋体" w:hAnsi="宋体" w:cs="宋体" w:eastAsia="宋体" w:hint="default"/>
          <w:sz w:val="28"/>
          <w:szCs w:val="28"/>
        </w:rPr>
      </w:pPr>
      <w:r>
        <w:rPr>
          <w:rFonts w:ascii="宋体" w:hAnsi="宋体" w:cs="宋体" w:eastAsia="宋体" w:hint="default"/>
          <w:sz w:val="28"/>
          <w:szCs w:val="28"/>
        </w:rPr>
        <w:t>2014</w:t>
      </w:r>
      <w:r>
        <w:rPr>
          <w:rFonts w:ascii="宋体" w:hAnsi="宋体" w:cs="宋体" w:eastAsia="宋体" w:hint="default"/>
          <w:spacing w:val="-73"/>
          <w:sz w:val="28"/>
          <w:szCs w:val="28"/>
        </w:rPr>
        <w:t> </w:t>
      </w:r>
      <w:r>
        <w:rPr>
          <w:rFonts w:ascii="宋体" w:hAnsi="宋体" w:cs="宋体" w:eastAsia="宋体" w:hint="default"/>
          <w:sz w:val="28"/>
          <w:szCs w:val="28"/>
        </w:rPr>
        <w:t>年，公司在力争天伦大厦等租赁项目稳健经营的同时，重点</w:t>
      </w:r>
      <w:r>
        <w:rPr>
          <w:rFonts w:ascii="宋体" w:hAnsi="宋体" w:cs="宋体" w:eastAsia="宋体" w:hint="default"/>
          <w:w w:val="100"/>
          <w:sz w:val="28"/>
          <w:szCs w:val="28"/>
        </w:rPr>
        <w:t> </w:t>
      </w:r>
      <w:r>
        <w:rPr>
          <w:rFonts w:ascii="宋体" w:hAnsi="宋体" w:cs="宋体" w:eastAsia="宋体" w:hint="default"/>
          <w:sz w:val="28"/>
          <w:szCs w:val="28"/>
        </w:rPr>
        <w:t>抓好煤矿经营管理工作，提高煤矿产业收入。天伦大厦和天誉花园五</w:t>
      </w:r>
      <w:r>
        <w:rPr>
          <w:rFonts w:ascii="宋体" w:hAnsi="宋体" w:cs="宋体" w:eastAsia="宋体" w:hint="default"/>
          <w:w w:val="100"/>
          <w:sz w:val="28"/>
          <w:szCs w:val="28"/>
        </w:rPr>
        <w:t> </w:t>
      </w:r>
      <w:r>
        <w:rPr>
          <w:rFonts w:ascii="宋体" w:hAnsi="宋体" w:cs="宋体" w:eastAsia="宋体" w:hint="default"/>
          <w:sz w:val="28"/>
          <w:szCs w:val="28"/>
        </w:rPr>
        <w:t>楼资产租金及管理费等预计年收入</w:t>
      </w:r>
      <w:r>
        <w:rPr>
          <w:rFonts w:ascii="宋体" w:hAnsi="宋体" w:cs="宋体" w:eastAsia="宋体" w:hint="default"/>
          <w:spacing w:val="-71"/>
          <w:sz w:val="28"/>
          <w:szCs w:val="28"/>
        </w:rPr>
        <w:t> </w:t>
      </w:r>
      <w:r>
        <w:rPr>
          <w:rFonts w:ascii="宋体" w:hAnsi="宋体" w:cs="宋体" w:eastAsia="宋体" w:hint="default"/>
          <w:sz w:val="28"/>
          <w:szCs w:val="28"/>
        </w:rPr>
        <w:t>5,300</w:t>
      </w:r>
      <w:r>
        <w:rPr>
          <w:rFonts w:ascii="宋体" w:hAnsi="宋体" w:cs="宋体" w:eastAsia="宋体" w:hint="default"/>
          <w:spacing w:val="-68"/>
          <w:sz w:val="28"/>
          <w:szCs w:val="28"/>
        </w:rPr>
        <w:t> </w:t>
      </w:r>
      <w:r>
        <w:rPr>
          <w:rFonts w:ascii="宋体" w:hAnsi="宋体" w:cs="宋体" w:eastAsia="宋体" w:hint="default"/>
          <w:spacing w:val="-16"/>
          <w:sz w:val="28"/>
          <w:szCs w:val="28"/>
        </w:rPr>
        <w:t>万元，预计成本</w:t>
      </w:r>
      <w:r>
        <w:rPr>
          <w:rFonts w:ascii="宋体" w:hAnsi="宋体" w:cs="宋体" w:eastAsia="宋体" w:hint="default"/>
          <w:spacing w:val="-71"/>
          <w:sz w:val="28"/>
          <w:szCs w:val="28"/>
        </w:rPr>
        <w:t> </w:t>
      </w:r>
      <w:r>
        <w:rPr>
          <w:rFonts w:ascii="宋体" w:hAnsi="宋体" w:cs="宋体" w:eastAsia="宋体" w:hint="default"/>
          <w:sz w:val="28"/>
          <w:szCs w:val="28"/>
        </w:rPr>
        <w:t>1,400</w:t>
      </w:r>
      <w:r>
        <w:rPr>
          <w:rFonts w:ascii="宋体" w:hAnsi="宋体" w:cs="宋体" w:eastAsia="宋体" w:hint="default"/>
          <w:spacing w:val="-70"/>
          <w:sz w:val="28"/>
          <w:szCs w:val="28"/>
        </w:rPr>
        <w:t> </w:t>
      </w:r>
      <w:r>
        <w:rPr>
          <w:rFonts w:ascii="宋体" w:hAnsi="宋体" w:cs="宋体" w:eastAsia="宋体" w:hint="default"/>
          <w:sz w:val="28"/>
          <w:szCs w:val="28"/>
        </w:rPr>
        <w:t>万元。</w:t>
      </w:r>
    </w:p>
    <w:p>
      <w:pPr>
        <w:spacing w:line="367" w:lineRule="auto" w:before="44"/>
        <w:ind w:left="321" w:right="1570" w:firstLine="0"/>
        <w:jc w:val="left"/>
        <w:rPr>
          <w:rFonts w:ascii="宋体" w:hAnsi="宋体" w:cs="宋体" w:eastAsia="宋体" w:hint="default"/>
          <w:sz w:val="28"/>
          <w:szCs w:val="28"/>
        </w:rPr>
      </w:pPr>
      <w:r>
        <w:rPr>
          <w:rFonts w:ascii="宋体" w:hAnsi="宋体" w:cs="宋体" w:eastAsia="宋体" w:hint="default"/>
          <w:sz w:val="28"/>
          <w:szCs w:val="28"/>
        </w:rPr>
        <w:t>2014</w:t>
      </w:r>
      <w:r>
        <w:rPr>
          <w:rFonts w:ascii="宋体" w:hAnsi="宋体" w:cs="宋体" w:eastAsia="宋体" w:hint="default"/>
          <w:spacing w:val="-106"/>
          <w:sz w:val="28"/>
          <w:szCs w:val="28"/>
        </w:rPr>
        <w:t> </w:t>
      </w:r>
      <w:r>
        <w:rPr>
          <w:rFonts w:ascii="宋体" w:hAnsi="宋体" w:cs="宋体" w:eastAsia="宋体" w:hint="default"/>
          <w:sz w:val="28"/>
          <w:szCs w:val="28"/>
        </w:rPr>
        <w:t>年公司项目的实际进展情况将在今后的临时报告或定期报告中予</w:t>
      </w:r>
      <w:r>
        <w:rPr>
          <w:rFonts w:ascii="宋体" w:hAnsi="宋体" w:cs="宋体" w:eastAsia="宋体" w:hint="default"/>
          <w:w w:val="100"/>
          <w:sz w:val="28"/>
          <w:szCs w:val="28"/>
        </w:rPr>
        <w:t> </w:t>
      </w:r>
      <w:r>
        <w:rPr>
          <w:rFonts w:ascii="宋体" w:hAnsi="宋体" w:cs="宋体" w:eastAsia="宋体" w:hint="default"/>
          <w:sz w:val="28"/>
          <w:szCs w:val="28"/>
        </w:rPr>
        <w:t>以披露。</w:t>
      </w:r>
    </w:p>
    <w:p>
      <w:pPr>
        <w:spacing w:before="46"/>
        <w:ind w:left="143" w:right="0" w:firstLine="0"/>
        <w:jc w:val="left"/>
        <w:rPr>
          <w:rFonts w:ascii="宋体" w:hAnsi="宋体" w:cs="宋体" w:eastAsia="宋体" w:hint="default"/>
          <w:sz w:val="28"/>
          <w:szCs w:val="28"/>
        </w:rPr>
      </w:pPr>
      <w:r>
        <w:rPr>
          <w:rFonts w:ascii="宋体" w:hAnsi="宋体" w:cs="宋体" w:eastAsia="宋体" w:hint="default"/>
          <w:sz w:val="28"/>
          <w:szCs w:val="28"/>
        </w:rPr>
        <w:t>4、资金需求说明</w:t>
      </w:r>
    </w:p>
    <w:p>
      <w:pPr>
        <w:spacing w:line="367" w:lineRule="auto" w:before="192"/>
        <w:ind w:left="143" w:right="1930" w:firstLine="559"/>
        <w:jc w:val="left"/>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74"/>
          <w:sz w:val="28"/>
          <w:szCs w:val="28"/>
        </w:rPr>
        <w:t> </w:t>
      </w:r>
      <w:r>
        <w:rPr>
          <w:rFonts w:ascii="宋体" w:hAnsi="宋体" w:cs="宋体" w:eastAsia="宋体" w:hint="default"/>
          <w:sz w:val="28"/>
          <w:szCs w:val="28"/>
        </w:rPr>
        <w:t>2014</w:t>
      </w:r>
      <w:r>
        <w:rPr>
          <w:rFonts w:ascii="宋体" w:hAnsi="宋体" w:cs="宋体" w:eastAsia="宋体" w:hint="default"/>
          <w:spacing w:val="-73"/>
          <w:sz w:val="28"/>
          <w:szCs w:val="28"/>
        </w:rPr>
        <w:t> </w:t>
      </w:r>
      <w:r>
        <w:rPr>
          <w:rFonts w:ascii="宋体" w:hAnsi="宋体" w:cs="宋体" w:eastAsia="宋体" w:hint="default"/>
          <w:sz w:val="28"/>
          <w:szCs w:val="28"/>
        </w:rPr>
        <w:t>年项目所需资金将通过向金融机构借贷等方式筹集。</w:t>
      </w:r>
      <w:r>
        <w:rPr>
          <w:rFonts w:ascii="宋体" w:hAnsi="宋体" w:cs="宋体" w:eastAsia="宋体" w:hint="default"/>
          <w:w w:val="100"/>
          <w:sz w:val="28"/>
          <w:szCs w:val="28"/>
        </w:rPr>
        <w:t> </w:t>
      </w:r>
      <w:r>
        <w:rPr>
          <w:rFonts w:ascii="宋体" w:hAnsi="宋体" w:cs="宋体" w:eastAsia="宋体" w:hint="default"/>
          <w:sz w:val="28"/>
          <w:szCs w:val="28"/>
        </w:rPr>
        <w:t>5、可能面对的风险</w:t>
      </w:r>
    </w:p>
    <w:p>
      <w:pPr>
        <w:spacing w:line="367" w:lineRule="auto" w:before="46"/>
        <w:ind w:left="143" w:right="0" w:firstLine="0"/>
        <w:jc w:val="left"/>
        <w:rPr>
          <w:rFonts w:ascii="宋体" w:hAnsi="宋体" w:cs="宋体" w:eastAsia="宋体" w:hint="default"/>
          <w:sz w:val="28"/>
          <w:szCs w:val="28"/>
        </w:rPr>
      </w:pPr>
      <w:r>
        <w:rPr>
          <w:rFonts w:ascii="宋体" w:hAnsi="宋体" w:cs="宋体" w:eastAsia="宋体" w:hint="default"/>
          <w:sz w:val="28"/>
          <w:szCs w:val="28"/>
        </w:rPr>
        <w:t>（1）公司房地产管理业务收入取决于招租率。公司将加强营销力度，</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丰富营销手段，签订营销工作责任状，确保实现满租率。</w:t>
      </w:r>
    </w:p>
    <w:p>
      <w:pPr>
        <w:pStyle w:val="Heading2"/>
        <w:spacing w:line="367" w:lineRule="auto" w:before="44"/>
        <w:ind w:right="0"/>
        <w:jc w:val="left"/>
      </w:pPr>
      <w:r>
        <w:rPr/>
        <w:pict>
          <v:shape style="position:absolute;margin-left:103.08847pt;margin-top:39.969837pt;width:392.95pt;height:64.3pt;mso-position-horizontal-relative:page;mso-position-vertical-relative:paragraph;z-index:-689560;rotation:315" type="#_x0000_t136" fillcolor="#e0e0e0" stroked="f">
            <o:extrusion v:ext="view" autorotationcenter="t"/>
            <v:textpath style="font-family:&amp;quot;Arial&amp;quot;;font-size:64pt;v-text-kern:t;mso-text-shadow:auto" string="UnRegistered"/>
            <w10:wrap type="none"/>
          </v:shape>
        </w:pict>
      </w:r>
      <w:r>
        <w:rPr/>
        <w:t>（2）煤矿项目要面对收购风险、政策风险、行政审批风险、经营管理</w:t>
      </w:r>
      <w:r>
        <w:rPr>
          <w:spacing w:val="-71"/>
        </w:rPr>
        <w:t> </w:t>
      </w:r>
      <w:r>
        <w:rPr>
          <w:spacing w:val="-71"/>
        </w:rPr>
      </w:r>
      <w:r>
        <w:rPr>
          <w:spacing w:val="-8"/>
        </w:rPr>
        <w:t>风险、资金风险和市场风险，等等。总结过去几年经营矿业的经验教训，</w:t>
      </w:r>
      <w:r>
        <w:rPr>
          <w:spacing w:val="-94"/>
        </w:rPr>
        <w:t> </w:t>
      </w:r>
      <w:r>
        <w:rPr>
          <w:spacing w:val="-94"/>
        </w:rPr>
      </w:r>
      <w:r>
        <w:rPr>
          <w:spacing w:val="-4"/>
        </w:rPr>
        <w:t>在收购多家煤矿之后，公司已经积累了一定的应对上述风险的能力与资</w:t>
      </w:r>
      <w:r>
        <w:rPr>
          <w:spacing w:val="-87"/>
        </w:rPr>
        <w:t> </w:t>
      </w:r>
      <w:r>
        <w:rPr>
          <w:spacing w:val="-87"/>
        </w:rPr>
      </w:r>
      <w:r>
        <w:rPr/>
        <w:t>源，基本能够实现风险控制。</w:t>
      </w:r>
    </w:p>
    <w:p>
      <w:pPr>
        <w:spacing w:line="240" w:lineRule="auto" w:before="0"/>
        <w:rPr>
          <w:rFonts w:ascii="宋体" w:hAnsi="宋体" w:cs="宋体" w:eastAsia="宋体" w:hint="default"/>
          <w:sz w:val="28"/>
          <w:szCs w:val="28"/>
        </w:rPr>
      </w:pPr>
    </w:p>
    <w:p>
      <w:pPr>
        <w:spacing w:line="367" w:lineRule="auto" w:before="239"/>
        <w:ind w:left="143" w:right="0" w:firstLine="0"/>
        <w:jc w:val="left"/>
        <w:rPr>
          <w:rFonts w:ascii="宋体" w:hAnsi="宋体" w:cs="宋体" w:eastAsia="宋体" w:hint="default"/>
          <w:sz w:val="28"/>
          <w:szCs w:val="28"/>
        </w:rPr>
      </w:pPr>
      <w:r>
        <w:rPr>
          <w:rFonts w:ascii="宋体" w:hAnsi="宋体" w:cs="宋体" w:eastAsia="宋体" w:hint="default"/>
          <w:sz w:val="28"/>
          <w:szCs w:val="28"/>
        </w:rPr>
        <w:t>八、公司报告期利润分配政策制定、执行或调整情况</w:t>
      </w:r>
      <w:r>
        <w:rPr>
          <w:rFonts w:ascii="宋体" w:hAnsi="宋体" w:cs="宋体" w:eastAsia="宋体" w:hint="default"/>
          <w:w w:val="100"/>
          <w:sz w:val="28"/>
          <w:szCs w:val="28"/>
        </w:rPr>
        <w:t> </w:t>
      </w:r>
      <w:r>
        <w:rPr>
          <w:rFonts w:ascii="宋体" w:hAnsi="宋体" w:cs="宋体" w:eastAsia="宋体" w:hint="default"/>
          <w:sz w:val="28"/>
          <w:szCs w:val="28"/>
        </w:rPr>
        <w:t>1、2012年7月7日召开的公司六届十五次董事会会议（通讯表决方式）</w:t>
      </w:r>
      <w:r>
        <w:rPr>
          <w:rFonts w:ascii="宋体" w:hAnsi="宋体" w:cs="宋体" w:eastAsia="宋体" w:hint="default"/>
          <w:w w:val="100"/>
          <w:sz w:val="28"/>
          <w:szCs w:val="28"/>
        </w:rPr>
        <w:t> </w:t>
      </w:r>
      <w:r>
        <w:rPr>
          <w:rFonts w:ascii="宋体" w:hAnsi="宋体" w:cs="宋体" w:eastAsia="宋体" w:hint="default"/>
          <w:spacing w:val="-3"/>
          <w:sz w:val="28"/>
          <w:szCs w:val="28"/>
        </w:rPr>
        <w:t>审议通过了公司现金分红管理制度，同时根据相关要求修订了《公司章</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程》中利润分配政策和现金分红政策条款。公司利润分配政策符合《公</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司章程》及审议程序的规定，相关的决策程序和机制完备，能够充分保</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4"/>
          <w:sz w:val="28"/>
          <w:szCs w:val="28"/>
        </w:rPr>
        <w:t>护中小投资者的合法权益，由独立董事发表意见，有明确的分红标准和</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分红比例，利润分配政策调整或变更的条件合规、透明。</w:t>
      </w:r>
      <w:r>
        <w:rPr>
          <w:rFonts w:ascii="宋体" w:hAnsi="宋体" w:cs="宋体" w:eastAsia="宋体" w:hint="default"/>
          <w:w w:val="100"/>
          <w:sz w:val="28"/>
          <w:szCs w:val="28"/>
        </w:rPr>
        <w:t> </w:t>
      </w:r>
      <w:r>
        <w:rPr>
          <w:rFonts w:ascii="宋体" w:hAnsi="宋体" w:cs="宋体" w:eastAsia="宋体" w:hint="default"/>
          <w:sz w:val="28"/>
          <w:szCs w:val="28"/>
        </w:rPr>
        <w:t>2、公司近三年利润分配和资本公积金转增股本方案（或预案）</w:t>
      </w:r>
    </w:p>
    <w:p>
      <w:pPr>
        <w:spacing w:before="46"/>
        <w:ind w:left="143" w:right="0" w:firstLine="0"/>
        <w:jc w:val="left"/>
        <w:rPr>
          <w:rFonts w:ascii="宋体" w:hAnsi="宋体" w:cs="宋体" w:eastAsia="宋体" w:hint="default"/>
          <w:sz w:val="28"/>
          <w:szCs w:val="28"/>
        </w:rPr>
      </w:pPr>
      <w:r>
        <w:rPr>
          <w:rFonts w:ascii="宋体" w:hAnsi="宋体" w:cs="宋体" w:eastAsia="宋体" w:hint="default"/>
          <w:sz w:val="28"/>
          <w:szCs w:val="28"/>
        </w:rPr>
        <w:t>（1）公司</w:t>
      </w:r>
      <w:r>
        <w:rPr>
          <w:rFonts w:ascii="宋体" w:hAnsi="宋体" w:cs="宋体" w:eastAsia="宋体" w:hint="default"/>
          <w:spacing w:val="-55"/>
          <w:sz w:val="28"/>
          <w:szCs w:val="28"/>
        </w:rPr>
        <w:t> </w:t>
      </w:r>
      <w:r>
        <w:rPr>
          <w:rFonts w:ascii="宋体" w:hAnsi="宋体" w:cs="宋体" w:eastAsia="宋体" w:hint="default"/>
          <w:sz w:val="28"/>
          <w:szCs w:val="28"/>
        </w:rPr>
        <w:t>2011</w:t>
      </w:r>
      <w:r>
        <w:rPr>
          <w:rFonts w:ascii="宋体" w:hAnsi="宋体" w:cs="宋体" w:eastAsia="宋体" w:hint="default"/>
          <w:spacing w:val="-56"/>
          <w:sz w:val="28"/>
          <w:szCs w:val="28"/>
        </w:rPr>
        <w:t> </w:t>
      </w:r>
      <w:r>
        <w:rPr>
          <w:rFonts w:ascii="宋体" w:hAnsi="宋体" w:cs="宋体" w:eastAsia="宋体" w:hint="default"/>
          <w:sz w:val="28"/>
          <w:szCs w:val="28"/>
        </w:rPr>
        <w:t>年度利润分配方案为：不进行现金分红，以</w:t>
      </w:r>
      <w:r>
        <w:rPr>
          <w:rFonts w:ascii="宋体" w:hAnsi="宋体" w:cs="宋体" w:eastAsia="宋体" w:hint="default"/>
          <w:spacing w:val="-55"/>
          <w:sz w:val="28"/>
          <w:szCs w:val="28"/>
        </w:rPr>
        <w:t> </w:t>
      </w:r>
      <w:r>
        <w:rPr>
          <w:rFonts w:ascii="宋体" w:hAnsi="宋体" w:cs="宋体" w:eastAsia="宋体" w:hint="default"/>
          <w:sz w:val="28"/>
          <w:szCs w:val="28"/>
        </w:rPr>
        <w:t>2011</w:t>
      </w:r>
      <w:r>
        <w:rPr>
          <w:rFonts w:ascii="宋体" w:hAnsi="宋体" w:cs="宋体" w:eastAsia="宋体" w:hint="default"/>
          <w:spacing w:val="-54"/>
          <w:sz w:val="28"/>
          <w:szCs w:val="28"/>
        </w:rPr>
        <w:t> </w:t>
      </w:r>
      <w:r>
        <w:rPr>
          <w:rFonts w:ascii="宋体" w:hAnsi="宋体" w:cs="宋体" w:eastAsia="宋体" w:hint="default"/>
          <w:sz w:val="28"/>
          <w:szCs w:val="28"/>
        </w:rPr>
        <w:t>年年</w:t>
      </w:r>
    </w:p>
    <w:p>
      <w:pPr>
        <w:spacing w:after="0"/>
        <w:jc w:val="left"/>
        <w:rPr>
          <w:rFonts w:ascii="宋体" w:hAnsi="宋体" w:cs="宋体" w:eastAsia="宋体" w:hint="default"/>
          <w:sz w:val="28"/>
          <w:szCs w:val="28"/>
        </w:rPr>
        <w:sectPr>
          <w:pgSz w:w="11910" w:h="16840"/>
          <w:pgMar w:header="879" w:footer="977" w:top="1120" w:bottom="1160" w:left="1560" w:right="0"/>
        </w:sectPr>
      </w:pPr>
    </w:p>
    <w:p>
      <w:pPr>
        <w:spacing w:line="240" w:lineRule="auto" w:before="0"/>
        <w:rPr>
          <w:rFonts w:ascii="宋体" w:hAnsi="宋体" w:cs="宋体" w:eastAsia="宋体" w:hint="default"/>
          <w:sz w:val="20"/>
          <w:szCs w:val="20"/>
        </w:rPr>
      </w:pPr>
    </w:p>
    <w:p>
      <w:pPr>
        <w:spacing w:line="367" w:lineRule="auto" w:before="181"/>
        <w:ind w:left="143" w:right="1577" w:firstLine="0"/>
        <w:jc w:val="left"/>
        <w:rPr>
          <w:rFonts w:ascii="宋体" w:hAnsi="宋体" w:cs="宋体" w:eastAsia="宋体" w:hint="default"/>
          <w:sz w:val="28"/>
          <w:szCs w:val="28"/>
        </w:rPr>
      </w:pPr>
      <w:r>
        <w:rPr>
          <w:rFonts w:ascii="宋体" w:hAnsi="宋体" w:cs="宋体" w:eastAsia="宋体" w:hint="default"/>
          <w:w w:val="100"/>
          <w:sz w:val="28"/>
          <w:szCs w:val="28"/>
        </w:rPr>
        <w:t>末总股本</w:t>
      </w:r>
      <w:r>
        <w:rPr>
          <w:rFonts w:ascii="宋体" w:hAnsi="宋体" w:cs="宋体" w:eastAsia="宋体" w:hint="default"/>
          <w:spacing w:val="-73"/>
          <w:w w:val="100"/>
          <w:sz w:val="28"/>
          <w:szCs w:val="28"/>
        </w:rPr>
        <w:t> </w:t>
      </w:r>
      <w:r>
        <w:rPr>
          <w:rFonts w:ascii="宋体" w:hAnsi="宋体" w:cs="宋体" w:eastAsia="宋体" w:hint="default"/>
          <w:spacing w:val="-1"/>
          <w:w w:val="100"/>
          <w:sz w:val="28"/>
          <w:szCs w:val="28"/>
        </w:rPr>
        <w:t>10,726.56</w:t>
      </w:r>
      <w:r>
        <w:rPr>
          <w:rFonts w:ascii="宋体" w:hAnsi="宋体" w:cs="宋体" w:eastAsia="宋体" w:hint="default"/>
          <w:spacing w:val="-70"/>
          <w:w w:val="100"/>
          <w:sz w:val="28"/>
          <w:szCs w:val="28"/>
        </w:rPr>
        <w:t> </w:t>
      </w:r>
      <w:r>
        <w:rPr>
          <w:rFonts w:ascii="宋体" w:hAnsi="宋体" w:cs="宋体" w:eastAsia="宋体" w:hint="default"/>
          <w:spacing w:val="-9"/>
          <w:w w:val="100"/>
          <w:sz w:val="28"/>
          <w:szCs w:val="28"/>
        </w:rPr>
        <w:t>万股为基数，用资本公积向全体股东每</w:t>
      </w:r>
      <w:r>
        <w:rPr>
          <w:rFonts w:ascii="宋体" w:hAnsi="宋体" w:cs="宋体" w:eastAsia="宋体" w:hint="default"/>
          <w:spacing w:val="-71"/>
          <w:w w:val="100"/>
          <w:sz w:val="28"/>
          <w:szCs w:val="28"/>
        </w:rPr>
        <w:t> </w:t>
      </w:r>
      <w:r>
        <w:rPr>
          <w:rFonts w:ascii="宋体" w:hAnsi="宋体" w:cs="宋体" w:eastAsia="宋体" w:hint="default"/>
          <w:w w:val="100"/>
          <w:sz w:val="28"/>
          <w:szCs w:val="28"/>
        </w:rPr>
        <w:t>10</w:t>
      </w:r>
      <w:r>
        <w:rPr>
          <w:rFonts w:ascii="宋体" w:hAnsi="宋体" w:cs="宋体" w:eastAsia="宋体" w:hint="default"/>
          <w:spacing w:val="-72"/>
          <w:w w:val="100"/>
          <w:sz w:val="28"/>
          <w:szCs w:val="28"/>
        </w:rPr>
        <w:t> </w:t>
      </w:r>
      <w:r>
        <w:rPr>
          <w:rFonts w:ascii="宋体" w:hAnsi="宋体" w:cs="宋体" w:eastAsia="宋体" w:hint="default"/>
          <w:w w:val="100"/>
          <w:sz w:val="28"/>
          <w:szCs w:val="28"/>
        </w:rPr>
        <w:t>股转增</w:t>
      </w:r>
      <w:r>
        <w:rPr>
          <w:rFonts w:ascii="宋体" w:hAnsi="宋体" w:cs="宋体" w:eastAsia="宋体" w:hint="default"/>
          <w:spacing w:val="-73"/>
          <w:w w:val="100"/>
          <w:sz w:val="28"/>
          <w:szCs w:val="28"/>
        </w:rPr>
        <w:t> </w:t>
      </w:r>
      <w:r>
        <w:rPr>
          <w:rFonts w:ascii="宋体" w:hAnsi="宋体" w:cs="宋体" w:eastAsia="宋体" w:hint="default"/>
          <w:w w:val="100"/>
          <w:sz w:val="28"/>
          <w:szCs w:val="28"/>
        </w:rPr>
        <w:t>5</w:t>
      </w:r>
      <w:r>
        <w:rPr>
          <w:rFonts w:ascii="宋体" w:hAnsi="宋体" w:cs="宋体" w:eastAsia="宋体" w:hint="default"/>
          <w:w w:val="100"/>
          <w:sz w:val="28"/>
          <w:szCs w:val="28"/>
        </w:rPr>
        <w:t> </w:t>
      </w:r>
      <w:r>
        <w:rPr>
          <w:rFonts w:ascii="宋体" w:hAnsi="宋体" w:cs="宋体" w:eastAsia="宋体" w:hint="default"/>
          <w:sz w:val="28"/>
          <w:szCs w:val="28"/>
        </w:rPr>
        <w:t>股。</w:t>
      </w:r>
    </w:p>
    <w:p>
      <w:pPr>
        <w:spacing w:line="367" w:lineRule="auto" w:before="46"/>
        <w:ind w:left="143" w:right="1576" w:firstLine="0"/>
        <w:jc w:val="left"/>
        <w:rPr>
          <w:rFonts w:ascii="宋体" w:hAnsi="宋体" w:cs="宋体" w:eastAsia="宋体" w:hint="default"/>
          <w:sz w:val="28"/>
          <w:szCs w:val="28"/>
        </w:rPr>
      </w:pPr>
      <w:r>
        <w:rPr>
          <w:rFonts w:ascii="宋体" w:hAnsi="宋体" w:cs="宋体" w:eastAsia="宋体" w:hint="default"/>
          <w:spacing w:val="-5"/>
          <w:sz w:val="28"/>
          <w:szCs w:val="28"/>
        </w:rPr>
        <w:t>（2）公司</w:t>
      </w:r>
      <w:r>
        <w:rPr>
          <w:rFonts w:ascii="宋体" w:hAnsi="宋体" w:cs="宋体" w:eastAsia="宋体" w:hint="default"/>
          <w:spacing w:val="-59"/>
          <w:sz w:val="28"/>
          <w:szCs w:val="28"/>
        </w:rPr>
        <w:t> </w:t>
      </w:r>
      <w:r>
        <w:rPr>
          <w:rFonts w:ascii="宋体" w:hAnsi="宋体" w:cs="宋体" w:eastAsia="宋体" w:hint="default"/>
          <w:sz w:val="28"/>
          <w:szCs w:val="28"/>
        </w:rPr>
        <w:t>2012</w:t>
      </w:r>
      <w:r>
        <w:rPr>
          <w:rFonts w:ascii="宋体" w:hAnsi="宋体" w:cs="宋体" w:eastAsia="宋体" w:hint="default"/>
          <w:spacing w:val="-58"/>
          <w:sz w:val="28"/>
          <w:szCs w:val="28"/>
        </w:rPr>
        <w:t> </w:t>
      </w:r>
      <w:r>
        <w:rPr>
          <w:rFonts w:ascii="宋体" w:hAnsi="宋体" w:cs="宋体" w:eastAsia="宋体" w:hint="default"/>
          <w:spacing w:val="-3"/>
          <w:sz w:val="28"/>
          <w:szCs w:val="28"/>
        </w:rPr>
        <w:t>年度利润分配方案为：不进行利润分配，不进行资本公</w:t>
      </w:r>
      <w:r>
        <w:rPr>
          <w:rFonts w:ascii="宋体" w:hAnsi="宋体" w:cs="宋体" w:eastAsia="宋体" w:hint="default"/>
          <w:spacing w:val="-137"/>
          <w:sz w:val="28"/>
          <w:szCs w:val="28"/>
        </w:rPr>
        <w:t> </w:t>
      </w:r>
      <w:r>
        <w:rPr>
          <w:rFonts w:ascii="宋体" w:hAnsi="宋体" w:cs="宋体" w:eastAsia="宋体" w:hint="default"/>
          <w:spacing w:val="-137"/>
          <w:sz w:val="28"/>
          <w:szCs w:val="28"/>
        </w:rPr>
      </w:r>
      <w:r>
        <w:rPr>
          <w:rFonts w:ascii="宋体" w:hAnsi="宋体" w:cs="宋体" w:eastAsia="宋体" w:hint="default"/>
          <w:sz w:val="28"/>
          <w:szCs w:val="28"/>
        </w:rPr>
        <w:t>积金转增股本。</w:t>
      </w:r>
    </w:p>
    <w:p>
      <w:pPr>
        <w:spacing w:line="367" w:lineRule="auto" w:before="44"/>
        <w:ind w:left="143" w:right="0" w:firstLine="0"/>
        <w:jc w:val="left"/>
        <w:rPr>
          <w:rFonts w:ascii="宋体" w:hAnsi="宋体" w:cs="宋体" w:eastAsia="宋体" w:hint="default"/>
          <w:sz w:val="28"/>
          <w:szCs w:val="28"/>
        </w:rPr>
      </w:pPr>
      <w:r>
        <w:rPr>
          <w:rFonts w:ascii="宋体" w:hAnsi="宋体" w:cs="宋体" w:eastAsia="宋体" w:hint="default"/>
          <w:spacing w:val="-14"/>
          <w:sz w:val="28"/>
          <w:szCs w:val="28"/>
        </w:rPr>
        <w:t>（3）公司</w:t>
      </w:r>
      <w:r>
        <w:rPr>
          <w:rFonts w:ascii="宋体" w:hAnsi="宋体" w:cs="宋体" w:eastAsia="宋体" w:hint="default"/>
          <w:spacing w:val="-70"/>
          <w:sz w:val="28"/>
          <w:szCs w:val="28"/>
        </w:rPr>
        <w:t> </w:t>
      </w:r>
      <w:r>
        <w:rPr>
          <w:rFonts w:ascii="宋体" w:hAnsi="宋体" w:cs="宋体" w:eastAsia="宋体" w:hint="default"/>
          <w:sz w:val="28"/>
          <w:szCs w:val="28"/>
        </w:rPr>
        <w:t>2013</w:t>
      </w:r>
      <w:r>
        <w:rPr>
          <w:rFonts w:ascii="宋体" w:hAnsi="宋体" w:cs="宋体" w:eastAsia="宋体" w:hint="default"/>
          <w:spacing w:val="-69"/>
          <w:sz w:val="28"/>
          <w:szCs w:val="28"/>
        </w:rPr>
        <w:t> </w:t>
      </w:r>
      <w:r>
        <w:rPr>
          <w:rFonts w:ascii="宋体" w:hAnsi="宋体" w:cs="宋体" w:eastAsia="宋体" w:hint="default"/>
          <w:sz w:val="28"/>
          <w:szCs w:val="28"/>
        </w:rPr>
        <w:t>年度实现净利润-27,437,219.92</w:t>
      </w:r>
      <w:r>
        <w:rPr>
          <w:rFonts w:ascii="宋体" w:hAnsi="宋体" w:cs="宋体" w:eastAsia="宋体" w:hint="default"/>
          <w:spacing w:val="-71"/>
          <w:sz w:val="28"/>
          <w:szCs w:val="28"/>
        </w:rPr>
        <w:t> </w:t>
      </w:r>
      <w:r>
        <w:rPr>
          <w:rFonts w:ascii="宋体" w:hAnsi="宋体" w:cs="宋体" w:eastAsia="宋体" w:hint="default"/>
          <w:spacing w:val="-8"/>
          <w:sz w:val="28"/>
          <w:szCs w:val="28"/>
        </w:rPr>
        <w:t>元，加以前未分配利润</w:t>
      </w:r>
      <w:r>
        <w:rPr>
          <w:rFonts w:ascii="宋体" w:hAnsi="宋体" w:cs="宋体" w:eastAsia="宋体" w:hint="default"/>
          <w:w w:val="100"/>
          <w:sz w:val="28"/>
          <w:szCs w:val="28"/>
        </w:rPr>
        <w:t> </w:t>
      </w:r>
      <w:r>
        <w:rPr>
          <w:rFonts w:ascii="宋体" w:hAnsi="宋体" w:cs="宋体" w:eastAsia="宋体" w:hint="default"/>
          <w:sz w:val="28"/>
          <w:szCs w:val="28"/>
        </w:rPr>
        <w:t>146,352,244.44 元，未分配利润合计 118,915,024.52 元。截止</w:t>
      </w:r>
      <w:r>
        <w:rPr>
          <w:rFonts w:ascii="宋体" w:hAnsi="宋体" w:cs="宋体" w:eastAsia="宋体" w:hint="default"/>
          <w:spacing w:val="-84"/>
          <w:sz w:val="28"/>
          <w:szCs w:val="28"/>
        </w:rPr>
        <w:t> </w:t>
      </w:r>
      <w:r>
        <w:rPr>
          <w:rFonts w:ascii="宋体" w:hAnsi="宋体" w:cs="宋体" w:eastAsia="宋体" w:hint="default"/>
          <w:sz w:val="28"/>
          <w:szCs w:val="28"/>
        </w:rPr>
        <w:t>2013</w:t>
      </w:r>
    </w:p>
    <w:p>
      <w:pPr>
        <w:spacing w:before="44"/>
        <w:ind w:left="143" w:right="0" w:firstLine="0"/>
        <w:jc w:val="left"/>
        <w:rPr>
          <w:rFonts w:ascii="宋体" w:hAnsi="宋体" w:cs="宋体" w:eastAsia="宋体" w:hint="default"/>
          <w:sz w:val="28"/>
          <w:szCs w:val="28"/>
        </w:rPr>
      </w:pPr>
      <w:r>
        <w:rPr>
          <w:rFonts w:ascii="宋体" w:hAnsi="宋体" w:cs="宋体" w:eastAsia="宋体" w:hint="default"/>
          <w:spacing w:val="-5"/>
          <w:sz w:val="28"/>
          <w:szCs w:val="28"/>
        </w:rPr>
        <w:t>年末，公司资本公积</w:t>
      </w:r>
      <w:r>
        <w:rPr>
          <w:rFonts w:ascii="宋体" w:hAnsi="宋体" w:cs="宋体" w:eastAsia="宋体" w:hint="default"/>
          <w:spacing w:val="-63"/>
          <w:sz w:val="28"/>
          <w:szCs w:val="28"/>
        </w:rPr>
        <w:t> </w:t>
      </w:r>
      <w:r>
        <w:rPr>
          <w:rFonts w:ascii="宋体" w:hAnsi="宋体" w:cs="宋体" w:eastAsia="宋体" w:hint="default"/>
          <w:sz w:val="28"/>
          <w:szCs w:val="28"/>
        </w:rPr>
        <w:t>15,074,224.62</w:t>
      </w:r>
      <w:r>
        <w:rPr>
          <w:rFonts w:ascii="宋体" w:hAnsi="宋体" w:cs="宋体" w:eastAsia="宋体" w:hint="default"/>
          <w:spacing w:val="-64"/>
          <w:sz w:val="28"/>
          <w:szCs w:val="28"/>
        </w:rPr>
        <w:t> </w:t>
      </w:r>
      <w:r>
        <w:rPr>
          <w:rFonts w:ascii="宋体" w:hAnsi="宋体" w:cs="宋体" w:eastAsia="宋体" w:hint="default"/>
          <w:spacing w:val="-3"/>
          <w:sz w:val="28"/>
          <w:szCs w:val="28"/>
        </w:rPr>
        <w:t>元。经公司七届十三次董事会议研</w:t>
      </w:r>
    </w:p>
    <w:p>
      <w:pPr>
        <w:spacing w:line="367" w:lineRule="auto" w:before="192"/>
        <w:ind w:left="143" w:right="1572" w:firstLine="0"/>
        <w:jc w:val="left"/>
        <w:rPr>
          <w:rFonts w:ascii="宋体" w:hAnsi="宋体" w:cs="宋体" w:eastAsia="宋体" w:hint="default"/>
          <w:sz w:val="28"/>
          <w:szCs w:val="28"/>
        </w:rPr>
      </w:pPr>
      <w:r>
        <w:rPr>
          <w:rFonts w:ascii="宋体" w:hAnsi="宋体" w:cs="宋体" w:eastAsia="宋体" w:hint="default"/>
          <w:sz w:val="28"/>
          <w:szCs w:val="28"/>
        </w:rPr>
        <w:t>究决定，公司 2013</w:t>
      </w:r>
      <w:r>
        <w:rPr>
          <w:rFonts w:ascii="宋体" w:hAnsi="宋体" w:cs="宋体" w:eastAsia="宋体" w:hint="default"/>
          <w:spacing w:val="-70"/>
          <w:sz w:val="28"/>
          <w:szCs w:val="28"/>
        </w:rPr>
        <w:t> </w:t>
      </w:r>
      <w:r>
        <w:rPr>
          <w:rFonts w:ascii="宋体" w:hAnsi="宋体" w:cs="宋体" w:eastAsia="宋体" w:hint="default"/>
          <w:sz w:val="28"/>
          <w:szCs w:val="28"/>
        </w:rPr>
        <w:t>年度利润分配预案为：不进行利润分配，不进行资</w:t>
      </w:r>
      <w:r>
        <w:rPr>
          <w:rFonts w:ascii="宋体" w:hAnsi="宋体" w:cs="宋体" w:eastAsia="宋体" w:hint="default"/>
          <w:w w:val="100"/>
          <w:sz w:val="28"/>
          <w:szCs w:val="28"/>
        </w:rPr>
        <w:t> </w:t>
      </w:r>
      <w:r>
        <w:rPr>
          <w:rFonts w:ascii="宋体" w:hAnsi="宋体" w:cs="宋体" w:eastAsia="宋体" w:hint="default"/>
          <w:sz w:val="28"/>
          <w:szCs w:val="28"/>
        </w:rPr>
        <w:t>本公积金转增股本。</w:t>
      </w:r>
    </w:p>
    <w:p>
      <w:pPr>
        <w:spacing w:before="44"/>
        <w:ind w:left="143" w:right="0" w:firstLine="0"/>
        <w:jc w:val="left"/>
        <w:rPr>
          <w:rFonts w:ascii="宋体" w:hAnsi="宋体" w:cs="宋体" w:eastAsia="宋体" w:hint="default"/>
          <w:sz w:val="28"/>
          <w:szCs w:val="28"/>
        </w:rPr>
      </w:pPr>
      <w:r>
        <w:rPr>
          <w:rFonts w:ascii="宋体" w:hAnsi="宋体" w:cs="宋体" w:eastAsia="宋体" w:hint="default"/>
          <w:sz w:val="28"/>
          <w:szCs w:val="28"/>
        </w:rPr>
        <w:t>3、公司前三年现金分红情况表</w:t>
      </w: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745"/>
        <w:gridCol w:w="1548"/>
        <w:gridCol w:w="1987"/>
        <w:gridCol w:w="1990"/>
        <w:gridCol w:w="1404"/>
      </w:tblGrid>
      <w:tr>
        <w:trPr>
          <w:trHeight w:val="827"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2" w:lineRule="exact" w:before="26"/>
              <w:ind w:left="566" w:right="36" w:hanging="528"/>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spacing w:val="-95"/>
                <w:sz w:val="21"/>
                <w:szCs w:val="21"/>
              </w:rPr>
              <w:t> </w:t>
            </w:r>
            <w:r>
              <w:rPr>
                <w:rFonts w:ascii="宋体" w:hAnsi="宋体" w:cs="宋体" w:eastAsia="宋体" w:hint="default"/>
                <w:sz w:val="21"/>
                <w:szCs w:val="21"/>
              </w:rPr>
              <w:t>的净利润</w:t>
            </w:r>
          </w:p>
        </w:tc>
        <w:tc>
          <w:tcPr>
            <w:tcW w:w="19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72" w:lineRule="exact" w:before="26"/>
              <w:ind w:left="568" w:right="36" w:hanging="528"/>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spacing w:val="-95"/>
                <w:sz w:val="21"/>
                <w:szCs w:val="21"/>
              </w:rPr>
              <w:t> </w:t>
            </w:r>
            <w:r>
              <w:rPr>
                <w:rFonts w:ascii="宋体" w:hAnsi="宋体" w:cs="宋体" w:eastAsia="宋体" w:hint="default"/>
                <w:sz w:val="21"/>
                <w:szCs w:val="21"/>
              </w:rPr>
              <w:t>润的比率</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年度可分配利</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r>
      <w:tr>
        <w:trPr>
          <w:trHeight w:val="45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w w:val="100"/>
                <w:sz w:val="21"/>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-27,437,219.92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w w:val="100"/>
                <w:sz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51"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w w:val="100"/>
                <w:sz w:val="21"/>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2,198,683.16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w w:val="100"/>
                <w:sz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75"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right="0"/>
              <w:jc w:val="center"/>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z w:val="21"/>
                <w:szCs w:val="21"/>
              </w:rPr>
              <w:t>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38" w:space="0" w:color="DCDCDC"/>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w w:val="100"/>
                <w:sz w:val="21"/>
              </w:rPr>
              <w:t>-</w:t>
            </w:r>
          </w:p>
        </w:tc>
        <w:tc>
          <w:tcPr>
            <w:tcW w:w="1987" w:type="dxa"/>
            <w:tcBorders>
              <w:top w:val="single" w:sz="4" w:space="0" w:color="000000"/>
              <w:left w:val="single" w:sz="4" w:space="0" w:color="000000"/>
              <w:bottom w:val="single" w:sz="38" w:space="0" w:color="DCDCDC"/>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pacing w:val="-1"/>
                <w:sz w:val="21"/>
              </w:rPr>
              <w:t>18,632,180.09</w:t>
            </w:r>
          </w:p>
        </w:tc>
        <w:tc>
          <w:tcPr>
            <w:tcW w:w="1990" w:type="dxa"/>
            <w:tcBorders>
              <w:top w:val="single" w:sz="4" w:space="0" w:color="000000"/>
              <w:left w:val="single" w:sz="4" w:space="0" w:color="000000"/>
              <w:bottom w:val="single" w:sz="38" w:space="0" w:color="DCDCDC"/>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w w:val="100"/>
                <w:sz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20"/>
                <w:szCs w:val="20"/>
              </w:rPr>
            </w:pPr>
            <w:r>
              <w:rPr>
                <w:rFonts w:ascii="Times New Roman"/>
                <w:w w:val="95"/>
                <w:sz w:val="20"/>
              </w:rPr>
              <w:t>2,199,693.53</w:t>
            </w:r>
            <w:r>
              <w:rPr>
                <w:rFonts w:ascii="Times New Roman"/>
                <w:sz w:val="20"/>
              </w:rPr>
            </w:r>
          </w:p>
        </w:tc>
      </w:tr>
      <w:tr>
        <w:trPr>
          <w:trHeight w:val="367" w:hRule="exact"/>
        </w:trPr>
        <w:tc>
          <w:tcPr>
            <w:tcW w:w="7270" w:type="dxa"/>
            <w:gridSpan w:val="4"/>
            <w:tcBorders>
              <w:top w:val="single" w:sz="38" w:space="0" w:color="DCDCDC"/>
              <w:left w:val="single" w:sz="4" w:space="0" w:color="000000"/>
              <w:bottom w:val="single" w:sz="35" w:space="0" w:color="DCDCDC"/>
              <w:right w:val="single" w:sz="4" w:space="0" w:color="000000"/>
            </w:tcBorders>
          </w:tcPr>
          <w:p>
            <w:pPr>
              <w:pStyle w:val="TableParagraph"/>
              <w:tabs>
                <w:tab w:pos="784" w:val="left" w:leader="none"/>
                <w:tab w:pos="7235" w:val="left" w:leader="none"/>
              </w:tabs>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ab/>
            </w:r>
            <w:r>
              <w:rPr>
                <w:rFonts w:ascii="宋体" w:hAnsi="宋体" w:cs="宋体" w:eastAsia="宋体" w:hint="default"/>
                <w:sz w:val="21"/>
                <w:szCs w:val="21"/>
                <w:shd w:fill="DCDCDC" w:color="auto" w:val="clear"/>
              </w:rPr>
              <w:t>最近三年累计现金分红金额占最近年均净利润的比例（</w:t>
            </w:r>
            <w:r>
              <w:rPr>
                <w:rFonts w:ascii="Times New Roman" w:hAnsi="Times New Roman" w:cs="Times New Roman" w:eastAsia="Times New Roman" w:hint="default"/>
                <w:b/>
                <w:bCs/>
                <w:sz w:val="21"/>
                <w:szCs w:val="21"/>
                <w:shd w:fill="DCDCDC" w:color="auto" w:val="clear"/>
              </w:rPr>
              <w:t>%</w:t>
            </w:r>
            <w:r>
              <w:rPr>
                <w:rFonts w:ascii="宋体" w:hAnsi="宋体" w:cs="宋体" w:eastAsia="宋体" w:hint="default"/>
                <w:sz w:val="21"/>
                <w:szCs w:val="21"/>
                <w:shd w:fill="DCDCDC" w:color="auto" w:val="clear"/>
              </w:rPr>
              <w:t>）</w:t>
              <w:tab/>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6"/>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23"/>
          <w:szCs w:val="23"/>
        </w:rPr>
      </w:pPr>
    </w:p>
    <w:p>
      <w:pPr>
        <w:pStyle w:val="Heading2"/>
        <w:spacing w:line="304" w:lineRule="auto" w:before="14"/>
        <w:ind w:left="702" w:right="0" w:hanging="560"/>
        <w:jc w:val="left"/>
      </w:pPr>
      <w:r>
        <w:rPr/>
        <w:pict>
          <v:shape style="position:absolute;margin-left:103.08847pt;margin-top:-102.770157pt;width:392.95pt;height:64.3pt;mso-position-horizontal-relative:page;mso-position-vertical-relative:paragraph;z-index:-689536;rotation:315" type="#_x0000_t136" fillcolor="#e0e0e0" stroked="f">
            <o:extrusion v:ext="view" autorotationcenter="t"/>
            <v:textpath style="font-family:&amp;quot;Arial&amp;quot;;font-size:64pt;v-text-kern:t;mso-text-shadow:auto" string="UnRegistered"/>
            <w10:wrap type="none"/>
          </v:shape>
        </w:pict>
      </w:r>
      <w:r>
        <w:rPr/>
        <w:t>九、报告期公司接待调研、沟通、采访等活动情况</w:t>
      </w:r>
      <w:r>
        <w:rPr>
          <w:w w:val="100"/>
        </w:rPr>
        <w:t> </w:t>
      </w:r>
      <w:r>
        <w:rPr>
          <w:spacing w:val="5"/>
        </w:rPr>
        <w:t>报告期公司通过深交所上市公司投资者关系互动平台和电话方式</w:t>
      </w:r>
    </w:p>
    <w:p>
      <w:pPr>
        <w:spacing w:line="314" w:lineRule="auto" w:before="38"/>
        <w:ind w:left="143" w:right="1438" w:firstLine="0"/>
        <w:jc w:val="left"/>
        <w:rPr>
          <w:rFonts w:ascii="宋体" w:hAnsi="宋体" w:cs="宋体" w:eastAsia="宋体" w:hint="default"/>
          <w:sz w:val="28"/>
          <w:szCs w:val="28"/>
        </w:rPr>
      </w:pPr>
      <w:r>
        <w:rPr>
          <w:rFonts w:ascii="宋体" w:hAnsi="宋体" w:cs="宋体" w:eastAsia="宋体" w:hint="default"/>
          <w:spacing w:val="-3"/>
          <w:sz w:val="28"/>
          <w:szCs w:val="28"/>
        </w:rPr>
        <w:t>与个人投资者进行沟通，回复深交所上市公司投资者关系互动平台提问</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483</w:t>
      </w:r>
      <w:r>
        <w:rPr>
          <w:rFonts w:ascii="宋体" w:hAnsi="宋体" w:cs="宋体" w:eastAsia="宋体" w:hint="default"/>
          <w:spacing w:val="-59"/>
          <w:sz w:val="28"/>
          <w:szCs w:val="28"/>
        </w:rPr>
        <w:t> </w:t>
      </w:r>
      <w:r>
        <w:rPr>
          <w:rFonts w:ascii="宋体" w:hAnsi="宋体" w:cs="宋体" w:eastAsia="宋体" w:hint="default"/>
          <w:spacing w:val="-9"/>
          <w:sz w:val="28"/>
          <w:szCs w:val="28"/>
        </w:rPr>
        <w:t>次，回复电话咨询约</w:t>
      </w:r>
      <w:r>
        <w:rPr>
          <w:rFonts w:ascii="宋体" w:hAnsi="宋体" w:cs="宋体" w:eastAsia="宋体" w:hint="default"/>
          <w:spacing w:val="-60"/>
          <w:sz w:val="28"/>
          <w:szCs w:val="28"/>
        </w:rPr>
        <w:t> </w:t>
      </w:r>
      <w:r>
        <w:rPr>
          <w:rFonts w:ascii="宋体" w:hAnsi="宋体" w:cs="宋体" w:eastAsia="宋体" w:hint="default"/>
          <w:sz w:val="28"/>
          <w:szCs w:val="28"/>
        </w:rPr>
        <w:t>230</w:t>
      </w:r>
      <w:r>
        <w:rPr>
          <w:rFonts w:ascii="宋体" w:hAnsi="宋体" w:cs="宋体" w:eastAsia="宋体" w:hint="default"/>
          <w:spacing w:val="-61"/>
          <w:sz w:val="28"/>
          <w:szCs w:val="28"/>
        </w:rPr>
        <w:t> </w:t>
      </w:r>
      <w:r>
        <w:rPr>
          <w:rFonts w:ascii="宋体" w:hAnsi="宋体" w:cs="宋体" w:eastAsia="宋体" w:hint="default"/>
          <w:spacing w:val="-5"/>
          <w:sz w:val="28"/>
          <w:szCs w:val="28"/>
        </w:rPr>
        <w:t>次左右，主要沟通问题为公司的经营管理、</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3"/>
          <w:sz w:val="28"/>
          <w:szCs w:val="28"/>
        </w:rPr>
        <w:t>财务和股价表现等情况，未提供资料，没有向特定对象披露、透露或泄</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露未公开的重大信息的情况。</w:t>
      </w:r>
      <w:r>
        <w:rPr>
          <w:rFonts w:ascii="宋体" w:hAnsi="宋体" w:cs="宋体" w:eastAsia="宋体" w:hint="default"/>
          <w:w w:val="100"/>
          <w:sz w:val="28"/>
          <w:szCs w:val="28"/>
        </w:rPr>
        <w:t> </w:t>
      </w:r>
      <w:r>
        <w:rPr>
          <w:rFonts w:ascii="宋体" w:hAnsi="宋体" w:cs="宋体" w:eastAsia="宋体" w:hint="default"/>
          <w:sz w:val="28"/>
          <w:szCs w:val="28"/>
        </w:rPr>
        <w:t>报告期接待调研、沟通、采访等活动登记表</w:t>
      </w:r>
    </w:p>
    <w:p>
      <w:pPr>
        <w:spacing w:line="240" w:lineRule="auto" w:before="3"/>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356"/>
        <w:gridCol w:w="1358"/>
        <w:gridCol w:w="1356"/>
        <w:gridCol w:w="1356"/>
        <w:gridCol w:w="1356"/>
        <w:gridCol w:w="1891"/>
      </w:tblGrid>
      <w:tr>
        <w:trPr>
          <w:trHeight w:val="554"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谈论的主要内容及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提供的资料</w:t>
            </w:r>
          </w:p>
        </w:tc>
      </w:tr>
      <w:tr>
        <w:trPr>
          <w:trHeight w:val="55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报告期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证券事务中心</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电话咨询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firstLine="76"/>
              <w:jc w:val="left"/>
              <w:rPr>
                <w:rFonts w:ascii="宋体" w:hAnsi="宋体" w:cs="宋体" w:eastAsia="宋体" w:hint="default"/>
                <w:sz w:val="21"/>
                <w:szCs w:val="21"/>
              </w:rPr>
            </w:pPr>
            <w:r>
              <w:rPr>
                <w:rFonts w:ascii="宋体" w:hAnsi="宋体" w:cs="宋体" w:eastAsia="宋体" w:hint="default"/>
                <w:sz w:val="21"/>
                <w:szCs w:val="21"/>
              </w:rPr>
              <w:t>公司经营和项目情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况，未要求提供资料</w:t>
            </w:r>
          </w:p>
        </w:tc>
      </w:tr>
    </w:tbl>
    <w:p>
      <w:pPr>
        <w:spacing w:line="240" w:lineRule="auto" w:before="10"/>
        <w:rPr>
          <w:rFonts w:ascii="宋体" w:hAnsi="宋体" w:cs="宋体" w:eastAsia="宋体" w:hint="default"/>
          <w:sz w:val="21"/>
          <w:szCs w:val="21"/>
        </w:rPr>
      </w:pPr>
    </w:p>
    <w:p>
      <w:pPr>
        <w:spacing w:before="14"/>
        <w:ind w:left="143" w:right="0" w:firstLine="0"/>
        <w:jc w:val="left"/>
        <w:rPr>
          <w:rFonts w:ascii="宋体" w:hAnsi="宋体" w:cs="宋体" w:eastAsia="宋体" w:hint="default"/>
          <w:sz w:val="28"/>
          <w:szCs w:val="28"/>
        </w:rPr>
      </w:pPr>
      <w:r>
        <w:rPr>
          <w:rFonts w:ascii="宋体" w:hAnsi="宋体" w:cs="宋体" w:eastAsia="宋体" w:hint="default"/>
          <w:w w:val="100"/>
          <w:sz w:val="28"/>
          <w:szCs w:val="28"/>
        </w:rPr>
        <w:t>十</w:t>
      </w:r>
      <w:r>
        <w:rPr>
          <w:rFonts w:ascii="宋体" w:hAnsi="宋体" w:cs="宋体" w:eastAsia="宋体" w:hint="default"/>
          <w:spacing w:val="-140"/>
          <w:w w:val="100"/>
          <w:sz w:val="28"/>
          <w:szCs w:val="28"/>
        </w:rPr>
        <w:t>、</w:t>
      </w:r>
      <w:r>
        <w:rPr>
          <w:rFonts w:ascii="宋体" w:hAnsi="宋体" w:cs="宋体" w:eastAsia="宋体" w:hint="default"/>
          <w:spacing w:val="-3"/>
          <w:w w:val="100"/>
          <w:sz w:val="28"/>
          <w:szCs w:val="28"/>
        </w:rPr>
        <w:t>《</w:t>
      </w:r>
      <w:r>
        <w:rPr>
          <w:rFonts w:ascii="宋体" w:hAnsi="宋体" w:cs="宋体" w:eastAsia="宋体" w:hint="default"/>
          <w:w w:val="100"/>
          <w:sz w:val="28"/>
          <w:szCs w:val="28"/>
        </w:rPr>
        <w:t>内部</w:t>
      </w:r>
      <w:r>
        <w:rPr>
          <w:rFonts w:ascii="宋体" w:hAnsi="宋体" w:cs="宋体" w:eastAsia="宋体" w:hint="default"/>
          <w:spacing w:val="-3"/>
          <w:w w:val="100"/>
          <w:sz w:val="28"/>
          <w:szCs w:val="28"/>
        </w:rPr>
        <w:t>信</w:t>
      </w:r>
      <w:r>
        <w:rPr>
          <w:rFonts w:ascii="宋体" w:hAnsi="宋体" w:cs="宋体" w:eastAsia="宋体" w:hint="default"/>
          <w:w w:val="100"/>
          <w:sz w:val="28"/>
          <w:szCs w:val="28"/>
        </w:rPr>
        <w:t>息知</w:t>
      </w:r>
      <w:r>
        <w:rPr>
          <w:rFonts w:ascii="宋体" w:hAnsi="宋体" w:cs="宋体" w:eastAsia="宋体" w:hint="default"/>
          <w:spacing w:val="-3"/>
          <w:w w:val="100"/>
          <w:sz w:val="28"/>
          <w:szCs w:val="28"/>
        </w:rPr>
        <w:t>情</w:t>
      </w:r>
      <w:r>
        <w:rPr>
          <w:rFonts w:ascii="宋体" w:hAnsi="宋体" w:cs="宋体" w:eastAsia="宋体" w:hint="default"/>
          <w:w w:val="100"/>
          <w:sz w:val="28"/>
          <w:szCs w:val="28"/>
        </w:rPr>
        <w:t>人登记</w:t>
      </w:r>
      <w:r>
        <w:rPr>
          <w:rFonts w:ascii="宋体" w:hAnsi="宋体" w:cs="宋体" w:eastAsia="宋体" w:hint="default"/>
          <w:spacing w:val="-3"/>
          <w:w w:val="100"/>
          <w:sz w:val="28"/>
          <w:szCs w:val="28"/>
        </w:rPr>
        <w:t>管</w:t>
      </w:r>
      <w:r>
        <w:rPr>
          <w:rFonts w:ascii="宋体" w:hAnsi="宋体" w:cs="宋体" w:eastAsia="宋体" w:hint="default"/>
          <w:w w:val="100"/>
          <w:sz w:val="28"/>
          <w:szCs w:val="28"/>
        </w:rPr>
        <w:t>理制</w:t>
      </w:r>
      <w:r>
        <w:rPr>
          <w:rFonts w:ascii="宋体" w:hAnsi="宋体" w:cs="宋体" w:eastAsia="宋体" w:hint="default"/>
          <w:spacing w:val="-3"/>
          <w:w w:val="100"/>
          <w:sz w:val="28"/>
          <w:szCs w:val="28"/>
        </w:rPr>
        <w:t>度》</w:t>
      </w:r>
      <w:r>
        <w:rPr>
          <w:rFonts w:ascii="宋体" w:hAnsi="宋体" w:cs="宋体" w:eastAsia="宋体" w:hint="default"/>
          <w:w w:val="100"/>
          <w:sz w:val="28"/>
          <w:szCs w:val="28"/>
        </w:rPr>
        <w:t>执行情况</w:t>
      </w:r>
    </w:p>
    <w:p>
      <w:pPr>
        <w:spacing w:after="0"/>
        <w:jc w:val="left"/>
        <w:rPr>
          <w:rFonts w:ascii="宋体" w:hAnsi="宋体" w:cs="宋体" w:eastAsia="宋体" w:hint="default"/>
          <w:sz w:val="28"/>
          <w:szCs w:val="28"/>
        </w:rPr>
        <w:sectPr>
          <w:pgSz w:w="11910" w:h="16840"/>
          <w:pgMar w:header="879" w:footer="977" w:top="1120" w:bottom="1160" w:left="1560" w:right="0"/>
        </w:sectPr>
      </w:pPr>
    </w:p>
    <w:p>
      <w:pPr>
        <w:spacing w:line="240" w:lineRule="auto" w:before="0"/>
        <w:rPr>
          <w:rFonts w:ascii="宋体" w:hAnsi="宋体" w:cs="宋体" w:eastAsia="宋体" w:hint="default"/>
          <w:sz w:val="20"/>
          <w:szCs w:val="20"/>
        </w:rPr>
      </w:pPr>
    </w:p>
    <w:p>
      <w:pPr>
        <w:pStyle w:val="Heading2"/>
        <w:spacing w:line="367" w:lineRule="auto" w:before="181"/>
        <w:ind w:right="0" w:firstLine="559"/>
        <w:jc w:val="left"/>
      </w:pPr>
      <w:r>
        <w:rPr>
          <w:spacing w:val="-4"/>
        </w:rPr>
        <w:t>为加强内幕信息知情人管理，杜绝内幕交易的发生，2011</w:t>
      </w:r>
      <w:r>
        <w:rPr>
          <w:spacing w:val="31"/>
        </w:rPr>
        <w:t> </w:t>
      </w:r>
      <w:r>
        <w:rPr/>
        <w:t>年12月8</w:t>
      </w:r>
      <w:r>
        <w:rPr>
          <w:w w:val="100"/>
        </w:rPr>
        <w:t> </w:t>
      </w:r>
      <w:r>
        <w:rPr>
          <w:spacing w:val="-3"/>
        </w:rPr>
        <w:t>日召开的公司第六届董事会第十二次会议审议通过了《公司内幕信息知</w:t>
      </w:r>
      <w:r>
        <w:rPr>
          <w:spacing w:val="-115"/>
        </w:rPr>
        <w:t> </w:t>
      </w:r>
      <w:r>
        <w:rPr>
          <w:spacing w:val="-115"/>
        </w:rPr>
      </w:r>
      <w:r>
        <w:rPr>
          <w:spacing w:val="-3"/>
        </w:rPr>
        <w:t>情人登记管理制度》，该制度规范了公司内幕信息报告审批流程，界定</w:t>
      </w:r>
      <w:r>
        <w:rPr>
          <w:spacing w:val="-116"/>
        </w:rPr>
        <w:t> </w:t>
      </w:r>
      <w:r>
        <w:rPr>
          <w:spacing w:val="-116"/>
        </w:rPr>
      </w:r>
      <w:r>
        <w:rPr>
          <w:spacing w:val="-4"/>
        </w:rPr>
        <w:t>了内幕信息知情人范围，建立了内幕信息防控机制和惩罚机制。报告期</w:t>
      </w:r>
      <w:r>
        <w:rPr>
          <w:spacing w:val="-87"/>
        </w:rPr>
        <w:t> </w:t>
      </w:r>
      <w:r>
        <w:rPr>
          <w:spacing w:val="-87"/>
        </w:rPr>
      </w:r>
      <w:r>
        <w:rPr>
          <w:spacing w:val="-4"/>
        </w:rPr>
        <w:t>内对于敏感性信息披露等重大内幕信息，公司对内部接触内幕信息的人</w:t>
      </w:r>
      <w:r>
        <w:rPr>
          <w:spacing w:val="-86"/>
        </w:rPr>
        <w:t> </w:t>
      </w:r>
      <w:r>
        <w:rPr>
          <w:spacing w:val="-86"/>
        </w:rPr>
      </w:r>
      <w:r>
        <w:rPr>
          <w:spacing w:val="-3"/>
        </w:rPr>
        <w:t>员进行了严格管控，填报《内幕信息知情人员的登记表》，并按要求及</w:t>
      </w:r>
      <w:r>
        <w:rPr>
          <w:spacing w:val="-115"/>
        </w:rPr>
        <w:t> </w:t>
      </w:r>
      <w:r>
        <w:rPr>
          <w:spacing w:val="-115"/>
        </w:rPr>
      </w:r>
      <w:r>
        <w:rPr>
          <w:spacing w:val="-3"/>
        </w:rPr>
        <w:t>时报备深交所及黑龙江证监局。经自查，报告期内，公司不存在内幕信</w:t>
      </w:r>
      <w:r>
        <w:rPr>
          <w:spacing w:val="-114"/>
        </w:rPr>
        <w:t> </w:t>
      </w:r>
      <w:r>
        <w:rPr>
          <w:spacing w:val="-114"/>
        </w:rPr>
      </w:r>
      <w:r>
        <w:rPr/>
        <w:t>息知情人在影响公司股价的重大敏感信息披露前利用内幕信息买卖公</w:t>
      </w:r>
      <w:r>
        <w:rPr>
          <w:w w:val="100"/>
        </w:rPr>
        <w:t> </w:t>
      </w:r>
      <w:r>
        <w:rPr/>
        <w:t>司股份的情况，也不存在受到监管部门查处和整改的情况。</w:t>
      </w:r>
    </w:p>
    <w:p>
      <w:pPr>
        <w:spacing w:line="240" w:lineRule="auto" w:before="7"/>
        <w:rPr>
          <w:rFonts w:ascii="宋体" w:hAnsi="宋体" w:cs="宋体" w:eastAsia="宋体" w:hint="default"/>
          <w:sz w:val="31"/>
          <w:szCs w:val="31"/>
        </w:rPr>
      </w:pPr>
    </w:p>
    <w:p>
      <w:pPr>
        <w:spacing w:before="0"/>
        <w:ind w:left="0" w:right="1440" w:firstLine="0"/>
        <w:jc w:val="center"/>
        <w:rPr>
          <w:rFonts w:ascii="宋体" w:hAnsi="宋体" w:cs="宋体" w:eastAsia="宋体" w:hint="default"/>
          <w:sz w:val="32"/>
          <w:szCs w:val="32"/>
        </w:rPr>
      </w:pPr>
      <w:r>
        <w:rPr>
          <w:rFonts w:ascii="宋体" w:hAnsi="宋体" w:cs="宋体" w:eastAsia="宋体" w:hint="default"/>
          <w:sz w:val="32"/>
          <w:szCs w:val="32"/>
        </w:rPr>
        <w:t>第五节</w:t>
      </w:r>
      <w:r>
        <w:rPr>
          <w:rFonts w:ascii="宋体" w:hAnsi="宋体" w:cs="宋体" w:eastAsia="宋体" w:hint="default"/>
          <w:spacing w:val="7"/>
          <w:sz w:val="32"/>
          <w:szCs w:val="32"/>
        </w:rPr>
        <w:t> </w:t>
      </w:r>
      <w:r>
        <w:rPr>
          <w:rFonts w:ascii="宋体" w:hAnsi="宋体" w:cs="宋体" w:eastAsia="宋体" w:hint="default"/>
          <w:sz w:val="32"/>
          <w:szCs w:val="32"/>
        </w:rPr>
        <w:t>重要事项</w:t>
      </w:r>
    </w:p>
    <w:p>
      <w:pPr>
        <w:pStyle w:val="Heading2"/>
        <w:spacing w:line="240" w:lineRule="auto" w:before="172"/>
        <w:ind w:right="0"/>
        <w:jc w:val="both"/>
      </w:pPr>
      <w:r>
        <w:rPr/>
        <w:pict>
          <v:shape style="position:absolute;margin-left:103.08847pt;margin-top:26.329857pt;width:392.95pt;height:64.3pt;mso-position-horizontal-relative:page;mso-position-vertical-relative:paragraph;z-index:-689512;rotation:315" type="#_x0000_t136" fillcolor="#e0e0e0" stroked="f">
            <o:extrusion v:ext="view" autorotationcenter="t"/>
            <v:textpath style="font-family:&amp;quot;Arial&amp;quot;;font-size:64pt;v-text-kern:t;mso-text-shadow:auto" string="UnRegistered"/>
            <w10:wrap type="none"/>
          </v:shape>
        </w:pict>
      </w:r>
      <w:r>
        <w:rPr/>
        <w:t>一、报告期公司无重大诉讼、仲裁和媒体普遍质疑事项。</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line="367" w:lineRule="auto" w:before="0"/>
        <w:ind w:left="143" w:right="1571" w:firstLine="0"/>
        <w:jc w:val="left"/>
        <w:rPr>
          <w:rFonts w:ascii="宋体" w:hAnsi="宋体" w:cs="宋体" w:eastAsia="宋体" w:hint="default"/>
          <w:sz w:val="28"/>
          <w:szCs w:val="28"/>
        </w:rPr>
      </w:pPr>
      <w:r>
        <w:rPr>
          <w:rFonts w:ascii="宋体" w:hAnsi="宋体" w:cs="宋体" w:eastAsia="宋体" w:hint="default"/>
          <w:spacing w:val="-12"/>
          <w:sz w:val="28"/>
          <w:szCs w:val="28"/>
        </w:rPr>
        <w:t>二、2013</w:t>
      </w:r>
      <w:r>
        <w:rPr>
          <w:rFonts w:ascii="宋体" w:hAnsi="宋体" w:cs="宋体" w:eastAsia="宋体" w:hint="default"/>
          <w:spacing w:val="-38"/>
          <w:sz w:val="28"/>
          <w:szCs w:val="28"/>
        </w:rPr>
        <w:t> </w:t>
      </w:r>
      <w:r>
        <w:rPr>
          <w:rFonts w:ascii="宋体" w:hAnsi="宋体" w:cs="宋体" w:eastAsia="宋体" w:hint="default"/>
          <w:spacing w:val="-4"/>
          <w:sz w:val="28"/>
          <w:szCs w:val="28"/>
        </w:rPr>
        <w:t>年，公司没有控股股东及其关联方非经营性占用公司资金情况</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发生。截至 2013</w:t>
      </w:r>
      <w:r>
        <w:rPr>
          <w:rFonts w:ascii="宋体" w:hAnsi="宋体" w:cs="宋体" w:eastAsia="宋体" w:hint="default"/>
          <w:spacing w:val="-69"/>
          <w:sz w:val="28"/>
          <w:szCs w:val="28"/>
        </w:rPr>
        <w:t> </w:t>
      </w:r>
      <w:r>
        <w:rPr>
          <w:rFonts w:ascii="宋体" w:hAnsi="宋体" w:cs="宋体" w:eastAsia="宋体" w:hint="default"/>
          <w:sz w:val="28"/>
          <w:szCs w:val="28"/>
        </w:rPr>
        <w:t>年年底，公司控股股东及其关联方非经营性占用上市</w:t>
      </w:r>
    </w:p>
    <w:p>
      <w:pPr>
        <w:spacing w:before="44"/>
        <w:ind w:left="143" w:right="0" w:firstLine="0"/>
        <w:jc w:val="both"/>
        <w:rPr>
          <w:rFonts w:ascii="宋体" w:hAnsi="宋体" w:cs="宋体" w:eastAsia="宋体" w:hint="default"/>
          <w:sz w:val="28"/>
          <w:szCs w:val="28"/>
        </w:rPr>
      </w:pPr>
      <w:r>
        <w:rPr>
          <w:rFonts w:ascii="宋体" w:hAnsi="宋体" w:cs="宋体" w:eastAsia="宋体" w:hint="default"/>
          <w:sz w:val="28"/>
          <w:szCs w:val="28"/>
        </w:rPr>
        <w:t>公司资金余额为</w:t>
      </w:r>
      <w:r>
        <w:rPr>
          <w:rFonts w:ascii="宋体" w:hAnsi="宋体" w:cs="宋体" w:eastAsia="宋体" w:hint="default"/>
          <w:spacing w:val="-71"/>
          <w:sz w:val="28"/>
          <w:szCs w:val="28"/>
        </w:rPr>
        <w:t> </w:t>
      </w:r>
      <w:r>
        <w:rPr>
          <w:rFonts w:ascii="宋体" w:hAnsi="宋体" w:cs="宋体" w:eastAsia="宋体" w:hint="default"/>
          <w:sz w:val="28"/>
          <w:szCs w:val="28"/>
        </w:rPr>
        <w:t>0</w:t>
      </w:r>
      <w:r>
        <w:rPr>
          <w:rFonts w:ascii="宋体" w:hAnsi="宋体" w:cs="宋体" w:eastAsia="宋体" w:hint="default"/>
          <w:spacing w:val="-70"/>
          <w:sz w:val="28"/>
          <w:szCs w:val="28"/>
        </w:rPr>
        <w:t> </w:t>
      </w:r>
      <w:r>
        <w:rPr>
          <w:rFonts w:ascii="宋体" w:hAnsi="宋体" w:cs="宋体" w:eastAsia="宋体" w:hint="default"/>
          <w:sz w:val="28"/>
          <w:szCs w:val="28"/>
        </w:rPr>
        <w:t>元。</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before="0"/>
        <w:ind w:left="143" w:right="0" w:firstLine="0"/>
        <w:jc w:val="both"/>
        <w:rPr>
          <w:rFonts w:ascii="宋体" w:hAnsi="宋体" w:cs="宋体" w:eastAsia="宋体" w:hint="default"/>
          <w:sz w:val="28"/>
          <w:szCs w:val="28"/>
        </w:rPr>
      </w:pPr>
      <w:r>
        <w:rPr>
          <w:rFonts w:ascii="宋体" w:hAnsi="宋体" w:cs="宋体" w:eastAsia="宋体" w:hint="default"/>
          <w:sz w:val="28"/>
          <w:szCs w:val="28"/>
        </w:rPr>
        <w:t>三、报告期公司未发生破产重组相关事项。</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before="0"/>
        <w:ind w:left="143" w:right="0" w:firstLine="0"/>
        <w:jc w:val="both"/>
        <w:rPr>
          <w:rFonts w:ascii="宋体" w:hAnsi="宋体" w:cs="宋体" w:eastAsia="宋体" w:hint="default"/>
          <w:sz w:val="28"/>
          <w:szCs w:val="28"/>
        </w:rPr>
      </w:pPr>
      <w:r>
        <w:rPr>
          <w:rFonts w:ascii="宋体" w:hAnsi="宋体" w:cs="宋体" w:eastAsia="宋体" w:hint="default"/>
          <w:sz w:val="28"/>
          <w:szCs w:val="28"/>
        </w:rPr>
        <w:t>四、报告期公司收购、出售资产及企业合并事项。</w:t>
      </w:r>
    </w:p>
    <w:p>
      <w:pPr>
        <w:spacing w:line="362" w:lineRule="auto" w:before="192"/>
        <w:ind w:left="143" w:right="1442" w:firstLine="0"/>
        <w:jc w:val="both"/>
        <w:rPr>
          <w:rFonts w:ascii="宋体" w:hAnsi="宋体" w:cs="宋体" w:eastAsia="宋体" w:hint="default"/>
          <w:sz w:val="28"/>
          <w:szCs w:val="28"/>
        </w:rPr>
      </w:pPr>
      <w:r>
        <w:rPr>
          <w:rFonts w:ascii="宋体" w:hAnsi="宋体" w:cs="宋体" w:eastAsia="宋体" w:hint="default"/>
          <w:sz w:val="28"/>
          <w:szCs w:val="28"/>
        </w:rPr>
        <w:t>1、经</w:t>
      </w:r>
      <w:r>
        <w:rPr>
          <w:rFonts w:ascii="宋体" w:hAnsi="宋体" w:cs="宋体" w:eastAsia="宋体" w:hint="default"/>
          <w:spacing w:val="-57"/>
          <w:sz w:val="28"/>
          <w:szCs w:val="28"/>
        </w:rPr>
        <w:t> </w:t>
      </w:r>
      <w:r>
        <w:rPr>
          <w:rFonts w:ascii="Times New Roman" w:hAnsi="Times New Roman" w:cs="Times New Roman" w:eastAsia="Times New Roman" w:hint="default"/>
          <w:sz w:val="28"/>
          <w:szCs w:val="28"/>
        </w:rPr>
        <w:t>2013</w:t>
      </w:r>
      <w:r>
        <w:rPr>
          <w:rFonts w:ascii="Times New Roman" w:hAnsi="Times New Roman" w:cs="Times New Roman" w:eastAsia="Times New Roman" w:hint="default"/>
          <w:spacing w:val="11"/>
          <w:sz w:val="28"/>
          <w:szCs w:val="28"/>
        </w:rPr>
        <w:t> </w:t>
      </w: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Times New Roman" w:hAnsi="Times New Roman" w:cs="Times New Roman" w:eastAsia="Times New Roman" w:hint="default"/>
          <w:sz w:val="28"/>
          <w:szCs w:val="28"/>
        </w:rPr>
        <w:t>3</w:t>
      </w:r>
      <w:r>
        <w:rPr>
          <w:rFonts w:ascii="Times New Roman" w:hAnsi="Times New Roman" w:cs="Times New Roman" w:eastAsia="Times New Roman" w:hint="default"/>
          <w:spacing w:val="11"/>
          <w:sz w:val="28"/>
          <w:szCs w:val="28"/>
        </w:rPr>
        <w:t> </w:t>
      </w:r>
      <w:r>
        <w:rPr>
          <w:rFonts w:ascii="宋体" w:hAnsi="宋体" w:cs="宋体" w:eastAsia="宋体" w:hint="default"/>
          <w:sz w:val="28"/>
          <w:szCs w:val="28"/>
        </w:rPr>
        <w:t>月</w:t>
      </w:r>
      <w:r>
        <w:rPr>
          <w:rFonts w:ascii="宋体" w:hAnsi="宋体" w:cs="宋体" w:eastAsia="宋体" w:hint="default"/>
          <w:spacing w:val="-60"/>
          <w:sz w:val="28"/>
          <w:szCs w:val="28"/>
        </w:rPr>
        <w:t> </w:t>
      </w:r>
      <w:r>
        <w:rPr>
          <w:rFonts w:ascii="Times New Roman" w:hAnsi="Times New Roman" w:cs="Times New Roman" w:eastAsia="Times New Roman" w:hint="default"/>
          <w:sz w:val="28"/>
          <w:szCs w:val="28"/>
        </w:rPr>
        <w:t>14</w:t>
      </w:r>
      <w:r>
        <w:rPr>
          <w:rFonts w:ascii="Times New Roman" w:hAnsi="Times New Roman" w:cs="Times New Roman" w:eastAsia="Times New Roman" w:hint="default"/>
          <w:spacing w:val="14"/>
          <w:sz w:val="28"/>
          <w:szCs w:val="28"/>
        </w:rPr>
        <w:t> </w:t>
      </w:r>
      <w:r>
        <w:rPr>
          <w:rFonts w:ascii="宋体" w:hAnsi="宋体" w:cs="宋体" w:eastAsia="宋体" w:hint="default"/>
          <w:sz w:val="28"/>
          <w:szCs w:val="28"/>
        </w:rPr>
        <w:t>日召开的公司七届二次董事会会议审议通过，公</w:t>
      </w:r>
      <w:r>
        <w:rPr>
          <w:rFonts w:ascii="宋体" w:hAnsi="宋体" w:cs="宋体" w:eastAsia="宋体" w:hint="default"/>
          <w:w w:val="100"/>
          <w:sz w:val="28"/>
          <w:szCs w:val="28"/>
        </w:rPr>
        <w:t> </w:t>
      </w:r>
      <w:r>
        <w:rPr>
          <w:rFonts w:ascii="宋体" w:hAnsi="宋体" w:cs="宋体" w:eastAsia="宋体" w:hint="default"/>
          <w:spacing w:val="5"/>
          <w:sz w:val="28"/>
          <w:szCs w:val="28"/>
        </w:rPr>
        <w:t>司全资子公司广州市众达房地产开发有限公司与贵州龙润德房地产开</w:t>
      </w:r>
      <w:r>
        <w:rPr>
          <w:rFonts w:ascii="宋体" w:hAnsi="宋体" w:cs="宋体" w:eastAsia="宋体" w:hint="default"/>
          <w:spacing w:val="-82"/>
          <w:sz w:val="28"/>
          <w:szCs w:val="28"/>
        </w:rPr>
        <w:t> </w:t>
      </w:r>
      <w:r>
        <w:rPr>
          <w:rFonts w:ascii="宋体" w:hAnsi="宋体" w:cs="宋体" w:eastAsia="宋体" w:hint="default"/>
          <w:spacing w:val="-82"/>
          <w:sz w:val="28"/>
          <w:szCs w:val="28"/>
        </w:rPr>
      </w:r>
      <w:r>
        <w:rPr>
          <w:rFonts w:ascii="宋体" w:hAnsi="宋体" w:cs="宋体" w:eastAsia="宋体" w:hint="default"/>
          <w:spacing w:val="-3"/>
          <w:sz w:val="28"/>
          <w:szCs w:val="28"/>
        </w:rPr>
        <w:t>发有限公司、自然人周萍、自然人樊贵川和自然人郝光签署《贵州龙润</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4"/>
          <w:w w:val="100"/>
          <w:sz w:val="28"/>
          <w:szCs w:val="28"/>
        </w:rPr>
        <w:t>德矿业有限责任公司股权转让框架协议》，收购贵州龙润德矿业有限责</w:t>
      </w:r>
      <w:r>
        <w:rPr>
          <w:rFonts w:ascii="宋体" w:hAnsi="宋体" w:cs="宋体" w:eastAsia="宋体" w:hint="default"/>
          <w:spacing w:val="-112"/>
          <w:w w:val="100"/>
          <w:sz w:val="28"/>
          <w:szCs w:val="28"/>
        </w:rPr>
        <w:t> </w:t>
      </w:r>
      <w:r>
        <w:rPr>
          <w:rFonts w:ascii="宋体" w:hAnsi="宋体" w:cs="宋体" w:eastAsia="宋体" w:hint="default"/>
          <w:spacing w:val="-112"/>
          <w:w w:val="100"/>
          <w:sz w:val="28"/>
          <w:szCs w:val="28"/>
        </w:rPr>
      </w:r>
      <w:r>
        <w:rPr>
          <w:rFonts w:ascii="宋体" w:hAnsi="宋体" w:cs="宋体" w:eastAsia="宋体" w:hint="default"/>
          <w:sz w:val="28"/>
          <w:szCs w:val="28"/>
        </w:rPr>
        <w:t>任公司</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18%</w:t>
      </w:r>
      <w:r>
        <w:rPr>
          <w:rFonts w:ascii="宋体" w:hAnsi="宋体" w:cs="宋体" w:eastAsia="宋体" w:hint="default"/>
          <w:sz w:val="28"/>
          <w:szCs w:val="28"/>
        </w:rPr>
        <w:t>的股权，出让四方分别转让</w:t>
      </w:r>
      <w:r>
        <w:rPr>
          <w:rFonts w:ascii="宋体" w:hAnsi="宋体" w:cs="宋体" w:eastAsia="宋体" w:hint="default"/>
          <w:spacing w:val="-73"/>
          <w:sz w:val="28"/>
          <w:szCs w:val="28"/>
        </w:rPr>
        <w:t> </w:t>
      </w:r>
      <w:r>
        <w:rPr>
          <w:rFonts w:ascii="Times New Roman" w:hAnsi="Times New Roman" w:cs="Times New Roman" w:eastAsia="Times New Roman" w:hint="default"/>
          <w:spacing w:val="-4"/>
          <w:sz w:val="28"/>
          <w:szCs w:val="28"/>
        </w:rPr>
        <w:t>9%</w:t>
      </w:r>
      <w:r>
        <w:rPr>
          <w:rFonts w:ascii="宋体" w:hAnsi="宋体" w:cs="宋体" w:eastAsia="宋体" w:hint="default"/>
          <w:spacing w:val="-4"/>
          <w:sz w:val="28"/>
          <w:szCs w:val="28"/>
        </w:rPr>
        <w:t>、</w:t>
      </w:r>
      <w:r>
        <w:rPr>
          <w:rFonts w:ascii="Times New Roman" w:hAnsi="Times New Roman" w:cs="Times New Roman" w:eastAsia="Times New Roman" w:hint="default"/>
          <w:spacing w:val="-4"/>
          <w:sz w:val="28"/>
          <w:szCs w:val="28"/>
        </w:rPr>
        <w:t>7%</w:t>
      </w:r>
      <w:r>
        <w:rPr>
          <w:rFonts w:ascii="宋体" w:hAnsi="宋体" w:cs="宋体" w:eastAsia="宋体" w:hint="default"/>
          <w:spacing w:val="-4"/>
          <w:sz w:val="28"/>
          <w:szCs w:val="28"/>
        </w:rPr>
        <w:t>、</w:t>
      </w:r>
      <w:r>
        <w:rPr>
          <w:rFonts w:ascii="Times New Roman" w:hAnsi="Times New Roman" w:cs="Times New Roman" w:eastAsia="Times New Roman" w:hint="default"/>
          <w:spacing w:val="-4"/>
          <w:sz w:val="28"/>
          <w:szCs w:val="28"/>
        </w:rPr>
        <w:t>1.5%</w:t>
      </w:r>
      <w:r>
        <w:rPr>
          <w:rFonts w:ascii="宋体" w:hAnsi="宋体" w:cs="宋体" w:eastAsia="宋体" w:hint="default"/>
          <w:spacing w:val="-4"/>
          <w:sz w:val="28"/>
          <w:szCs w:val="28"/>
        </w:rPr>
        <w:t>和</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0.5%</w:t>
      </w:r>
      <w:r>
        <w:rPr>
          <w:rFonts w:ascii="宋体" w:hAnsi="宋体" w:cs="宋体" w:eastAsia="宋体" w:hint="default"/>
          <w:sz w:val="28"/>
          <w:szCs w:val="28"/>
        </w:rPr>
        <w:t>的股权。</w:t>
      </w:r>
    </w:p>
    <w:p>
      <w:pPr>
        <w:spacing w:after="0" w:line="362" w:lineRule="auto"/>
        <w:jc w:val="both"/>
        <w:rPr>
          <w:rFonts w:ascii="宋体" w:hAnsi="宋体" w:cs="宋体" w:eastAsia="宋体" w:hint="default"/>
          <w:sz w:val="28"/>
          <w:szCs w:val="28"/>
        </w:rPr>
        <w:sectPr>
          <w:footerReference w:type="default" r:id="rId16"/>
          <w:pgSz w:w="11910" w:h="16840"/>
          <w:pgMar w:footer="977" w:header="879" w:top="1120" w:bottom="1160" w:left="1560" w:right="0"/>
          <w:pgNumType w:start="17"/>
        </w:sectPr>
      </w:pPr>
    </w:p>
    <w:p>
      <w:pPr>
        <w:spacing w:line="240" w:lineRule="auto" w:before="0"/>
        <w:rPr>
          <w:rFonts w:ascii="宋体" w:hAnsi="宋体" w:cs="宋体" w:eastAsia="宋体" w:hint="default"/>
          <w:sz w:val="20"/>
          <w:szCs w:val="20"/>
        </w:rPr>
      </w:pPr>
    </w:p>
    <w:p>
      <w:pPr>
        <w:pStyle w:val="Heading2"/>
        <w:spacing w:line="348" w:lineRule="auto" w:before="181"/>
        <w:ind w:right="1579"/>
        <w:jc w:val="both"/>
      </w:pPr>
      <w:r>
        <w:rPr>
          <w:spacing w:val="4"/>
        </w:rPr>
        <w:t>股权转让完成后，出让四方持有目标公司的股权比例分别为</w:t>
      </w:r>
      <w:r>
        <w:rPr>
          <w:spacing w:val="68"/>
        </w:rPr>
        <w:t> </w:t>
      </w:r>
      <w:r>
        <w:rPr>
          <w:rFonts w:ascii="Times New Roman" w:hAnsi="Times New Roman" w:cs="Times New Roman" w:eastAsia="Times New Roman" w:hint="default"/>
        </w:rPr>
        <w:t>40.9%</w:t>
      </w:r>
      <w:r>
        <w:rPr/>
        <w:t>、</w:t>
      </w:r>
      <w:r>
        <w:rPr>
          <w:spacing w:val="-131"/>
        </w:rPr>
        <w:t> </w:t>
      </w:r>
      <w:r>
        <w:rPr>
          <w:rFonts w:ascii="Times New Roman" w:hAnsi="Times New Roman" w:cs="Times New Roman" w:eastAsia="Times New Roman" w:hint="default"/>
          <w:spacing w:val="-3"/>
        </w:rPr>
        <w:t>35.6%</w:t>
      </w:r>
      <w:r>
        <w:rPr>
          <w:spacing w:val="-3"/>
        </w:rPr>
        <w:t>、</w:t>
      </w:r>
      <w:r>
        <w:rPr>
          <w:rFonts w:ascii="Times New Roman" w:hAnsi="Times New Roman" w:cs="Times New Roman" w:eastAsia="Times New Roman" w:hint="default"/>
          <w:spacing w:val="-3"/>
        </w:rPr>
        <w:t>3.5%</w:t>
      </w:r>
      <w:r>
        <w:rPr>
          <w:spacing w:val="-3"/>
        </w:rPr>
        <w:t>和</w:t>
      </w:r>
      <w:r>
        <w:rPr>
          <w:spacing w:val="-59"/>
        </w:rPr>
        <w:t> </w:t>
      </w:r>
      <w:r>
        <w:rPr>
          <w:rFonts w:ascii="Times New Roman" w:hAnsi="Times New Roman" w:cs="Times New Roman" w:eastAsia="Times New Roman" w:hint="default"/>
          <w:spacing w:val="-3"/>
        </w:rPr>
        <w:t>2%</w:t>
      </w:r>
      <w:r>
        <w:rPr>
          <w:spacing w:val="-3"/>
        </w:rPr>
        <w:t>。股权转让价格为人民币</w:t>
      </w:r>
      <w:r>
        <w:rPr>
          <w:spacing w:val="-59"/>
        </w:rPr>
        <w:t> </w:t>
      </w:r>
      <w:r>
        <w:rPr>
          <w:rFonts w:ascii="Times New Roman" w:hAnsi="Times New Roman" w:cs="Times New Roman" w:eastAsia="Times New Roman" w:hint="default"/>
        </w:rPr>
        <w:t>2,160</w:t>
      </w:r>
      <w:r>
        <w:rPr>
          <w:rFonts w:ascii="Times New Roman" w:hAnsi="Times New Roman" w:cs="Times New Roman" w:eastAsia="Times New Roman" w:hint="default"/>
          <w:spacing w:val="12"/>
        </w:rPr>
        <w:t> </w:t>
      </w:r>
      <w:r>
        <w:rPr>
          <w:spacing w:val="-4"/>
        </w:rPr>
        <w:t>万元。本次事项公告</w:t>
      </w:r>
      <w:r>
        <w:rPr>
          <w:spacing w:val="-137"/>
        </w:rPr>
        <w:t> </w:t>
      </w:r>
      <w:r>
        <w:rPr>
          <w:spacing w:val="-137"/>
        </w:rPr>
      </w:r>
      <w:r>
        <w:rPr>
          <w:w w:val="100"/>
        </w:rPr>
        <w:t>于 </w:t>
      </w:r>
      <w:r>
        <w:rPr>
          <w:spacing w:val="-2"/>
          <w:w w:val="100"/>
        </w:rPr>
        <w:t>2013</w:t>
      </w:r>
      <w:r>
        <w:rPr>
          <w:w w:val="100"/>
        </w:rPr>
        <w:t> 年 5 月 3</w:t>
      </w:r>
      <w:r>
        <w:rPr>
          <w:spacing w:val="65"/>
          <w:w w:val="100"/>
        </w:rPr>
        <w:t> </w:t>
      </w:r>
      <w:r>
        <w:rPr>
          <w:spacing w:val="-7"/>
          <w:w w:val="100"/>
        </w:rPr>
        <w:t>日的《中国证券报》、《证券时报》和巨潮资讯网</w:t>
      </w:r>
    </w:p>
    <w:p>
      <w:pPr>
        <w:spacing w:before="66"/>
        <w:ind w:left="143" w:right="0" w:firstLine="0"/>
        <w:jc w:val="both"/>
        <w:rPr>
          <w:rFonts w:ascii="宋体" w:hAnsi="宋体" w:cs="宋体" w:eastAsia="宋体" w:hint="default"/>
          <w:sz w:val="28"/>
          <w:szCs w:val="28"/>
        </w:rPr>
      </w:pPr>
      <w:r>
        <w:rPr>
          <w:rFonts w:ascii="宋体" w:hAnsi="宋体" w:cs="宋体" w:eastAsia="宋体" w:hint="default"/>
          <w:w w:val="100"/>
          <w:sz w:val="28"/>
          <w:szCs w:val="28"/>
        </w:rPr>
        <w:t>（</w:t>
      </w:r>
      <w:r>
        <w:rPr>
          <w:rFonts w:ascii="宋体" w:hAnsi="宋体" w:cs="宋体" w:eastAsia="宋体" w:hint="default"/>
          <w:color w:val="0000FF"/>
          <w:w w:val="100"/>
          <w:sz w:val="28"/>
          <w:szCs w:val="28"/>
        </w:rPr>
      </w:r>
      <w:hyperlink r:id="rId12">
        <w:r>
          <w:rPr>
            <w:rFonts w:ascii="宋体" w:hAnsi="宋体" w:cs="宋体" w:eastAsia="宋体" w:hint="default"/>
            <w:color w:val="0000FF"/>
            <w:spacing w:val="-2"/>
            <w:w w:val="100"/>
            <w:sz w:val="28"/>
            <w:szCs w:val="28"/>
            <w:u w:val="single" w:color="0000FF"/>
          </w:rPr>
          <w:t>h</w:t>
        </w:r>
        <w:r>
          <w:rPr>
            <w:rFonts w:ascii="宋体" w:hAnsi="宋体" w:cs="宋体" w:eastAsia="宋体" w:hint="default"/>
            <w:color w:val="0000FF"/>
            <w:spacing w:val="1"/>
            <w:w w:val="100"/>
            <w:sz w:val="28"/>
            <w:szCs w:val="28"/>
            <w:u w:val="single" w:color="0000FF"/>
          </w:rPr>
          <w:t>t</w:t>
        </w:r>
        <w:r>
          <w:rPr>
            <w:rFonts w:ascii="宋体" w:hAnsi="宋体" w:cs="宋体" w:eastAsia="宋体" w:hint="default"/>
            <w:color w:val="0000FF"/>
            <w:spacing w:val="-2"/>
            <w:w w:val="100"/>
            <w:sz w:val="28"/>
            <w:szCs w:val="28"/>
            <w:u w:val="single" w:color="0000FF"/>
          </w:rPr>
          <w:t>tp</w:t>
        </w:r>
        <w:r>
          <w:rPr>
            <w:rFonts w:ascii="宋体" w:hAnsi="宋体" w:cs="宋体" w:eastAsia="宋体" w:hint="default"/>
            <w:color w:val="0000FF"/>
            <w:spacing w:val="1"/>
            <w:w w:val="100"/>
            <w:sz w:val="28"/>
            <w:szCs w:val="28"/>
            <w:u w:val="single" w:color="0000FF"/>
          </w:rPr>
          <w:t>:</w:t>
        </w:r>
        <w:r>
          <w:rPr>
            <w:rFonts w:ascii="宋体" w:hAnsi="宋体" w:cs="宋体" w:eastAsia="宋体" w:hint="default"/>
            <w:color w:val="0000FF"/>
            <w:spacing w:val="-2"/>
            <w:w w:val="100"/>
            <w:sz w:val="28"/>
            <w:szCs w:val="28"/>
            <w:u w:val="single" w:color="0000FF"/>
          </w:rPr>
          <w:t>//</w:t>
        </w:r>
        <w:r>
          <w:rPr>
            <w:rFonts w:ascii="宋体" w:hAnsi="宋体" w:cs="宋体" w:eastAsia="宋体" w:hint="default"/>
            <w:color w:val="0000FF"/>
            <w:spacing w:val="1"/>
            <w:w w:val="100"/>
            <w:sz w:val="28"/>
            <w:szCs w:val="28"/>
            <w:u w:val="single" w:color="0000FF"/>
          </w:rPr>
          <w:t>w</w:t>
        </w:r>
        <w:r>
          <w:rPr>
            <w:rFonts w:ascii="宋体" w:hAnsi="宋体" w:cs="宋体" w:eastAsia="宋体" w:hint="default"/>
            <w:color w:val="0000FF"/>
            <w:spacing w:val="-2"/>
            <w:w w:val="100"/>
            <w:sz w:val="28"/>
            <w:szCs w:val="28"/>
            <w:u w:val="single" w:color="0000FF"/>
          </w:rPr>
          <w:t>ww</w:t>
        </w:r>
        <w:r>
          <w:rPr>
            <w:rFonts w:ascii="宋体" w:hAnsi="宋体" w:cs="宋体" w:eastAsia="宋体" w:hint="default"/>
            <w:color w:val="0000FF"/>
            <w:spacing w:val="1"/>
            <w:w w:val="100"/>
            <w:sz w:val="28"/>
            <w:szCs w:val="28"/>
            <w:u w:val="single" w:color="0000FF"/>
          </w:rPr>
          <w:t>.</w:t>
        </w:r>
        <w:r>
          <w:rPr>
            <w:rFonts w:ascii="宋体" w:hAnsi="宋体" w:cs="宋体" w:eastAsia="宋体" w:hint="default"/>
            <w:color w:val="0000FF"/>
            <w:spacing w:val="-2"/>
            <w:w w:val="100"/>
            <w:sz w:val="28"/>
            <w:szCs w:val="28"/>
            <w:u w:val="single" w:color="0000FF"/>
          </w:rPr>
          <w:t>cn</w:t>
        </w:r>
        <w:r>
          <w:rPr>
            <w:rFonts w:ascii="宋体" w:hAnsi="宋体" w:cs="宋体" w:eastAsia="宋体" w:hint="default"/>
            <w:color w:val="0000FF"/>
            <w:spacing w:val="1"/>
            <w:w w:val="100"/>
            <w:sz w:val="28"/>
            <w:szCs w:val="28"/>
            <w:u w:val="single" w:color="0000FF"/>
          </w:rPr>
          <w:t>i</w:t>
        </w:r>
        <w:r>
          <w:rPr>
            <w:rFonts w:ascii="宋体" w:hAnsi="宋体" w:cs="宋体" w:eastAsia="宋体" w:hint="default"/>
            <w:color w:val="0000FF"/>
            <w:spacing w:val="-2"/>
            <w:w w:val="100"/>
            <w:sz w:val="28"/>
            <w:szCs w:val="28"/>
            <w:u w:val="single" w:color="0000FF"/>
          </w:rPr>
          <w:t>n</w:t>
        </w:r>
        <w:r>
          <w:rPr>
            <w:rFonts w:ascii="宋体" w:hAnsi="宋体" w:cs="宋体" w:eastAsia="宋体" w:hint="default"/>
            <w:color w:val="0000FF"/>
            <w:spacing w:val="1"/>
            <w:w w:val="100"/>
            <w:sz w:val="28"/>
            <w:szCs w:val="28"/>
            <w:u w:val="single" w:color="0000FF"/>
          </w:rPr>
          <w:t>f</w:t>
        </w:r>
        <w:r>
          <w:rPr>
            <w:rFonts w:ascii="宋体" w:hAnsi="宋体" w:cs="宋体" w:eastAsia="宋体" w:hint="default"/>
            <w:color w:val="0000FF"/>
            <w:spacing w:val="-2"/>
            <w:w w:val="100"/>
            <w:sz w:val="28"/>
            <w:szCs w:val="28"/>
            <w:u w:val="single" w:color="0000FF"/>
          </w:rPr>
          <w:t>o.</w:t>
        </w:r>
        <w:r>
          <w:rPr>
            <w:rFonts w:ascii="宋体" w:hAnsi="宋体" w:cs="宋体" w:eastAsia="宋体" w:hint="default"/>
            <w:color w:val="0000FF"/>
            <w:spacing w:val="1"/>
            <w:w w:val="100"/>
            <w:sz w:val="28"/>
            <w:szCs w:val="28"/>
            <w:u w:val="single" w:color="0000FF"/>
          </w:rPr>
          <w:t>c</w:t>
        </w:r>
        <w:r>
          <w:rPr>
            <w:rFonts w:ascii="宋体" w:hAnsi="宋体" w:cs="宋体" w:eastAsia="宋体" w:hint="default"/>
            <w:color w:val="0000FF"/>
            <w:spacing w:val="-2"/>
            <w:w w:val="100"/>
            <w:sz w:val="28"/>
            <w:szCs w:val="28"/>
            <w:u w:val="single" w:color="0000FF"/>
          </w:rPr>
          <w:t>om</w:t>
        </w:r>
        <w:r>
          <w:rPr>
            <w:rFonts w:ascii="宋体" w:hAnsi="宋体" w:cs="宋体" w:eastAsia="宋体" w:hint="default"/>
            <w:color w:val="0000FF"/>
            <w:spacing w:val="1"/>
            <w:w w:val="100"/>
            <w:sz w:val="28"/>
            <w:szCs w:val="28"/>
            <w:u w:val="single" w:color="0000FF"/>
          </w:rPr>
          <w:t>.</w:t>
        </w:r>
        <w:r>
          <w:rPr>
            <w:rFonts w:ascii="宋体" w:hAnsi="宋体" w:cs="宋体" w:eastAsia="宋体" w:hint="default"/>
            <w:color w:val="0000FF"/>
            <w:spacing w:val="-2"/>
            <w:w w:val="100"/>
            <w:sz w:val="28"/>
            <w:szCs w:val="28"/>
            <w:u w:val="single" w:color="0000FF"/>
          </w:rPr>
          <w:t>cn</w:t>
        </w:r>
        <w:r>
          <w:rPr>
            <w:rFonts w:ascii="宋体" w:hAnsi="宋体" w:cs="宋体" w:eastAsia="宋体" w:hint="default"/>
            <w:color w:val="0000FF"/>
            <w:spacing w:val="-2"/>
            <w:w w:val="100"/>
            <w:sz w:val="28"/>
            <w:szCs w:val="28"/>
          </w:rPr>
        </w:r>
      </w:hyperlink>
      <w:r>
        <w:rPr>
          <w:rFonts w:ascii="宋体" w:hAnsi="宋体" w:cs="宋体" w:eastAsia="宋体" w:hint="default"/>
          <w:spacing w:val="-140"/>
          <w:w w:val="100"/>
          <w:sz w:val="28"/>
          <w:szCs w:val="28"/>
        </w:rPr>
        <w:t>）</w:t>
      </w:r>
      <w:r>
        <w:rPr>
          <w:rFonts w:ascii="宋体" w:hAnsi="宋体" w:cs="宋体" w:eastAsia="宋体" w:hint="default"/>
          <w:w w:val="100"/>
          <w:sz w:val="28"/>
          <w:szCs w:val="28"/>
        </w:rPr>
        <w:t>。</w:t>
      </w:r>
    </w:p>
    <w:p>
      <w:pPr>
        <w:spacing w:line="362" w:lineRule="auto" w:before="192"/>
        <w:ind w:left="143" w:right="1442" w:firstLine="0"/>
        <w:jc w:val="both"/>
        <w:rPr>
          <w:rFonts w:ascii="宋体" w:hAnsi="宋体" w:cs="宋体" w:eastAsia="宋体" w:hint="default"/>
          <w:sz w:val="28"/>
          <w:szCs w:val="28"/>
        </w:rPr>
      </w:pPr>
      <w:r>
        <w:rPr>
          <w:rFonts w:ascii="宋体" w:hAnsi="宋体" w:cs="宋体" w:eastAsia="宋体" w:hint="default"/>
          <w:sz w:val="28"/>
          <w:szCs w:val="28"/>
        </w:rPr>
        <w:t>2、经</w:t>
      </w:r>
      <w:r>
        <w:rPr>
          <w:rFonts w:ascii="宋体" w:hAnsi="宋体" w:cs="宋体" w:eastAsia="宋体" w:hint="default"/>
          <w:spacing w:val="-57"/>
          <w:sz w:val="28"/>
          <w:szCs w:val="28"/>
        </w:rPr>
        <w:t> </w:t>
      </w:r>
      <w:r>
        <w:rPr>
          <w:rFonts w:ascii="Times New Roman" w:hAnsi="Times New Roman" w:cs="Times New Roman" w:eastAsia="Times New Roman" w:hint="default"/>
          <w:sz w:val="28"/>
          <w:szCs w:val="28"/>
        </w:rPr>
        <w:t>2013</w:t>
      </w:r>
      <w:r>
        <w:rPr>
          <w:rFonts w:ascii="Times New Roman" w:hAnsi="Times New Roman" w:cs="Times New Roman" w:eastAsia="Times New Roman" w:hint="default"/>
          <w:spacing w:val="11"/>
          <w:sz w:val="28"/>
          <w:szCs w:val="28"/>
        </w:rPr>
        <w:t> </w:t>
      </w: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Times New Roman" w:hAnsi="Times New Roman" w:cs="Times New Roman" w:eastAsia="Times New Roman" w:hint="default"/>
          <w:sz w:val="28"/>
          <w:szCs w:val="28"/>
        </w:rPr>
        <w:t>3</w:t>
      </w:r>
      <w:r>
        <w:rPr>
          <w:rFonts w:ascii="Times New Roman" w:hAnsi="Times New Roman" w:cs="Times New Roman" w:eastAsia="Times New Roman" w:hint="default"/>
          <w:spacing w:val="11"/>
          <w:sz w:val="28"/>
          <w:szCs w:val="28"/>
        </w:rPr>
        <w:t> </w:t>
      </w:r>
      <w:r>
        <w:rPr>
          <w:rFonts w:ascii="宋体" w:hAnsi="宋体" w:cs="宋体" w:eastAsia="宋体" w:hint="default"/>
          <w:sz w:val="28"/>
          <w:szCs w:val="28"/>
        </w:rPr>
        <w:t>月</w:t>
      </w:r>
      <w:r>
        <w:rPr>
          <w:rFonts w:ascii="宋体" w:hAnsi="宋体" w:cs="宋体" w:eastAsia="宋体" w:hint="default"/>
          <w:spacing w:val="-60"/>
          <w:sz w:val="28"/>
          <w:szCs w:val="28"/>
        </w:rPr>
        <w:t> </w:t>
      </w:r>
      <w:r>
        <w:rPr>
          <w:rFonts w:ascii="Times New Roman" w:hAnsi="Times New Roman" w:cs="Times New Roman" w:eastAsia="Times New Roman" w:hint="default"/>
          <w:sz w:val="28"/>
          <w:szCs w:val="28"/>
        </w:rPr>
        <w:t>14</w:t>
      </w:r>
      <w:r>
        <w:rPr>
          <w:rFonts w:ascii="Times New Roman" w:hAnsi="Times New Roman" w:cs="Times New Roman" w:eastAsia="Times New Roman" w:hint="default"/>
          <w:spacing w:val="14"/>
          <w:sz w:val="28"/>
          <w:szCs w:val="28"/>
        </w:rPr>
        <w:t> </w:t>
      </w:r>
      <w:r>
        <w:rPr>
          <w:rFonts w:ascii="宋体" w:hAnsi="宋体" w:cs="宋体" w:eastAsia="宋体" w:hint="default"/>
          <w:sz w:val="28"/>
          <w:szCs w:val="28"/>
        </w:rPr>
        <w:t>日召开的公司七届二次董事会会议审议通过，公</w:t>
      </w:r>
      <w:r>
        <w:rPr>
          <w:rFonts w:ascii="宋体" w:hAnsi="宋体" w:cs="宋体" w:eastAsia="宋体" w:hint="default"/>
          <w:w w:val="100"/>
          <w:sz w:val="28"/>
          <w:szCs w:val="28"/>
        </w:rPr>
        <w:t> </w:t>
      </w:r>
      <w:r>
        <w:rPr>
          <w:rFonts w:ascii="宋体" w:hAnsi="宋体" w:cs="宋体" w:eastAsia="宋体" w:hint="default"/>
          <w:spacing w:val="5"/>
          <w:sz w:val="28"/>
          <w:szCs w:val="28"/>
        </w:rPr>
        <w:t>司全资子公司广州市天健投资有限公司与贵州龙润德矿业有限责任公</w:t>
      </w:r>
      <w:r>
        <w:rPr>
          <w:rFonts w:ascii="宋体" w:hAnsi="宋体" w:cs="宋体" w:eastAsia="宋体" w:hint="default"/>
          <w:spacing w:val="-82"/>
          <w:sz w:val="28"/>
          <w:szCs w:val="28"/>
        </w:rPr>
        <w:t> </w:t>
      </w:r>
      <w:r>
        <w:rPr>
          <w:rFonts w:ascii="宋体" w:hAnsi="宋体" w:cs="宋体" w:eastAsia="宋体" w:hint="default"/>
          <w:spacing w:val="-82"/>
          <w:sz w:val="28"/>
          <w:szCs w:val="28"/>
        </w:rPr>
      </w:r>
      <w:r>
        <w:rPr>
          <w:rFonts w:ascii="宋体" w:hAnsi="宋体" w:cs="宋体" w:eastAsia="宋体" w:hint="default"/>
          <w:spacing w:val="-4"/>
          <w:w w:val="100"/>
          <w:sz w:val="28"/>
          <w:szCs w:val="28"/>
        </w:rPr>
        <w:t>司、自然人罗仕湘和贵州金建矿业有限责任公司签署《协议书》，将所</w:t>
      </w:r>
      <w:r>
        <w:rPr>
          <w:rFonts w:ascii="宋体" w:hAnsi="宋体" w:cs="宋体" w:eastAsia="宋体" w:hint="default"/>
          <w:spacing w:val="-111"/>
          <w:w w:val="100"/>
          <w:sz w:val="28"/>
          <w:szCs w:val="28"/>
        </w:rPr>
        <w:t> </w:t>
      </w:r>
      <w:r>
        <w:rPr>
          <w:rFonts w:ascii="宋体" w:hAnsi="宋体" w:cs="宋体" w:eastAsia="宋体" w:hint="default"/>
          <w:spacing w:val="-111"/>
          <w:w w:val="100"/>
          <w:sz w:val="28"/>
          <w:szCs w:val="28"/>
        </w:rPr>
      </w:r>
      <w:r>
        <w:rPr>
          <w:rFonts w:ascii="宋体" w:hAnsi="宋体" w:cs="宋体" w:eastAsia="宋体" w:hint="default"/>
          <w:sz w:val="28"/>
          <w:szCs w:val="28"/>
        </w:rPr>
        <w:t>持贵州天伦矿业投资控股有限公司</w:t>
      </w:r>
      <w:r>
        <w:rPr>
          <w:rFonts w:ascii="宋体" w:hAnsi="宋体" w:cs="宋体" w:eastAsia="宋体" w:hint="default"/>
          <w:spacing w:val="-71"/>
          <w:sz w:val="28"/>
          <w:szCs w:val="28"/>
        </w:rPr>
        <w:t> </w:t>
      </w:r>
      <w:r>
        <w:rPr>
          <w:rFonts w:ascii="宋体" w:hAnsi="宋体" w:cs="宋体" w:eastAsia="宋体" w:hint="default"/>
          <w:sz w:val="28"/>
          <w:szCs w:val="28"/>
        </w:rPr>
        <w:t>100%股权中的</w:t>
      </w:r>
      <w:r>
        <w:rPr>
          <w:rFonts w:ascii="宋体" w:hAnsi="宋体" w:cs="宋体" w:eastAsia="宋体" w:hint="default"/>
          <w:spacing w:val="-69"/>
          <w:sz w:val="28"/>
          <w:szCs w:val="28"/>
        </w:rPr>
        <w:t> </w:t>
      </w:r>
      <w:r>
        <w:rPr>
          <w:rFonts w:ascii="宋体" w:hAnsi="宋体" w:cs="宋体" w:eastAsia="宋体" w:hint="default"/>
          <w:spacing w:val="-7"/>
          <w:sz w:val="28"/>
          <w:szCs w:val="28"/>
        </w:rPr>
        <w:t>43%股权协议转让，股</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权转让比例分别为 17%、17%和</w:t>
      </w:r>
      <w:r>
        <w:rPr>
          <w:rFonts w:ascii="宋体" w:hAnsi="宋体" w:cs="宋体" w:eastAsia="宋体" w:hint="default"/>
          <w:spacing w:val="-70"/>
          <w:sz w:val="28"/>
          <w:szCs w:val="28"/>
        </w:rPr>
        <w:t> </w:t>
      </w:r>
      <w:r>
        <w:rPr>
          <w:rFonts w:ascii="宋体" w:hAnsi="宋体" w:cs="宋体" w:eastAsia="宋体" w:hint="default"/>
          <w:sz w:val="28"/>
          <w:szCs w:val="28"/>
        </w:rPr>
        <w:t>9%。股权转让完成后，广州市天健投资</w:t>
      </w:r>
      <w:r>
        <w:rPr>
          <w:rFonts w:ascii="宋体" w:hAnsi="宋体" w:cs="宋体" w:eastAsia="宋体" w:hint="default"/>
          <w:w w:val="100"/>
          <w:sz w:val="28"/>
          <w:szCs w:val="28"/>
        </w:rPr>
        <w:t> </w:t>
      </w:r>
      <w:r>
        <w:rPr>
          <w:rFonts w:ascii="宋体" w:hAnsi="宋体" w:cs="宋体" w:eastAsia="宋体" w:hint="default"/>
          <w:sz w:val="28"/>
          <w:szCs w:val="28"/>
        </w:rPr>
        <w:t>有限公司持有标的公司</w:t>
      </w:r>
      <w:r>
        <w:rPr>
          <w:rFonts w:ascii="宋体" w:hAnsi="宋体" w:cs="宋体" w:eastAsia="宋体" w:hint="default"/>
          <w:spacing w:val="-70"/>
          <w:sz w:val="28"/>
          <w:szCs w:val="28"/>
        </w:rPr>
        <w:t> </w:t>
      </w:r>
      <w:r>
        <w:rPr>
          <w:rFonts w:ascii="宋体" w:hAnsi="宋体" w:cs="宋体" w:eastAsia="宋体" w:hint="default"/>
          <w:sz w:val="28"/>
          <w:szCs w:val="28"/>
        </w:rPr>
        <w:t>57%的股权。股权转让价格为</w:t>
      </w:r>
      <w:r>
        <w:rPr>
          <w:rFonts w:ascii="宋体" w:hAnsi="宋体" w:cs="宋体" w:eastAsia="宋体" w:hint="default"/>
          <w:spacing w:val="-70"/>
          <w:sz w:val="28"/>
          <w:szCs w:val="28"/>
        </w:rPr>
        <w:t> </w:t>
      </w:r>
      <w:r>
        <w:rPr>
          <w:rFonts w:ascii="宋体" w:hAnsi="宋体" w:cs="宋体" w:eastAsia="宋体" w:hint="default"/>
          <w:sz w:val="28"/>
          <w:szCs w:val="28"/>
        </w:rPr>
        <w:t>860</w:t>
      </w:r>
      <w:r>
        <w:rPr>
          <w:rFonts w:ascii="宋体" w:hAnsi="宋体" w:cs="宋体" w:eastAsia="宋体" w:hint="default"/>
          <w:spacing w:val="-71"/>
          <w:sz w:val="28"/>
          <w:szCs w:val="28"/>
        </w:rPr>
        <w:t> </w:t>
      </w:r>
      <w:r>
        <w:rPr>
          <w:rFonts w:ascii="宋体" w:hAnsi="宋体" w:cs="宋体" w:eastAsia="宋体" w:hint="default"/>
          <w:sz w:val="28"/>
          <w:szCs w:val="28"/>
        </w:rPr>
        <w:t>万元。本次事</w:t>
      </w:r>
      <w:r>
        <w:rPr>
          <w:rFonts w:ascii="宋体" w:hAnsi="宋体" w:cs="宋体" w:eastAsia="宋体" w:hint="default"/>
          <w:w w:val="100"/>
          <w:sz w:val="28"/>
          <w:szCs w:val="28"/>
        </w:rPr>
        <w:t> 项公告于</w:t>
      </w:r>
      <w:r>
        <w:rPr>
          <w:rFonts w:ascii="宋体" w:hAnsi="宋体" w:cs="宋体" w:eastAsia="宋体" w:hint="default"/>
          <w:spacing w:val="-71"/>
          <w:w w:val="100"/>
          <w:sz w:val="28"/>
          <w:szCs w:val="28"/>
        </w:rPr>
        <w:t> </w:t>
      </w:r>
      <w:r>
        <w:rPr>
          <w:rFonts w:ascii="Times New Roman" w:hAnsi="Times New Roman" w:cs="Times New Roman" w:eastAsia="Times New Roman" w:hint="default"/>
          <w:spacing w:val="-1"/>
          <w:w w:val="100"/>
          <w:sz w:val="28"/>
          <w:szCs w:val="28"/>
        </w:rPr>
        <w:t>2013</w:t>
      </w:r>
      <w:r>
        <w:rPr>
          <w:rFonts w:ascii="Times New Roman" w:hAnsi="Times New Roman" w:cs="Times New Roman" w:eastAsia="Times New Roman" w:hint="default"/>
          <w:spacing w:val="3"/>
          <w:w w:val="100"/>
          <w:sz w:val="28"/>
          <w:szCs w:val="28"/>
        </w:rPr>
        <w:t> </w:t>
      </w:r>
      <w:r>
        <w:rPr>
          <w:rFonts w:ascii="宋体" w:hAnsi="宋体" w:cs="宋体" w:eastAsia="宋体" w:hint="default"/>
          <w:w w:val="100"/>
          <w:sz w:val="28"/>
          <w:szCs w:val="28"/>
        </w:rPr>
        <w:t>年</w:t>
      </w:r>
      <w:r>
        <w:rPr>
          <w:rFonts w:ascii="宋体" w:hAnsi="宋体" w:cs="宋体" w:eastAsia="宋体" w:hint="default"/>
          <w:spacing w:val="-68"/>
          <w:w w:val="100"/>
          <w:sz w:val="28"/>
          <w:szCs w:val="28"/>
        </w:rPr>
        <w:t> </w:t>
      </w:r>
      <w:r>
        <w:rPr>
          <w:rFonts w:ascii="Times New Roman" w:hAnsi="Times New Roman" w:cs="Times New Roman" w:eastAsia="Times New Roman" w:hint="default"/>
          <w:w w:val="100"/>
          <w:sz w:val="28"/>
          <w:szCs w:val="28"/>
        </w:rPr>
        <w:t>3</w:t>
      </w:r>
      <w:r>
        <w:rPr>
          <w:rFonts w:ascii="Times New Roman" w:hAnsi="Times New Roman" w:cs="Times New Roman" w:eastAsia="Times New Roman" w:hint="default"/>
          <w:spacing w:val="1"/>
          <w:w w:val="100"/>
          <w:sz w:val="28"/>
          <w:szCs w:val="28"/>
        </w:rPr>
        <w:t> </w:t>
      </w:r>
      <w:r>
        <w:rPr>
          <w:rFonts w:ascii="宋体" w:hAnsi="宋体" w:cs="宋体" w:eastAsia="宋体" w:hint="default"/>
          <w:w w:val="100"/>
          <w:sz w:val="28"/>
          <w:szCs w:val="28"/>
        </w:rPr>
        <w:t>月</w:t>
      </w:r>
      <w:r>
        <w:rPr>
          <w:rFonts w:ascii="宋体" w:hAnsi="宋体" w:cs="宋体" w:eastAsia="宋体" w:hint="default"/>
          <w:spacing w:val="-68"/>
          <w:w w:val="100"/>
          <w:sz w:val="28"/>
          <w:szCs w:val="28"/>
        </w:rPr>
        <w:t> </w:t>
      </w:r>
      <w:r>
        <w:rPr>
          <w:rFonts w:ascii="Times New Roman" w:hAnsi="Times New Roman" w:cs="Times New Roman" w:eastAsia="Times New Roman" w:hint="default"/>
          <w:w w:val="100"/>
          <w:sz w:val="28"/>
          <w:szCs w:val="28"/>
        </w:rPr>
        <w:t>16</w:t>
      </w:r>
      <w:r>
        <w:rPr>
          <w:rFonts w:ascii="Times New Roman" w:hAnsi="Times New Roman" w:cs="Times New Roman" w:eastAsia="Times New Roman" w:hint="default"/>
          <w:spacing w:val="1"/>
          <w:w w:val="100"/>
          <w:sz w:val="28"/>
          <w:szCs w:val="28"/>
        </w:rPr>
        <w:t> </w:t>
      </w:r>
      <w:r>
        <w:rPr>
          <w:rFonts w:ascii="宋体" w:hAnsi="宋体" w:cs="宋体" w:eastAsia="宋体" w:hint="default"/>
          <w:spacing w:val="-24"/>
          <w:w w:val="100"/>
          <w:sz w:val="28"/>
          <w:szCs w:val="28"/>
        </w:rPr>
        <w:t>日《中国证券报》、《证券时报》和巨潮资讯网。</w:t>
      </w:r>
    </w:p>
    <w:p>
      <w:pPr>
        <w:pStyle w:val="Heading2"/>
        <w:spacing w:line="362" w:lineRule="auto" w:before="16"/>
        <w:ind w:right="1442"/>
        <w:jc w:val="left"/>
      </w:pPr>
      <w:r>
        <w:rPr/>
        <w:pict>
          <v:shape style="position:absolute;margin-left:103.08847pt;margin-top:10.489849pt;width:392.95pt;height:64.3pt;mso-position-horizontal-relative:page;mso-position-vertical-relative:paragraph;z-index:-689488;rotation:315" type="#_x0000_t136" fillcolor="#e0e0e0" stroked="f">
            <o:extrusion v:ext="view" autorotationcenter="t"/>
            <v:textpath style="font-family:&amp;quot;Arial&amp;quot;;font-size:64pt;v-text-kern:t;mso-text-shadow:auto" string="UnRegistered"/>
            <w10:wrap type="none"/>
          </v:shape>
        </w:pict>
      </w:r>
      <w:r>
        <w:rPr/>
        <w:t>3、经</w:t>
      </w:r>
      <w:r>
        <w:rPr>
          <w:spacing w:val="-5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60"/>
        </w:rPr>
        <w:t> </w:t>
      </w:r>
      <w:r>
        <w:rPr>
          <w:rFonts w:ascii="Times New Roman" w:hAnsi="Times New Roman" w:cs="Times New Roman" w:eastAsia="Times New Roman" w:hint="default"/>
        </w:rPr>
        <w:t>21</w:t>
      </w:r>
      <w:r>
        <w:rPr>
          <w:rFonts w:ascii="Times New Roman" w:hAnsi="Times New Roman" w:cs="Times New Roman" w:eastAsia="Times New Roman" w:hint="default"/>
          <w:spacing w:val="14"/>
        </w:rPr>
        <w:t> </w:t>
      </w:r>
      <w:r>
        <w:rPr/>
        <w:t>日召开的公司七届三次董事会会议审议通过，公</w:t>
      </w:r>
      <w:r>
        <w:rPr>
          <w:w w:val="100"/>
        </w:rPr>
        <w:t> </w:t>
      </w:r>
      <w:r>
        <w:rPr>
          <w:spacing w:val="-4"/>
        </w:rPr>
        <w:t>司全资子公司广州市天健投资有限公司与协议各方签署《关于组建兼并</w:t>
      </w:r>
      <w:r>
        <w:rPr>
          <w:spacing w:val="-87"/>
        </w:rPr>
        <w:t> </w:t>
      </w:r>
      <w:r>
        <w:rPr>
          <w:spacing w:val="-87"/>
        </w:rPr>
      </w:r>
      <w:r>
        <w:rPr>
          <w:spacing w:val="-11"/>
          <w:w w:val="100"/>
        </w:rPr>
        <w:t>重组集团公司的协议书》，将所持贵州天伦矿业投资控股有限公司</w:t>
      </w:r>
      <w:r>
        <w:rPr>
          <w:spacing w:val="-68"/>
          <w:w w:val="100"/>
        </w:rPr>
        <w:t> </w:t>
      </w:r>
      <w:r>
        <w:rPr>
          <w:spacing w:val="-1"/>
          <w:w w:val="100"/>
        </w:rPr>
        <w:t>11.9%</w:t>
      </w:r>
      <w:r>
        <w:rPr>
          <w:spacing w:val="-127"/>
          <w:w w:val="100"/>
        </w:rPr>
        <w:t> </w:t>
      </w:r>
      <w:r>
        <w:rPr>
          <w:spacing w:val="-127"/>
          <w:w w:val="100"/>
        </w:rPr>
      </w:r>
      <w:r>
        <w:rPr>
          <w:spacing w:val="5"/>
        </w:rPr>
        <w:t>的股权转让给贵州黔西文化矿业有限责任公司和黔西县新仁乡大兴煤</w:t>
      </w:r>
      <w:r>
        <w:rPr>
          <w:spacing w:val="-82"/>
        </w:rPr>
        <w:t> </w:t>
      </w:r>
      <w:r>
        <w:rPr>
          <w:spacing w:val="-82"/>
        </w:rPr>
      </w:r>
      <w:r>
        <w:rPr>
          <w:spacing w:val="-4"/>
        </w:rPr>
        <w:t>矿，股权转让价格为人民币</w:t>
      </w:r>
      <w:r>
        <w:rPr>
          <w:spacing w:val="-67"/>
        </w:rPr>
        <w:t> </w:t>
      </w:r>
      <w:r>
        <w:rPr/>
        <w:t>238</w:t>
      </w:r>
      <w:r>
        <w:rPr>
          <w:spacing w:val="-63"/>
        </w:rPr>
        <w:t> </w:t>
      </w:r>
      <w:r>
        <w:rPr>
          <w:spacing w:val="-3"/>
        </w:rPr>
        <w:t>万元，受让各方按受让的股权比例以现</w:t>
      </w:r>
      <w:r>
        <w:rPr>
          <w:spacing w:val="-124"/>
        </w:rPr>
        <w:t> </w:t>
      </w:r>
      <w:r>
        <w:rPr>
          <w:spacing w:val="-124"/>
        </w:rPr>
      </w:r>
      <w:r>
        <w:rPr/>
        <w:t>金方式支付股权转让款。前期已经受让标的公司</w:t>
      </w:r>
      <w:r>
        <w:rPr>
          <w:spacing w:val="-67"/>
        </w:rPr>
        <w:t> </w:t>
      </w:r>
      <w:r>
        <w:rPr/>
        <w:t>43%股权的三家受让方</w:t>
      </w:r>
      <w:r>
        <w:rPr>
          <w:w w:val="100"/>
        </w:rPr>
        <w:t> 同时将合计</w:t>
      </w:r>
      <w:r>
        <w:rPr>
          <w:spacing w:val="-71"/>
          <w:w w:val="100"/>
        </w:rPr>
        <w:t> </w:t>
      </w:r>
      <w:r>
        <w:rPr>
          <w:spacing w:val="-6"/>
          <w:w w:val="100"/>
        </w:rPr>
        <w:t>8.7%的标的公司股权转让给上述两家受让方。本次股权转让</w:t>
      </w:r>
      <w:r>
        <w:rPr>
          <w:spacing w:val="-135"/>
          <w:w w:val="100"/>
        </w:rPr>
        <w:t> </w:t>
      </w:r>
      <w:r>
        <w:rPr>
          <w:spacing w:val="-135"/>
          <w:w w:val="100"/>
        </w:rPr>
      </w:r>
      <w:r>
        <w:rPr>
          <w:spacing w:val="5"/>
        </w:rPr>
        <w:t>完成后，标的公司--贵州天伦矿业投资控股有限公司的股权构成比例</w:t>
      </w:r>
      <w:r>
        <w:rPr>
          <w:spacing w:val="-85"/>
        </w:rPr>
        <w:t> </w:t>
      </w:r>
      <w:r>
        <w:rPr>
          <w:spacing w:val="-85"/>
        </w:rPr>
      </w:r>
      <w:r>
        <w:rPr/>
        <w:t>为：公司全资子公司广州市天健投资有限公司持有</w:t>
      </w:r>
      <w:r>
        <w:rPr>
          <w:spacing w:val="-69"/>
        </w:rPr>
        <w:t> </w:t>
      </w:r>
      <w:r>
        <w:rPr/>
        <w:t>45.1%，贵州龙润德</w:t>
      </w:r>
      <w:r>
        <w:rPr>
          <w:w w:val="100"/>
        </w:rPr>
        <w:t> </w:t>
      </w:r>
      <w:r>
        <w:rPr/>
        <w:t>矿业有限责任公司持有 13.7%，自然人罗仕湘持有</w:t>
      </w:r>
      <w:r>
        <w:rPr>
          <w:spacing w:val="-71"/>
        </w:rPr>
        <w:t> </w:t>
      </w:r>
      <w:r>
        <w:rPr/>
        <w:t>13.7%，贵州金建矿</w:t>
      </w:r>
      <w:r>
        <w:rPr>
          <w:w w:val="100"/>
        </w:rPr>
        <w:t> </w:t>
      </w:r>
      <w:r>
        <w:rPr>
          <w:spacing w:val="-1"/>
          <w:w w:val="100"/>
        </w:rPr>
        <w:t>业有限责任公司持有</w:t>
      </w:r>
      <w:r>
        <w:rPr>
          <w:spacing w:val="-99"/>
          <w:w w:val="100"/>
        </w:rPr>
        <w:t> </w:t>
      </w:r>
      <w:r>
        <w:rPr>
          <w:spacing w:val="-8"/>
          <w:w w:val="100"/>
        </w:rPr>
        <w:t>6.9%，贵州黔西文化矿业有限责任公司持有</w:t>
      </w:r>
      <w:r>
        <w:rPr>
          <w:spacing w:val="-101"/>
          <w:w w:val="100"/>
        </w:rPr>
        <w:t> </w:t>
      </w:r>
      <w:r>
        <w:rPr>
          <w:spacing w:val="-1"/>
          <w:w w:val="100"/>
        </w:rPr>
        <w:t>13.7%，</w:t>
      </w:r>
      <w:r>
        <w:rPr>
          <w:w w:val="100"/>
        </w:rPr>
        <w:t> </w:t>
      </w:r>
      <w:r>
        <w:rPr>
          <w:spacing w:val="-1"/>
          <w:w w:val="100"/>
        </w:rPr>
        <w:t>黔西县新仁乡大兴煤矿持有</w:t>
      </w:r>
      <w:r>
        <w:rPr>
          <w:spacing w:val="-92"/>
          <w:w w:val="100"/>
        </w:rPr>
        <w:t> </w:t>
      </w:r>
      <w:r>
        <w:rPr>
          <w:spacing w:val="-13"/>
          <w:w w:val="100"/>
        </w:rPr>
        <w:t>6.9%。本次事项公告于</w:t>
      </w:r>
      <w:r>
        <w:rPr>
          <w:spacing w:val="-92"/>
          <w:w w:val="100"/>
        </w:rPr>
        <w:t> </w:t>
      </w:r>
      <w:r>
        <w:rPr>
          <w:rFonts w:ascii="Times New Roman" w:hAnsi="Times New Roman" w:cs="Times New Roman" w:eastAsia="Times New Roman" w:hint="default"/>
          <w:spacing w:val="-1"/>
          <w:w w:val="100"/>
        </w:rPr>
        <w:t>2013</w:t>
      </w:r>
      <w:r>
        <w:rPr>
          <w:rFonts w:ascii="Times New Roman" w:hAnsi="Times New Roman" w:cs="Times New Roman" w:eastAsia="Times New Roman" w:hint="default"/>
          <w:spacing w:val="-18"/>
          <w:w w:val="100"/>
        </w:rPr>
        <w:t> </w:t>
      </w:r>
      <w:r>
        <w:rPr>
          <w:w w:val="100"/>
        </w:rPr>
        <w:t>年</w:t>
      </w:r>
      <w:r>
        <w:rPr>
          <w:spacing w:val="-92"/>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8"/>
          <w:w w:val="100"/>
        </w:rPr>
        <w:t> </w:t>
      </w:r>
      <w:r>
        <w:rPr>
          <w:w w:val="100"/>
        </w:rPr>
        <w:t>月</w:t>
      </w:r>
      <w:r>
        <w:rPr>
          <w:spacing w:val="-89"/>
          <w:w w:val="100"/>
        </w:rPr>
        <w:t> </w:t>
      </w:r>
      <w:r>
        <w:rPr>
          <w:rFonts w:ascii="Times New Roman" w:hAnsi="Times New Roman" w:cs="Times New Roman" w:eastAsia="Times New Roman" w:hint="default"/>
          <w:spacing w:val="-1"/>
          <w:w w:val="100"/>
        </w:rPr>
        <w:t>23</w:t>
      </w:r>
      <w:r>
        <w:rPr>
          <w:rFonts w:ascii="Times New Roman" w:hAnsi="Times New Roman" w:cs="Times New Roman" w:eastAsia="Times New Roman" w:hint="default"/>
          <w:spacing w:val="-18"/>
          <w:w w:val="100"/>
        </w:rPr>
        <w:t> </w:t>
      </w:r>
      <w:r>
        <w:rPr>
          <w:spacing w:val="-48"/>
          <w:w w:val="100"/>
        </w:rPr>
        <w:t>日《中</w:t>
      </w:r>
      <w:r>
        <w:rPr>
          <w:spacing w:val="-136"/>
          <w:w w:val="100"/>
        </w:rPr>
        <w:t> </w:t>
      </w:r>
      <w:r>
        <w:rPr>
          <w:spacing w:val="-136"/>
          <w:w w:val="100"/>
        </w:rPr>
      </w:r>
      <w:r>
        <w:rPr>
          <w:spacing w:val="-16"/>
          <w:w w:val="100"/>
        </w:rPr>
        <w:t>国证券报》、《证券时报》和巨潮资讯网。</w:t>
      </w:r>
    </w:p>
    <w:p>
      <w:pPr>
        <w:spacing w:line="373" w:lineRule="exact" w:before="0"/>
        <w:ind w:left="143" w:right="0" w:firstLine="0"/>
        <w:jc w:val="both"/>
        <w:rPr>
          <w:rFonts w:ascii="宋体" w:hAnsi="宋体" w:cs="宋体" w:eastAsia="宋体" w:hint="default"/>
          <w:sz w:val="28"/>
          <w:szCs w:val="28"/>
        </w:rPr>
      </w:pPr>
      <w:r>
        <w:rPr>
          <w:rFonts w:ascii="Times New Roman" w:hAnsi="Times New Roman" w:cs="Times New Roman" w:eastAsia="Times New Roman" w:hint="default"/>
          <w:spacing w:val="-11"/>
          <w:sz w:val="28"/>
          <w:szCs w:val="28"/>
        </w:rPr>
        <w:t>4</w:t>
      </w:r>
      <w:r>
        <w:rPr>
          <w:rFonts w:ascii="宋体" w:hAnsi="宋体" w:cs="宋体" w:eastAsia="宋体" w:hint="default"/>
          <w:spacing w:val="-11"/>
          <w:sz w:val="28"/>
          <w:szCs w:val="28"/>
        </w:rPr>
        <w:t>、经</w:t>
      </w:r>
      <w:r>
        <w:rPr>
          <w:rFonts w:ascii="宋体" w:hAnsi="宋体" w:cs="宋体" w:eastAsia="宋体" w:hint="default"/>
          <w:spacing w:val="-68"/>
          <w:sz w:val="28"/>
          <w:szCs w:val="28"/>
        </w:rPr>
        <w:t> </w:t>
      </w:r>
      <w:r>
        <w:rPr>
          <w:rFonts w:ascii="宋体" w:hAnsi="宋体" w:cs="宋体" w:eastAsia="宋体" w:hint="default"/>
          <w:sz w:val="28"/>
          <w:szCs w:val="28"/>
        </w:rPr>
        <w:t>2013</w:t>
      </w:r>
      <w:r>
        <w:rPr>
          <w:rFonts w:ascii="宋体" w:hAnsi="宋体" w:cs="宋体" w:eastAsia="宋体" w:hint="default"/>
          <w:spacing w:val="-64"/>
          <w:sz w:val="28"/>
          <w:szCs w:val="28"/>
        </w:rPr>
        <w:t> </w:t>
      </w:r>
      <w:r>
        <w:rPr>
          <w:rFonts w:ascii="宋体" w:hAnsi="宋体" w:cs="宋体" w:eastAsia="宋体" w:hint="default"/>
          <w:sz w:val="28"/>
          <w:szCs w:val="28"/>
        </w:rPr>
        <w:t>年</w:t>
      </w:r>
      <w:r>
        <w:rPr>
          <w:rFonts w:ascii="宋体" w:hAnsi="宋体" w:cs="宋体" w:eastAsia="宋体" w:hint="default"/>
          <w:spacing w:val="-65"/>
          <w:sz w:val="28"/>
          <w:szCs w:val="28"/>
        </w:rPr>
        <w:t> </w:t>
      </w:r>
      <w:r>
        <w:rPr>
          <w:rFonts w:ascii="宋体" w:hAnsi="宋体" w:cs="宋体" w:eastAsia="宋体" w:hint="default"/>
          <w:sz w:val="28"/>
          <w:szCs w:val="28"/>
        </w:rPr>
        <w:t>7</w:t>
      </w:r>
      <w:r>
        <w:rPr>
          <w:rFonts w:ascii="宋体" w:hAnsi="宋体" w:cs="宋体" w:eastAsia="宋体" w:hint="default"/>
          <w:spacing w:val="-67"/>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宋体" w:hAnsi="宋体" w:cs="宋体" w:eastAsia="宋体" w:hint="default"/>
          <w:sz w:val="28"/>
          <w:szCs w:val="28"/>
        </w:rPr>
        <w:t>4</w:t>
      </w:r>
      <w:r>
        <w:rPr>
          <w:rFonts w:ascii="宋体" w:hAnsi="宋体" w:cs="宋体" w:eastAsia="宋体" w:hint="default"/>
          <w:spacing w:val="-64"/>
          <w:sz w:val="28"/>
          <w:szCs w:val="28"/>
        </w:rPr>
        <w:t> </w:t>
      </w:r>
      <w:r>
        <w:rPr>
          <w:rFonts w:ascii="宋体" w:hAnsi="宋体" w:cs="宋体" w:eastAsia="宋体" w:hint="default"/>
          <w:spacing w:val="-3"/>
          <w:sz w:val="28"/>
          <w:szCs w:val="28"/>
        </w:rPr>
        <w:t>日召开的公司七届七次董事会会议审议通过，公司</w:t>
      </w:r>
    </w:p>
    <w:p>
      <w:pPr>
        <w:spacing w:after="0" w:line="373" w:lineRule="exact"/>
        <w:jc w:val="both"/>
        <w:rPr>
          <w:rFonts w:ascii="宋体" w:hAnsi="宋体" w:cs="宋体" w:eastAsia="宋体" w:hint="default"/>
          <w:sz w:val="28"/>
          <w:szCs w:val="28"/>
        </w:rPr>
        <w:sectPr>
          <w:footerReference w:type="default" r:id="rId17"/>
          <w:pgSz w:w="11910" w:h="16840"/>
          <w:pgMar w:footer="977" w:header="879" w:top="1120" w:bottom="1160" w:left="1560" w:right="0"/>
          <w:pgNumType w:start="18"/>
        </w:sectPr>
      </w:pPr>
    </w:p>
    <w:p>
      <w:pPr>
        <w:spacing w:line="240" w:lineRule="auto" w:before="11"/>
        <w:rPr>
          <w:rFonts w:ascii="宋体" w:hAnsi="宋体" w:cs="宋体" w:eastAsia="宋体" w:hint="default"/>
          <w:sz w:val="27"/>
          <w:szCs w:val="27"/>
        </w:rPr>
      </w:pPr>
    </w:p>
    <w:p>
      <w:pPr>
        <w:spacing w:line="314" w:lineRule="auto" w:before="14"/>
        <w:ind w:left="143" w:right="1579" w:firstLine="0"/>
        <w:jc w:val="both"/>
        <w:rPr>
          <w:rFonts w:ascii="宋体" w:hAnsi="宋体" w:cs="宋体" w:eastAsia="宋体" w:hint="default"/>
          <w:sz w:val="28"/>
          <w:szCs w:val="28"/>
        </w:rPr>
      </w:pPr>
      <w:r>
        <w:rPr>
          <w:rFonts w:ascii="宋体" w:hAnsi="宋体" w:cs="宋体" w:eastAsia="宋体" w:hint="default"/>
          <w:spacing w:val="-3"/>
          <w:sz w:val="28"/>
          <w:szCs w:val="28"/>
        </w:rPr>
        <w:t>与广西和贵矿业投资有限公司、自然人蓝建明和广西田阳天伦矿业有限</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w w:val="100"/>
          <w:sz w:val="28"/>
          <w:szCs w:val="28"/>
        </w:rPr>
        <w:t>公司等四方签署了《关于&lt;股权转让协议&gt;的补充协议》，就调减公司收</w:t>
      </w:r>
      <w:r>
        <w:rPr>
          <w:rFonts w:ascii="宋体" w:hAnsi="宋体" w:cs="宋体" w:eastAsia="宋体" w:hint="default"/>
          <w:w w:val="100"/>
          <w:sz w:val="28"/>
          <w:szCs w:val="28"/>
        </w:rPr>
        <w:t> </w:t>
      </w:r>
      <w:r>
        <w:rPr>
          <w:rFonts w:ascii="宋体" w:hAnsi="宋体" w:cs="宋体" w:eastAsia="宋体" w:hint="default"/>
          <w:spacing w:val="-4"/>
          <w:sz w:val="28"/>
          <w:szCs w:val="28"/>
        </w:rPr>
        <w:t>购广西田阳天伦矿业有限公司股权转让价款事项达成相关协议。本次事</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pacing w:val="-1"/>
          <w:w w:val="100"/>
          <w:sz w:val="28"/>
          <w:szCs w:val="28"/>
        </w:rPr>
        <w:t>项公告于</w:t>
      </w:r>
      <w:r>
        <w:rPr>
          <w:rFonts w:ascii="宋体" w:hAnsi="宋体" w:cs="宋体" w:eastAsia="宋体" w:hint="default"/>
          <w:spacing w:val="-55"/>
          <w:w w:val="100"/>
          <w:sz w:val="28"/>
          <w:szCs w:val="28"/>
        </w:rPr>
        <w:t> </w:t>
      </w:r>
      <w:r>
        <w:rPr>
          <w:rFonts w:ascii="宋体" w:hAnsi="宋体" w:cs="宋体" w:eastAsia="宋体" w:hint="default"/>
          <w:spacing w:val="-2"/>
          <w:w w:val="100"/>
          <w:sz w:val="28"/>
          <w:szCs w:val="28"/>
        </w:rPr>
        <w:t>2013</w:t>
      </w:r>
      <w:r>
        <w:rPr>
          <w:rFonts w:ascii="宋体" w:hAnsi="宋体" w:cs="宋体" w:eastAsia="宋体" w:hint="default"/>
          <w:spacing w:val="-57"/>
          <w:w w:val="100"/>
          <w:sz w:val="28"/>
          <w:szCs w:val="28"/>
        </w:rPr>
        <w:t> </w:t>
      </w:r>
      <w:r>
        <w:rPr>
          <w:rFonts w:ascii="宋体" w:hAnsi="宋体" w:cs="宋体" w:eastAsia="宋体" w:hint="default"/>
          <w:w w:val="100"/>
          <w:sz w:val="28"/>
          <w:szCs w:val="28"/>
        </w:rPr>
        <w:t>年</w:t>
      </w:r>
      <w:r>
        <w:rPr>
          <w:rFonts w:ascii="宋体" w:hAnsi="宋体" w:cs="宋体" w:eastAsia="宋体" w:hint="default"/>
          <w:spacing w:val="-58"/>
          <w:w w:val="100"/>
          <w:sz w:val="28"/>
          <w:szCs w:val="28"/>
        </w:rPr>
        <w:t> </w:t>
      </w:r>
      <w:r>
        <w:rPr>
          <w:rFonts w:ascii="宋体" w:hAnsi="宋体" w:cs="宋体" w:eastAsia="宋体" w:hint="default"/>
          <w:w w:val="100"/>
          <w:sz w:val="28"/>
          <w:szCs w:val="28"/>
        </w:rPr>
        <w:t>7</w:t>
      </w:r>
      <w:r>
        <w:rPr>
          <w:rFonts w:ascii="宋体" w:hAnsi="宋体" w:cs="宋体" w:eastAsia="宋体" w:hint="default"/>
          <w:spacing w:val="-57"/>
          <w:w w:val="100"/>
          <w:sz w:val="28"/>
          <w:szCs w:val="28"/>
        </w:rPr>
        <w:t> </w:t>
      </w:r>
      <w:r>
        <w:rPr>
          <w:rFonts w:ascii="宋体" w:hAnsi="宋体" w:cs="宋体" w:eastAsia="宋体" w:hint="default"/>
          <w:w w:val="100"/>
          <w:sz w:val="28"/>
          <w:szCs w:val="28"/>
        </w:rPr>
        <w:t>月</w:t>
      </w:r>
      <w:r>
        <w:rPr>
          <w:rFonts w:ascii="宋体" w:hAnsi="宋体" w:cs="宋体" w:eastAsia="宋体" w:hint="default"/>
          <w:spacing w:val="-58"/>
          <w:w w:val="100"/>
          <w:sz w:val="28"/>
          <w:szCs w:val="28"/>
        </w:rPr>
        <w:t> </w:t>
      </w:r>
      <w:r>
        <w:rPr>
          <w:rFonts w:ascii="宋体" w:hAnsi="宋体" w:cs="宋体" w:eastAsia="宋体" w:hint="default"/>
          <w:w w:val="100"/>
          <w:sz w:val="28"/>
          <w:szCs w:val="28"/>
        </w:rPr>
        <w:t>5</w:t>
      </w:r>
      <w:r>
        <w:rPr>
          <w:rFonts w:ascii="宋体" w:hAnsi="宋体" w:cs="宋体" w:eastAsia="宋体" w:hint="default"/>
          <w:spacing w:val="-54"/>
          <w:w w:val="100"/>
          <w:sz w:val="28"/>
          <w:szCs w:val="28"/>
        </w:rPr>
        <w:t> </w:t>
      </w:r>
      <w:r>
        <w:rPr>
          <w:rFonts w:ascii="宋体" w:hAnsi="宋体" w:cs="宋体" w:eastAsia="宋体" w:hint="default"/>
          <w:spacing w:val="-15"/>
          <w:w w:val="100"/>
          <w:sz w:val="28"/>
          <w:szCs w:val="28"/>
        </w:rPr>
        <w:t>日的《中国证券报》、《证券时报》和巨潮资讯</w:t>
      </w:r>
      <w:r>
        <w:rPr>
          <w:rFonts w:ascii="宋体" w:hAnsi="宋体" w:cs="宋体" w:eastAsia="宋体" w:hint="default"/>
          <w:w w:val="100"/>
          <w:sz w:val="28"/>
          <w:szCs w:val="28"/>
        </w:rPr>
        <w:t> </w:t>
      </w:r>
      <w:r>
        <w:rPr>
          <w:rFonts w:ascii="宋体" w:hAnsi="宋体" w:cs="宋体" w:eastAsia="宋体" w:hint="default"/>
          <w:sz w:val="28"/>
          <w:szCs w:val="28"/>
        </w:rPr>
        <w:t>网。</w:t>
      </w:r>
    </w:p>
    <w:p>
      <w:pPr>
        <w:spacing w:line="360" w:lineRule="auto" w:before="91"/>
        <w:ind w:left="143" w:right="1579" w:firstLine="0"/>
        <w:jc w:val="both"/>
        <w:rPr>
          <w:rFonts w:ascii="宋体" w:hAnsi="宋体" w:cs="宋体" w:eastAsia="宋体" w:hint="default"/>
          <w:sz w:val="28"/>
          <w:szCs w:val="28"/>
        </w:rPr>
      </w:pPr>
      <w:r>
        <w:rPr>
          <w:rFonts w:ascii="宋体" w:hAnsi="宋体" w:cs="宋体" w:eastAsia="宋体" w:hint="default"/>
          <w:spacing w:val="-11"/>
          <w:sz w:val="28"/>
          <w:szCs w:val="28"/>
        </w:rPr>
        <w:t>5、经</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2013</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年</w:t>
      </w:r>
      <w:r>
        <w:rPr>
          <w:rFonts w:ascii="宋体" w:hAnsi="宋体" w:cs="宋体" w:eastAsia="宋体" w:hint="default"/>
          <w:spacing w:val="-66"/>
          <w:sz w:val="28"/>
          <w:szCs w:val="28"/>
        </w:rPr>
        <w:t> </w:t>
      </w:r>
      <w:r>
        <w:rPr>
          <w:rFonts w:ascii="Times New Roman" w:hAnsi="Times New Roman" w:cs="Times New Roman" w:eastAsia="Times New Roman" w:hint="default"/>
          <w:sz w:val="28"/>
          <w:szCs w:val="28"/>
        </w:rPr>
        <w:t>8</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5</w:t>
      </w:r>
      <w:r>
        <w:rPr>
          <w:rFonts w:ascii="Times New Roman" w:hAnsi="Times New Roman" w:cs="Times New Roman" w:eastAsia="Times New Roman" w:hint="default"/>
          <w:spacing w:val="5"/>
          <w:sz w:val="28"/>
          <w:szCs w:val="28"/>
        </w:rPr>
        <w:t> </w:t>
      </w:r>
      <w:r>
        <w:rPr>
          <w:rFonts w:ascii="宋体" w:hAnsi="宋体" w:cs="宋体" w:eastAsia="宋体" w:hint="default"/>
          <w:spacing w:val="-3"/>
          <w:sz w:val="28"/>
          <w:szCs w:val="28"/>
        </w:rPr>
        <w:t>日召开的公司七届八次董事会会议审议通过，公司</w:t>
      </w:r>
      <w:r>
        <w:rPr>
          <w:rFonts w:ascii="宋体" w:hAnsi="宋体" w:cs="宋体" w:eastAsia="宋体" w:hint="default"/>
          <w:w w:val="100"/>
          <w:sz w:val="28"/>
          <w:szCs w:val="28"/>
        </w:rPr>
        <w:t> </w:t>
      </w:r>
      <w:r>
        <w:rPr>
          <w:rFonts w:ascii="宋体" w:hAnsi="宋体" w:cs="宋体" w:eastAsia="宋体" w:hint="default"/>
          <w:spacing w:val="5"/>
          <w:sz w:val="28"/>
          <w:szCs w:val="28"/>
        </w:rPr>
        <w:t>控股子公司贵州天伦矿业投资控股有限公司分别与自然人付胜、夏满</w:t>
      </w:r>
      <w:r>
        <w:rPr>
          <w:rFonts w:ascii="宋体" w:hAnsi="宋体" w:cs="宋体" w:eastAsia="宋体" w:hint="default"/>
          <w:spacing w:val="-82"/>
          <w:sz w:val="28"/>
          <w:szCs w:val="28"/>
        </w:rPr>
        <w:t> </w:t>
      </w:r>
      <w:r>
        <w:rPr>
          <w:rFonts w:ascii="宋体" w:hAnsi="宋体" w:cs="宋体" w:eastAsia="宋体" w:hint="default"/>
          <w:spacing w:val="-82"/>
          <w:sz w:val="28"/>
          <w:szCs w:val="28"/>
        </w:rPr>
      </w:r>
      <w:r>
        <w:rPr>
          <w:rFonts w:ascii="宋体" w:hAnsi="宋体" w:cs="宋体" w:eastAsia="宋体" w:hint="default"/>
          <w:spacing w:val="-3"/>
          <w:sz w:val="28"/>
          <w:szCs w:val="28"/>
        </w:rPr>
        <w:t>全、张晓峰、倪伟、朱朝辉和庞青东签署了《转让煤矿财产份额的框架</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19"/>
          <w:w w:val="100"/>
          <w:sz w:val="28"/>
          <w:szCs w:val="28"/>
        </w:rPr>
        <w:t>协议》，具体是：</w:t>
      </w:r>
    </w:p>
    <w:p>
      <w:pPr>
        <w:spacing w:line="348" w:lineRule="auto" w:before="52"/>
        <w:ind w:left="143" w:right="1581" w:firstLine="0"/>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1</w:t>
      </w:r>
      <w:r>
        <w:rPr>
          <w:rFonts w:ascii="宋体" w:hAnsi="宋体" w:cs="宋体" w:eastAsia="宋体" w:hint="default"/>
          <w:spacing w:val="-3"/>
          <w:sz w:val="28"/>
          <w:szCs w:val="28"/>
        </w:rPr>
        <w:t>）受让自然人付胜所有的水城县阿戛捡材沟煤矿</w:t>
      </w:r>
      <w:r>
        <w:rPr>
          <w:rFonts w:ascii="宋体" w:hAnsi="宋体" w:cs="宋体" w:eastAsia="宋体" w:hint="default"/>
          <w:spacing w:val="-45"/>
          <w:sz w:val="28"/>
          <w:szCs w:val="28"/>
        </w:rPr>
        <w:t> </w:t>
      </w:r>
      <w:r>
        <w:rPr>
          <w:rFonts w:ascii="Times New Roman" w:hAnsi="Times New Roman" w:cs="Times New Roman" w:eastAsia="Times New Roman" w:hint="default"/>
          <w:spacing w:val="-6"/>
          <w:sz w:val="28"/>
          <w:szCs w:val="28"/>
        </w:rPr>
        <w:t>1%</w:t>
      </w:r>
      <w:r>
        <w:rPr>
          <w:rFonts w:ascii="宋体" w:hAnsi="宋体" w:cs="宋体" w:eastAsia="宋体" w:hint="default"/>
          <w:spacing w:val="-6"/>
          <w:sz w:val="28"/>
          <w:szCs w:val="28"/>
        </w:rPr>
        <w:t>的财产份额，转</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让价格为人民币</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298</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万元。</w:t>
      </w:r>
    </w:p>
    <w:p>
      <w:pPr>
        <w:pStyle w:val="Heading2"/>
        <w:spacing w:line="345" w:lineRule="auto" w:before="32"/>
        <w:ind w:right="1495"/>
        <w:jc w:val="both"/>
      </w:pPr>
      <w:r>
        <w:rPr/>
        <w:pict>
          <v:shape style="position:absolute;margin-left:103.08847pt;margin-top:31.329857pt;width:392.95pt;height:64.3pt;mso-position-horizontal-relative:page;mso-position-vertical-relative:paragraph;z-index:-689464;rotation:315" type="#_x0000_t136" fillcolor="#e0e0e0" stroked="f">
            <o:extrusion v:ext="view" autorotationcenter="t"/>
            <v:textpath style="font-family:&amp;quot;Arial&amp;quot;;font-size:64pt;v-text-kern:t;mso-text-shadow:auto" string="UnRegistered"/>
            <w10:wrap type="none"/>
          </v:shape>
        </w:pict>
      </w:r>
      <w:r>
        <w:rPr/>
        <w:t>（</w:t>
      </w:r>
      <w:r>
        <w:rPr>
          <w:rFonts w:ascii="Times New Roman" w:hAnsi="Times New Roman" w:cs="Times New Roman" w:eastAsia="Times New Roman" w:hint="default"/>
        </w:rPr>
        <w:t>2</w:t>
      </w:r>
      <w:r>
        <w:rPr/>
        <w:t>）受让自然人夏满全所有的水城县勺米关门山煤矿</w:t>
      </w:r>
      <w:r>
        <w:rPr>
          <w:spacing w:val="-75"/>
        </w:rPr>
        <w:t> </w:t>
      </w:r>
      <w:r>
        <w:rPr>
          <w:rFonts w:ascii="Times New Roman" w:hAnsi="Times New Roman" w:cs="Times New Roman" w:eastAsia="Times New Roman" w:hint="default"/>
        </w:rPr>
        <w:t>1%</w:t>
      </w:r>
      <w:r>
        <w:rPr/>
        <w:t>的财产份额，</w:t>
      </w:r>
      <w:r>
        <w:rPr>
          <w:w w:val="100"/>
        </w:rPr>
        <w:t> </w:t>
      </w:r>
      <w:r>
        <w:rPr/>
        <w:t>转让价格为人民币</w:t>
      </w:r>
      <w:r>
        <w:rPr>
          <w:spacing w:val="-72"/>
        </w:rPr>
        <w:t> </w:t>
      </w:r>
      <w:r>
        <w:rPr>
          <w:rFonts w:ascii="Times New Roman" w:hAnsi="Times New Roman" w:cs="Times New Roman" w:eastAsia="Times New Roman" w:hint="default"/>
        </w:rPr>
        <w:t>160</w:t>
      </w:r>
      <w:r>
        <w:rPr>
          <w:rFonts w:ascii="Times New Roman" w:hAnsi="Times New Roman" w:cs="Times New Roman" w:eastAsia="Times New Roman" w:hint="default"/>
          <w:spacing w:val="1"/>
        </w:rPr>
        <w:t> </w:t>
      </w:r>
      <w:r>
        <w:rPr/>
        <w:t>万元。</w:t>
      </w:r>
    </w:p>
    <w:p>
      <w:pPr>
        <w:spacing w:line="345" w:lineRule="auto" w:before="37"/>
        <w:ind w:left="143" w:right="1581" w:firstLine="0"/>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3</w:t>
      </w:r>
      <w:r>
        <w:rPr>
          <w:rFonts w:ascii="宋体" w:hAnsi="宋体" w:cs="宋体" w:eastAsia="宋体" w:hint="default"/>
          <w:spacing w:val="-3"/>
          <w:sz w:val="28"/>
          <w:szCs w:val="28"/>
        </w:rPr>
        <w:t>）受让自然人张晓峰所有的普定县川黔煤矿</w:t>
      </w:r>
      <w:r>
        <w:rPr>
          <w:rFonts w:ascii="宋体" w:hAnsi="宋体" w:cs="宋体" w:eastAsia="宋体" w:hint="default"/>
          <w:spacing w:val="-51"/>
          <w:sz w:val="28"/>
          <w:szCs w:val="28"/>
        </w:rPr>
        <w:t> </w:t>
      </w:r>
      <w:r>
        <w:rPr>
          <w:rFonts w:ascii="Times New Roman" w:hAnsi="Times New Roman" w:cs="Times New Roman" w:eastAsia="Times New Roman" w:hint="default"/>
          <w:spacing w:val="-5"/>
          <w:sz w:val="28"/>
          <w:szCs w:val="28"/>
        </w:rPr>
        <w:t>1%</w:t>
      </w:r>
      <w:r>
        <w:rPr>
          <w:rFonts w:ascii="宋体" w:hAnsi="宋体" w:cs="宋体" w:eastAsia="宋体" w:hint="default"/>
          <w:spacing w:val="-5"/>
          <w:sz w:val="28"/>
          <w:szCs w:val="28"/>
        </w:rPr>
        <w:t>的财产份额，转让价</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格为人民币</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121</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万元。</w:t>
      </w:r>
    </w:p>
    <w:p>
      <w:pPr>
        <w:spacing w:line="348" w:lineRule="auto" w:before="35"/>
        <w:ind w:left="143" w:right="1581" w:firstLine="0"/>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4</w:t>
      </w:r>
      <w:r>
        <w:rPr>
          <w:rFonts w:ascii="宋体" w:hAnsi="宋体" w:cs="宋体" w:eastAsia="宋体" w:hint="default"/>
          <w:spacing w:val="-3"/>
          <w:sz w:val="28"/>
          <w:szCs w:val="28"/>
        </w:rPr>
        <w:t>）受让自然人倪伟所有的水城县阿戛凉水沟煤矿</w:t>
      </w:r>
      <w:r>
        <w:rPr>
          <w:rFonts w:ascii="宋体" w:hAnsi="宋体" w:cs="宋体" w:eastAsia="宋体" w:hint="default"/>
          <w:spacing w:val="-45"/>
          <w:sz w:val="28"/>
          <w:szCs w:val="28"/>
        </w:rPr>
        <w:t> </w:t>
      </w:r>
      <w:r>
        <w:rPr>
          <w:rFonts w:ascii="Times New Roman" w:hAnsi="Times New Roman" w:cs="Times New Roman" w:eastAsia="Times New Roman" w:hint="default"/>
          <w:spacing w:val="-6"/>
          <w:sz w:val="28"/>
          <w:szCs w:val="28"/>
        </w:rPr>
        <w:t>1%</w:t>
      </w:r>
      <w:r>
        <w:rPr>
          <w:rFonts w:ascii="宋体" w:hAnsi="宋体" w:cs="宋体" w:eastAsia="宋体" w:hint="default"/>
          <w:spacing w:val="-6"/>
          <w:sz w:val="28"/>
          <w:szCs w:val="28"/>
        </w:rPr>
        <w:t>的财产份额，转</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让价格为人民币</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145.8</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万元。</w:t>
      </w:r>
    </w:p>
    <w:p>
      <w:pPr>
        <w:spacing w:line="345" w:lineRule="auto" w:before="32"/>
        <w:ind w:left="143" w:right="1495" w:firstLine="0"/>
        <w:jc w:val="both"/>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5</w:t>
      </w:r>
      <w:r>
        <w:rPr>
          <w:rFonts w:ascii="宋体" w:hAnsi="宋体" w:cs="宋体" w:eastAsia="宋体" w:hint="default"/>
          <w:sz w:val="28"/>
          <w:szCs w:val="28"/>
        </w:rPr>
        <w:t>）受让自然人朱朝辉所有的赫章县古基乡古基煤矿</w:t>
      </w:r>
      <w:r>
        <w:rPr>
          <w:rFonts w:ascii="宋体" w:hAnsi="宋体" w:cs="宋体" w:eastAsia="宋体" w:hint="default"/>
          <w:spacing w:val="-75"/>
          <w:sz w:val="28"/>
          <w:szCs w:val="28"/>
        </w:rPr>
        <w:t> </w:t>
      </w:r>
      <w:r>
        <w:rPr>
          <w:rFonts w:ascii="Times New Roman" w:hAnsi="Times New Roman" w:cs="Times New Roman" w:eastAsia="Times New Roman" w:hint="default"/>
          <w:sz w:val="28"/>
          <w:szCs w:val="28"/>
        </w:rPr>
        <w:t>1%</w:t>
      </w:r>
      <w:r>
        <w:rPr>
          <w:rFonts w:ascii="宋体" w:hAnsi="宋体" w:cs="宋体" w:eastAsia="宋体" w:hint="default"/>
          <w:sz w:val="28"/>
          <w:szCs w:val="28"/>
        </w:rPr>
        <w:t>的财产份额，</w:t>
      </w:r>
      <w:r>
        <w:rPr>
          <w:rFonts w:ascii="宋体" w:hAnsi="宋体" w:cs="宋体" w:eastAsia="宋体" w:hint="default"/>
          <w:w w:val="100"/>
          <w:sz w:val="28"/>
          <w:szCs w:val="28"/>
        </w:rPr>
        <w:t> </w:t>
      </w:r>
      <w:r>
        <w:rPr>
          <w:rFonts w:ascii="宋体" w:hAnsi="宋体" w:cs="宋体" w:eastAsia="宋体" w:hint="default"/>
          <w:sz w:val="28"/>
          <w:szCs w:val="28"/>
        </w:rPr>
        <w:t>转让价格为人民币</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160</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万元。</w:t>
      </w:r>
    </w:p>
    <w:p>
      <w:pPr>
        <w:spacing w:line="345" w:lineRule="auto" w:before="37"/>
        <w:ind w:left="143" w:right="1581" w:firstLine="0"/>
        <w:jc w:val="both"/>
        <w:rPr>
          <w:rFonts w:ascii="宋体" w:hAnsi="宋体" w:cs="宋体" w:eastAsia="宋体" w:hint="default"/>
          <w:sz w:val="28"/>
          <w:szCs w:val="28"/>
        </w:rPr>
      </w:pPr>
      <w:r>
        <w:rPr>
          <w:rFonts w:ascii="宋体" w:hAnsi="宋体" w:cs="宋体" w:eastAsia="宋体" w:hint="default"/>
          <w:spacing w:val="-3"/>
          <w:sz w:val="28"/>
          <w:szCs w:val="28"/>
        </w:rPr>
        <w:t>（</w:t>
      </w:r>
      <w:r>
        <w:rPr>
          <w:rFonts w:ascii="Times New Roman" w:hAnsi="Times New Roman" w:cs="Times New Roman" w:eastAsia="Times New Roman" w:hint="default"/>
          <w:spacing w:val="-3"/>
          <w:sz w:val="28"/>
          <w:szCs w:val="28"/>
        </w:rPr>
        <w:t>6</w:t>
      </w:r>
      <w:r>
        <w:rPr>
          <w:rFonts w:ascii="宋体" w:hAnsi="宋体" w:cs="宋体" w:eastAsia="宋体" w:hint="default"/>
          <w:spacing w:val="-3"/>
          <w:sz w:val="28"/>
          <w:szCs w:val="28"/>
        </w:rPr>
        <w:t>）受让自然人庞青东所有的毕节市旺达煤矿</w:t>
      </w:r>
      <w:r>
        <w:rPr>
          <w:rFonts w:ascii="宋体" w:hAnsi="宋体" w:cs="宋体" w:eastAsia="宋体" w:hint="default"/>
          <w:spacing w:val="-51"/>
          <w:sz w:val="28"/>
          <w:szCs w:val="28"/>
        </w:rPr>
        <w:t> </w:t>
      </w:r>
      <w:r>
        <w:rPr>
          <w:rFonts w:ascii="Times New Roman" w:hAnsi="Times New Roman" w:cs="Times New Roman" w:eastAsia="Times New Roman" w:hint="default"/>
          <w:spacing w:val="-5"/>
          <w:sz w:val="28"/>
          <w:szCs w:val="28"/>
        </w:rPr>
        <w:t>1%</w:t>
      </w:r>
      <w:r>
        <w:rPr>
          <w:rFonts w:ascii="宋体" w:hAnsi="宋体" w:cs="宋体" w:eastAsia="宋体" w:hint="default"/>
          <w:spacing w:val="-5"/>
          <w:sz w:val="28"/>
          <w:szCs w:val="28"/>
        </w:rPr>
        <w:t>的财产份额，转让价</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格为人民币</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250</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万元。</w:t>
      </w:r>
    </w:p>
    <w:p>
      <w:pPr>
        <w:spacing w:line="367" w:lineRule="auto" w:before="35"/>
        <w:ind w:left="143" w:right="1576" w:firstLine="559"/>
        <w:jc w:val="left"/>
        <w:rPr>
          <w:rFonts w:ascii="宋体" w:hAnsi="宋体" w:cs="宋体" w:eastAsia="宋体" w:hint="default"/>
          <w:sz w:val="28"/>
          <w:szCs w:val="28"/>
        </w:rPr>
      </w:pPr>
      <w:r>
        <w:rPr>
          <w:rFonts w:ascii="宋体" w:hAnsi="宋体" w:cs="宋体" w:eastAsia="宋体" w:hint="default"/>
          <w:spacing w:val="-1"/>
          <w:w w:val="100"/>
          <w:sz w:val="28"/>
          <w:szCs w:val="28"/>
        </w:rPr>
        <w:t>本次事项公告于</w:t>
      </w:r>
      <w:r>
        <w:rPr>
          <w:rFonts w:ascii="宋体" w:hAnsi="宋体" w:cs="宋体" w:eastAsia="宋体" w:hint="default"/>
          <w:spacing w:val="-55"/>
          <w:w w:val="100"/>
          <w:sz w:val="28"/>
          <w:szCs w:val="28"/>
        </w:rPr>
        <w:t> </w:t>
      </w:r>
      <w:r>
        <w:rPr>
          <w:rFonts w:ascii="宋体" w:hAnsi="宋体" w:cs="宋体" w:eastAsia="宋体" w:hint="default"/>
          <w:spacing w:val="-2"/>
          <w:w w:val="100"/>
          <w:sz w:val="28"/>
          <w:szCs w:val="28"/>
        </w:rPr>
        <w:t>2013</w:t>
      </w:r>
      <w:r>
        <w:rPr>
          <w:rFonts w:ascii="宋体" w:hAnsi="宋体" w:cs="宋体" w:eastAsia="宋体" w:hint="default"/>
          <w:spacing w:val="-57"/>
          <w:w w:val="100"/>
          <w:sz w:val="28"/>
          <w:szCs w:val="28"/>
        </w:rPr>
        <w:t> </w:t>
      </w:r>
      <w:r>
        <w:rPr>
          <w:rFonts w:ascii="宋体" w:hAnsi="宋体" w:cs="宋体" w:eastAsia="宋体" w:hint="default"/>
          <w:w w:val="100"/>
          <w:sz w:val="28"/>
          <w:szCs w:val="28"/>
        </w:rPr>
        <w:t>年</w:t>
      </w:r>
      <w:r>
        <w:rPr>
          <w:rFonts w:ascii="宋体" w:hAnsi="宋体" w:cs="宋体" w:eastAsia="宋体" w:hint="default"/>
          <w:spacing w:val="-58"/>
          <w:w w:val="100"/>
          <w:sz w:val="28"/>
          <w:szCs w:val="28"/>
        </w:rPr>
        <w:t> </w:t>
      </w:r>
      <w:r>
        <w:rPr>
          <w:rFonts w:ascii="宋体" w:hAnsi="宋体" w:cs="宋体" w:eastAsia="宋体" w:hint="default"/>
          <w:w w:val="100"/>
          <w:sz w:val="28"/>
          <w:szCs w:val="28"/>
        </w:rPr>
        <w:t>8</w:t>
      </w:r>
      <w:r>
        <w:rPr>
          <w:rFonts w:ascii="宋体" w:hAnsi="宋体" w:cs="宋体" w:eastAsia="宋体" w:hint="default"/>
          <w:spacing w:val="-57"/>
          <w:w w:val="100"/>
          <w:sz w:val="28"/>
          <w:szCs w:val="28"/>
        </w:rPr>
        <w:t> </w:t>
      </w:r>
      <w:r>
        <w:rPr>
          <w:rFonts w:ascii="宋体" w:hAnsi="宋体" w:cs="宋体" w:eastAsia="宋体" w:hint="default"/>
          <w:w w:val="100"/>
          <w:sz w:val="28"/>
          <w:szCs w:val="28"/>
        </w:rPr>
        <w:t>月</w:t>
      </w:r>
      <w:r>
        <w:rPr>
          <w:rFonts w:ascii="宋体" w:hAnsi="宋体" w:cs="宋体" w:eastAsia="宋体" w:hint="default"/>
          <w:spacing w:val="-58"/>
          <w:w w:val="100"/>
          <w:sz w:val="28"/>
          <w:szCs w:val="28"/>
        </w:rPr>
        <w:t> </w:t>
      </w:r>
      <w:r>
        <w:rPr>
          <w:rFonts w:ascii="宋体" w:hAnsi="宋体" w:cs="宋体" w:eastAsia="宋体" w:hint="default"/>
          <w:w w:val="100"/>
          <w:sz w:val="28"/>
          <w:szCs w:val="28"/>
        </w:rPr>
        <w:t>6</w:t>
      </w:r>
      <w:r>
        <w:rPr>
          <w:rFonts w:ascii="宋体" w:hAnsi="宋体" w:cs="宋体" w:eastAsia="宋体" w:hint="default"/>
          <w:spacing w:val="-54"/>
          <w:w w:val="100"/>
          <w:sz w:val="28"/>
          <w:szCs w:val="28"/>
        </w:rPr>
        <w:t> </w:t>
      </w:r>
      <w:r>
        <w:rPr>
          <w:rFonts w:ascii="宋体" w:hAnsi="宋体" w:cs="宋体" w:eastAsia="宋体" w:hint="default"/>
          <w:spacing w:val="-19"/>
          <w:w w:val="100"/>
          <w:sz w:val="28"/>
          <w:szCs w:val="28"/>
        </w:rPr>
        <w:t>日的《中国证券报》、《证券时报》</w:t>
      </w:r>
      <w:r>
        <w:rPr>
          <w:rFonts w:ascii="宋体" w:hAnsi="宋体" w:cs="宋体" w:eastAsia="宋体" w:hint="default"/>
          <w:w w:val="100"/>
          <w:sz w:val="28"/>
          <w:szCs w:val="28"/>
        </w:rPr>
        <w:t> </w:t>
      </w:r>
      <w:r>
        <w:rPr>
          <w:rFonts w:ascii="宋体" w:hAnsi="宋体" w:cs="宋体" w:eastAsia="宋体" w:hint="default"/>
          <w:sz w:val="28"/>
          <w:szCs w:val="28"/>
        </w:rPr>
        <w:t>和巨潮资讯网。</w:t>
      </w:r>
    </w:p>
    <w:p>
      <w:pPr>
        <w:spacing w:line="240" w:lineRule="auto" w:before="0"/>
        <w:rPr>
          <w:rFonts w:ascii="宋体" w:hAnsi="宋体" w:cs="宋体" w:eastAsia="宋体" w:hint="default"/>
          <w:sz w:val="28"/>
          <w:szCs w:val="28"/>
        </w:rPr>
      </w:pPr>
    </w:p>
    <w:p>
      <w:pPr>
        <w:spacing w:before="237"/>
        <w:ind w:left="143" w:right="0" w:firstLine="0"/>
        <w:jc w:val="both"/>
        <w:rPr>
          <w:rFonts w:ascii="宋体" w:hAnsi="宋体" w:cs="宋体" w:eastAsia="宋体" w:hint="default"/>
          <w:sz w:val="28"/>
          <w:szCs w:val="28"/>
        </w:rPr>
      </w:pPr>
      <w:r>
        <w:rPr>
          <w:rFonts w:ascii="宋体" w:hAnsi="宋体" w:cs="宋体" w:eastAsia="宋体" w:hint="default"/>
          <w:sz w:val="28"/>
          <w:szCs w:val="28"/>
        </w:rPr>
        <w:t>五、报告期公司未实施股权激励计划。</w:t>
      </w:r>
    </w:p>
    <w:p>
      <w:pPr>
        <w:spacing w:after="0"/>
        <w:jc w:val="both"/>
        <w:rPr>
          <w:rFonts w:ascii="宋体" w:hAnsi="宋体" w:cs="宋体" w:eastAsia="宋体" w:hint="default"/>
          <w:sz w:val="28"/>
          <w:szCs w:val="28"/>
        </w:rPr>
        <w:sectPr>
          <w:pgSz w:w="11910" w:h="16840"/>
          <w:pgMar w:header="879" w:footer="977" w:top="1120" w:bottom="116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before="14"/>
        <w:ind w:right="0"/>
        <w:jc w:val="both"/>
      </w:pPr>
      <w:r>
        <w:rPr/>
        <w:t>六、报告期公司未发生关联交易事项。</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line="367" w:lineRule="auto" w:before="0"/>
        <w:ind w:left="143" w:right="6834" w:firstLine="0"/>
        <w:jc w:val="left"/>
        <w:rPr>
          <w:rFonts w:ascii="宋体" w:hAnsi="宋体" w:cs="宋体" w:eastAsia="宋体" w:hint="default"/>
          <w:sz w:val="28"/>
          <w:szCs w:val="28"/>
        </w:rPr>
      </w:pPr>
      <w:r>
        <w:rPr>
          <w:rFonts w:ascii="宋体" w:hAnsi="宋体" w:cs="宋体" w:eastAsia="宋体" w:hint="default"/>
          <w:spacing w:val="-1"/>
          <w:sz w:val="28"/>
          <w:szCs w:val="28"/>
        </w:rPr>
        <w:t>七、重大合同及其履行情况</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1、托管、承包、租赁事项</w:t>
      </w:r>
    </w:p>
    <w:p>
      <w:pPr>
        <w:spacing w:before="46"/>
        <w:ind w:left="143" w:right="0" w:firstLine="0"/>
        <w:jc w:val="both"/>
        <w:rPr>
          <w:rFonts w:ascii="宋体" w:hAnsi="宋体" w:cs="宋体" w:eastAsia="宋体" w:hint="default"/>
          <w:sz w:val="28"/>
          <w:szCs w:val="28"/>
        </w:rPr>
      </w:pPr>
      <w:r>
        <w:rPr>
          <w:rFonts w:ascii="宋体" w:hAnsi="宋体" w:cs="宋体" w:eastAsia="宋体" w:hint="default"/>
          <w:w w:val="100"/>
          <w:sz w:val="28"/>
          <w:szCs w:val="28"/>
        </w:rPr>
        <w:t>（</w:t>
      </w:r>
      <w:r>
        <w:rPr>
          <w:rFonts w:ascii="宋体" w:hAnsi="宋体" w:cs="宋体" w:eastAsia="宋体" w:hint="default"/>
          <w:spacing w:val="1"/>
          <w:w w:val="100"/>
          <w:sz w:val="28"/>
          <w:szCs w:val="28"/>
        </w:rPr>
        <w:t>1</w:t>
      </w:r>
      <w:r>
        <w:rPr>
          <w:rFonts w:ascii="宋体" w:hAnsi="宋体" w:cs="宋体" w:eastAsia="宋体" w:hint="default"/>
          <w:spacing w:val="-140"/>
          <w:w w:val="100"/>
          <w:sz w:val="28"/>
          <w:szCs w:val="28"/>
        </w:rPr>
        <w:t>）</w:t>
      </w:r>
      <w:r>
        <w:rPr>
          <w:rFonts w:ascii="宋体" w:hAnsi="宋体" w:cs="宋体" w:eastAsia="宋体" w:hint="default"/>
          <w:w w:val="100"/>
          <w:sz w:val="28"/>
          <w:szCs w:val="28"/>
        </w:rPr>
        <w:t>报告期</w:t>
      </w:r>
      <w:r>
        <w:rPr>
          <w:rFonts w:ascii="宋体" w:hAnsi="宋体" w:cs="宋体" w:eastAsia="宋体" w:hint="default"/>
          <w:spacing w:val="-3"/>
          <w:w w:val="100"/>
          <w:sz w:val="28"/>
          <w:szCs w:val="28"/>
        </w:rPr>
        <w:t>公</w:t>
      </w:r>
      <w:r>
        <w:rPr>
          <w:rFonts w:ascii="宋体" w:hAnsi="宋体" w:cs="宋体" w:eastAsia="宋体" w:hint="default"/>
          <w:w w:val="100"/>
          <w:sz w:val="28"/>
          <w:szCs w:val="28"/>
        </w:rPr>
        <w:t>司</w:t>
      </w:r>
      <w:r>
        <w:rPr>
          <w:rFonts w:ascii="宋体" w:hAnsi="宋体" w:cs="宋体" w:eastAsia="宋体" w:hint="default"/>
          <w:spacing w:val="-3"/>
          <w:w w:val="100"/>
          <w:sz w:val="28"/>
          <w:szCs w:val="28"/>
        </w:rPr>
        <w:t>继</w:t>
      </w:r>
      <w:r>
        <w:rPr>
          <w:rFonts w:ascii="宋体" w:hAnsi="宋体" w:cs="宋体" w:eastAsia="宋体" w:hint="default"/>
          <w:w w:val="100"/>
          <w:sz w:val="28"/>
          <w:szCs w:val="28"/>
        </w:rPr>
        <w:t>续将广</w:t>
      </w:r>
      <w:r>
        <w:rPr>
          <w:rFonts w:ascii="宋体" w:hAnsi="宋体" w:cs="宋体" w:eastAsia="宋体" w:hint="default"/>
          <w:spacing w:val="-3"/>
          <w:w w:val="100"/>
          <w:sz w:val="28"/>
          <w:szCs w:val="28"/>
        </w:rPr>
        <w:t>州</w:t>
      </w:r>
      <w:r>
        <w:rPr>
          <w:rFonts w:ascii="宋体" w:hAnsi="宋体" w:cs="宋体" w:eastAsia="宋体" w:hint="default"/>
          <w:w w:val="100"/>
          <w:sz w:val="28"/>
          <w:szCs w:val="28"/>
        </w:rPr>
        <w:t>天誉</w:t>
      </w:r>
      <w:r>
        <w:rPr>
          <w:rFonts w:ascii="宋体" w:hAnsi="宋体" w:cs="宋体" w:eastAsia="宋体" w:hint="default"/>
          <w:spacing w:val="-3"/>
          <w:w w:val="100"/>
          <w:sz w:val="28"/>
          <w:szCs w:val="28"/>
        </w:rPr>
        <w:t>花园</w:t>
      </w:r>
      <w:r>
        <w:rPr>
          <w:rFonts w:ascii="宋体" w:hAnsi="宋体" w:cs="宋体" w:eastAsia="宋体" w:hint="default"/>
          <w:w w:val="100"/>
          <w:sz w:val="28"/>
          <w:szCs w:val="28"/>
        </w:rPr>
        <w:t>五楼物</w:t>
      </w:r>
      <w:r>
        <w:rPr>
          <w:rFonts w:ascii="宋体" w:hAnsi="宋体" w:cs="宋体" w:eastAsia="宋体" w:hint="default"/>
          <w:spacing w:val="-3"/>
          <w:w w:val="100"/>
          <w:sz w:val="28"/>
          <w:szCs w:val="28"/>
        </w:rPr>
        <w:t>业</w:t>
      </w:r>
      <w:r>
        <w:rPr>
          <w:rFonts w:ascii="宋体" w:hAnsi="宋体" w:cs="宋体" w:eastAsia="宋体" w:hint="default"/>
          <w:w w:val="100"/>
          <w:sz w:val="28"/>
          <w:szCs w:val="28"/>
        </w:rPr>
        <w:t>资产</w:t>
      </w:r>
      <w:r>
        <w:rPr>
          <w:rFonts w:ascii="宋体" w:hAnsi="宋体" w:cs="宋体" w:eastAsia="宋体" w:hint="default"/>
          <w:spacing w:val="-3"/>
          <w:w w:val="100"/>
          <w:sz w:val="28"/>
          <w:szCs w:val="28"/>
        </w:rPr>
        <w:t>租赁</w:t>
      </w:r>
      <w:r>
        <w:rPr>
          <w:rFonts w:ascii="宋体" w:hAnsi="宋体" w:cs="宋体" w:eastAsia="宋体" w:hint="default"/>
          <w:w w:val="100"/>
          <w:sz w:val="28"/>
          <w:szCs w:val="28"/>
        </w:rPr>
        <w:t>经</w:t>
      </w:r>
      <w:r>
        <w:rPr>
          <w:rFonts w:ascii="宋体" w:hAnsi="宋体" w:cs="宋体" w:eastAsia="宋体" w:hint="default"/>
          <w:spacing w:val="-1"/>
          <w:w w:val="100"/>
          <w:sz w:val="28"/>
          <w:szCs w:val="28"/>
        </w:rPr>
        <w:t>营</w:t>
      </w:r>
      <w:r>
        <w:rPr>
          <w:rFonts w:ascii="宋体" w:hAnsi="宋体" w:cs="宋体" w:eastAsia="宋体" w:hint="default"/>
          <w:spacing w:val="-140"/>
          <w:w w:val="100"/>
          <w:sz w:val="28"/>
          <w:szCs w:val="28"/>
        </w:rPr>
        <w:t>，</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w:t>
      </w:r>
      <w:r>
        <w:rPr>
          <w:rFonts w:ascii="宋体" w:hAnsi="宋体" w:cs="宋体" w:eastAsia="宋体" w:hint="default"/>
          <w:spacing w:val="1"/>
          <w:w w:val="100"/>
          <w:sz w:val="28"/>
          <w:szCs w:val="28"/>
        </w:rPr>
        <w:t>1</w:t>
      </w:r>
      <w:r>
        <w:rPr>
          <w:rFonts w:ascii="宋体" w:hAnsi="宋体" w:cs="宋体" w:eastAsia="宋体" w:hint="default"/>
          <w:w w:val="100"/>
          <w:sz w:val="28"/>
          <w:szCs w:val="28"/>
        </w:rPr>
        <w:t>3</w:t>
      </w:r>
      <w:r>
        <w:rPr>
          <w:rFonts w:ascii="宋体" w:hAnsi="宋体" w:cs="宋体" w:eastAsia="宋体" w:hint="default"/>
          <w:spacing w:val="-72"/>
          <w:sz w:val="28"/>
          <w:szCs w:val="28"/>
        </w:rPr>
        <w:t> </w:t>
      </w:r>
      <w:r>
        <w:rPr>
          <w:rFonts w:ascii="宋体" w:hAnsi="宋体" w:cs="宋体" w:eastAsia="宋体" w:hint="default"/>
          <w:w w:val="100"/>
          <w:sz w:val="28"/>
          <w:szCs w:val="28"/>
        </w:rPr>
        <w:t>年</w:t>
      </w:r>
      <w:r>
        <w:rPr>
          <w:rFonts w:ascii="宋体" w:hAnsi="宋体" w:cs="宋体" w:eastAsia="宋体" w:hint="default"/>
          <w:spacing w:val="-1"/>
          <w:sz w:val="28"/>
          <w:szCs w:val="28"/>
        </w:rPr>
        <w:t> </w:t>
      </w:r>
      <w:r>
        <w:rPr>
          <w:rFonts w:ascii="宋体" w:hAnsi="宋体" w:cs="宋体" w:eastAsia="宋体" w:hint="default"/>
          <w:w w:val="100"/>
          <w:sz w:val="28"/>
          <w:szCs w:val="28"/>
        </w:rPr>
        <w:t>9</w:t>
      </w:r>
    </w:p>
    <w:p>
      <w:pPr>
        <w:spacing w:before="192"/>
        <w:ind w:left="424" w:right="0" w:firstLine="0"/>
        <w:jc w:val="left"/>
        <w:rPr>
          <w:rFonts w:ascii="宋体" w:hAnsi="宋体" w:cs="宋体" w:eastAsia="宋体" w:hint="default"/>
          <w:sz w:val="28"/>
          <w:szCs w:val="28"/>
        </w:rPr>
      </w:pPr>
      <w:r>
        <w:rPr>
          <w:rFonts w:ascii="宋体" w:hAnsi="宋体" w:cs="宋体" w:eastAsia="宋体" w:hint="default"/>
          <w:sz w:val="28"/>
          <w:szCs w:val="28"/>
        </w:rPr>
        <w:t>月 24 日承租方退租，报告期实现租赁收入 404.48</w:t>
      </w:r>
      <w:r>
        <w:rPr>
          <w:rFonts w:ascii="宋体" w:hAnsi="宋体" w:cs="宋体" w:eastAsia="宋体" w:hint="default"/>
          <w:spacing w:val="-73"/>
          <w:sz w:val="28"/>
          <w:szCs w:val="28"/>
        </w:rPr>
        <w:t> </w:t>
      </w:r>
      <w:r>
        <w:rPr>
          <w:rFonts w:ascii="宋体" w:hAnsi="宋体" w:cs="宋体" w:eastAsia="宋体" w:hint="default"/>
          <w:sz w:val="28"/>
          <w:szCs w:val="28"/>
        </w:rPr>
        <w:t>万元，实现营业</w:t>
      </w:r>
    </w:p>
    <w:p>
      <w:pPr>
        <w:spacing w:before="192"/>
        <w:ind w:left="424" w:right="0" w:firstLine="0"/>
        <w:jc w:val="left"/>
        <w:rPr>
          <w:rFonts w:ascii="宋体" w:hAnsi="宋体" w:cs="宋体" w:eastAsia="宋体" w:hint="default"/>
          <w:sz w:val="28"/>
          <w:szCs w:val="28"/>
        </w:rPr>
      </w:pPr>
      <w:r>
        <w:rPr>
          <w:rFonts w:ascii="宋体" w:hAnsi="宋体" w:cs="宋体" w:eastAsia="宋体" w:hint="default"/>
          <w:sz w:val="28"/>
          <w:szCs w:val="28"/>
        </w:rPr>
        <w:t>利润 147.40</w:t>
      </w:r>
      <w:r>
        <w:rPr>
          <w:rFonts w:ascii="宋体" w:hAnsi="宋体" w:cs="宋体" w:eastAsia="宋体" w:hint="default"/>
          <w:spacing w:val="-72"/>
          <w:sz w:val="28"/>
          <w:szCs w:val="28"/>
        </w:rPr>
        <w:t> </w:t>
      </w:r>
      <w:r>
        <w:rPr>
          <w:rFonts w:ascii="宋体" w:hAnsi="宋体" w:cs="宋体" w:eastAsia="宋体" w:hint="default"/>
          <w:sz w:val="28"/>
          <w:szCs w:val="28"/>
        </w:rPr>
        <w:t>万元。</w:t>
      </w:r>
    </w:p>
    <w:p>
      <w:pPr>
        <w:spacing w:line="367" w:lineRule="auto" w:before="195"/>
        <w:ind w:left="143" w:right="1581" w:firstLine="0"/>
        <w:jc w:val="both"/>
        <w:rPr>
          <w:rFonts w:ascii="宋体" w:hAnsi="宋体" w:cs="宋体" w:eastAsia="宋体" w:hint="default"/>
          <w:sz w:val="28"/>
          <w:szCs w:val="28"/>
        </w:rPr>
      </w:pPr>
      <w:r>
        <w:rPr>
          <w:rFonts w:ascii="宋体" w:hAnsi="宋体" w:cs="宋体" w:eastAsia="宋体" w:hint="default"/>
          <w:sz w:val="28"/>
          <w:szCs w:val="28"/>
        </w:rPr>
        <w:t>（2）报告期公司与多家客户签订了天伦大厦租赁合同，报告期天伦大</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厦实现租赁及物业管理收入</w:t>
      </w:r>
      <w:r>
        <w:rPr>
          <w:rFonts w:ascii="宋体" w:hAnsi="宋体" w:cs="宋体" w:eastAsia="宋体" w:hint="default"/>
          <w:spacing w:val="-72"/>
          <w:sz w:val="28"/>
          <w:szCs w:val="28"/>
        </w:rPr>
        <w:t> </w:t>
      </w:r>
      <w:r>
        <w:rPr>
          <w:rFonts w:ascii="宋体" w:hAnsi="宋体" w:cs="宋体" w:eastAsia="宋体" w:hint="default"/>
          <w:sz w:val="28"/>
          <w:szCs w:val="28"/>
        </w:rPr>
        <w:t>5,309.04</w:t>
      </w:r>
      <w:r>
        <w:rPr>
          <w:rFonts w:ascii="宋体" w:hAnsi="宋体" w:cs="宋体" w:eastAsia="宋体" w:hint="default"/>
          <w:spacing w:val="-71"/>
          <w:sz w:val="28"/>
          <w:szCs w:val="28"/>
        </w:rPr>
        <w:t> </w:t>
      </w:r>
      <w:r>
        <w:rPr>
          <w:rFonts w:ascii="宋体" w:hAnsi="宋体" w:cs="宋体" w:eastAsia="宋体" w:hint="default"/>
          <w:spacing w:val="-8"/>
          <w:sz w:val="28"/>
          <w:szCs w:val="28"/>
        </w:rPr>
        <w:t>万元，实现营业利润</w:t>
      </w:r>
      <w:r>
        <w:rPr>
          <w:rFonts w:ascii="宋体" w:hAnsi="宋体" w:cs="宋体" w:eastAsia="宋体" w:hint="default"/>
          <w:spacing w:val="-70"/>
          <w:sz w:val="28"/>
          <w:szCs w:val="28"/>
        </w:rPr>
        <w:t> </w:t>
      </w:r>
      <w:r>
        <w:rPr>
          <w:rFonts w:ascii="宋体" w:hAnsi="宋体" w:cs="宋体" w:eastAsia="宋体" w:hint="default"/>
          <w:sz w:val="28"/>
          <w:szCs w:val="28"/>
        </w:rPr>
        <w:t>4,021.92</w:t>
      </w:r>
      <w:r>
        <w:rPr>
          <w:rFonts w:ascii="宋体" w:hAnsi="宋体" w:cs="宋体" w:eastAsia="宋体" w:hint="default"/>
          <w:spacing w:val="-71"/>
          <w:sz w:val="28"/>
          <w:szCs w:val="28"/>
        </w:rPr>
        <w:t> </w:t>
      </w:r>
      <w:r>
        <w:rPr>
          <w:rFonts w:ascii="宋体" w:hAnsi="宋体" w:cs="宋体" w:eastAsia="宋体" w:hint="default"/>
          <w:sz w:val="28"/>
          <w:szCs w:val="28"/>
        </w:rPr>
        <w:t>万</w:t>
      </w:r>
      <w:r>
        <w:rPr>
          <w:rFonts w:ascii="宋体" w:hAnsi="宋体" w:cs="宋体" w:eastAsia="宋体" w:hint="default"/>
          <w:w w:val="100"/>
          <w:sz w:val="28"/>
          <w:szCs w:val="28"/>
        </w:rPr>
        <w:t> </w:t>
      </w:r>
      <w:r>
        <w:rPr>
          <w:rFonts w:ascii="宋体" w:hAnsi="宋体" w:cs="宋体" w:eastAsia="宋体" w:hint="default"/>
          <w:sz w:val="28"/>
          <w:szCs w:val="28"/>
        </w:rPr>
        <w:t>元。</w:t>
      </w:r>
    </w:p>
    <w:p>
      <w:pPr>
        <w:pStyle w:val="Heading2"/>
        <w:spacing w:line="240" w:lineRule="auto" w:before="46"/>
        <w:ind w:right="0"/>
        <w:jc w:val="both"/>
      </w:pPr>
      <w:r>
        <w:rPr/>
        <w:pict>
          <v:shape style="position:absolute;margin-left:103.08847pt;margin-top:11.989849pt;width:392.95pt;height:64.3pt;mso-position-horizontal-relative:page;mso-position-vertical-relative:paragraph;z-index:-689440;rotation:315" type="#_x0000_t136" fillcolor="#e0e0e0" stroked="f">
            <o:extrusion v:ext="view" autorotationcenter="t"/>
            <v:textpath style="font-family:&amp;quot;Arial&amp;quot;;font-size:64pt;v-text-kern:t;mso-text-shadow:auto" string="UnRegistered"/>
            <w10:wrap type="none"/>
          </v:shape>
        </w:pict>
      </w:r>
      <w:r>
        <w:rPr/>
        <w:t>（3）租赁损益额达到报告期利润总额</w:t>
      </w:r>
      <w:r>
        <w:rPr>
          <w:spacing w:val="-75"/>
        </w:rPr>
        <w:t> </w:t>
      </w:r>
      <w:r>
        <w:rPr/>
        <w:t>10%以上的相关合同情况</w:t>
      </w:r>
    </w:p>
    <w:p>
      <w:pPr>
        <w:spacing w:line="367" w:lineRule="auto" w:before="192"/>
        <w:ind w:left="143" w:right="1577" w:firstLine="0"/>
        <w:jc w:val="left"/>
        <w:rPr>
          <w:rFonts w:ascii="宋体" w:hAnsi="宋体" w:cs="宋体" w:eastAsia="宋体" w:hint="default"/>
          <w:sz w:val="28"/>
          <w:szCs w:val="28"/>
        </w:rPr>
      </w:pPr>
      <w:r>
        <w:rPr>
          <w:rFonts w:ascii="宋体" w:hAnsi="宋体" w:cs="宋体" w:eastAsia="宋体" w:hint="default"/>
          <w:spacing w:val="5"/>
          <w:sz w:val="28"/>
          <w:szCs w:val="28"/>
        </w:rPr>
        <w:t>①合同双方为公司全资子公司广州润龙房地产有限公司与广发银行股</w:t>
      </w:r>
      <w:r>
        <w:rPr>
          <w:rFonts w:ascii="宋体" w:hAnsi="宋体" w:cs="宋体" w:eastAsia="宋体" w:hint="default"/>
          <w:spacing w:val="-82"/>
          <w:sz w:val="28"/>
          <w:szCs w:val="28"/>
        </w:rPr>
        <w:t> </w:t>
      </w:r>
      <w:r>
        <w:rPr>
          <w:rFonts w:ascii="宋体" w:hAnsi="宋体" w:cs="宋体" w:eastAsia="宋体" w:hint="default"/>
          <w:spacing w:val="-82"/>
          <w:sz w:val="28"/>
          <w:szCs w:val="28"/>
        </w:rPr>
      </w:r>
      <w:r>
        <w:rPr>
          <w:rFonts w:ascii="宋体" w:hAnsi="宋体" w:cs="宋体" w:eastAsia="宋体" w:hint="default"/>
          <w:sz w:val="28"/>
          <w:szCs w:val="28"/>
        </w:rPr>
        <w:t>份有限公司，标的资产为广州天伦大厦物业资产，租赁面积 10,582</w:t>
      </w:r>
      <w:r>
        <w:rPr>
          <w:rFonts w:ascii="宋体" w:hAnsi="宋体" w:cs="宋体" w:eastAsia="宋体" w:hint="default"/>
          <w:spacing w:val="-75"/>
          <w:sz w:val="28"/>
          <w:szCs w:val="28"/>
        </w:rPr>
        <w:t> </w:t>
      </w:r>
      <w:r>
        <w:rPr>
          <w:rFonts w:ascii="宋体" w:hAnsi="宋体" w:cs="宋体" w:eastAsia="宋体" w:hint="default"/>
          <w:sz w:val="28"/>
          <w:szCs w:val="28"/>
        </w:rPr>
        <w:t>平</w:t>
      </w:r>
    </w:p>
    <w:p>
      <w:pPr>
        <w:spacing w:before="46"/>
        <w:ind w:left="143" w:right="0" w:firstLine="0"/>
        <w:jc w:val="both"/>
        <w:rPr>
          <w:rFonts w:ascii="宋体" w:hAnsi="宋体" w:cs="宋体" w:eastAsia="宋体" w:hint="default"/>
          <w:sz w:val="28"/>
          <w:szCs w:val="28"/>
        </w:rPr>
      </w:pPr>
      <w:r>
        <w:rPr>
          <w:rFonts w:ascii="宋体" w:hAnsi="宋体" w:cs="宋体" w:eastAsia="宋体" w:hint="default"/>
          <w:sz w:val="28"/>
          <w:szCs w:val="28"/>
        </w:rPr>
        <w:t>方米，年租金额</w:t>
      </w:r>
      <w:r>
        <w:rPr>
          <w:rFonts w:ascii="宋体" w:hAnsi="宋体" w:cs="宋体" w:eastAsia="宋体" w:hint="default"/>
          <w:spacing w:val="-57"/>
          <w:sz w:val="28"/>
          <w:szCs w:val="28"/>
        </w:rPr>
        <w:t> </w:t>
      </w:r>
      <w:r>
        <w:rPr>
          <w:rFonts w:ascii="宋体" w:hAnsi="宋体" w:cs="宋体" w:eastAsia="宋体" w:hint="default"/>
          <w:sz w:val="28"/>
          <w:szCs w:val="28"/>
        </w:rPr>
        <w:t>1,248.41</w:t>
      </w:r>
      <w:r>
        <w:rPr>
          <w:rFonts w:ascii="宋体" w:hAnsi="宋体" w:cs="宋体" w:eastAsia="宋体" w:hint="default"/>
          <w:spacing w:val="-54"/>
          <w:sz w:val="28"/>
          <w:szCs w:val="28"/>
        </w:rPr>
        <w:t> </w:t>
      </w:r>
      <w:r>
        <w:rPr>
          <w:rFonts w:ascii="宋体" w:hAnsi="宋体" w:cs="宋体" w:eastAsia="宋体" w:hint="default"/>
          <w:sz w:val="28"/>
          <w:szCs w:val="28"/>
        </w:rPr>
        <w:t>万元，租赁期限</w:t>
      </w:r>
      <w:r>
        <w:rPr>
          <w:rFonts w:ascii="宋体" w:hAnsi="宋体" w:cs="宋体" w:eastAsia="宋体" w:hint="default"/>
          <w:spacing w:val="-55"/>
          <w:sz w:val="28"/>
          <w:szCs w:val="28"/>
        </w:rPr>
        <w:t> </w:t>
      </w:r>
      <w:r>
        <w:rPr>
          <w:rFonts w:ascii="宋体" w:hAnsi="宋体" w:cs="宋体" w:eastAsia="宋体" w:hint="default"/>
          <w:sz w:val="28"/>
          <w:szCs w:val="28"/>
        </w:rPr>
        <w:t>2007</w:t>
      </w:r>
      <w:r>
        <w:rPr>
          <w:rFonts w:ascii="宋体" w:hAnsi="宋体" w:cs="宋体" w:eastAsia="宋体" w:hint="default"/>
          <w:spacing w:val="-56"/>
          <w:sz w:val="28"/>
          <w:szCs w:val="28"/>
        </w:rPr>
        <w:t> </w:t>
      </w:r>
      <w:r>
        <w:rPr>
          <w:rFonts w:ascii="宋体" w:hAnsi="宋体" w:cs="宋体" w:eastAsia="宋体" w:hint="default"/>
          <w:sz w:val="28"/>
          <w:szCs w:val="28"/>
        </w:rPr>
        <w:t>年</w:t>
      </w:r>
      <w:r>
        <w:rPr>
          <w:rFonts w:ascii="宋体" w:hAnsi="宋体" w:cs="宋体" w:eastAsia="宋体" w:hint="default"/>
          <w:spacing w:val="-55"/>
          <w:sz w:val="28"/>
          <w:szCs w:val="28"/>
        </w:rPr>
        <w:t> </w:t>
      </w:r>
      <w:r>
        <w:rPr>
          <w:rFonts w:ascii="宋体" w:hAnsi="宋体" w:cs="宋体" w:eastAsia="宋体" w:hint="default"/>
          <w:sz w:val="28"/>
          <w:szCs w:val="28"/>
        </w:rPr>
        <w:t>11</w:t>
      </w:r>
      <w:r>
        <w:rPr>
          <w:rFonts w:ascii="宋体" w:hAnsi="宋体" w:cs="宋体" w:eastAsia="宋体" w:hint="default"/>
          <w:spacing w:val="-54"/>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宋体" w:hAnsi="宋体" w:cs="宋体" w:eastAsia="宋体" w:hint="default"/>
          <w:sz w:val="28"/>
          <w:szCs w:val="28"/>
        </w:rPr>
        <w:t>10</w:t>
      </w:r>
      <w:r>
        <w:rPr>
          <w:rFonts w:ascii="宋体" w:hAnsi="宋体" w:cs="宋体" w:eastAsia="宋体" w:hint="default"/>
          <w:spacing w:val="-56"/>
          <w:sz w:val="28"/>
          <w:szCs w:val="28"/>
        </w:rPr>
        <w:t> </w:t>
      </w:r>
      <w:r>
        <w:rPr>
          <w:rFonts w:ascii="宋体" w:hAnsi="宋体" w:cs="宋体" w:eastAsia="宋体" w:hint="default"/>
          <w:sz w:val="28"/>
          <w:szCs w:val="28"/>
        </w:rPr>
        <w:t>日至</w:t>
      </w:r>
      <w:r>
        <w:rPr>
          <w:rFonts w:ascii="宋体" w:hAnsi="宋体" w:cs="宋体" w:eastAsia="宋体" w:hint="default"/>
          <w:spacing w:val="-57"/>
          <w:sz w:val="28"/>
          <w:szCs w:val="28"/>
        </w:rPr>
        <w:t> </w:t>
      </w:r>
      <w:r>
        <w:rPr>
          <w:rFonts w:ascii="宋体" w:hAnsi="宋体" w:cs="宋体" w:eastAsia="宋体" w:hint="default"/>
          <w:sz w:val="28"/>
          <w:szCs w:val="28"/>
        </w:rPr>
        <w:t>2014</w:t>
      </w:r>
    </w:p>
    <w:p>
      <w:pPr>
        <w:spacing w:before="192"/>
        <w:ind w:left="143" w:right="0" w:firstLine="0"/>
        <w:jc w:val="both"/>
        <w:rPr>
          <w:rFonts w:ascii="宋体" w:hAnsi="宋体" w:cs="宋体" w:eastAsia="宋体" w:hint="default"/>
          <w:sz w:val="28"/>
          <w:szCs w:val="28"/>
        </w:rPr>
      </w:pP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8</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宋体" w:hAnsi="宋体" w:cs="宋体" w:eastAsia="宋体" w:hint="default"/>
          <w:sz w:val="28"/>
          <w:szCs w:val="28"/>
        </w:rPr>
        <w:t>9</w:t>
      </w:r>
      <w:r>
        <w:rPr>
          <w:rFonts w:ascii="宋体" w:hAnsi="宋体" w:cs="宋体" w:eastAsia="宋体" w:hint="default"/>
          <w:spacing w:val="-71"/>
          <w:sz w:val="28"/>
          <w:szCs w:val="28"/>
        </w:rPr>
        <w:t> </w:t>
      </w:r>
      <w:r>
        <w:rPr>
          <w:rFonts w:ascii="宋体" w:hAnsi="宋体" w:cs="宋体" w:eastAsia="宋体" w:hint="default"/>
          <w:sz w:val="28"/>
          <w:szCs w:val="28"/>
        </w:rPr>
        <w:t>日。</w:t>
      </w:r>
    </w:p>
    <w:p>
      <w:pPr>
        <w:spacing w:line="367" w:lineRule="auto" w:before="192"/>
        <w:ind w:left="143" w:right="1574" w:firstLine="0"/>
        <w:jc w:val="left"/>
        <w:rPr>
          <w:rFonts w:ascii="宋体" w:hAnsi="宋体" w:cs="宋体" w:eastAsia="宋体" w:hint="default"/>
          <w:sz w:val="28"/>
          <w:szCs w:val="28"/>
        </w:rPr>
      </w:pPr>
      <w:r>
        <w:rPr>
          <w:rFonts w:ascii="宋体" w:hAnsi="宋体" w:cs="宋体" w:eastAsia="宋体" w:hint="default"/>
          <w:spacing w:val="-4"/>
          <w:sz w:val="28"/>
          <w:szCs w:val="28"/>
        </w:rPr>
        <w:t>②合同双方为广州润龙房地产有限公司与广州市海朗餐饮有限公司，标</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z w:val="28"/>
          <w:szCs w:val="28"/>
        </w:rPr>
        <w:t>的资产为广州天誉花园五楼资产，租赁面积 6,000</w:t>
      </w:r>
      <w:r>
        <w:rPr>
          <w:rFonts w:ascii="宋体" w:hAnsi="宋体" w:cs="宋体" w:eastAsia="宋体" w:hint="default"/>
          <w:spacing w:val="68"/>
          <w:sz w:val="28"/>
          <w:szCs w:val="28"/>
        </w:rPr>
        <w:t> </w:t>
      </w:r>
      <w:r>
        <w:rPr>
          <w:rFonts w:ascii="宋体" w:hAnsi="宋体" w:cs="宋体" w:eastAsia="宋体" w:hint="default"/>
          <w:sz w:val="28"/>
          <w:szCs w:val="28"/>
        </w:rPr>
        <w:t>平方米，年租金额</w:t>
      </w:r>
    </w:p>
    <w:p>
      <w:pPr>
        <w:spacing w:before="44"/>
        <w:ind w:left="143" w:right="0" w:firstLine="0"/>
        <w:jc w:val="both"/>
        <w:rPr>
          <w:rFonts w:ascii="宋体" w:hAnsi="宋体" w:cs="宋体" w:eastAsia="宋体" w:hint="default"/>
          <w:sz w:val="28"/>
          <w:szCs w:val="28"/>
        </w:rPr>
      </w:pPr>
      <w:r>
        <w:rPr>
          <w:rFonts w:ascii="宋体" w:hAnsi="宋体" w:cs="宋体" w:eastAsia="宋体" w:hint="default"/>
          <w:sz w:val="28"/>
          <w:szCs w:val="28"/>
        </w:rPr>
        <w:t>533.75</w:t>
      </w:r>
      <w:r>
        <w:rPr>
          <w:rFonts w:ascii="宋体" w:hAnsi="宋体" w:cs="宋体" w:eastAsia="宋体" w:hint="default"/>
          <w:spacing w:val="-69"/>
          <w:sz w:val="28"/>
          <w:szCs w:val="28"/>
        </w:rPr>
        <w:t> </w:t>
      </w:r>
      <w:r>
        <w:rPr>
          <w:rFonts w:ascii="宋体" w:hAnsi="宋体" w:cs="宋体" w:eastAsia="宋体" w:hint="default"/>
          <w:spacing w:val="-6"/>
          <w:sz w:val="28"/>
          <w:szCs w:val="28"/>
        </w:rPr>
        <w:t>万元，租赁期限</w:t>
      </w:r>
      <w:r>
        <w:rPr>
          <w:rFonts w:ascii="宋体" w:hAnsi="宋体" w:cs="宋体" w:eastAsia="宋体" w:hint="default"/>
          <w:spacing w:val="-70"/>
          <w:sz w:val="28"/>
          <w:szCs w:val="28"/>
        </w:rPr>
        <w:t> </w:t>
      </w:r>
      <w:r>
        <w:rPr>
          <w:rFonts w:ascii="宋体" w:hAnsi="宋体" w:cs="宋体" w:eastAsia="宋体" w:hint="default"/>
          <w:sz w:val="28"/>
          <w:szCs w:val="28"/>
        </w:rPr>
        <w:t>2010</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9</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宋体" w:hAnsi="宋体" w:cs="宋体" w:eastAsia="宋体" w:hint="default"/>
          <w:sz w:val="28"/>
          <w:szCs w:val="28"/>
        </w:rPr>
        <w:t>1</w:t>
      </w:r>
      <w:r>
        <w:rPr>
          <w:rFonts w:ascii="宋体" w:hAnsi="宋体" w:cs="宋体" w:eastAsia="宋体" w:hint="default"/>
          <w:spacing w:val="-71"/>
          <w:sz w:val="28"/>
          <w:szCs w:val="28"/>
        </w:rPr>
        <w:t> </w:t>
      </w:r>
      <w:r>
        <w:rPr>
          <w:rFonts w:ascii="宋体" w:hAnsi="宋体" w:cs="宋体" w:eastAsia="宋体" w:hint="default"/>
          <w:sz w:val="28"/>
          <w:szCs w:val="28"/>
        </w:rPr>
        <w:t>日至</w:t>
      </w:r>
      <w:r>
        <w:rPr>
          <w:rFonts w:ascii="宋体" w:hAnsi="宋体" w:cs="宋体" w:eastAsia="宋体" w:hint="default"/>
          <w:spacing w:val="-70"/>
          <w:sz w:val="28"/>
          <w:szCs w:val="28"/>
        </w:rPr>
        <w:t> </w:t>
      </w:r>
      <w:r>
        <w:rPr>
          <w:rFonts w:ascii="宋体" w:hAnsi="宋体" w:cs="宋体" w:eastAsia="宋体" w:hint="default"/>
          <w:sz w:val="28"/>
          <w:szCs w:val="28"/>
        </w:rPr>
        <w:t>2014</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8</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宋体" w:hAnsi="宋体" w:cs="宋体" w:eastAsia="宋体" w:hint="default"/>
          <w:sz w:val="28"/>
          <w:szCs w:val="28"/>
        </w:rPr>
        <w:t>31</w:t>
      </w:r>
      <w:r>
        <w:rPr>
          <w:rFonts w:ascii="宋体" w:hAnsi="宋体" w:cs="宋体" w:eastAsia="宋体" w:hint="default"/>
          <w:spacing w:val="-69"/>
          <w:sz w:val="28"/>
          <w:szCs w:val="28"/>
        </w:rPr>
        <w:t> </w:t>
      </w:r>
      <w:r>
        <w:rPr>
          <w:rFonts w:ascii="宋体" w:hAnsi="宋体" w:cs="宋体" w:eastAsia="宋体" w:hint="default"/>
          <w:spacing w:val="-7"/>
          <w:sz w:val="28"/>
          <w:szCs w:val="28"/>
        </w:rPr>
        <w:t>日，2013</w:t>
      </w:r>
      <w:r>
        <w:rPr>
          <w:rFonts w:ascii="宋体" w:hAnsi="宋体" w:cs="宋体" w:eastAsia="宋体" w:hint="default"/>
          <w:spacing w:val="-71"/>
          <w:sz w:val="28"/>
          <w:szCs w:val="28"/>
        </w:rPr>
        <w:t> </w:t>
      </w:r>
      <w:r>
        <w:rPr>
          <w:rFonts w:ascii="宋体" w:hAnsi="宋体" w:cs="宋体" w:eastAsia="宋体" w:hint="default"/>
          <w:sz w:val="28"/>
          <w:szCs w:val="28"/>
        </w:rPr>
        <w:t>年</w:t>
      </w:r>
    </w:p>
    <w:p>
      <w:pPr>
        <w:spacing w:line="367" w:lineRule="auto" w:before="192"/>
        <w:ind w:left="702" w:right="0" w:hanging="560"/>
        <w:jc w:val="left"/>
        <w:rPr>
          <w:rFonts w:ascii="宋体" w:hAnsi="宋体" w:cs="宋体" w:eastAsia="宋体" w:hint="default"/>
          <w:sz w:val="28"/>
          <w:szCs w:val="28"/>
        </w:rPr>
      </w:pPr>
      <w:r>
        <w:rPr>
          <w:rFonts w:ascii="宋体" w:hAnsi="宋体" w:cs="宋体" w:eastAsia="宋体" w:hint="default"/>
          <w:sz w:val="28"/>
          <w:szCs w:val="28"/>
        </w:rPr>
        <w:t>9</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2"/>
          <w:sz w:val="28"/>
          <w:szCs w:val="28"/>
        </w:rPr>
        <w:t> </w:t>
      </w:r>
      <w:r>
        <w:rPr>
          <w:rFonts w:ascii="宋体" w:hAnsi="宋体" w:cs="宋体" w:eastAsia="宋体" w:hint="default"/>
          <w:sz w:val="28"/>
          <w:szCs w:val="28"/>
        </w:rPr>
        <w:t>24</w:t>
      </w:r>
      <w:r>
        <w:rPr>
          <w:rFonts w:ascii="宋体" w:hAnsi="宋体" w:cs="宋体" w:eastAsia="宋体" w:hint="default"/>
          <w:spacing w:val="-70"/>
          <w:sz w:val="28"/>
          <w:szCs w:val="28"/>
        </w:rPr>
        <w:t> </w:t>
      </w:r>
      <w:r>
        <w:rPr>
          <w:rFonts w:ascii="宋体" w:hAnsi="宋体" w:cs="宋体" w:eastAsia="宋体" w:hint="default"/>
          <w:sz w:val="28"/>
          <w:szCs w:val="28"/>
        </w:rPr>
        <w:t>日，承租方提前退租。</w:t>
      </w:r>
      <w:r>
        <w:rPr>
          <w:rFonts w:ascii="宋体" w:hAnsi="宋体" w:cs="宋体" w:eastAsia="宋体" w:hint="default"/>
          <w:w w:val="100"/>
          <w:sz w:val="28"/>
          <w:szCs w:val="28"/>
        </w:rPr>
        <w:t> </w:t>
      </w:r>
      <w:r>
        <w:rPr>
          <w:rFonts w:ascii="宋体" w:hAnsi="宋体" w:cs="宋体" w:eastAsia="宋体" w:hint="default"/>
          <w:spacing w:val="-4"/>
          <w:sz w:val="28"/>
          <w:szCs w:val="28"/>
        </w:rPr>
        <w:t>除上述事项以外，公司没有发生或以前期间发生但延续到报告期的</w:t>
      </w:r>
    </w:p>
    <w:p>
      <w:pPr>
        <w:spacing w:line="367" w:lineRule="auto" w:before="44"/>
        <w:ind w:left="143" w:right="1435" w:firstLine="0"/>
        <w:jc w:val="left"/>
        <w:rPr>
          <w:rFonts w:ascii="宋体" w:hAnsi="宋体" w:cs="宋体" w:eastAsia="宋体" w:hint="default"/>
          <w:sz w:val="28"/>
          <w:szCs w:val="28"/>
        </w:rPr>
      </w:pPr>
      <w:r>
        <w:rPr>
          <w:rFonts w:ascii="宋体" w:hAnsi="宋体" w:cs="宋体" w:eastAsia="宋体" w:hint="default"/>
          <w:spacing w:val="-3"/>
          <w:sz w:val="28"/>
          <w:szCs w:val="28"/>
        </w:rPr>
        <w:t>托管、承包、租赁其他公司资产或其他公司托管、承包、租赁公司资产</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的事项。</w:t>
      </w:r>
    </w:p>
    <w:p>
      <w:pPr>
        <w:spacing w:before="46"/>
        <w:ind w:left="143" w:right="0" w:firstLine="0"/>
        <w:jc w:val="both"/>
        <w:rPr>
          <w:rFonts w:ascii="宋体" w:hAnsi="宋体" w:cs="宋体" w:eastAsia="宋体" w:hint="default"/>
          <w:sz w:val="28"/>
          <w:szCs w:val="28"/>
        </w:rPr>
      </w:pPr>
      <w:r>
        <w:rPr>
          <w:rFonts w:ascii="宋体" w:hAnsi="宋体" w:cs="宋体" w:eastAsia="宋体" w:hint="default"/>
          <w:sz w:val="28"/>
          <w:szCs w:val="28"/>
        </w:rPr>
        <w:t>2、重大担保</w:t>
      </w:r>
    </w:p>
    <w:p>
      <w:pPr>
        <w:spacing w:after="0"/>
        <w:jc w:val="both"/>
        <w:rPr>
          <w:rFonts w:ascii="宋体" w:hAnsi="宋体" w:cs="宋体" w:eastAsia="宋体" w:hint="default"/>
          <w:sz w:val="28"/>
          <w:szCs w:val="28"/>
        </w:rPr>
        <w:sectPr>
          <w:footerReference w:type="default" r:id="rId18"/>
          <w:pgSz w:w="11910" w:h="16840"/>
          <w:pgMar w:footer="977" w:header="879" w:top="1120" w:bottom="1160" w:left="1560" w:right="0"/>
          <w:pgNumType w:start="20"/>
        </w:sectPr>
      </w:pPr>
    </w:p>
    <w:p>
      <w:pPr>
        <w:spacing w:line="240" w:lineRule="auto" w:before="0"/>
        <w:rPr>
          <w:rFonts w:ascii="Times New Roman" w:hAnsi="Times New Roman" w:cs="Times New Roman" w:eastAsia="Times New Roman" w:hint="default"/>
          <w:sz w:val="20"/>
          <w:szCs w:val="20"/>
        </w:rPr>
      </w:pPr>
      <w:r>
        <w:rPr/>
        <w:pict>
          <v:shape style="position:absolute;margin-left:313.178253pt;margin-top:624.458252pt;width:250.35pt;height:13.7pt;mso-position-horizontal-relative:page;mso-position-vertical-relative:page;z-index:-689416" type="#_x0000_t202" filled="false" stroked="false">
            <v:textbox inset="0,0,0,0">
              <w:txbxContent>
                <w:p>
                  <w:pPr>
                    <w:pStyle w:val="BodyText"/>
                    <w:spacing w:line="241" w:lineRule="exact"/>
                    <w:ind w:left="0" w:right="0"/>
                    <w:jc w:val="left"/>
                  </w:pPr>
                  <w:r>
                    <w:rPr>
                      <w:w w:val="100"/>
                    </w:rPr>
                    <w:t>）</w:t>
                  </w:r>
                </w:p>
              </w:txbxContent>
            </v:textbox>
            <w10:wrap type="none"/>
          </v:shape>
        </w:pict>
      </w:r>
      <w:r>
        <w:rPr/>
        <w:pict>
          <v:shape style="position:absolute;margin-left:103.08847pt;margin-top:395.916565pt;width:392.95pt;height:64.3pt;mso-position-horizontal-relative:page;mso-position-vertical-relative:page;z-index:-689392;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1606"/>
        <w:gridCol w:w="934"/>
        <w:gridCol w:w="941"/>
        <w:gridCol w:w="1209"/>
        <w:gridCol w:w="1181"/>
        <w:gridCol w:w="1097"/>
        <w:gridCol w:w="1014"/>
        <w:gridCol w:w="803"/>
        <w:gridCol w:w="787"/>
      </w:tblGrid>
      <w:tr>
        <w:trPr>
          <w:trHeight w:val="28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267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73"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65"/>
              <w:jc w:val="right"/>
              <w:rPr>
                <w:rFonts w:ascii="宋体" w:hAnsi="宋体" w:cs="宋体" w:eastAsia="宋体" w:hint="default"/>
                <w:sz w:val="21"/>
                <w:szCs w:val="21"/>
              </w:rPr>
            </w:pPr>
            <w:r>
              <w:rPr>
                <w:rFonts w:ascii="宋体" w:hAnsi="宋体" w:cs="宋体" w:eastAsia="宋体" w:hint="default"/>
                <w:spacing w:val="-1"/>
                <w:sz w:val="21"/>
                <w:szCs w:val="21"/>
              </w:rPr>
              <w:t>担保对象名称</w:t>
            </w:r>
          </w:p>
        </w:tc>
        <w:tc>
          <w:tcPr>
            <w:tcW w:w="934" w:type="dxa"/>
            <w:tcBorders>
              <w:top w:val="single" w:sz="4" w:space="0" w:color="000000"/>
              <w:left w:val="single" w:sz="4" w:space="0" w:color="000000"/>
              <w:bottom w:val="single" w:sz="4" w:space="0" w:color="000000"/>
              <w:right w:val="single" w:sz="5"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48" w:right="30"/>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41" w:type="dxa"/>
            <w:tcBorders>
              <w:top w:val="single" w:sz="4" w:space="0" w:color="000000"/>
              <w:left w:val="single" w:sz="5"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1"/>
                <w:sz w:val="21"/>
                <w:szCs w:val="21"/>
              </w:rPr>
              <w:t>担保额度</w:t>
            </w:r>
          </w:p>
        </w:tc>
        <w:tc>
          <w:tcPr>
            <w:tcW w:w="12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23" w:right="14"/>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9"/>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82" w:right="53" w:hanging="420"/>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81"/>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80" w:right="77"/>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72"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72" w:lineRule="exact" w:before="27"/>
              <w:ind w:left="177" w:right="71" w:hanging="106"/>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p>
            <w:pPr>
              <w:pStyle w:val="TableParagraph"/>
              <w:spacing w:line="272" w:lineRule="exact" w:before="1"/>
              <w:ind w:left="177" w:right="71" w:hanging="106"/>
              <w:jc w:val="left"/>
              <w:rPr>
                <w:rFonts w:ascii="宋体" w:hAnsi="宋体" w:cs="宋体" w:eastAsia="宋体" w:hint="default"/>
                <w:sz w:val="21"/>
                <w:szCs w:val="21"/>
              </w:rPr>
            </w:pPr>
            <w:r>
              <w:rPr>
                <w:rFonts w:ascii="宋体" w:hAnsi="宋体" w:cs="宋体" w:eastAsia="宋体" w:hint="default"/>
                <w:sz w:val="21"/>
                <w:szCs w:val="21"/>
              </w:rPr>
              <w:t>（是或</w:t>
            </w:r>
            <w:r>
              <w:rPr>
                <w:rFonts w:ascii="宋体" w:hAnsi="宋体" w:cs="宋体" w:eastAsia="宋体" w:hint="default"/>
                <w:spacing w:val="-102"/>
                <w:sz w:val="21"/>
                <w:szCs w:val="21"/>
              </w:rPr>
              <w:t> </w:t>
            </w:r>
            <w:r>
              <w:rPr>
                <w:rFonts w:ascii="宋体" w:hAnsi="宋体" w:cs="宋体" w:eastAsia="宋体" w:hint="default"/>
                <w:sz w:val="21"/>
                <w:szCs w:val="21"/>
              </w:rPr>
              <w:t>否）</w:t>
            </w:r>
          </w:p>
        </w:tc>
      </w:tr>
      <w:tr>
        <w:trPr>
          <w:trHeight w:val="25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 w:right="0"/>
              <w:jc w:val="left"/>
              <w:rPr>
                <w:rFonts w:ascii="Times New Roman" w:hAnsi="Times New Roman" w:cs="Times New Roman" w:eastAsia="Times New Roman" w:hint="default"/>
                <w:sz w:val="21"/>
                <w:szCs w:val="21"/>
              </w:rPr>
            </w:pPr>
            <w:r>
              <w:rPr>
                <w:rFonts w:ascii="Times New Roman"/>
                <w:w w:val="100"/>
                <w:sz w:val="21"/>
              </w:rPr>
              <w:t>-</w:t>
            </w:r>
          </w:p>
        </w:tc>
        <w:tc>
          <w:tcPr>
            <w:tcW w:w="934" w:type="dxa"/>
            <w:tcBorders>
              <w:top w:val="single" w:sz="4" w:space="0" w:color="000000"/>
              <w:left w:val="single" w:sz="4" w:space="0" w:color="000000"/>
              <w:bottom w:val="single" w:sz="4" w:space="0" w:color="000000"/>
              <w:right w:val="single" w:sz="5" w:space="0" w:color="000000"/>
            </w:tcBorders>
          </w:tcPr>
          <w:p>
            <w:pPr/>
          </w:p>
        </w:tc>
        <w:tc>
          <w:tcPr>
            <w:tcW w:w="941" w:type="dxa"/>
            <w:tcBorders>
              <w:top w:val="single" w:sz="4" w:space="0" w:color="000000"/>
              <w:left w:val="single" w:sz="5"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2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80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报告期内审批的对外担保</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A1</w:t>
            </w:r>
            <w:r>
              <w:rPr>
                <w:rFonts w:ascii="宋体" w:hAnsi="宋体" w:cs="宋体" w:eastAsia="宋体" w:hint="default"/>
                <w:sz w:val="21"/>
                <w:szCs w:val="21"/>
              </w:rPr>
              <w:t>）</w:t>
            </w:r>
          </w:p>
        </w:tc>
        <w:tc>
          <w:tcPr>
            <w:tcW w:w="21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w w:val="100"/>
                <w:sz w:val="21"/>
              </w:rPr>
              <w:t>0</w:t>
            </w:r>
          </w:p>
        </w:tc>
        <w:tc>
          <w:tcPr>
            <w:tcW w:w="2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报告期内对外担保实际</w:t>
            </w:r>
          </w:p>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发生额合计（</w:t>
            </w:r>
            <w:r>
              <w:rPr>
                <w:rFonts w:ascii="Times New Roman" w:hAnsi="Times New Roman" w:cs="Times New Roman" w:eastAsia="Times New Roman" w:hint="default"/>
                <w:sz w:val="21"/>
                <w:szCs w:val="21"/>
              </w:rPr>
              <w:t>A2</w:t>
            </w:r>
            <w:r>
              <w:rPr>
                <w:rFonts w:ascii="宋体" w:hAnsi="宋体" w:cs="宋体" w:eastAsia="宋体" w:hint="default"/>
                <w:sz w:val="21"/>
                <w:szCs w:val="21"/>
              </w:rPr>
              <w:t>）</w:t>
            </w:r>
          </w:p>
        </w:tc>
        <w:tc>
          <w:tcPr>
            <w:tcW w:w="26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62"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报告期末已审批的对外担</w:t>
            </w:r>
          </w:p>
          <w:p>
            <w:pPr>
              <w:pStyle w:val="TableParagraph"/>
              <w:spacing w:line="289" w:lineRule="exact"/>
              <w:ind w:left="21" w:right="0"/>
              <w:jc w:val="left"/>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1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w w:val="100"/>
                <w:sz w:val="21"/>
              </w:rPr>
              <w:t>0</w:t>
            </w:r>
          </w:p>
        </w:tc>
        <w:tc>
          <w:tcPr>
            <w:tcW w:w="2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报告期末实际对外担保</w:t>
            </w:r>
          </w:p>
          <w:p>
            <w:pPr>
              <w:pStyle w:val="TableParagraph"/>
              <w:spacing w:line="289" w:lineRule="exact"/>
              <w:ind w:left="26" w:right="0"/>
              <w:jc w:val="left"/>
              <w:rPr>
                <w:rFonts w:ascii="宋体" w:hAnsi="宋体" w:cs="宋体" w:eastAsia="宋体" w:hint="default"/>
                <w:sz w:val="21"/>
                <w:szCs w:val="21"/>
              </w:rPr>
            </w:pPr>
            <w:r>
              <w:rPr>
                <w:rFonts w:ascii="宋体" w:hAnsi="宋体" w:cs="宋体" w:eastAsia="宋体" w:hint="default"/>
                <w:sz w:val="21"/>
                <w:szCs w:val="21"/>
              </w:rPr>
              <w:t>余额合计（</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6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276"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373"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65"/>
              <w:jc w:val="right"/>
              <w:rPr>
                <w:rFonts w:ascii="宋体" w:hAnsi="宋体" w:cs="宋体" w:eastAsia="宋体" w:hint="default"/>
                <w:sz w:val="21"/>
                <w:szCs w:val="21"/>
              </w:rPr>
            </w:pPr>
            <w:r>
              <w:rPr>
                <w:rFonts w:ascii="宋体" w:hAnsi="宋体" w:cs="宋体" w:eastAsia="宋体" w:hint="default"/>
                <w:spacing w:val="-1"/>
                <w:sz w:val="21"/>
                <w:szCs w:val="21"/>
              </w:rPr>
              <w:t>担保对象名称</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43" w:right="36"/>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1"/>
                <w:sz w:val="21"/>
                <w:szCs w:val="21"/>
              </w:rPr>
              <w:t>担保额度</w:t>
            </w:r>
          </w:p>
        </w:tc>
        <w:tc>
          <w:tcPr>
            <w:tcW w:w="12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23" w:right="14"/>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9"/>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482" w:right="53" w:hanging="420"/>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86"/>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77" w:right="79"/>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72"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72" w:lineRule="exact" w:before="27"/>
              <w:ind w:left="177" w:right="71" w:hanging="106"/>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p>
            <w:pPr>
              <w:pStyle w:val="TableParagraph"/>
              <w:spacing w:line="272" w:lineRule="exact" w:before="1"/>
              <w:ind w:left="177" w:right="71" w:hanging="106"/>
              <w:jc w:val="left"/>
              <w:rPr>
                <w:rFonts w:ascii="宋体" w:hAnsi="宋体" w:cs="宋体" w:eastAsia="宋体" w:hint="default"/>
                <w:sz w:val="21"/>
                <w:szCs w:val="21"/>
              </w:rPr>
            </w:pPr>
            <w:r>
              <w:rPr>
                <w:rFonts w:ascii="宋体" w:hAnsi="宋体" w:cs="宋体" w:eastAsia="宋体" w:hint="default"/>
                <w:sz w:val="21"/>
                <w:szCs w:val="21"/>
              </w:rPr>
              <w:t>（是或</w:t>
            </w:r>
            <w:r>
              <w:rPr>
                <w:rFonts w:ascii="宋体" w:hAnsi="宋体" w:cs="宋体" w:eastAsia="宋体" w:hint="default"/>
                <w:spacing w:val="-102"/>
                <w:sz w:val="21"/>
                <w:szCs w:val="21"/>
              </w:rPr>
              <w:t> </w:t>
            </w:r>
            <w:r>
              <w:rPr>
                <w:rFonts w:ascii="宋体" w:hAnsi="宋体" w:cs="宋体" w:eastAsia="宋体" w:hint="default"/>
                <w:sz w:val="21"/>
                <w:szCs w:val="21"/>
              </w:rPr>
              <w:t>否）</w:t>
            </w:r>
          </w:p>
        </w:tc>
      </w:tr>
      <w:tr>
        <w:trPr>
          <w:trHeight w:val="82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 w:right="98"/>
              <w:jc w:val="left"/>
              <w:rPr>
                <w:rFonts w:ascii="宋体" w:hAnsi="宋体" w:cs="宋体" w:eastAsia="宋体" w:hint="default"/>
                <w:sz w:val="21"/>
                <w:szCs w:val="21"/>
              </w:rPr>
            </w:pPr>
            <w:r>
              <w:rPr>
                <w:rFonts w:ascii="宋体" w:hAnsi="宋体" w:cs="宋体" w:eastAsia="宋体" w:hint="default"/>
                <w:sz w:val="21"/>
                <w:szCs w:val="21"/>
              </w:rPr>
              <w:t>广州润龙房地产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17,580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17,580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218"/>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98"/>
              <w:jc w:val="left"/>
              <w:rPr>
                <w:rFonts w:ascii="宋体" w:hAnsi="宋体" w:cs="宋体" w:eastAsia="宋体" w:hint="default"/>
                <w:sz w:val="21"/>
                <w:szCs w:val="21"/>
              </w:rPr>
            </w:pPr>
            <w:r>
              <w:rPr>
                <w:rFonts w:ascii="宋体" w:hAnsi="宋体" w:cs="宋体" w:eastAsia="宋体" w:hint="default"/>
                <w:sz w:val="21"/>
                <w:szCs w:val="21"/>
              </w:rPr>
              <w:t>贵州六盘水吉源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煤业有限公司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1"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218"/>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 w:right="98"/>
              <w:jc w:val="left"/>
              <w:rPr>
                <w:rFonts w:ascii="宋体" w:hAnsi="宋体" w:cs="宋体" w:eastAsia="宋体" w:hint="default"/>
                <w:sz w:val="21"/>
                <w:szCs w:val="21"/>
              </w:rPr>
            </w:pPr>
            <w:r>
              <w:rPr>
                <w:rFonts w:ascii="宋体" w:hAnsi="宋体" w:cs="宋体" w:eastAsia="宋体" w:hint="default"/>
                <w:sz w:val="21"/>
                <w:szCs w:val="21"/>
              </w:rPr>
              <w:t>贵州龙润德矿业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218"/>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98"/>
              <w:jc w:val="left"/>
              <w:rPr>
                <w:rFonts w:ascii="宋体" w:hAnsi="宋体" w:cs="宋体" w:eastAsia="宋体" w:hint="default"/>
                <w:sz w:val="21"/>
                <w:szCs w:val="21"/>
              </w:rPr>
            </w:pPr>
            <w:r>
              <w:rPr>
                <w:rFonts w:ascii="宋体" w:hAnsi="宋体" w:cs="宋体" w:eastAsia="宋体" w:hint="default"/>
                <w:sz w:val="21"/>
                <w:szCs w:val="21"/>
              </w:rPr>
              <w:t>贵州天伦矿业投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资控股有限公司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7,500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218"/>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报告期内审批对子公司担</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1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35,080</w:t>
            </w:r>
          </w:p>
        </w:tc>
        <w:tc>
          <w:tcPr>
            <w:tcW w:w="2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w:t>
            </w:r>
          </w:p>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实际发生额合计（</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6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35,080</w:t>
            </w:r>
          </w:p>
        </w:tc>
      </w:tr>
      <w:tr>
        <w:trPr>
          <w:trHeight w:val="556"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报告期末已审批的对子公</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司担保额度合计（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1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35,080</w:t>
            </w:r>
          </w:p>
        </w:tc>
        <w:tc>
          <w:tcPr>
            <w:tcW w:w="2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报告期末对子公司实际</w:t>
            </w:r>
          </w:p>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担保余额合计（</w:t>
            </w:r>
            <w:r>
              <w:rPr>
                <w:rFonts w:ascii="Times New Roman" w:hAnsi="Times New Roman" w:cs="Times New Roman" w:eastAsia="Times New Roman" w:hint="default"/>
                <w:sz w:val="21"/>
                <w:szCs w:val="21"/>
              </w:rPr>
              <w:t>B4</w:t>
            </w:r>
            <w:r>
              <w:rPr>
                <w:rFonts w:ascii="宋体" w:hAnsi="宋体" w:cs="宋体" w:eastAsia="宋体" w:hint="default"/>
                <w:sz w:val="21"/>
                <w:szCs w:val="21"/>
              </w:rPr>
              <w:t>）</w:t>
            </w:r>
          </w:p>
        </w:tc>
        <w:tc>
          <w:tcPr>
            <w:tcW w:w="26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35,080</w:t>
            </w:r>
          </w:p>
        </w:tc>
      </w:tr>
      <w:tr>
        <w:trPr>
          <w:trHeight w:val="277"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59"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5"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报告期内审批担保额度合</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A1+B1</w:t>
            </w:r>
            <w:r>
              <w:rPr>
                <w:rFonts w:ascii="宋体" w:hAnsi="宋体" w:cs="宋体" w:eastAsia="宋体" w:hint="default"/>
                <w:sz w:val="21"/>
                <w:szCs w:val="21"/>
              </w:rPr>
              <w:t>）</w:t>
            </w:r>
          </w:p>
        </w:tc>
        <w:tc>
          <w:tcPr>
            <w:tcW w:w="21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9"/>
              <w:ind w:right="14"/>
              <w:jc w:val="right"/>
              <w:rPr>
                <w:rFonts w:ascii="Times New Roman" w:hAnsi="Times New Roman" w:cs="Times New Roman" w:eastAsia="Times New Roman" w:hint="default"/>
                <w:sz w:val="21"/>
                <w:szCs w:val="21"/>
              </w:rPr>
            </w:pPr>
            <w:r>
              <w:rPr>
                <w:rFonts w:ascii="Times New Roman"/>
                <w:sz w:val="21"/>
              </w:rPr>
              <w:t>35,080</w:t>
            </w:r>
          </w:p>
        </w:tc>
        <w:tc>
          <w:tcPr>
            <w:tcW w:w="2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报告期内担保实际发生</w:t>
            </w:r>
          </w:p>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额合计（</w:t>
            </w:r>
            <w:r>
              <w:rPr>
                <w:rFonts w:ascii="Times New Roman" w:hAnsi="Times New Roman" w:cs="Times New Roman" w:eastAsia="Times New Roman" w:hint="default"/>
                <w:sz w:val="21"/>
                <w:szCs w:val="21"/>
              </w:rPr>
              <w:t>A2+B2</w:t>
            </w:r>
            <w:r>
              <w:rPr>
                <w:rFonts w:ascii="宋体" w:hAnsi="宋体" w:cs="宋体" w:eastAsia="宋体" w:hint="default"/>
                <w:sz w:val="21"/>
                <w:szCs w:val="21"/>
              </w:rPr>
              <w:t>）</w:t>
            </w:r>
          </w:p>
        </w:tc>
        <w:tc>
          <w:tcPr>
            <w:tcW w:w="26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z w:val="21"/>
              </w:rPr>
              <w:t>35,080</w:t>
            </w:r>
          </w:p>
        </w:tc>
      </w:tr>
      <w:tr>
        <w:trPr>
          <w:trHeight w:val="568"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报告期末已审批的担保额</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度合计（</w:t>
            </w:r>
            <w:r>
              <w:rPr>
                <w:rFonts w:ascii="Times New Roman" w:hAnsi="Times New Roman" w:cs="Times New Roman" w:eastAsia="Times New Roman" w:hint="default"/>
                <w:sz w:val="21"/>
                <w:szCs w:val="21"/>
              </w:rPr>
              <w:t>A3+B3</w:t>
            </w:r>
            <w:r>
              <w:rPr>
                <w:rFonts w:ascii="宋体" w:hAnsi="宋体" w:cs="宋体" w:eastAsia="宋体" w:hint="default"/>
                <w:sz w:val="21"/>
                <w:szCs w:val="21"/>
              </w:rPr>
              <w:t>）</w:t>
            </w:r>
          </w:p>
        </w:tc>
        <w:tc>
          <w:tcPr>
            <w:tcW w:w="21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35,080</w:t>
            </w:r>
          </w:p>
        </w:tc>
        <w:tc>
          <w:tcPr>
            <w:tcW w:w="2278" w:type="dxa"/>
            <w:gridSpan w:val="2"/>
            <w:tcBorders>
              <w:top w:val="single" w:sz="4" w:space="0" w:color="000000"/>
              <w:left w:val="single" w:sz="4" w:space="0" w:color="000000"/>
              <w:bottom w:val="single" w:sz="11" w:space="0" w:color="FFFFFF"/>
              <w:right w:val="single" w:sz="4" w:space="0" w:color="000000"/>
            </w:tcBorders>
            <w:shd w:val="clear" w:color="auto" w:fill="D3D3D3"/>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报告期末实际担保余额</w:t>
            </w:r>
          </w:p>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Times New Roman" w:hAnsi="Times New Roman" w:cs="Times New Roman" w:eastAsia="Times New Roman" w:hint="default"/>
                <w:sz w:val="21"/>
                <w:szCs w:val="21"/>
              </w:rPr>
              <w:t>A4+B4</w:t>
            </w:r>
            <w:r>
              <w:rPr>
                <w:rFonts w:ascii="宋体" w:hAnsi="宋体" w:cs="宋体" w:eastAsia="宋体" w:hint="default"/>
                <w:sz w:val="21"/>
                <w:szCs w:val="21"/>
              </w:rPr>
              <w:t>）</w:t>
            </w:r>
          </w:p>
        </w:tc>
        <w:tc>
          <w:tcPr>
            <w:tcW w:w="2604" w:type="dxa"/>
            <w:gridSpan w:val="3"/>
            <w:tcBorders>
              <w:top w:val="single" w:sz="4" w:space="0" w:color="000000"/>
              <w:left w:val="single" w:sz="4" w:space="0" w:color="000000"/>
              <w:bottom w:val="single" w:sz="11" w:space="0" w:color="FFFFFF"/>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35,080</w:t>
            </w:r>
          </w:p>
        </w:tc>
      </w:tr>
      <w:tr>
        <w:trPr>
          <w:trHeight w:val="275" w:hRule="exact"/>
        </w:trPr>
        <w:tc>
          <w:tcPr>
            <w:tcW w:w="46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实际</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总</w:t>
            </w:r>
            <w:r>
              <w:rPr>
                <w:rFonts w:ascii="宋体" w:hAnsi="宋体" w:cs="宋体" w:eastAsia="宋体" w:hint="default"/>
                <w:spacing w:val="-104"/>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即</w:t>
            </w:r>
            <w:r>
              <w:rPr>
                <w:rFonts w:ascii="宋体" w:hAnsi="宋体" w:cs="宋体" w:eastAsia="宋体" w:hint="default"/>
                <w:spacing w:val="-53"/>
                <w:sz w:val="21"/>
                <w:szCs w:val="21"/>
              </w:rPr>
              <w:t> </w:t>
            </w:r>
            <w:r>
              <w:rPr>
                <w:rFonts w:ascii="Times New Roman" w:hAnsi="Times New Roman" w:cs="Times New Roman" w:eastAsia="Times New Roman" w:hint="default"/>
                <w:spacing w:val="-2"/>
                <w:w w:val="100"/>
                <w:sz w:val="21"/>
                <w:szCs w:val="21"/>
              </w:rPr>
              <w:t>A</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3"/>
                <w:w w:val="100"/>
                <w:sz w:val="21"/>
                <w:szCs w:val="21"/>
              </w:rPr>
              <w:t>4</w:t>
            </w:r>
            <w:r>
              <w:rPr>
                <w:rFonts w:ascii="宋体" w:hAnsi="宋体" w:cs="宋体" w:eastAsia="宋体" w:hint="default"/>
                <w:spacing w:val="-104"/>
                <w:w w:val="100"/>
                <w:sz w:val="21"/>
                <w:szCs w:val="21"/>
              </w:rPr>
              <w:t>）</w:t>
            </w:r>
            <w:r>
              <w:rPr>
                <w:rFonts w:ascii="宋体" w:hAnsi="宋体" w:cs="宋体" w:eastAsia="宋体" w:hint="default"/>
                <w:w w:val="100"/>
                <w:sz w:val="21"/>
                <w:szCs w:val="21"/>
              </w:rPr>
              <w:t>占公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净</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比</w:t>
            </w:r>
            <w:r>
              <w:rPr>
                <w:rFonts w:ascii="宋体" w:hAnsi="宋体" w:cs="宋体" w:eastAsia="宋体" w:hint="default"/>
                <w:spacing w:val="-104"/>
                <w:w w:val="100"/>
                <w:sz w:val="21"/>
                <w:szCs w:val="21"/>
              </w:rPr>
              <w:t>例</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w:t>
            </w:r>
          </w:p>
        </w:tc>
        <w:tc>
          <w:tcPr>
            <w:tcW w:w="4882" w:type="dxa"/>
            <w:gridSpan w:val="5"/>
            <w:tcBorders>
              <w:top w:val="single" w:sz="11" w:space="0" w:color="FFFFFF"/>
              <w:left w:val="single" w:sz="4" w:space="0" w:color="000000"/>
              <w:bottom w:val="single" w:sz="11" w:space="0" w:color="FFFFFF"/>
              <w:right w:val="single" w:sz="4" w:space="0" w:color="000000"/>
            </w:tcBorders>
          </w:tcPr>
          <w:p>
            <w:pPr>
              <w:pStyle w:val="TableParagraph"/>
              <w:spacing w:line="230" w:lineRule="exact"/>
              <w:ind w:right="16"/>
              <w:jc w:val="right"/>
              <w:rPr>
                <w:rFonts w:ascii="Times New Roman" w:hAnsi="Times New Roman" w:cs="Times New Roman" w:eastAsia="Times New Roman" w:hint="default"/>
                <w:sz w:val="21"/>
                <w:szCs w:val="21"/>
              </w:rPr>
            </w:pPr>
            <w:r>
              <w:rPr>
                <w:rFonts w:ascii="Times New Roman"/>
                <w:sz w:val="21"/>
              </w:rPr>
              <w:t>107.80%</w:t>
            </w:r>
          </w:p>
        </w:tc>
      </w:tr>
      <w:tr>
        <w:trPr>
          <w:trHeight w:val="274" w:hRule="exact"/>
        </w:trPr>
        <w:tc>
          <w:tcPr>
            <w:tcW w:w="9571" w:type="dxa"/>
            <w:gridSpan w:val="9"/>
            <w:tcBorders>
              <w:top w:val="single" w:sz="7" w:space="0" w:color="FFFFFF"/>
              <w:left w:val="single" w:sz="4" w:space="0" w:color="000000"/>
              <w:bottom w:val="single" w:sz="4" w:space="0" w:color="000000"/>
              <w:right w:val="single" w:sz="4" w:space="0" w:color="000000"/>
            </w:tcBorders>
            <w:shd w:val="clear" w:color="auto" w:fill="D3D3D3"/>
          </w:tcPr>
          <w:p>
            <w:pPr>
              <w:pStyle w:val="TableParagraph"/>
              <w:spacing w:line="23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9" w:hRule="exact"/>
        </w:trPr>
        <w:tc>
          <w:tcPr>
            <w:tcW w:w="46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p>
            <w:pPr>
              <w:pStyle w:val="TableParagraph"/>
              <w:spacing w:line="28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4882"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46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7" w:lineRule="exact"/>
              <w:ind w:left="21"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882"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282" w:hRule="exact"/>
        </w:trPr>
        <w:tc>
          <w:tcPr>
            <w:tcW w:w="46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8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282" w:hRule="exact"/>
        </w:trPr>
        <w:tc>
          <w:tcPr>
            <w:tcW w:w="46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8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879" w:footer="977" w:top="1120" w:bottom="1160" w:left="1560" w:right="0"/>
        </w:sectPr>
      </w:pPr>
    </w:p>
    <w:p>
      <w:pPr>
        <w:spacing w:line="240" w:lineRule="auto" w:before="0"/>
        <w:rPr>
          <w:rFonts w:ascii="Times New Roman" w:hAnsi="Times New Roman" w:cs="Times New Roman" w:eastAsia="Times New Roman" w:hint="default"/>
          <w:sz w:val="20"/>
          <w:szCs w:val="20"/>
        </w:rPr>
      </w:pPr>
      <w:r>
        <w:rPr/>
        <w:pict>
          <v:group style="position:absolute;margin-left:64.058258pt;margin-top:707.018311pt;width:51pt;height:54.5pt;mso-position-horizontal-relative:page;mso-position-vertical-relative:page;z-index:-689344" coordorigin="1281,14140" coordsize="1020,1090">
            <v:shape style="position:absolute;left:1281;top:14140;width:1020;height:1090" coordorigin="1281,14140" coordsize="1020,1090" path="m1281,14140l2301,15230e" filled="false" stroked="true" strokeweight=".48pt" strokecolor="#000000">
              <v:path arrowok="t"/>
            </v:shape>
            <w10:wrap type="none"/>
          </v:group>
        </w:pict>
      </w:r>
      <w:r>
        <w:rPr/>
        <w:pict>
          <v:shape style="position:absolute;margin-left:103.08847pt;margin-top:395.916565pt;width:392.95pt;height:64.3pt;mso-position-horizontal-relative:page;mso-position-vertical-relative:page;z-index:-689320;rotation:315" type="#_x0000_t136" fillcolor="#e0e0e0" stroked="f">
            <o:extrusion v:ext="view" autorotationcenter="t"/>
            <v:textpath style="font-family:&amp;quot;Arial&amp;quot;;font-size:64pt;v-text-kern:t;mso-text-shadow:auto" string="UnRegistered"/>
            <w10:wrap type="none"/>
          </v:shape>
        </w:pict>
      </w:r>
    </w:p>
    <w:p>
      <w:pPr>
        <w:spacing w:line="240" w:lineRule="auto" w:before="4"/>
        <w:rPr>
          <w:rFonts w:ascii="Times New Roman" w:hAnsi="Times New Roman" w:cs="Times New Roman" w:eastAsia="Times New Roman" w:hint="default"/>
          <w:sz w:val="17"/>
          <w:szCs w:val="17"/>
        </w:rPr>
      </w:pPr>
    </w:p>
    <w:p>
      <w:pPr>
        <w:pStyle w:val="Heading2"/>
        <w:spacing w:line="240" w:lineRule="auto" w:before="14"/>
        <w:ind w:left="683" w:right="0"/>
        <w:jc w:val="left"/>
      </w:pPr>
      <w:r>
        <w:rPr/>
        <w:pict>
          <v:group style="position:absolute;margin-left:57.098259pt;margin-top:23.051575pt;width:58.2pt;height:53.05pt;mso-position-horizontal-relative:page;mso-position-vertical-relative:paragraph;z-index:-689368" coordorigin="1142,461" coordsize="1164,1061">
            <v:shape style="position:absolute;left:1142;top:461;width:1164;height:1061" coordorigin="1142,461" coordsize="1164,1061" path="m1142,461l2306,1522e" filled="false" stroked="true" strokeweight=".48pt" strokecolor="#000000">
              <v:path arrowok="t"/>
            </v:shape>
            <w10:wrap type="none"/>
          </v:group>
        </w:pict>
      </w:r>
      <w:r>
        <w:rPr/>
        <w:t>3、其他重大合同</w:t>
      </w:r>
    </w:p>
    <w:p>
      <w:pPr>
        <w:spacing w:line="240" w:lineRule="auto" w:before="6"/>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174"/>
        <w:gridCol w:w="1471"/>
        <w:gridCol w:w="1322"/>
        <w:gridCol w:w="1322"/>
        <w:gridCol w:w="1759"/>
        <w:gridCol w:w="1174"/>
        <w:gridCol w:w="1322"/>
      </w:tblGrid>
      <w:tr>
        <w:trPr>
          <w:trHeight w:val="1070"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55" w:right="0" w:hanging="3"/>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2"/>
                <w:sz w:val="21"/>
                <w:szCs w:val="21"/>
              </w:rPr>
              <w:t> </w:t>
            </w:r>
            <w:r>
              <w:rPr>
                <w:rFonts w:ascii="宋体" w:hAnsi="宋体" w:cs="宋体" w:eastAsia="宋体" w:hint="default"/>
                <w:sz w:val="21"/>
                <w:szCs w:val="21"/>
              </w:rPr>
              <w:t>大</w:t>
            </w:r>
          </w:p>
          <w:p>
            <w:pPr>
              <w:pStyle w:val="TableParagraph"/>
              <w:spacing w:line="273" w:lineRule="exact"/>
              <w:ind w:left="455"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同</w:t>
            </w:r>
          </w:p>
          <w:p>
            <w:pPr>
              <w:pStyle w:val="TableParagraph"/>
              <w:spacing w:line="240" w:lineRule="auto" w:before="3"/>
              <w:ind w:right="0"/>
              <w:jc w:val="left"/>
              <w:rPr>
                <w:rFonts w:ascii="宋体" w:hAnsi="宋体" w:cs="宋体" w:eastAsia="宋体" w:hint="default"/>
                <w:sz w:val="18"/>
                <w:szCs w:val="18"/>
              </w:rPr>
            </w:pPr>
          </w:p>
          <w:p>
            <w:pPr>
              <w:pStyle w:val="TableParagraph"/>
              <w:tabs>
                <w:tab w:pos="523" w:val="left" w:leader="none"/>
              </w:tabs>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w:t>
              <w:tab/>
              <w:t>容</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72" w:lineRule="exact"/>
              <w:ind w:left="203" w:right="203"/>
              <w:jc w:val="left"/>
              <w:rPr>
                <w:rFonts w:ascii="宋体" w:hAnsi="宋体" w:cs="宋体" w:eastAsia="宋体" w:hint="default"/>
                <w:sz w:val="21"/>
                <w:szCs w:val="21"/>
              </w:rPr>
            </w:pPr>
            <w:r>
              <w:rPr>
                <w:rFonts w:ascii="宋体" w:hAnsi="宋体" w:cs="宋体" w:eastAsia="宋体" w:hint="default"/>
                <w:sz w:val="21"/>
                <w:szCs w:val="21"/>
              </w:rPr>
              <w:t>《股权转让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框架协议》</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72" w:lineRule="exact"/>
              <w:ind w:left="129" w:right="127"/>
              <w:jc w:val="left"/>
              <w:rPr>
                <w:rFonts w:ascii="宋体" w:hAnsi="宋体" w:cs="宋体" w:eastAsia="宋体" w:hint="default"/>
                <w:sz w:val="21"/>
                <w:szCs w:val="21"/>
              </w:rPr>
            </w:pPr>
            <w:r>
              <w:rPr>
                <w:rFonts w:ascii="宋体" w:hAnsi="宋体" w:cs="宋体" w:eastAsia="宋体" w:hint="default"/>
                <w:sz w:val="21"/>
                <w:szCs w:val="21"/>
              </w:rPr>
              <w:t>《债务偿还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框架协议》</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72" w:lineRule="exact"/>
              <w:ind w:left="235" w:right="127" w:hanging="106"/>
              <w:jc w:val="left"/>
              <w:rPr>
                <w:rFonts w:ascii="宋体" w:hAnsi="宋体" w:cs="宋体" w:eastAsia="宋体" w:hint="default"/>
                <w:sz w:val="21"/>
                <w:szCs w:val="21"/>
              </w:rPr>
            </w:pPr>
            <w:r>
              <w:rPr>
                <w:rFonts w:ascii="宋体" w:hAnsi="宋体" w:cs="宋体" w:eastAsia="宋体" w:hint="default"/>
                <w:sz w:val="21"/>
                <w:szCs w:val="21"/>
              </w:rPr>
              <w:t>《股权转让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协议书》</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39" w:right="134"/>
              <w:jc w:val="center"/>
              <w:rPr>
                <w:rFonts w:ascii="宋体" w:hAnsi="宋体" w:cs="宋体" w:eastAsia="宋体" w:hint="default"/>
                <w:sz w:val="21"/>
                <w:szCs w:val="21"/>
              </w:rPr>
            </w:pPr>
            <w:r>
              <w:rPr>
                <w:rFonts w:ascii="宋体" w:hAnsi="宋体" w:cs="宋体" w:eastAsia="宋体" w:hint="default"/>
                <w:spacing w:val="-1"/>
                <w:sz w:val="21"/>
                <w:szCs w:val="21"/>
              </w:rPr>
              <w:t>《关于组建兼并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重组集团公司的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协议书》</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72" w:lineRule="exact"/>
              <w:ind w:left="103" w:right="7" w:firstLine="57"/>
              <w:jc w:val="left"/>
              <w:rPr>
                <w:rFonts w:ascii="宋体" w:hAnsi="宋体" w:cs="宋体" w:eastAsia="宋体" w:hint="default"/>
                <w:sz w:val="21"/>
                <w:szCs w:val="21"/>
              </w:rPr>
            </w:pPr>
            <w:r>
              <w:rPr>
                <w:rFonts w:ascii="宋体" w:hAnsi="宋体" w:cs="宋体" w:eastAsia="宋体" w:hint="default"/>
                <w:sz w:val="21"/>
                <w:szCs w:val="21"/>
              </w:rPr>
              <w:t>《终止合</w:t>
            </w:r>
            <w:r>
              <w:rPr>
                <w:rFonts w:ascii="宋体" w:hAnsi="宋体" w:cs="宋体" w:eastAsia="宋体" w:hint="default"/>
                <w:w w:val="100"/>
                <w:sz w:val="21"/>
                <w:szCs w:val="21"/>
              </w:rPr>
              <w:t> </w:t>
            </w:r>
            <w:r>
              <w:rPr>
                <w:rFonts w:ascii="宋体" w:hAnsi="宋体" w:cs="宋体" w:eastAsia="宋体" w:hint="default"/>
                <w:sz w:val="21"/>
                <w:szCs w:val="21"/>
              </w:rPr>
              <w:t>作协议书》</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27" w:right="131"/>
              <w:jc w:val="both"/>
              <w:rPr>
                <w:rFonts w:ascii="宋体" w:hAnsi="宋体" w:cs="宋体" w:eastAsia="宋体" w:hint="default"/>
                <w:sz w:val="21"/>
                <w:szCs w:val="21"/>
              </w:rPr>
            </w:pPr>
            <w:r>
              <w:rPr>
                <w:rFonts w:ascii="宋体" w:hAnsi="宋体" w:cs="宋体" w:eastAsia="宋体" w:hint="default"/>
                <w:sz w:val="21"/>
                <w:szCs w:val="21"/>
              </w:rPr>
              <w:t>关于《股权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转让协议》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的补充协议</w:t>
            </w:r>
          </w:p>
        </w:tc>
      </w:tr>
      <w:tr>
        <w:trPr>
          <w:trHeight w:val="4366"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7"/>
              <w:ind w:left="158" w:right="158"/>
              <w:jc w:val="center"/>
              <w:rPr>
                <w:rFonts w:ascii="宋体" w:hAnsi="宋体" w:cs="宋体" w:eastAsia="宋体" w:hint="default"/>
                <w:sz w:val="21"/>
                <w:szCs w:val="21"/>
              </w:rPr>
            </w:pPr>
            <w:r>
              <w:rPr>
                <w:rFonts w:ascii="宋体" w:hAnsi="宋体" w:cs="宋体" w:eastAsia="宋体" w:hint="default"/>
                <w:sz w:val="21"/>
                <w:szCs w:val="21"/>
              </w:rPr>
              <w:t>合同订立</w:t>
            </w:r>
            <w:r>
              <w:rPr>
                <w:rFonts w:ascii="宋体" w:hAnsi="宋体" w:cs="宋体" w:eastAsia="宋体" w:hint="default"/>
                <w:w w:val="100"/>
                <w:sz w:val="21"/>
                <w:szCs w:val="21"/>
              </w:rPr>
              <w:t> </w:t>
            </w:r>
            <w:r>
              <w:rPr>
                <w:rFonts w:ascii="宋体" w:hAnsi="宋体" w:cs="宋体" w:eastAsia="宋体" w:hint="default"/>
                <w:sz w:val="21"/>
                <w:szCs w:val="21"/>
              </w:rPr>
              <w:t>双方的名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甲方：广州市</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众</w:t>
            </w:r>
            <w:r>
              <w:rPr>
                <w:rFonts w:ascii="宋体" w:hAnsi="宋体" w:cs="宋体" w:eastAsia="宋体" w:hint="default"/>
                <w:spacing w:val="-54"/>
                <w:sz w:val="21"/>
                <w:szCs w:val="21"/>
              </w:rPr>
              <w:t> </w:t>
            </w:r>
            <w:r>
              <w:rPr>
                <w:rFonts w:ascii="宋体" w:hAnsi="宋体" w:cs="宋体" w:eastAsia="宋体" w:hint="default"/>
                <w:sz w:val="21"/>
                <w:szCs w:val="21"/>
              </w:rPr>
              <w:t>达</w:t>
            </w:r>
            <w:r>
              <w:rPr>
                <w:rFonts w:ascii="宋体" w:hAnsi="宋体" w:cs="宋体" w:eastAsia="宋体" w:hint="default"/>
                <w:spacing w:val="-54"/>
                <w:sz w:val="21"/>
                <w:szCs w:val="21"/>
              </w:rPr>
              <w:t> </w:t>
            </w:r>
            <w:r>
              <w:rPr>
                <w:rFonts w:ascii="宋体" w:hAnsi="宋体" w:cs="宋体" w:eastAsia="宋体" w:hint="default"/>
                <w:sz w:val="21"/>
                <w:szCs w:val="21"/>
              </w:rPr>
              <w:t>房</w:t>
            </w:r>
            <w:r>
              <w:rPr>
                <w:rFonts w:ascii="宋体" w:hAnsi="宋体" w:cs="宋体" w:eastAsia="宋体" w:hint="default"/>
                <w:spacing w:val="-54"/>
                <w:sz w:val="21"/>
                <w:szCs w:val="21"/>
              </w:rPr>
              <w:t> </w:t>
            </w:r>
            <w:r>
              <w:rPr>
                <w:rFonts w:ascii="宋体" w:hAnsi="宋体" w:cs="宋体" w:eastAsia="宋体" w:hint="default"/>
                <w:sz w:val="21"/>
                <w:szCs w:val="21"/>
              </w:rPr>
              <w:t>地</w:t>
            </w:r>
            <w:r>
              <w:rPr>
                <w:rFonts w:ascii="宋体" w:hAnsi="宋体" w:cs="宋体" w:eastAsia="宋体" w:hint="default"/>
                <w:spacing w:val="-54"/>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pacing w:val="-2"/>
                <w:sz w:val="21"/>
                <w:szCs w:val="21"/>
              </w:rPr>
              <w:t>乙方：贵州龙</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润</w:t>
            </w:r>
            <w:r>
              <w:rPr>
                <w:rFonts w:ascii="宋体" w:hAnsi="宋体" w:cs="宋体" w:eastAsia="宋体" w:hint="default"/>
                <w:spacing w:val="-54"/>
                <w:sz w:val="21"/>
                <w:szCs w:val="21"/>
              </w:rPr>
              <w:t> </w:t>
            </w:r>
            <w:r>
              <w:rPr>
                <w:rFonts w:ascii="宋体" w:hAnsi="宋体" w:cs="宋体" w:eastAsia="宋体" w:hint="default"/>
                <w:sz w:val="21"/>
                <w:szCs w:val="21"/>
              </w:rPr>
              <w:t>德</w:t>
            </w:r>
            <w:r>
              <w:rPr>
                <w:rFonts w:ascii="宋体" w:hAnsi="宋体" w:cs="宋体" w:eastAsia="宋体" w:hint="default"/>
                <w:spacing w:val="-54"/>
                <w:sz w:val="21"/>
                <w:szCs w:val="21"/>
              </w:rPr>
              <w:t> </w:t>
            </w:r>
            <w:r>
              <w:rPr>
                <w:rFonts w:ascii="宋体" w:hAnsi="宋体" w:cs="宋体" w:eastAsia="宋体" w:hint="default"/>
                <w:sz w:val="21"/>
                <w:szCs w:val="21"/>
              </w:rPr>
              <w:t>房</w:t>
            </w:r>
            <w:r>
              <w:rPr>
                <w:rFonts w:ascii="宋体" w:hAnsi="宋体" w:cs="宋体" w:eastAsia="宋体" w:hint="default"/>
                <w:spacing w:val="-54"/>
                <w:sz w:val="21"/>
                <w:szCs w:val="21"/>
              </w:rPr>
              <w:t> </w:t>
            </w:r>
            <w:r>
              <w:rPr>
                <w:rFonts w:ascii="宋体" w:hAnsi="宋体" w:cs="宋体" w:eastAsia="宋体" w:hint="default"/>
                <w:sz w:val="21"/>
                <w:szCs w:val="21"/>
              </w:rPr>
              <w:t>地</w:t>
            </w:r>
            <w:r>
              <w:rPr>
                <w:rFonts w:ascii="宋体" w:hAnsi="宋体" w:cs="宋体" w:eastAsia="宋体" w:hint="default"/>
                <w:spacing w:val="-54"/>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spacing w:val="-54"/>
                <w:sz w:val="21"/>
                <w:szCs w:val="21"/>
              </w:rPr>
              <w:t> </w:t>
            </w:r>
            <w:r>
              <w:rPr>
                <w:rFonts w:ascii="宋体" w:hAnsi="宋体" w:cs="宋体" w:eastAsia="宋体" w:hint="default"/>
                <w:sz w:val="21"/>
                <w:szCs w:val="21"/>
              </w:rPr>
              <w:t>发</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2"/>
                <w:sz w:val="21"/>
                <w:szCs w:val="21"/>
              </w:rPr>
              <w:t>司、周萍、樊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贵川和郝光</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3" w:right="-5"/>
              <w:jc w:val="left"/>
              <w:rPr>
                <w:rFonts w:ascii="宋体" w:hAnsi="宋体" w:cs="宋体" w:eastAsia="宋体" w:hint="default"/>
                <w:sz w:val="21"/>
                <w:szCs w:val="21"/>
              </w:rPr>
            </w:pPr>
            <w:r>
              <w:rPr>
                <w:rFonts w:ascii="宋体" w:hAnsi="宋体" w:cs="宋体" w:eastAsia="宋体" w:hint="default"/>
                <w:spacing w:val="9"/>
                <w:sz w:val="21"/>
                <w:szCs w:val="21"/>
              </w:rPr>
              <w:t>甲方：广州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市众达房地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产有限公司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乙方：贵州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龙润德房地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产开发有限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公司、周萍、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樊贵川和郝</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光</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9"/>
                <w:sz w:val="21"/>
                <w:szCs w:val="21"/>
              </w:rPr>
              <w:t>甲方：广州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市天健投资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pacing w:val="9"/>
                <w:sz w:val="21"/>
                <w:szCs w:val="21"/>
              </w:rPr>
              <w:t>乙方：贵州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龙润德矿业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有限责任公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pacing w:val="9"/>
                <w:sz w:val="21"/>
                <w:szCs w:val="21"/>
              </w:rPr>
              <w:t>丙方：罗仕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湘</w:t>
            </w:r>
            <w:r>
              <w:rPr>
                <w:rFonts w:ascii="宋体" w:hAnsi="宋体" w:cs="宋体" w:eastAsia="宋体" w:hint="default"/>
                <w:w w:val="100"/>
                <w:sz w:val="21"/>
                <w:szCs w:val="21"/>
              </w:rPr>
              <w:t> </w:t>
            </w:r>
            <w:r>
              <w:rPr>
                <w:rFonts w:ascii="宋体" w:hAnsi="宋体" w:cs="宋体" w:eastAsia="宋体" w:hint="default"/>
                <w:spacing w:val="9"/>
                <w:sz w:val="21"/>
                <w:szCs w:val="21"/>
              </w:rPr>
              <w:t>丁方：贵州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金建矿业有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限责任公司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甲方：黑龙江天</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8"/>
                <w:sz w:val="21"/>
                <w:szCs w:val="21"/>
              </w:rPr>
              <w:t>伦置业股份有限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公司和广州市天</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健投资有限公司</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乙方：贵州龙润</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德矿业有限责任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丙方：罗仕湘</w:t>
            </w:r>
            <w:r>
              <w:rPr>
                <w:rFonts w:ascii="宋体" w:hAnsi="宋体" w:cs="宋体" w:eastAsia="宋体" w:hint="default"/>
                <w:w w:val="100"/>
                <w:sz w:val="21"/>
                <w:szCs w:val="21"/>
              </w:rPr>
              <w:t> </w:t>
            </w:r>
            <w:r>
              <w:rPr>
                <w:rFonts w:ascii="宋体" w:hAnsi="宋体" w:cs="宋体" w:eastAsia="宋体" w:hint="default"/>
                <w:spacing w:val="8"/>
                <w:sz w:val="21"/>
                <w:szCs w:val="21"/>
              </w:rPr>
              <w:t>丁方：贵州金建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矿业有限责任公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pacing w:val="8"/>
                <w:sz w:val="21"/>
                <w:szCs w:val="21"/>
              </w:rPr>
              <w:t>戊方：贵州黔西</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文化矿业有限责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任公司</w:t>
            </w:r>
            <w:r>
              <w:rPr>
                <w:rFonts w:ascii="宋体" w:hAnsi="宋体" w:cs="宋体" w:eastAsia="宋体" w:hint="default"/>
                <w:spacing w:val="-102"/>
                <w:sz w:val="21"/>
                <w:szCs w:val="21"/>
              </w:rPr>
              <w:t> </w:t>
            </w:r>
            <w:r>
              <w:rPr>
                <w:rFonts w:ascii="宋体" w:hAnsi="宋体" w:cs="宋体" w:eastAsia="宋体" w:hint="default"/>
                <w:spacing w:val="8"/>
                <w:sz w:val="21"/>
                <w:szCs w:val="21"/>
              </w:rPr>
              <w:t>已方：黔西县新</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仁乡大兴煤矿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pacing w:val="-20"/>
                <w:w w:val="100"/>
                <w:sz w:val="21"/>
                <w:szCs w:val="21"/>
              </w:rPr>
              <w:t>甲方：广州</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spacing w:val="-66"/>
                <w:sz w:val="21"/>
                <w:szCs w:val="21"/>
              </w:rPr>
              <w:t> </w:t>
            </w:r>
            <w:r>
              <w:rPr>
                <w:rFonts w:ascii="宋体" w:hAnsi="宋体" w:cs="宋体" w:eastAsia="宋体" w:hint="default"/>
                <w:sz w:val="21"/>
                <w:szCs w:val="21"/>
              </w:rPr>
              <w:t>利</w:t>
            </w:r>
            <w:r>
              <w:rPr>
                <w:rFonts w:ascii="宋体" w:hAnsi="宋体" w:cs="宋体" w:eastAsia="宋体" w:hint="default"/>
                <w:spacing w:val="-66"/>
                <w:sz w:val="21"/>
                <w:szCs w:val="21"/>
              </w:rPr>
              <w:t> </w:t>
            </w:r>
            <w:r>
              <w:rPr>
                <w:rFonts w:ascii="宋体" w:hAnsi="宋体" w:cs="宋体" w:eastAsia="宋体" w:hint="default"/>
                <w:sz w:val="21"/>
                <w:szCs w:val="21"/>
              </w:rPr>
              <w:t>达</w:t>
            </w:r>
            <w:r>
              <w:rPr>
                <w:rFonts w:ascii="宋体" w:hAnsi="宋体" w:cs="宋体" w:eastAsia="宋体" w:hint="default"/>
                <w:spacing w:val="-68"/>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8"/>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pacing w:val="-20"/>
                <w:w w:val="100"/>
                <w:sz w:val="21"/>
                <w:szCs w:val="21"/>
              </w:rPr>
              <w:t>乙方：海南</w:t>
            </w:r>
            <w:r>
              <w:rPr>
                <w:rFonts w:ascii="宋体" w:hAnsi="宋体" w:cs="宋体" w:eastAsia="宋体" w:hint="default"/>
                <w:w w:val="100"/>
                <w:sz w:val="21"/>
                <w:szCs w:val="21"/>
              </w:rPr>
              <w:t> </w:t>
            </w:r>
            <w:r>
              <w:rPr>
                <w:rFonts w:ascii="宋体" w:hAnsi="宋体" w:cs="宋体" w:eastAsia="宋体" w:hint="default"/>
                <w:sz w:val="21"/>
                <w:szCs w:val="21"/>
              </w:rPr>
              <w:t>陆</w:t>
            </w:r>
            <w:r>
              <w:rPr>
                <w:rFonts w:ascii="宋体" w:hAnsi="宋体" w:cs="宋体" w:eastAsia="宋体" w:hint="default"/>
                <w:spacing w:val="-66"/>
                <w:sz w:val="21"/>
                <w:szCs w:val="21"/>
              </w:rPr>
              <w:t> </w:t>
            </w:r>
            <w:r>
              <w:rPr>
                <w:rFonts w:ascii="宋体" w:hAnsi="宋体" w:cs="宋体" w:eastAsia="宋体" w:hint="default"/>
                <w:sz w:val="21"/>
                <w:szCs w:val="21"/>
              </w:rPr>
              <w:t>侨</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8"/>
                <w:sz w:val="21"/>
                <w:szCs w:val="21"/>
              </w:rPr>
              <w:t> </w:t>
            </w:r>
            <w:r>
              <w:rPr>
                <w:rFonts w:ascii="宋体" w:hAnsi="宋体" w:cs="宋体" w:eastAsia="宋体" w:hint="default"/>
                <w:sz w:val="21"/>
                <w:szCs w:val="21"/>
              </w:rPr>
              <w:t>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pacing w:val="9"/>
                <w:sz w:val="21"/>
                <w:szCs w:val="21"/>
              </w:rPr>
              <w:t>甲方：广西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和贵矿业投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乙方：黑龙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江天伦置业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股份有限公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pacing w:val="9"/>
                <w:sz w:val="21"/>
                <w:szCs w:val="21"/>
              </w:rPr>
              <w:t>丙方：蓝建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明</w:t>
            </w:r>
            <w:r>
              <w:rPr>
                <w:rFonts w:ascii="宋体" w:hAnsi="宋体" w:cs="宋体" w:eastAsia="宋体" w:hint="default"/>
                <w:w w:val="100"/>
                <w:sz w:val="21"/>
                <w:szCs w:val="21"/>
              </w:rPr>
              <w:t> </w:t>
            </w:r>
            <w:r>
              <w:rPr>
                <w:rFonts w:ascii="宋体" w:hAnsi="宋体" w:cs="宋体" w:eastAsia="宋体" w:hint="default"/>
                <w:spacing w:val="9"/>
                <w:sz w:val="21"/>
                <w:szCs w:val="21"/>
              </w:rPr>
              <w:t>丁方：广西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田阳天伦矿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业有限公司</w:t>
            </w:r>
          </w:p>
        </w:tc>
      </w:tr>
      <w:tr>
        <w:trPr>
          <w:trHeight w:val="566"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签订日期</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6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3" w:lineRule="exact"/>
              <w:ind w:left="21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099"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合同标的</w:t>
            </w:r>
          </w:p>
          <w:p>
            <w:pPr>
              <w:pStyle w:val="TableParagraph"/>
              <w:spacing w:line="237" w:lineRule="auto" w:before="2"/>
              <w:ind w:left="158" w:right="158"/>
              <w:jc w:val="center"/>
              <w:rPr>
                <w:rFonts w:ascii="宋体" w:hAnsi="宋体" w:cs="宋体" w:eastAsia="宋体" w:hint="default"/>
                <w:sz w:val="21"/>
                <w:szCs w:val="21"/>
              </w:rPr>
            </w:pPr>
            <w:r>
              <w:rPr>
                <w:rFonts w:ascii="宋体" w:hAnsi="宋体" w:cs="宋体" w:eastAsia="宋体" w:hint="default"/>
                <w:sz w:val="21"/>
                <w:szCs w:val="21"/>
              </w:rPr>
              <w:t>所涉及资</w:t>
            </w:r>
            <w:r>
              <w:rPr>
                <w:rFonts w:ascii="宋体" w:hAnsi="宋体" w:cs="宋体" w:eastAsia="宋体" w:hint="default"/>
                <w:w w:val="100"/>
                <w:sz w:val="21"/>
                <w:szCs w:val="21"/>
              </w:rPr>
              <w:t> </w:t>
            </w:r>
            <w:r>
              <w:rPr>
                <w:rFonts w:ascii="宋体" w:hAnsi="宋体" w:cs="宋体" w:eastAsia="宋体" w:hint="default"/>
                <w:sz w:val="21"/>
                <w:szCs w:val="21"/>
              </w:rPr>
              <w:t>产的账面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3297.24</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4295.3</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02"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评估价值</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79" w:right="0"/>
              <w:jc w:val="left"/>
              <w:rPr>
                <w:rFonts w:ascii="宋体" w:hAnsi="宋体" w:cs="宋体" w:eastAsia="宋体" w:hint="default"/>
                <w:sz w:val="21"/>
                <w:szCs w:val="21"/>
              </w:rPr>
            </w:pPr>
            <w:r>
              <w:rPr>
                <w:rFonts w:ascii="宋体" w:hAnsi="宋体" w:cs="宋体" w:eastAsia="宋体" w:hint="default"/>
                <w:sz w:val="21"/>
                <w:szCs w:val="21"/>
              </w:rPr>
              <w:t>6797.2</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4295.3</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26"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58" w:right="158"/>
              <w:jc w:val="left"/>
              <w:rPr>
                <w:rFonts w:ascii="宋体" w:hAnsi="宋体" w:cs="宋体" w:eastAsia="宋体" w:hint="default"/>
                <w:sz w:val="21"/>
                <w:szCs w:val="21"/>
              </w:rPr>
            </w:pPr>
            <w:r>
              <w:rPr>
                <w:rFonts w:ascii="宋体" w:hAnsi="宋体" w:cs="宋体" w:eastAsia="宋体" w:hint="default"/>
                <w:sz w:val="21"/>
                <w:szCs w:val="21"/>
              </w:rPr>
              <w:t>相关评估</w:t>
            </w:r>
            <w:r>
              <w:rPr>
                <w:rFonts w:ascii="宋体" w:hAnsi="宋体" w:cs="宋体" w:eastAsia="宋体" w:hint="default"/>
                <w:spacing w:val="-101"/>
                <w:sz w:val="21"/>
                <w:szCs w:val="21"/>
              </w:rPr>
              <w:t> </w:t>
            </w:r>
            <w:r>
              <w:rPr>
                <w:rFonts w:ascii="宋体" w:hAnsi="宋体" w:cs="宋体" w:eastAsia="宋体" w:hint="default"/>
                <w:sz w:val="21"/>
                <w:szCs w:val="21"/>
              </w:rPr>
              <w:t>机构名称</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广东中广信</w:t>
            </w:r>
          </w:p>
          <w:p>
            <w:pPr>
              <w:pStyle w:val="TableParagraph"/>
              <w:spacing w:line="240" w:lineRule="auto"/>
              <w:ind w:left="415" w:right="203" w:hanging="212"/>
              <w:jc w:val="left"/>
              <w:rPr>
                <w:rFonts w:ascii="宋体" w:hAnsi="宋体" w:cs="宋体" w:eastAsia="宋体" w:hint="default"/>
                <w:sz w:val="21"/>
                <w:szCs w:val="21"/>
              </w:rPr>
            </w:pPr>
            <w:r>
              <w:rPr>
                <w:rFonts w:ascii="宋体" w:hAnsi="宋体" w:cs="宋体" w:eastAsia="宋体" w:hint="default"/>
                <w:sz w:val="21"/>
                <w:szCs w:val="21"/>
              </w:rPr>
              <w:t>资产评估有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广东中广信</w:t>
            </w:r>
          </w:p>
          <w:p>
            <w:pPr>
              <w:pStyle w:val="TableParagraph"/>
              <w:spacing w:line="240" w:lineRule="auto"/>
              <w:ind w:left="340" w:right="127" w:hanging="212"/>
              <w:jc w:val="left"/>
              <w:rPr>
                <w:rFonts w:ascii="宋体" w:hAnsi="宋体" w:cs="宋体" w:eastAsia="宋体" w:hint="default"/>
                <w:sz w:val="21"/>
                <w:szCs w:val="21"/>
              </w:rPr>
            </w:pPr>
            <w:r>
              <w:rPr>
                <w:rFonts w:ascii="宋体" w:hAnsi="宋体" w:cs="宋体" w:eastAsia="宋体" w:hint="default"/>
                <w:sz w:val="21"/>
                <w:szCs w:val="21"/>
              </w:rPr>
              <w:t>资产评估有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41"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475" w:right="158" w:hanging="317"/>
              <w:jc w:val="left"/>
              <w:rPr>
                <w:rFonts w:ascii="宋体" w:hAnsi="宋体" w:cs="宋体" w:eastAsia="宋体" w:hint="default"/>
                <w:sz w:val="21"/>
                <w:szCs w:val="21"/>
              </w:rPr>
            </w:pPr>
            <w:r>
              <w:rPr>
                <w:rFonts w:ascii="宋体" w:hAnsi="宋体" w:cs="宋体" w:eastAsia="宋体" w:hint="default"/>
                <w:sz w:val="21"/>
                <w:szCs w:val="21"/>
              </w:rPr>
              <w:t>评估基准</w:t>
            </w:r>
            <w:r>
              <w:rPr>
                <w:rFonts w:ascii="宋体" w:hAnsi="宋体" w:cs="宋体" w:eastAsia="宋体" w:hint="default"/>
                <w:spacing w:val="-101"/>
                <w:sz w:val="21"/>
                <w:szCs w:val="21"/>
              </w:rPr>
              <w:t> </w:t>
            </w:r>
            <w:r>
              <w:rPr>
                <w:rFonts w:ascii="宋体" w:hAnsi="宋体" w:cs="宋体" w:eastAsia="宋体" w:hint="default"/>
                <w:sz w:val="21"/>
                <w:szCs w:val="21"/>
              </w:rPr>
              <w:t>日</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9"/>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9"/>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84"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定价原则</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03" w:right="0"/>
              <w:jc w:val="left"/>
              <w:rPr>
                <w:rFonts w:ascii="宋体" w:hAnsi="宋体" w:cs="宋体" w:eastAsia="宋体" w:hint="default"/>
                <w:sz w:val="21"/>
                <w:szCs w:val="21"/>
              </w:rPr>
            </w:pPr>
            <w:r>
              <w:rPr>
                <w:rFonts w:ascii="宋体" w:hAnsi="宋体" w:cs="宋体" w:eastAsia="宋体" w:hint="default"/>
                <w:sz w:val="21"/>
                <w:szCs w:val="21"/>
              </w:rPr>
              <w:t>资产基础法</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资产基础法</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协议价</w:t>
            </w:r>
          </w:p>
        </w:tc>
      </w:tr>
      <w:tr>
        <w:trPr>
          <w:trHeight w:val="706"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70"/>
              <w:ind w:left="369" w:right="158" w:hanging="212"/>
              <w:jc w:val="left"/>
              <w:rPr>
                <w:rFonts w:ascii="宋体" w:hAnsi="宋体" w:cs="宋体" w:eastAsia="宋体" w:hint="default"/>
                <w:sz w:val="21"/>
                <w:szCs w:val="21"/>
              </w:rPr>
            </w:pPr>
            <w:r>
              <w:rPr>
                <w:rFonts w:ascii="宋体" w:hAnsi="宋体" w:cs="宋体" w:eastAsia="宋体" w:hint="default"/>
                <w:sz w:val="21"/>
                <w:szCs w:val="21"/>
              </w:rPr>
              <w:t>最终交易</w:t>
            </w:r>
            <w:r>
              <w:rPr>
                <w:rFonts w:ascii="宋体" w:hAnsi="宋体" w:cs="宋体" w:eastAsia="宋体" w:hint="default"/>
                <w:spacing w:val="-101"/>
                <w:sz w:val="21"/>
                <w:szCs w:val="21"/>
              </w:rPr>
              <w:t> </w:t>
            </w:r>
            <w:r>
              <w:rPr>
                <w:rFonts w:ascii="宋体" w:hAnsi="宋体" w:cs="宋体" w:eastAsia="宋体" w:hint="default"/>
                <w:sz w:val="21"/>
                <w:szCs w:val="21"/>
              </w:rPr>
              <w:t>价格</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83" w:right="0"/>
              <w:jc w:val="left"/>
              <w:rPr>
                <w:rFonts w:ascii="宋体" w:hAnsi="宋体" w:cs="宋体" w:eastAsia="宋体" w:hint="default"/>
                <w:sz w:val="21"/>
                <w:szCs w:val="21"/>
              </w:rPr>
            </w:pPr>
            <w:r>
              <w:rPr>
                <w:rFonts w:ascii="宋体" w:hAnsi="宋体" w:cs="宋体" w:eastAsia="宋体" w:hint="default"/>
                <w:sz w:val="21"/>
                <w:szCs w:val="21"/>
              </w:rPr>
              <w:t>2160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4320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860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
              <w:jc w:val="center"/>
              <w:rPr>
                <w:rFonts w:ascii="宋体" w:hAnsi="宋体" w:cs="宋体" w:eastAsia="宋体" w:hint="default"/>
                <w:sz w:val="21"/>
                <w:szCs w:val="21"/>
              </w:rPr>
            </w:pPr>
            <w:r>
              <w:rPr>
                <w:rFonts w:ascii="宋体" w:hAnsi="宋体" w:cs="宋体" w:eastAsia="宋体" w:hint="default"/>
                <w:sz w:val="21"/>
                <w:szCs w:val="21"/>
              </w:rPr>
              <w:t>2400</w:t>
            </w:r>
            <w:r>
              <w:rPr>
                <w:rFonts w:ascii="宋体" w:hAnsi="宋体" w:cs="宋体" w:eastAsia="宋体" w:hint="default"/>
                <w:spacing w:val="-51"/>
                <w:sz w:val="21"/>
                <w:szCs w:val="21"/>
              </w:rPr>
              <w:t> </w:t>
            </w:r>
            <w:r>
              <w:rPr>
                <w:rFonts w:ascii="宋体" w:hAnsi="宋体" w:cs="宋体" w:eastAsia="宋体" w:hint="default"/>
                <w:sz w:val="21"/>
                <w:szCs w:val="21"/>
              </w:rPr>
              <w:t>万元</w:t>
            </w:r>
          </w:p>
        </w:tc>
      </w:tr>
      <w:tr>
        <w:trPr>
          <w:trHeight w:val="1102" w:hRule="exact"/>
        </w:trPr>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截至报告</w:t>
            </w:r>
          </w:p>
          <w:p>
            <w:pPr>
              <w:pStyle w:val="TableParagraph"/>
              <w:spacing w:line="237" w:lineRule="auto"/>
              <w:ind w:left="158" w:right="158"/>
              <w:jc w:val="center"/>
              <w:rPr>
                <w:rFonts w:ascii="宋体" w:hAnsi="宋体" w:cs="宋体" w:eastAsia="宋体" w:hint="default"/>
                <w:sz w:val="21"/>
                <w:szCs w:val="21"/>
              </w:rPr>
            </w:pPr>
            <w:r>
              <w:rPr>
                <w:rFonts w:ascii="宋体" w:hAnsi="宋体" w:cs="宋体" w:eastAsia="宋体" w:hint="default"/>
                <w:sz w:val="21"/>
                <w:szCs w:val="21"/>
              </w:rPr>
              <w:t>期末合同</w:t>
            </w:r>
            <w:r>
              <w:rPr>
                <w:rFonts w:ascii="宋体" w:hAnsi="宋体" w:cs="宋体" w:eastAsia="宋体" w:hint="default"/>
                <w:w w:val="100"/>
                <w:sz w:val="21"/>
                <w:szCs w:val="21"/>
              </w:rPr>
              <w:t> </w:t>
            </w:r>
            <w:r>
              <w:rPr>
                <w:rFonts w:ascii="宋体" w:hAnsi="宋体" w:cs="宋体" w:eastAsia="宋体" w:hint="default"/>
                <w:sz w:val="21"/>
                <w:szCs w:val="21"/>
              </w:rPr>
              <w:t>的执行情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已支付完毕</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已支付完毕</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尚未执行</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尚未执行</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5" w:right="158" w:hanging="315"/>
              <w:jc w:val="left"/>
              <w:rPr>
                <w:rFonts w:ascii="宋体" w:hAnsi="宋体" w:cs="宋体" w:eastAsia="宋体" w:hint="default"/>
                <w:sz w:val="21"/>
                <w:szCs w:val="21"/>
              </w:rPr>
            </w:pPr>
            <w:r>
              <w:rPr>
                <w:rFonts w:ascii="宋体" w:hAnsi="宋体" w:cs="宋体" w:eastAsia="宋体" w:hint="default"/>
                <w:sz w:val="21"/>
                <w:szCs w:val="21"/>
              </w:rPr>
              <w:t>已执行完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131"/>
              <w:jc w:val="center"/>
              <w:rPr>
                <w:rFonts w:ascii="宋体" w:hAnsi="宋体" w:cs="宋体" w:eastAsia="宋体" w:hint="default"/>
                <w:sz w:val="21"/>
                <w:szCs w:val="21"/>
              </w:rPr>
            </w:pPr>
            <w:r>
              <w:rPr>
                <w:rFonts w:ascii="宋体" w:hAnsi="宋体" w:cs="宋体" w:eastAsia="宋体" w:hint="default"/>
                <w:sz w:val="21"/>
                <w:szCs w:val="21"/>
              </w:rPr>
              <w:t>已支付标的</w:t>
            </w:r>
            <w:r>
              <w:rPr>
                <w:rFonts w:ascii="宋体" w:hAnsi="宋体" w:cs="宋体" w:eastAsia="宋体" w:hint="default"/>
                <w:w w:val="100"/>
                <w:sz w:val="21"/>
                <w:szCs w:val="21"/>
              </w:rPr>
              <w:t> </w:t>
            </w:r>
            <w:r>
              <w:rPr>
                <w:rFonts w:ascii="宋体" w:hAnsi="宋体" w:cs="宋体" w:eastAsia="宋体" w:hint="default"/>
                <w:sz w:val="21"/>
                <w:szCs w:val="21"/>
              </w:rPr>
              <w:t>股权全部转</w:t>
            </w:r>
            <w:r>
              <w:rPr>
                <w:rFonts w:ascii="宋体" w:hAnsi="宋体" w:cs="宋体" w:eastAsia="宋体" w:hint="default"/>
                <w:w w:val="100"/>
                <w:sz w:val="21"/>
                <w:szCs w:val="21"/>
              </w:rPr>
              <w:t> </w:t>
            </w:r>
            <w:r>
              <w:rPr>
                <w:rFonts w:ascii="宋体" w:hAnsi="宋体" w:cs="宋体" w:eastAsia="宋体" w:hint="default"/>
                <w:sz w:val="21"/>
                <w:szCs w:val="21"/>
              </w:rPr>
              <w:t>让价款</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251" w:type="dxa"/>
        <w:tblLayout w:type="fixed"/>
        <w:tblCellMar>
          <w:top w:w="0" w:type="dxa"/>
          <w:left w:w="0" w:type="dxa"/>
          <w:bottom w:w="0" w:type="dxa"/>
          <w:right w:w="0" w:type="dxa"/>
        </w:tblCellMar>
        <w:tblLook w:val="01E0"/>
      </w:tblPr>
      <w:tblGrid>
        <w:gridCol w:w="1030"/>
        <w:gridCol w:w="1471"/>
        <w:gridCol w:w="1322"/>
        <w:gridCol w:w="1320"/>
        <w:gridCol w:w="1466"/>
        <w:gridCol w:w="1466"/>
        <w:gridCol w:w="1322"/>
      </w:tblGrid>
      <w:tr>
        <w:trPr>
          <w:trHeight w:val="277" w:hRule="exact"/>
        </w:trPr>
        <w:tc>
          <w:tcPr>
            <w:tcW w:w="103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180"/>
              <w:jc w:val="righ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2"/>
                <w:sz w:val="21"/>
                <w:szCs w:val="21"/>
              </w:rPr>
              <w:t> </w:t>
            </w:r>
            <w:r>
              <w:rPr>
                <w:rFonts w:ascii="宋体" w:hAnsi="宋体" w:cs="宋体" w:eastAsia="宋体" w:hint="default"/>
                <w:sz w:val="21"/>
                <w:szCs w:val="21"/>
              </w:rPr>
              <w:t>大</w:t>
            </w:r>
          </w:p>
        </w:tc>
        <w:tc>
          <w:tcPr>
            <w:tcW w:w="147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《关于普定</w:t>
            </w:r>
          </w:p>
        </w:tc>
        <w:tc>
          <w:tcPr>
            <w:tcW w:w="132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《关于赫章</w:t>
            </w:r>
          </w:p>
        </w:tc>
        <w:tc>
          <w:tcPr>
            <w:tcW w:w="132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《关于水城</w:t>
            </w:r>
          </w:p>
        </w:tc>
        <w:tc>
          <w:tcPr>
            <w:tcW w:w="146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《关于水城</w:t>
            </w:r>
          </w:p>
        </w:tc>
        <w:tc>
          <w:tcPr>
            <w:tcW w:w="146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《关于水城</w:t>
            </w:r>
          </w:p>
        </w:tc>
        <w:tc>
          <w:tcPr>
            <w:tcW w:w="132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《关于毕节</w:t>
            </w:r>
          </w:p>
        </w:tc>
      </w:tr>
      <w:tr>
        <w:trPr>
          <w:trHeight w:val="272" w:hRule="exact"/>
        </w:trPr>
        <w:tc>
          <w:tcPr>
            <w:tcW w:w="10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2" w:lineRule="exact"/>
              <w:ind w:right="179"/>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同</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县川黔煤矿</w:t>
            </w:r>
          </w:p>
        </w:tc>
        <w:tc>
          <w:tcPr>
            <w:tcW w:w="1322"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县古基乡古</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县勺米关门</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县阿戛捡材</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01" w:right="0"/>
              <w:jc w:val="left"/>
              <w:rPr>
                <w:rFonts w:ascii="宋体" w:hAnsi="宋体" w:cs="宋体" w:eastAsia="宋体" w:hint="default"/>
                <w:sz w:val="21"/>
                <w:szCs w:val="21"/>
              </w:rPr>
            </w:pPr>
            <w:r>
              <w:rPr>
                <w:rFonts w:ascii="宋体" w:hAnsi="宋体" w:cs="宋体" w:eastAsia="宋体" w:hint="default"/>
                <w:sz w:val="21"/>
                <w:szCs w:val="21"/>
              </w:rPr>
              <w:t>县阿戛凉水</w:t>
            </w:r>
          </w:p>
        </w:tc>
        <w:tc>
          <w:tcPr>
            <w:tcW w:w="1322"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市旺达煤矿</w:t>
            </w:r>
          </w:p>
        </w:tc>
      </w:tr>
      <w:tr>
        <w:trPr>
          <w:trHeight w:val="257" w:hRule="exact"/>
        </w:trPr>
        <w:tc>
          <w:tcPr>
            <w:tcW w:w="1030" w:type="dxa"/>
            <w:tcBorders>
              <w:top w:val="nil" w:sz="6" w:space="0" w:color="auto"/>
              <w:left w:val="single" w:sz="4" w:space="0" w:color="000000"/>
              <w:bottom w:val="nil" w:sz="6" w:space="0" w:color="auto"/>
              <w:right w:val="single" w:sz="4" w:space="0" w:color="000000"/>
            </w:tcBorders>
            <w:shd w:val="clear" w:color="auto" w:fill="D9D9D9"/>
          </w:tcPr>
          <w:p>
            <w:pP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财产份额转</w:t>
            </w:r>
          </w:p>
        </w:tc>
        <w:tc>
          <w:tcPr>
            <w:tcW w:w="132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基煤矿财产</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山煤矿财产</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沟煤矿财产</w:t>
            </w:r>
          </w:p>
        </w:tc>
        <w:tc>
          <w:tcPr>
            <w:tcW w:w="146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沟煤矿财产</w:t>
            </w:r>
          </w:p>
        </w:tc>
        <w:tc>
          <w:tcPr>
            <w:tcW w:w="132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财产份额转</w:t>
            </w:r>
          </w:p>
        </w:tc>
      </w:tr>
      <w:tr>
        <w:trPr>
          <w:trHeight w:val="293" w:hRule="exact"/>
        </w:trPr>
        <w:tc>
          <w:tcPr>
            <w:tcW w:w="103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tabs>
                <w:tab w:pos="525" w:val="left" w:leader="none"/>
              </w:tabs>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内</w:t>
              <w:tab/>
              <w:t>容</w:t>
            </w:r>
          </w:p>
        </w:tc>
        <w:tc>
          <w:tcPr>
            <w:tcW w:w="1471"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left="7" w:right="0"/>
              <w:jc w:val="center"/>
              <w:rPr>
                <w:rFonts w:ascii="宋体" w:hAnsi="宋体" w:cs="宋体" w:eastAsia="宋体" w:hint="default"/>
                <w:sz w:val="21"/>
                <w:szCs w:val="21"/>
              </w:rPr>
            </w:pPr>
            <w:r>
              <w:rPr>
                <w:rFonts w:ascii="宋体" w:hAnsi="宋体" w:cs="宋体" w:eastAsia="宋体" w:hint="default"/>
                <w:sz w:val="21"/>
                <w:szCs w:val="21"/>
              </w:rPr>
              <w:t>的框架协议》</w:t>
            </w:r>
          </w:p>
        </w:tc>
        <w:tc>
          <w:tcPr>
            <w:tcW w:w="1322"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份额转让的</w:t>
            </w:r>
          </w:p>
        </w:tc>
        <w:tc>
          <w:tcPr>
            <w:tcW w:w="1320"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份额转让的</w:t>
            </w:r>
          </w:p>
        </w:tc>
        <w:tc>
          <w:tcPr>
            <w:tcW w:w="1466"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份额转让的</w:t>
            </w:r>
          </w:p>
        </w:tc>
        <w:tc>
          <w:tcPr>
            <w:tcW w:w="1466"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left="201" w:right="0"/>
              <w:jc w:val="left"/>
              <w:rPr>
                <w:rFonts w:ascii="宋体" w:hAnsi="宋体" w:cs="宋体" w:eastAsia="宋体" w:hint="default"/>
                <w:sz w:val="21"/>
                <w:szCs w:val="21"/>
              </w:rPr>
            </w:pPr>
            <w:r>
              <w:rPr>
                <w:rFonts w:ascii="宋体" w:hAnsi="宋体" w:cs="宋体" w:eastAsia="宋体" w:hint="default"/>
                <w:sz w:val="21"/>
                <w:szCs w:val="21"/>
              </w:rPr>
              <w:t>份额转让的</w:t>
            </w:r>
          </w:p>
        </w:tc>
        <w:tc>
          <w:tcPr>
            <w:tcW w:w="1322"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让的框架协</w:t>
            </w:r>
          </w:p>
        </w:tc>
      </w:tr>
    </w:tbl>
    <w:p>
      <w:pPr>
        <w:spacing w:after="0" w:line="258" w:lineRule="exact"/>
        <w:jc w:val="right"/>
        <w:rPr>
          <w:rFonts w:ascii="宋体" w:hAnsi="宋体" w:cs="宋体" w:eastAsia="宋体" w:hint="default"/>
          <w:sz w:val="21"/>
          <w:szCs w:val="21"/>
        </w:rPr>
        <w:sectPr>
          <w:pgSz w:w="11910" w:h="16840"/>
          <w:pgMar w:header="879" w:footer="977" w:top="1120" w:bottom="1160" w:left="1020" w:right="0"/>
        </w:sectPr>
      </w:pPr>
    </w:p>
    <w:p>
      <w:pPr>
        <w:spacing w:line="240" w:lineRule="auto" w:before="8"/>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689272;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1" w:type="dxa"/>
        <w:tblLayout w:type="fixed"/>
        <w:tblCellMar>
          <w:top w:w="0" w:type="dxa"/>
          <w:left w:w="0" w:type="dxa"/>
          <w:bottom w:w="0" w:type="dxa"/>
          <w:right w:w="0" w:type="dxa"/>
        </w:tblCellMar>
        <w:tblLook w:val="01E0"/>
      </w:tblPr>
      <w:tblGrid>
        <w:gridCol w:w="1030"/>
        <w:gridCol w:w="1471"/>
        <w:gridCol w:w="1322"/>
        <w:gridCol w:w="1320"/>
        <w:gridCol w:w="1466"/>
        <w:gridCol w:w="1466"/>
        <w:gridCol w:w="1322"/>
      </w:tblGrid>
      <w:tr>
        <w:trPr>
          <w:trHeight w:val="854"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854" w:lineRule="exact"/>
              <w:ind w:left="-5" w:right="-56"/>
              <w:jc w:val="left"/>
              <w:rPr>
                <w:rFonts w:ascii="宋体" w:hAnsi="宋体" w:cs="宋体" w:eastAsia="宋体" w:hint="default"/>
                <w:sz w:val="20"/>
                <w:szCs w:val="20"/>
              </w:rPr>
            </w:pPr>
            <w:r>
              <w:rPr>
                <w:rFonts w:ascii="宋体" w:hAnsi="宋体" w:cs="宋体" w:eastAsia="宋体" w:hint="default"/>
                <w:position w:val="-16"/>
                <w:sz w:val="20"/>
                <w:szCs w:val="20"/>
              </w:rPr>
              <w:pict>
                <v:group style="width:51.5pt;height:42.75pt;mso-position-horizontal-relative:char;mso-position-vertical-relative:line" coordorigin="0,0" coordsize="1030,855">
                  <v:group style="position:absolute;left:5;top:5;width:1020;height:845" coordorigin="5,5" coordsize="1020,845">
                    <v:shape style="position:absolute;left:5;top:5;width:1020;height:845" coordorigin="5,5" coordsize="1020,845" path="m5,5l1025,850e" filled="false" stroked="true" strokeweight=".48pt" strokecolor="#000000">
                      <v:path arrowok="t"/>
                    </v:shape>
                  </v:group>
                </v:group>
              </w:pict>
            </w:r>
            <w:r>
              <w:rPr>
                <w:rFonts w:ascii="宋体" w:hAnsi="宋体" w:cs="宋体" w:eastAsia="宋体" w:hint="default"/>
                <w:position w:val="-16"/>
                <w:sz w:val="20"/>
                <w:szCs w:val="20"/>
              </w:rPr>
            </w:r>
          </w:p>
        </w:tc>
        <w:tc>
          <w:tcPr>
            <w:tcW w:w="147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框架协议》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框架协议》</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框架协议》</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框架协议》</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议》</w:t>
            </w:r>
          </w:p>
        </w:tc>
      </w:tr>
      <w:tr>
        <w:trPr>
          <w:trHeight w:val="2460"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91" w:right="192"/>
              <w:jc w:val="both"/>
              <w:rPr>
                <w:rFonts w:ascii="宋体" w:hAnsi="宋体" w:cs="宋体" w:eastAsia="宋体" w:hint="default"/>
                <w:sz w:val="21"/>
                <w:szCs w:val="21"/>
              </w:rPr>
            </w:pPr>
            <w:r>
              <w:rPr>
                <w:rFonts w:ascii="宋体" w:hAnsi="宋体" w:cs="宋体" w:eastAsia="宋体" w:hint="default"/>
                <w:sz w:val="21"/>
                <w:szCs w:val="21"/>
              </w:rPr>
              <w:t>合同订</w:t>
            </w:r>
            <w:r>
              <w:rPr>
                <w:rFonts w:ascii="宋体" w:hAnsi="宋体" w:cs="宋体" w:eastAsia="宋体" w:hint="default"/>
                <w:spacing w:val="-102"/>
                <w:sz w:val="21"/>
                <w:szCs w:val="21"/>
              </w:rPr>
              <w:t> </w:t>
            </w:r>
            <w:r>
              <w:rPr>
                <w:rFonts w:ascii="宋体" w:hAnsi="宋体" w:cs="宋体" w:eastAsia="宋体" w:hint="default"/>
                <w:sz w:val="21"/>
                <w:szCs w:val="21"/>
              </w:rPr>
              <w:t>立双方</w:t>
            </w:r>
            <w:r>
              <w:rPr>
                <w:rFonts w:ascii="宋体" w:hAnsi="宋体" w:cs="宋体" w:eastAsia="宋体" w:hint="default"/>
                <w:spacing w:val="-102"/>
                <w:sz w:val="21"/>
                <w:szCs w:val="21"/>
              </w:rPr>
              <w:t> </w:t>
            </w:r>
            <w:r>
              <w:rPr>
                <w:rFonts w:ascii="宋体" w:hAnsi="宋体" w:cs="宋体" w:eastAsia="宋体" w:hint="default"/>
                <w:sz w:val="21"/>
                <w:szCs w:val="21"/>
              </w:rPr>
              <w:t>的名称</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甲方：贵州天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伦</w:t>
            </w:r>
            <w:r>
              <w:rPr>
                <w:rFonts w:ascii="宋体" w:hAnsi="宋体" w:cs="宋体" w:eastAsia="宋体" w:hint="default"/>
                <w:spacing w:val="-54"/>
                <w:sz w:val="21"/>
                <w:szCs w:val="21"/>
              </w:rPr>
              <w:t> </w:t>
            </w:r>
            <w:r>
              <w:rPr>
                <w:rFonts w:ascii="宋体" w:hAnsi="宋体" w:cs="宋体" w:eastAsia="宋体" w:hint="default"/>
                <w:sz w:val="21"/>
                <w:szCs w:val="21"/>
              </w:rPr>
              <w:t>矿</w:t>
            </w:r>
            <w:r>
              <w:rPr>
                <w:rFonts w:ascii="宋体" w:hAnsi="宋体" w:cs="宋体" w:eastAsia="宋体" w:hint="default"/>
                <w:spacing w:val="-54"/>
                <w:sz w:val="21"/>
                <w:szCs w:val="21"/>
              </w:rPr>
              <w:t> </w:t>
            </w:r>
            <w:r>
              <w:rPr>
                <w:rFonts w:ascii="宋体" w:hAnsi="宋体" w:cs="宋体" w:eastAsia="宋体" w:hint="default"/>
                <w:sz w:val="21"/>
                <w:szCs w:val="21"/>
              </w:rPr>
              <w:t>业</w:t>
            </w:r>
            <w:r>
              <w:rPr>
                <w:rFonts w:ascii="宋体" w:hAnsi="宋体" w:cs="宋体" w:eastAsia="宋体" w:hint="default"/>
                <w:spacing w:val="-54"/>
                <w:sz w:val="21"/>
                <w:szCs w:val="21"/>
              </w:rPr>
              <w:t> </w:t>
            </w:r>
            <w:r>
              <w:rPr>
                <w:rFonts w:ascii="宋体" w:hAnsi="宋体" w:cs="宋体" w:eastAsia="宋体" w:hint="default"/>
                <w:sz w:val="21"/>
                <w:szCs w:val="21"/>
              </w:rPr>
              <w:t>投</w:t>
            </w:r>
            <w:r>
              <w:rPr>
                <w:rFonts w:ascii="宋体" w:hAnsi="宋体" w:cs="宋体" w:eastAsia="宋体" w:hint="default"/>
                <w:spacing w:val="-54"/>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pacing w:val="-2"/>
                <w:sz w:val="21"/>
                <w:szCs w:val="21"/>
              </w:rPr>
              <w:t>乙方：普定县</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川黔煤矿</w:t>
            </w:r>
            <w:r>
              <w:rPr>
                <w:rFonts w:ascii="宋体" w:hAnsi="宋体" w:cs="宋体" w:eastAsia="宋体" w:hint="default"/>
                <w:w w:val="100"/>
                <w:sz w:val="21"/>
                <w:szCs w:val="21"/>
              </w:rPr>
              <w:t> </w:t>
            </w:r>
            <w:r>
              <w:rPr>
                <w:rFonts w:ascii="宋体" w:hAnsi="宋体" w:cs="宋体" w:eastAsia="宋体" w:hint="default"/>
                <w:spacing w:val="-2"/>
                <w:sz w:val="21"/>
                <w:szCs w:val="21"/>
              </w:rPr>
              <w:t>丙方：张晓峰</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甲方：贵州</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9"/>
                <w:sz w:val="21"/>
                <w:szCs w:val="21"/>
              </w:rPr>
              <w:t>天伦矿业投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资控股有限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pacing w:val="9"/>
                <w:sz w:val="21"/>
                <w:szCs w:val="21"/>
              </w:rPr>
              <w:t>乙方：赫章</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县古基乡古</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基煤矿</w:t>
            </w:r>
            <w:r>
              <w:rPr>
                <w:rFonts w:ascii="宋体" w:hAnsi="宋体" w:cs="宋体" w:eastAsia="宋体" w:hint="default"/>
                <w:spacing w:val="-102"/>
                <w:sz w:val="21"/>
                <w:szCs w:val="21"/>
              </w:rPr>
              <w:t> </w:t>
            </w:r>
            <w:r>
              <w:rPr>
                <w:rFonts w:ascii="宋体" w:hAnsi="宋体" w:cs="宋体" w:eastAsia="宋体" w:hint="default"/>
                <w:spacing w:val="9"/>
                <w:sz w:val="21"/>
                <w:szCs w:val="21"/>
              </w:rPr>
              <w:t>丙方：朱朝</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辉</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甲方：贵州</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9"/>
                <w:sz w:val="21"/>
                <w:szCs w:val="21"/>
              </w:rPr>
              <w:t>天伦矿业投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资控股有限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pacing w:val="9"/>
                <w:sz w:val="21"/>
                <w:szCs w:val="21"/>
              </w:rPr>
              <w:t>乙方：水城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县勺米关门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山煤矿</w:t>
            </w:r>
            <w:r>
              <w:rPr>
                <w:rFonts w:ascii="宋体" w:hAnsi="宋体" w:cs="宋体" w:eastAsia="宋体" w:hint="default"/>
                <w:spacing w:val="-102"/>
                <w:sz w:val="21"/>
                <w:szCs w:val="21"/>
              </w:rPr>
              <w:t> </w:t>
            </w:r>
            <w:r>
              <w:rPr>
                <w:rFonts w:ascii="宋体" w:hAnsi="宋体" w:cs="宋体" w:eastAsia="宋体" w:hint="default"/>
                <w:spacing w:val="9"/>
                <w:sz w:val="21"/>
                <w:szCs w:val="21"/>
              </w:rPr>
              <w:t>丙方：夏满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全</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left"/>
              <w:rPr>
                <w:rFonts w:ascii="宋体" w:hAnsi="宋体" w:cs="宋体" w:eastAsia="宋体" w:hint="default"/>
                <w:sz w:val="21"/>
                <w:szCs w:val="21"/>
              </w:rPr>
            </w:pPr>
            <w:r>
              <w:rPr>
                <w:rFonts w:ascii="宋体" w:hAnsi="宋体" w:cs="宋体" w:eastAsia="宋体" w:hint="default"/>
                <w:spacing w:val="-3"/>
                <w:sz w:val="21"/>
                <w:szCs w:val="21"/>
              </w:rPr>
              <w:t>甲方：贵州天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伦</w:t>
            </w:r>
            <w:r>
              <w:rPr>
                <w:rFonts w:ascii="宋体" w:hAnsi="宋体" w:cs="宋体" w:eastAsia="宋体" w:hint="default"/>
                <w:spacing w:val="-54"/>
                <w:sz w:val="21"/>
                <w:szCs w:val="21"/>
              </w:rPr>
              <w:t> </w:t>
            </w:r>
            <w:r>
              <w:rPr>
                <w:rFonts w:ascii="宋体" w:hAnsi="宋体" w:cs="宋体" w:eastAsia="宋体" w:hint="default"/>
                <w:sz w:val="21"/>
                <w:szCs w:val="21"/>
              </w:rPr>
              <w:t>矿</w:t>
            </w:r>
            <w:r>
              <w:rPr>
                <w:rFonts w:ascii="宋体" w:hAnsi="宋体" w:cs="宋体" w:eastAsia="宋体" w:hint="default"/>
                <w:spacing w:val="-56"/>
                <w:sz w:val="21"/>
                <w:szCs w:val="21"/>
              </w:rPr>
              <w:t> </w:t>
            </w:r>
            <w:r>
              <w:rPr>
                <w:rFonts w:ascii="宋体" w:hAnsi="宋体" w:cs="宋体" w:eastAsia="宋体" w:hint="default"/>
                <w:sz w:val="21"/>
                <w:szCs w:val="21"/>
              </w:rPr>
              <w:t>业</w:t>
            </w:r>
            <w:r>
              <w:rPr>
                <w:rFonts w:ascii="宋体" w:hAnsi="宋体" w:cs="宋体" w:eastAsia="宋体" w:hint="default"/>
                <w:spacing w:val="-56"/>
                <w:sz w:val="21"/>
                <w:szCs w:val="21"/>
              </w:rPr>
              <w:t> </w:t>
            </w:r>
            <w:r>
              <w:rPr>
                <w:rFonts w:ascii="宋体" w:hAnsi="宋体" w:cs="宋体" w:eastAsia="宋体" w:hint="default"/>
                <w:sz w:val="21"/>
                <w:szCs w:val="21"/>
              </w:rPr>
              <w:t>投</w:t>
            </w:r>
            <w:r>
              <w:rPr>
                <w:rFonts w:ascii="宋体" w:hAnsi="宋体" w:cs="宋体" w:eastAsia="宋体" w:hint="default"/>
                <w:spacing w:val="-54"/>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spacing w:val="-56"/>
                <w:sz w:val="21"/>
                <w:szCs w:val="21"/>
              </w:rPr>
              <w:t> </w:t>
            </w:r>
            <w:r>
              <w:rPr>
                <w:rFonts w:ascii="宋体" w:hAnsi="宋体" w:cs="宋体" w:eastAsia="宋体" w:hint="default"/>
                <w:sz w:val="21"/>
                <w:szCs w:val="21"/>
              </w:rPr>
              <w:t>限</w:t>
            </w:r>
            <w:r>
              <w:rPr>
                <w:rFonts w:ascii="宋体" w:hAnsi="宋体" w:cs="宋体" w:eastAsia="宋体" w:hint="default"/>
                <w:spacing w:val="-5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pacing w:val="-3"/>
                <w:sz w:val="21"/>
                <w:szCs w:val="21"/>
              </w:rPr>
              <w:t>乙方：水城县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阿</w:t>
            </w:r>
            <w:r>
              <w:rPr>
                <w:rFonts w:ascii="宋体" w:hAnsi="宋体" w:cs="宋体" w:eastAsia="宋体" w:hint="default"/>
                <w:spacing w:val="-54"/>
                <w:sz w:val="21"/>
                <w:szCs w:val="21"/>
              </w:rPr>
              <w:t> </w:t>
            </w:r>
            <w:r>
              <w:rPr>
                <w:rFonts w:ascii="宋体" w:hAnsi="宋体" w:cs="宋体" w:eastAsia="宋体" w:hint="default"/>
                <w:sz w:val="21"/>
                <w:szCs w:val="21"/>
              </w:rPr>
              <w:t>戛</w:t>
            </w:r>
            <w:r>
              <w:rPr>
                <w:rFonts w:ascii="宋体" w:hAnsi="宋体" w:cs="宋体" w:eastAsia="宋体" w:hint="default"/>
                <w:spacing w:val="-56"/>
                <w:sz w:val="21"/>
                <w:szCs w:val="21"/>
              </w:rPr>
              <w:t> </w:t>
            </w:r>
            <w:r>
              <w:rPr>
                <w:rFonts w:ascii="宋体" w:hAnsi="宋体" w:cs="宋体" w:eastAsia="宋体" w:hint="default"/>
                <w:sz w:val="21"/>
                <w:szCs w:val="21"/>
              </w:rPr>
              <w:t>捡</w:t>
            </w:r>
            <w:r>
              <w:rPr>
                <w:rFonts w:ascii="宋体" w:hAnsi="宋体" w:cs="宋体" w:eastAsia="宋体" w:hint="default"/>
                <w:spacing w:val="-56"/>
                <w:sz w:val="21"/>
                <w:szCs w:val="21"/>
              </w:rPr>
              <w:t> </w:t>
            </w:r>
            <w:r>
              <w:rPr>
                <w:rFonts w:ascii="宋体" w:hAnsi="宋体" w:cs="宋体" w:eastAsia="宋体" w:hint="default"/>
                <w:sz w:val="21"/>
                <w:szCs w:val="21"/>
              </w:rPr>
              <w:t>材</w:t>
            </w:r>
            <w:r>
              <w:rPr>
                <w:rFonts w:ascii="宋体" w:hAnsi="宋体" w:cs="宋体" w:eastAsia="宋体" w:hint="default"/>
                <w:spacing w:val="-54"/>
                <w:sz w:val="21"/>
                <w:szCs w:val="21"/>
              </w:rPr>
              <w:t> </w:t>
            </w:r>
            <w:r>
              <w:rPr>
                <w:rFonts w:ascii="宋体" w:hAnsi="宋体" w:cs="宋体" w:eastAsia="宋体" w:hint="default"/>
                <w:sz w:val="21"/>
                <w:szCs w:val="21"/>
              </w:rPr>
              <w:t>沟</w:t>
            </w:r>
            <w:r>
              <w:rPr>
                <w:rFonts w:ascii="宋体" w:hAnsi="宋体" w:cs="宋体" w:eastAsia="宋体" w:hint="default"/>
                <w:w w:val="100"/>
                <w:sz w:val="21"/>
                <w:szCs w:val="21"/>
              </w:rPr>
              <w:t> </w:t>
            </w:r>
            <w:r>
              <w:rPr>
                <w:rFonts w:ascii="宋体" w:hAnsi="宋体" w:cs="宋体" w:eastAsia="宋体" w:hint="default"/>
                <w:sz w:val="21"/>
                <w:szCs w:val="21"/>
              </w:rPr>
              <w:t>煤矿</w:t>
            </w:r>
            <w:r>
              <w:rPr>
                <w:rFonts w:ascii="宋体" w:hAnsi="宋体" w:cs="宋体" w:eastAsia="宋体" w:hint="default"/>
                <w:spacing w:val="-103"/>
                <w:sz w:val="21"/>
                <w:szCs w:val="21"/>
              </w:rPr>
              <w:t> </w:t>
            </w:r>
            <w:r>
              <w:rPr>
                <w:rFonts w:ascii="宋体" w:hAnsi="宋体" w:cs="宋体" w:eastAsia="宋体" w:hint="default"/>
                <w:sz w:val="21"/>
                <w:szCs w:val="21"/>
              </w:rPr>
              <w:t>丙方：付胜</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left"/>
              <w:rPr>
                <w:rFonts w:ascii="宋体" w:hAnsi="宋体" w:cs="宋体" w:eastAsia="宋体" w:hint="default"/>
                <w:sz w:val="21"/>
                <w:szCs w:val="21"/>
              </w:rPr>
            </w:pPr>
            <w:r>
              <w:rPr>
                <w:rFonts w:ascii="宋体" w:hAnsi="宋体" w:cs="宋体" w:eastAsia="宋体" w:hint="default"/>
                <w:spacing w:val="-3"/>
                <w:sz w:val="21"/>
                <w:szCs w:val="21"/>
              </w:rPr>
              <w:t>甲方：贵州天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伦</w:t>
            </w:r>
            <w:r>
              <w:rPr>
                <w:rFonts w:ascii="宋体" w:hAnsi="宋体" w:cs="宋体" w:eastAsia="宋体" w:hint="default"/>
                <w:spacing w:val="-54"/>
                <w:sz w:val="21"/>
                <w:szCs w:val="21"/>
              </w:rPr>
              <w:t> </w:t>
            </w:r>
            <w:r>
              <w:rPr>
                <w:rFonts w:ascii="宋体" w:hAnsi="宋体" w:cs="宋体" w:eastAsia="宋体" w:hint="default"/>
                <w:sz w:val="21"/>
                <w:szCs w:val="21"/>
              </w:rPr>
              <w:t>矿</w:t>
            </w:r>
            <w:r>
              <w:rPr>
                <w:rFonts w:ascii="宋体" w:hAnsi="宋体" w:cs="宋体" w:eastAsia="宋体" w:hint="default"/>
                <w:spacing w:val="-56"/>
                <w:sz w:val="21"/>
                <w:szCs w:val="21"/>
              </w:rPr>
              <w:t> </w:t>
            </w:r>
            <w:r>
              <w:rPr>
                <w:rFonts w:ascii="宋体" w:hAnsi="宋体" w:cs="宋体" w:eastAsia="宋体" w:hint="default"/>
                <w:sz w:val="21"/>
                <w:szCs w:val="21"/>
              </w:rPr>
              <w:t>业</w:t>
            </w:r>
            <w:r>
              <w:rPr>
                <w:rFonts w:ascii="宋体" w:hAnsi="宋体" w:cs="宋体" w:eastAsia="宋体" w:hint="default"/>
                <w:spacing w:val="-56"/>
                <w:sz w:val="21"/>
                <w:szCs w:val="21"/>
              </w:rPr>
              <w:t> </w:t>
            </w:r>
            <w:r>
              <w:rPr>
                <w:rFonts w:ascii="宋体" w:hAnsi="宋体" w:cs="宋体" w:eastAsia="宋体" w:hint="default"/>
                <w:sz w:val="21"/>
                <w:szCs w:val="21"/>
              </w:rPr>
              <w:t>投</w:t>
            </w:r>
            <w:r>
              <w:rPr>
                <w:rFonts w:ascii="宋体" w:hAnsi="宋体" w:cs="宋体" w:eastAsia="宋体" w:hint="default"/>
                <w:spacing w:val="-54"/>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spacing w:val="-56"/>
                <w:sz w:val="21"/>
                <w:szCs w:val="21"/>
              </w:rPr>
              <w:t> </w:t>
            </w:r>
            <w:r>
              <w:rPr>
                <w:rFonts w:ascii="宋体" w:hAnsi="宋体" w:cs="宋体" w:eastAsia="宋体" w:hint="default"/>
                <w:sz w:val="21"/>
                <w:szCs w:val="21"/>
              </w:rPr>
              <w:t>限</w:t>
            </w:r>
            <w:r>
              <w:rPr>
                <w:rFonts w:ascii="宋体" w:hAnsi="宋体" w:cs="宋体" w:eastAsia="宋体" w:hint="default"/>
                <w:spacing w:val="-5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pacing w:val="-3"/>
                <w:sz w:val="21"/>
                <w:szCs w:val="21"/>
              </w:rPr>
              <w:t>乙方：水城县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阿</w:t>
            </w:r>
            <w:r>
              <w:rPr>
                <w:rFonts w:ascii="宋体" w:hAnsi="宋体" w:cs="宋体" w:eastAsia="宋体" w:hint="default"/>
                <w:spacing w:val="-54"/>
                <w:sz w:val="21"/>
                <w:szCs w:val="21"/>
              </w:rPr>
              <w:t> </w:t>
            </w:r>
            <w:r>
              <w:rPr>
                <w:rFonts w:ascii="宋体" w:hAnsi="宋体" w:cs="宋体" w:eastAsia="宋体" w:hint="default"/>
                <w:sz w:val="21"/>
                <w:szCs w:val="21"/>
              </w:rPr>
              <w:t>戛</w:t>
            </w:r>
            <w:r>
              <w:rPr>
                <w:rFonts w:ascii="宋体" w:hAnsi="宋体" w:cs="宋体" w:eastAsia="宋体" w:hint="default"/>
                <w:spacing w:val="-56"/>
                <w:sz w:val="21"/>
                <w:szCs w:val="21"/>
              </w:rPr>
              <w:t> </w:t>
            </w:r>
            <w:r>
              <w:rPr>
                <w:rFonts w:ascii="宋体" w:hAnsi="宋体" w:cs="宋体" w:eastAsia="宋体" w:hint="default"/>
                <w:sz w:val="21"/>
                <w:szCs w:val="21"/>
              </w:rPr>
              <w:t>凉</w:t>
            </w:r>
            <w:r>
              <w:rPr>
                <w:rFonts w:ascii="宋体" w:hAnsi="宋体" w:cs="宋体" w:eastAsia="宋体" w:hint="default"/>
                <w:spacing w:val="-56"/>
                <w:sz w:val="21"/>
                <w:szCs w:val="21"/>
              </w:rPr>
              <w:t> </w:t>
            </w:r>
            <w:r>
              <w:rPr>
                <w:rFonts w:ascii="宋体" w:hAnsi="宋体" w:cs="宋体" w:eastAsia="宋体" w:hint="default"/>
                <w:sz w:val="21"/>
                <w:szCs w:val="21"/>
              </w:rPr>
              <w:t>水</w:t>
            </w:r>
            <w:r>
              <w:rPr>
                <w:rFonts w:ascii="宋体" w:hAnsi="宋体" w:cs="宋体" w:eastAsia="宋体" w:hint="default"/>
                <w:spacing w:val="-54"/>
                <w:sz w:val="21"/>
                <w:szCs w:val="21"/>
              </w:rPr>
              <w:t> </w:t>
            </w:r>
            <w:r>
              <w:rPr>
                <w:rFonts w:ascii="宋体" w:hAnsi="宋体" w:cs="宋体" w:eastAsia="宋体" w:hint="default"/>
                <w:sz w:val="21"/>
                <w:szCs w:val="21"/>
              </w:rPr>
              <w:t>沟</w:t>
            </w:r>
            <w:r>
              <w:rPr>
                <w:rFonts w:ascii="宋体" w:hAnsi="宋体" w:cs="宋体" w:eastAsia="宋体" w:hint="default"/>
                <w:w w:val="100"/>
                <w:sz w:val="21"/>
                <w:szCs w:val="21"/>
              </w:rPr>
              <w:t> </w:t>
            </w:r>
            <w:r>
              <w:rPr>
                <w:rFonts w:ascii="宋体" w:hAnsi="宋体" w:cs="宋体" w:eastAsia="宋体" w:hint="default"/>
                <w:sz w:val="21"/>
                <w:szCs w:val="21"/>
              </w:rPr>
              <w:t>煤矿</w:t>
            </w:r>
            <w:r>
              <w:rPr>
                <w:rFonts w:ascii="宋体" w:hAnsi="宋体" w:cs="宋体" w:eastAsia="宋体" w:hint="default"/>
                <w:spacing w:val="-103"/>
                <w:sz w:val="21"/>
                <w:szCs w:val="21"/>
              </w:rPr>
              <w:t> </w:t>
            </w:r>
            <w:r>
              <w:rPr>
                <w:rFonts w:ascii="宋体" w:hAnsi="宋体" w:cs="宋体" w:eastAsia="宋体" w:hint="default"/>
                <w:sz w:val="21"/>
                <w:szCs w:val="21"/>
              </w:rPr>
              <w:t>丙方：倪伟</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left"/>
              <w:rPr>
                <w:rFonts w:ascii="宋体" w:hAnsi="宋体" w:cs="宋体" w:eastAsia="宋体" w:hint="default"/>
                <w:sz w:val="21"/>
                <w:szCs w:val="21"/>
              </w:rPr>
            </w:pPr>
            <w:r>
              <w:rPr>
                <w:rFonts w:ascii="宋体" w:hAnsi="宋体" w:cs="宋体" w:eastAsia="宋体" w:hint="default"/>
                <w:spacing w:val="9"/>
                <w:sz w:val="21"/>
                <w:szCs w:val="21"/>
              </w:rPr>
              <w:t>甲方：贵州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天伦矿业投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资控股有限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pacing w:val="9"/>
                <w:sz w:val="21"/>
                <w:szCs w:val="21"/>
              </w:rPr>
              <w:t>乙方：毕节</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市旺达煤矿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丙方：庞青</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东</w:t>
            </w:r>
          </w:p>
        </w:tc>
      </w:tr>
      <w:tr>
        <w:trPr>
          <w:trHeight w:val="566"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03" w:right="192" w:hanging="212"/>
              <w:jc w:val="left"/>
              <w:rPr>
                <w:rFonts w:ascii="宋体" w:hAnsi="宋体" w:cs="宋体" w:eastAsia="宋体" w:hint="default"/>
                <w:sz w:val="21"/>
                <w:szCs w:val="21"/>
              </w:rPr>
            </w:pPr>
            <w:r>
              <w:rPr>
                <w:rFonts w:ascii="宋体" w:hAnsi="宋体" w:cs="宋体" w:eastAsia="宋体" w:hint="default"/>
                <w:sz w:val="21"/>
                <w:szCs w:val="21"/>
              </w:rPr>
              <w:t>签订日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373"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91" w:right="0"/>
              <w:jc w:val="both"/>
              <w:rPr>
                <w:rFonts w:ascii="宋体" w:hAnsi="宋体" w:cs="宋体" w:eastAsia="宋体" w:hint="default"/>
                <w:sz w:val="21"/>
                <w:szCs w:val="21"/>
              </w:rPr>
            </w:pPr>
            <w:r>
              <w:rPr>
                <w:rFonts w:ascii="宋体" w:hAnsi="宋体" w:cs="宋体" w:eastAsia="宋体" w:hint="default"/>
                <w:sz w:val="21"/>
                <w:szCs w:val="21"/>
              </w:rPr>
              <w:t>合同标</w:t>
            </w:r>
          </w:p>
          <w:p>
            <w:pPr>
              <w:pStyle w:val="TableParagraph"/>
              <w:spacing w:line="237" w:lineRule="auto" w:before="2"/>
              <w:ind w:left="191" w:right="192"/>
              <w:jc w:val="both"/>
              <w:rPr>
                <w:rFonts w:ascii="宋体" w:hAnsi="宋体" w:cs="宋体" w:eastAsia="宋体" w:hint="default"/>
                <w:sz w:val="21"/>
                <w:szCs w:val="21"/>
              </w:rPr>
            </w:pPr>
            <w:r>
              <w:rPr>
                <w:rFonts w:ascii="宋体" w:hAnsi="宋体" w:cs="宋体" w:eastAsia="宋体" w:hint="default"/>
                <w:sz w:val="21"/>
                <w:szCs w:val="21"/>
              </w:rPr>
              <w:t>的所涉</w:t>
            </w:r>
            <w:r>
              <w:rPr>
                <w:rFonts w:ascii="宋体" w:hAnsi="宋体" w:cs="宋体" w:eastAsia="宋体" w:hint="default"/>
                <w:spacing w:val="-102"/>
                <w:sz w:val="21"/>
                <w:szCs w:val="21"/>
              </w:rPr>
              <w:t> </w:t>
            </w:r>
            <w:r>
              <w:rPr>
                <w:rFonts w:ascii="宋体" w:hAnsi="宋体" w:cs="宋体" w:eastAsia="宋体" w:hint="default"/>
                <w:sz w:val="21"/>
                <w:szCs w:val="21"/>
              </w:rPr>
              <w:t>及资产</w:t>
            </w:r>
            <w:r>
              <w:rPr>
                <w:rFonts w:ascii="宋体" w:hAnsi="宋体" w:cs="宋体" w:eastAsia="宋体" w:hint="default"/>
                <w:spacing w:val="-102"/>
                <w:sz w:val="21"/>
                <w:szCs w:val="21"/>
              </w:rPr>
              <w:t> </w:t>
            </w:r>
            <w:r>
              <w:rPr>
                <w:rFonts w:ascii="宋体" w:hAnsi="宋体" w:cs="宋体" w:eastAsia="宋体" w:hint="default"/>
                <w:sz w:val="21"/>
                <w:szCs w:val="21"/>
              </w:rPr>
              <w:t>的账面</w:t>
            </w:r>
            <w:r>
              <w:rPr>
                <w:rFonts w:ascii="宋体" w:hAnsi="宋体" w:cs="宋体" w:eastAsia="宋体" w:hint="default"/>
                <w:spacing w:val="-102"/>
                <w:sz w:val="21"/>
                <w:szCs w:val="21"/>
              </w:rPr>
              <w:t> </w:t>
            </w:r>
            <w:r>
              <w:rPr>
                <w:rFonts w:ascii="宋体" w:hAnsi="宋体" w:cs="宋体" w:eastAsia="宋体" w:hint="default"/>
                <w:sz w:val="21"/>
                <w:szCs w:val="21"/>
              </w:rPr>
              <w:t>价值</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16.65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298.56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138.93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219.62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3.02</w:t>
            </w: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评估价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26"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91" w:right="0"/>
              <w:jc w:val="left"/>
              <w:rPr>
                <w:rFonts w:ascii="宋体" w:hAnsi="宋体" w:cs="宋体" w:eastAsia="宋体" w:hint="default"/>
                <w:sz w:val="21"/>
                <w:szCs w:val="21"/>
              </w:rPr>
            </w:pPr>
            <w:r>
              <w:rPr>
                <w:rFonts w:ascii="宋体" w:hAnsi="宋体" w:cs="宋体" w:eastAsia="宋体" w:hint="default"/>
                <w:sz w:val="21"/>
                <w:szCs w:val="21"/>
              </w:rPr>
              <w:t>相关评</w:t>
            </w:r>
          </w:p>
          <w:p>
            <w:pPr>
              <w:pStyle w:val="TableParagraph"/>
              <w:spacing w:line="240" w:lineRule="auto"/>
              <w:ind w:left="297" w:right="192" w:hanging="106"/>
              <w:jc w:val="left"/>
              <w:rPr>
                <w:rFonts w:ascii="宋体" w:hAnsi="宋体" w:cs="宋体" w:eastAsia="宋体" w:hint="default"/>
                <w:sz w:val="21"/>
                <w:szCs w:val="21"/>
              </w:rPr>
            </w:pPr>
            <w:r>
              <w:rPr>
                <w:rFonts w:ascii="宋体" w:hAnsi="宋体" w:cs="宋体" w:eastAsia="宋体" w:hint="default"/>
                <w:sz w:val="21"/>
                <w:szCs w:val="21"/>
              </w:rPr>
              <w:t>估机构</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41"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97" w:right="192" w:hanging="106"/>
              <w:jc w:val="left"/>
              <w:rPr>
                <w:rFonts w:ascii="宋体" w:hAnsi="宋体" w:cs="宋体" w:eastAsia="宋体" w:hint="default"/>
                <w:sz w:val="21"/>
                <w:szCs w:val="21"/>
              </w:rPr>
            </w:pPr>
            <w:r>
              <w:rPr>
                <w:rFonts w:ascii="宋体" w:hAnsi="宋体" w:cs="宋体" w:eastAsia="宋体" w:hint="default"/>
                <w:sz w:val="21"/>
                <w:szCs w:val="21"/>
              </w:rPr>
              <w:t>评估基</w:t>
            </w:r>
            <w:r>
              <w:rPr>
                <w:rFonts w:ascii="宋体" w:hAnsi="宋体" w:cs="宋体" w:eastAsia="宋体" w:hint="default"/>
                <w:spacing w:val="-102"/>
                <w:sz w:val="21"/>
                <w:szCs w:val="21"/>
              </w:rPr>
              <w:t> </w:t>
            </w:r>
            <w:r>
              <w:rPr>
                <w:rFonts w:ascii="宋体" w:hAnsi="宋体" w:cs="宋体" w:eastAsia="宋体" w:hint="default"/>
                <w:sz w:val="21"/>
                <w:szCs w:val="21"/>
              </w:rPr>
              <w:t>准日</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84"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403" w:right="192" w:hanging="212"/>
              <w:jc w:val="left"/>
              <w:rPr>
                <w:rFonts w:ascii="宋体" w:hAnsi="宋体" w:cs="宋体" w:eastAsia="宋体" w:hint="default"/>
                <w:sz w:val="21"/>
                <w:szCs w:val="21"/>
              </w:rPr>
            </w:pPr>
            <w:r>
              <w:rPr>
                <w:rFonts w:ascii="宋体" w:hAnsi="宋体" w:cs="宋体" w:eastAsia="宋体" w:hint="default"/>
                <w:sz w:val="21"/>
                <w:szCs w:val="21"/>
              </w:rPr>
              <w:t>定价原</w:t>
            </w:r>
            <w:r>
              <w:rPr>
                <w:rFonts w:ascii="宋体" w:hAnsi="宋体" w:cs="宋体" w:eastAsia="宋体" w:hint="default"/>
                <w:spacing w:val="-102"/>
                <w:sz w:val="21"/>
                <w:szCs w:val="21"/>
              </w:rPr>
              <w:t> </w:t>
            </w:r>
            <w:r>
              <w:rPr>
                <w:rFonts w:ascii="宋体" w:hAnsi="宋体" w:cs="宋体" w:eastAsia="宋体" w:hint="default"/>
                <w:sz w:val="21"/>
                <w:szCs w:val="21"/>
              </w:rPr>
              <w:t>则</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协议价</w:t>
            </w:r>
          </w:p>
        </w:tc>
      </w:tr>
      <w:tr>
        <w:trPr>
          <w:trHeight w:val="708"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70"/>
              <w:ind w:left="191" w:right="192"/>
              <w:jc w:val="left"/>
              <w:rPr>
                <w:rFonts w:ascii="宋体" w:hAnsi="宋体" w:cs="宋体" w:eastAsia="宋体" w:hint="default"/>
                <w:sz w:val="21"/>
                <w:szCs w:val="21"/>
              </w:rPr>
            </w:pPr>
            <w:r>
              <w:rPr>
                <w:rFonts w:ascii="宋体" w:hAnsi="宋体" w:cs="宋体" w:eastAsia="宋体" w:hint="default"/>
                <w:sz w:val="21"/>
                <w:szCs w:val="21"/>
              </w:rPr>
              <w:t>最终交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121</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160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160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298</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27" w:right="0"/>
              <w:jc w:val="left"/>
              <w:rPr>
                <w:rFonts w:ascii="宋体" w:hAnsi="宋体" w:cs="宋体" w:eastAsia="宋体" w:hint="default"/>
                <w:sz w:val="21"/>
                <w:szCs w:val="21"/>
              </w:rPr>
            </w:pPr>
            <w:r>
              <w:rPr>
                <w:rFonts w:ascii="宋体" w:hAnsi="宋体" w:cs="宋体" w:eastAsia="宋体" w:hint="default"/>
                <w:sz w:val="21"/>
                <w:szCs w:val="21"/>
              </w:rPr>
              <w:t>145.8</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250</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1370" w:hRule="exact"/>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截至报</w:t>
            </w:r>
          </w:p>
          <w:p>
            <w:pPr>
              <w:pStyle w:val="TableParagraph"/>
              <w:spacing w:line="237" w:lineRule="auto"/>
              <w:ind w:left="192" w:right="192"/>
              <w:jc w:val="center"/>
              <w:rPr>
                <w:rFonts w:ascii="宋体" w:hAnsi="宋体" w:cs="宋体" w:eastAsia="宋体" w:hint="default"/>
                <w:sz w:val="21"/>
                <w:szCs w:val="21"/>
              </w:rPr>
            </w:pPr>
            <w:r>
              <w:rPr>
                <w:rFonts w:ascii="宋体" w:hAnsi="宋体" w:cs="宋体" w:eastAsia="宋体" w:hint="default"/>
                <w:sz w:val="21"/>
                <w:szCs w:val="21"/>
              </w:rPr>
              <w:t>告期末</w:t>
            </w:r>
            <w:r>
              <w:rPr>
                <w:rFonts w:ascii="宋体" w:hAnsi="宋体" w:cs="宋体" w:eastAsia="宋体" w:hint="default"/>
                <w:w w:val="100"/>
                <w:sz w:val="21"/>
                <w:szCs w:val="21"/>
              </w:rPr>
              <w:t> </w:t>
            </w:r>
            <w:r>
              <w:rPr>
                <w:rFonts w:ascii="宋体" w:hAnsi="宋体" w:cs="宋体" w:eastAsia="宋体" w:hint="default"/>
                <w:sz w:val="21"/>
                <w:szCs w:val="21"/>
              </w:rPr>
              <w:t>合同的</w:t>
            </w:r>
            <w:r>
              <w:rPr>
                <w:rFonts w:ascii="宋体" w:hAnsi="宋体" w:cs="宋体" w:eastAsia="宋体" w:hint="default"/>
                <w:w w:val="100"/>
                <w:sz w:val="21"/>
                <w:szCs w:val="21"/>
              </w:rPr>
              <w:t> </w:t>
            </w:r>
            <w:r>
              <w:rPr>
                <w:rFonts w:ascii="宋体" w:hAnsi="宋体" w:cs="宋体" w:eastAsia="宋体" w:hint="default"/>
                <w:sz w:val="21"/>
                <w:szCs w:val="21"/>
              </w:rPr>
              <w:t>执行情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623" w:right="175" w:hanging="444"/>
              <w:jc w:val="left"/>
              <w:rPr>
                <w:rFonts w:ascii="宋体" w:hAnsi="宋体" w:cs="宋体" w:eastAsia="宋体" w:hint="default"/>
                <w:sz w:val="21"/>
                <w:szCs w:val="21"/>
              </w:rPr>
            </w:pPr>
            <w:r>
              <w:rPr>
                <w:rFonts w:ascii="宋体" w:hAnsi="宋体" w:cs="宋体" w:eastAsia="宋体" w:hint="default"/>
                <w:sz w:val="21"/>
                <w:szCs w:val="21"/>
              </w:rPr>
              <w:t>已支付</w:t>
            </w:r>
            <w:r>
              <w:rPr>
                <w:rFonts w:ascii="宋体" w:hAnsi="宋体" w:cs="宋体" w:eastAsia="宋体" w:hint="default"/>
                <w:spacing w:val="-53"/>
                <w:sz w:val="21"/>
                <w:szCs w:val="21"/>
              </w:rPr>
              <w:t> </w:t>
            </w:r>
            <w:r>
              <w:rPr>
                <w:rFonts w:ascii="宋体" w:hAnsi="宋体" w:cs="宋体" w:eastAsia="宋体" w:hint="default"/>
                <w:sz w:val="21"/>
                <w:szCs w:val="21"/>
              </w:rPr>
              <w:t>60.5</w:t>
            </w:r>
            <w:r>
              <w:rPr>
                <w:rFonts w:ascii="宋体" w:hAnsi="宋体" w:cs="宋体" w:eastAsia="宋体" w:hint="default"/>
                <w:w w:val="100"/>
                <w:sz w:val="21"/>
                <w:szCs w:val="21"/>
              </w:rPr>
              <w:t> </w:t>
            </w:r>
            <w:r>
              <w:rPr>
                <w:rFonts w:ascii="宋体" w:hAnsi="宋体" w:cs="宋体" w:eastAsia="宋体" w:hint="default"/>
                <w:sz w:val="21"/>
                <w:szCs w:val="21"/>
              </w:rPr>
              <w:t>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已支付</w:t>
            </w:r>
            <w:r>
              <w:rPr>
                <w:rFonts w:ascii="宋体" w:hAnsi="宋体" w:cs="宋体" w:eastAsia="宋体" w:hint="default"/>
                <w:spacing w:val="-77"/>
                <w:sz w:val="21"/>
                <w:szCs w:val="21"/>
              </w:rPr>
              <w:t> </w:t>
            </w:r>
            <w:r>
              <w:rPr>
                <w:rFonts w:ascii="宋体" w:hAnsi="宋体" w:cs="宋体" w:eastAsia="宋体" w:hint="default"/>
                <w:sz w:val="21"/>
                <w:szCs w:val="21"/>
              </w:rPr>
              <w:t>80</w:t>
            </w:r>
            <w:r>
              <w:rPr>
                <w:rFonts w:ascii="宋体" w:hAnsi="宋体" w:cs="宋体" w:eastAsia="宋体" w:hint="default"/>
                <w:spacing w:val="-77"/>
                <w:sz w:val="21"/>
                <w:szCs w:val="21"/>
              </w:rPr>
              <w:t> </w:t>
            </w:r>
            <w:r>
              <w:rPr>
                <w:rFonts w:ascii="宋体" w:hAnsi="宋体" w:cs="宋体" w:eastAsia="宋体" w:hint="default"/>
                <w:sz w:val="21"/>
                <w:szCs w:val="21"/>
              </w:rPr>
              <w:t>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已支付</w:t>
            </w:r>
            <w:r>
              <w:rPr>
                <w:rFonts w:ascii="宋体" w:hAnsi="宋体" w:cs="宋体" w:eastAsia="宋体" w:hint="default"/>
                <w:spacing w:val="-76"/>
                <w:sz w:val="21"/>
                <w:szCs w:val="21"/>
              </w:rPr>
              <w:t> </w:t>
            </w:r>
            <w:r>
              <w:rPr>
                <w:rFonts w:ascii="宋体" w:hAnsi="宋体" w:cs="宋体" w:eastAsia="宋体" w:hint="default"/>
                <w:sz w:val="21"/>
                <w:szCs w:val="21"/>
              </w:rPr>
              <w:t>80</w:t>
            </w:r>
            <w:r>
              <w:rPr>
                <w:rFonts w:ascii="宋体" w:hAnsi="宋体" w:cs="宋体" w:eastAsia="宋体" w:hint="default"/>
                <w:spacing w:val="-79"/>
                <w:sz w:val="21"/>
                <w:szCs w:val="21"/>
              </w:rPr>
              <w:t> </w:t>
            </w:r>
            <w:r>
              <w:rPr>
                <w:rFonts w:ascii="宋体" w:hAnsi="宋体" w:cs="宋体" w:eastAsia="宋体" w:hint="default"/>
                <w:sz w:val="21"/>
                <w:szCs w:val="21"/>
              </w:rPr>
              <w:t>万</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已支付</w:t>
            </w:r>
            <w:r>
              <w:rPr>
                <w:rFonts w:ascii="宋体" w:hAnsi="宋体" w:cs="宋体" w:eastAsia="宋体" w:hint="default"/>
                <w:spacing w:val="-57"/>
                <w:sz w:val="21"/>
                <w:szCs w:val="21"/>
              </w:rPr>
              <w:t> </w:t>
            </w:r>
            <w:r>
              <w:rPr>
                <w:rFonts w:ascii="宋体" w:hAnsi="宋体" w:cs="宋体" w:eastAsia="宋体" w:hint="default"/>
                <w:sz w:val="21"/>
                <w:szCs w:val="21"/>
              </w:rPr>
              <w:t>149</w:t>
            </w:r>
            <w:r>
              <w:rPr>
                <w:rFonts w:ascii="宋体" w:hAnsi="宋体" w:cs="宋体" w:eastAsia="宋体" w:hint="default"/>
                <w:spacing w:val="-57"/>
                <w:sz w:val="21"/>
                <w:szCs w:val="21"/>
              </w:rPr>
              <w:t> </w:t>
            </w:r>
            <w:r>
              <w:rPr>
                <w:rFonts w:ascii="宋体" w:hAnsi="宋体" w:cs="宋体" w:eastAsia="宋体" w:hint="default"/>
                <w:sz w:val="21"/>
                <w:szCs w:val="21"/>
              </w:rPr>
              <w:t>万</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621" w:right="173" w:hanging="444"/>
              <w:jc w:val="left"/>
              <w:rPr>
                <w:rFonts w:ascii="宋体" w:hAnsi="宋体" w:cs="宋体" w:eastAsia="宋体" w:hint="default"/>
                <w:sz w:val="21"/>
                <w:szCs w:val="21"/>
              </w:rPr>
            </w:pPr>
            <w:r>
              <w:rPr>
                <w:rFonts w:ascii="宋体" w:hAnsi="宋体" w:cs="宋体" w:eastAsia="宋体" w:hint="default"/>
                <w:sz w:val="21"/>
                <w:szCs w:val="21"/>
              </w:rPr>
              <w:t>已支付</w:t>
            </w:r>
            <w:r>
              <w:rPr>
                <w:rFonts w:ascii="宋体" w:hAnsi="宋体" w:cs="宋体" w:eastAsia="宋体" w:hint="default"/>
                <w:spacing w:val="-53"/>
                <w:sz w:val="21"/>
                <w:szCs w:val="21"/>
              </w:rPr>
              <w:t> </w:t>
            </w:r>
            <w:r>
              <w:rPr>
                <w:rFonts w:ascii="宋体" w:hAnsi="宋体" w:cs="宋体" w:eastAsia="宋体" w:hint="default"/>
                <w:sz w:val="21"/>
                <w:szCs w:val="21"/>
              </w:rPr>
              <w:t>72.9</w:t>
            </w:r>
            <w:r>
              <w:rPr>
                <w:rFonts w:ascii="宋体" w:hAnsi="宋体" w:cs="宋体" w:eastAsia="宋体" w:hint="default"/>
                <w:w w:val="100"/>
                <w:sz w:val="21"/>
                <w:szCs w:val="21"/>
              </w:rPr>
              <w:t> </w:t>
            </w:r>
            <w:r>
              <w:rPr>
                <w:rFonts w:ascii="宋体" w:hAnsi="宋体" w:cs="宋体" w:eastAsia="宋体" w:hint="default"/>
                <w:sz w:val="21"/>
                <w:szCs w:val="21"/>
              </w:rPr>
              <w:t>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49" w:right="155" w:hanging="394"/>
              <w:jc w:val="left"/>
              <w:rPr>
                <w:rFonts w:ascii="宋体" w:hAnsi="宋体" w:cs="宋体" w:eastAsia="宋体" w:hint="default"/>
                <w:sz w:val="21"/>
                <w:szCs w:val="21"/>
              </w:rPr>
            </w:pPr>
            <w:r>
              <w:rPr>
                <w:rFonts w:ascii="宋体" w:hAnsi="宋体" w:cs="宋体" w:eastAsia="宋体" w:hint="default"/>
                <w:sz w:val="21"/>
                <w:szCs w:val="21"/>
              </w:rPr>
              <w:t>已支付</w:t>
            </w:r>
            <w:r>
              <w:rPr>
                <w:rFonts w:ascii="宋体" w:hAnsi="宋体" w:cs="宋体" w:eastAsia="宋体" w:hint="default"/>
                <w:spacing w:val="-52"/>
                <w:sz w:val="21"/>
                <w:szCs w:val="21"/>
              </w:rPr>
              <w:t> </w:t>
            </w:r>
            <w:r>
              <w:rPr>
                <w:rFonts w:ascii="宋体" w:hAnsi="宋体" w:cs="宋体" w:eastAsia="宋体" w:hint="default"/>
                <w:sz w:val="21"/>
                <w:szCs w:val="21"/>
              </w:rPr>
              <w:t>125</w:t>
            </w:r>
            <w:r>
              <w:rPr>
                <w:rFonts w:ascii="宋体" w:hAnsi="宋体" w:cs="宋体" w:eastAsia="宋体" w:hint="default"/>
                <w:w w:val="100"/>
                <w:sz w:val="21"/>
                <w:szCs w:val="21"/>
              </w:rPr>
              <w:t> </w:t>
            </w:r>
            <w:r>
              <w:rPr>
                <w:rFonts w:ascii="宋体" w:hAnsi="宋体" w:cs="宋体" w:eastAsia="宋体" w:hint="default"/>
                <w:sz w:val="21"/>
                <w:szCs w:val="21"/>
              </w:rPr>
              <w:t>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0"/>
        <w:ind w:left="543" w:right="1572"/>
        <w:jc w:val="left"/>
      </w:pPr>
      <w:r>
        <w:rPr/>
        <w:t>八、承诺事项</w:t>
      </w:r>
    </w:p>
    <w:p>
      <w:pPr>
        <w:spacing w:line="367" w:lineRule="auto" w:before="192"/>
        <w:ind w:left="543" w:right="1572" w:firstLine="549"/>
        <w:jc w:val="left"/>
        <w:rPr>
          <w:rFonts w:ascii="宋体" w:hAnsi="宋体" w:cs="宋体" w:eastAsia="宋体" w:hint="default"/>
          <w:sz w:val="28"/>
          <w:szCs w:val="28"/>
        </w:rPr>
      </w:pPr>
      <w:r>
        <w:rPr>
          <w:rFonts w:ascii="宋体" w:hAnsi="宋体" w:cs="宋体" w:eastAsia="宋体" w:hint="default"/>
          <w:spacing w:val="-7"/>
          <w:w w:val="100"/>
          <w:sz w:val="28"/>
          <w:szCs w:val="28"/>
        </w:rPr>
        <w:t>根据公司掌握和了解的情况，报告期内公司以及持股</w:t>
      </w:r>
      <w:r>
        <w:rPr>
          <w:rFonts w:ascii="宋体" w:hAnsi="宋体" w:cs="宋体" w:eastAsia="宋体" w:hint="default"/>
          <w:spacing w:val="-55"/>
          <w:w w:val="100"/>
          <w:sz w:val="28"/>
          <w:szCs w:val="28"/>
        </w:rPr>
        <w:t> </w:t>
      </w:r>
      <w:r>
        <w:rPr>
          <w:rFonts w:ascii="宋体" w:hAnsi="宋体" w:cs="宋体" w:eastAsia="宋体" w:hint="default"/>
          <w:spacing w:val="-1"/>
          <w:w w:val="100"/>
          <w:sz w:val="28"/>
          <w:szCs w:val="28"/>
        </w:rPr>
        <w:t>5%以上的股东</w:t>
      </w:r>
      <w:r>
        <w:rPr>
          <w:rFonts w:ascii="宋体" w:hAnsi="宋体" w:cs="宋体" w:eastAsia="宋体" w:hint="default"/>
          <w:w w:val="100"/>
          <w:sz w:val="28"/>
          <w:szCs w:val="28"/>
        </w:rPr>
        <w:t> </w:t>
      </w:r>
      <w:r>
        <w:rPr>
          <w:rFonts w:ascii="宋体" w:hAnsi="宋体" w:cs="宋体" w:eastAsia="宋体" w:hint="default"/>
          <w:sz w:val="28"/>
          <w:szCs w:val="28"/>
        </w:rPr>
        <w:t>没有发生或以前期间发生延续到报告期的承诺事项。</w:t>
      </w:r>
    </w:p>
    <w:p>
      <w:pPr>
        <w:spacing w:line="240" w:lineRule="auto" w:before="0"/>
        <w:rPr>
          <w:rFonts w:ascii="宋体" w:hAnsi="宋体" w:cs="宋体" w:eastAsia="宋体" w:hint="default"/>
          <w:sz w:val="28"/>
          <w:szCs w:val="28"/>
        </w:rPr>
      </w:pPr>
    </w:p>
    <w:p>
      <w:pPr>
        <w:spacing w:before="239"/>
        <w:ind w:left="543" w:right="1572" w:firstLine="0"/>
        <w:jc w:val="left"/>
        <w:rPr>
          <w:rFonts w:ascii="宋体" w:hAnsi="宋体" w:cs="宋体" w:eastAsia="宋体" w:hint="default"/>
          <w:sz w:val="28"/>
          <w:szCs w:val="28"/>
        </w:rPr>
      </w:pPr>
      <w:r>
        <w:rPr>
          <w:rFonts w:ascii="宋体" w:hAnsi="宋体" w:cs="宋体" w:eastAsia="宋体" w:hint="default"/>
          <w:sz w:val="28"/>
          <w:szCs w:val="28"/>
        </w:rPr>
        <w:t>九、聘任、解聘会计师事务所情况</w:t>
      </w:r>
    </w:p>
    <w:p>
      <w:pPr>
        <w:spacing w:after="0"/>
        <w:jc w:val="left"/>
        <w:rPr>
          <w:rFonts w:ascii="宋体" w:hAnsi="宋体" w:cs="宋体" w:eastAsia="宋体" w:hint="default"/>
          <w:sz w:val="28"/>
          <w:szCs w:val="28"/>
        </w:rPr>
        <w:sectPr>
          <w:pgSz w:w="11910" w:h="16840"/>
          <w:pgMar w:header="879" w:footer="977" w:top="1120" w:bottom="1160" w:left="1160" w:right="0"/>
        </w:sectPr>
      </w:pPr>
    </w:p>
    <w:p>
      <w:pPr>
        <w:spacing w:line="240" w:lineRule="auto" w:before="0"/>
        <w:rPr>
          <w:rFonts w:ascii="宋体" w:hAnsi="宋体" w:cs="宋体" w:eastAsia="宋体" w:hint="default"/>
          <w:sz w:val="20"/>
          <w:szCs w:val="20"/>
        </w:rPr>
      </w:pPr>
    </w:p>
    <w:p>
      <w:pPr>
        <w:spacing w:before="181"/>
        <w:ind w:left="1010" w:right="1571" w:firstLine="0"/>
        <w:jc w:val="left"/>
        <w:rPr>
          <w:rFonts w:ascii="宋体" w:hAnsi="宋体" w:cs="宋体" w:eastAsia="宋体" w:hint="default"/>
          <w:sz w:val="28"/>
          <w:szCs w:val="28"/>
        </w:rPr>
      </w:pPr>
      <w:r>
        <w:rPr>
          <w:rFonts w:ascii="宋体" w:hAnsi="宋体" w:cs="宋体" w:eastAsia="宋体" w:hint="default"/>
          <w:spacing w:val="14"/>
          <w:sz w:val="28"/>
          <w:szCs w:val="28"/>
        </w:rPr>
        <w:t>报告期公司聘任的会计师事务所为广东正中珠江会计师事务所</w:t>
      </w:r>
    </w:p>
    <w:p>
      <w:pPr>
        <w:spacing w:before="192"/>
        <w:ind w:left="403" w:right="0" w:firstLine="0"/>
        <w:jc w:val="both"/>
        <w:rPr>
          <w:rFonts w:ascii="宋体" w:hAnsi="宋体" w:cs="宋体" w:eastAsia="宋体" w:hint="default"/>
          <w:sz w:val="28"/>
          <w:szCs w:val="28"/>
        </w:rPr>
      </w:pPr>
      <w:r>
        <w:rPr>
          <w:rFonts w:ascii="宋体" w:hAnsi="宋体" w:cs="宋体" w:eastAsia="宋体" w:hint="default"/>
          <w:w w:val="100"/>
          <w:sz w:val="28"/>
          <w:szCs w:val="28"/>
        </w:rPr>
        <w:t>（特殊</w:t>
      </w:r>
      <w:r>
        <w:rPr>
          <w:rFonts w:ascii="宋体" w:hAnsi="宋体" w:cs="宋体" w:eastAsia="宋体" w:hint="default"/>
          <w:spacing w:val="-3"/>
          <w:w w:val="100"/>
          <w:sz w:val="28"/>
          <w:szCs w:val="28"/>
        </w:rPr>
        <w:t>普</w:t>
      </w:r>
      <w:r>
        <w:rPr>
          <w:rFonts w:ascii="宋体" w:hAnsi="宋体" w:cs="宋体" w:eastAsia="宋体" w:hint="default"/>
          <w:w w:val="100"/>
          <w:sz w:val="28"/>
          <w:szCs w:val="28"/>
        </w:rPr>
        <w:t>通合</w:t>
      </w:r>
      <w:r>
        <w:rPr>
          <w:rFonts w:ascii="宋体" w:hAnsi="宋体" w:cs="宋体" w:eastAsia="宋体" w:hint="default"/>
          <w:spacing w:val="-3"/>
          <w:w w:val="100"/>
          <w:sz w:val="28"/>
          <w:szCs w:val="28"/>
        </w:rPr>
        <w:t>伙</w:t>
      </w:r>
      <w:r>
        <w:rPr>
          <w:rFonts w:ascii="宋体" w:hAnsi="宋体" w:cs="宋体" w:eastAsia="宋体" w:hint="default"/>
          <w:spacing w:val="-142"/>
          <w:w w:val="100"/>
          <w:sz w:val="28"/>
          <w:szCs w:val="28"/>
        </w:rPr>
        <w:t>）</w:t>
      </w:r>
      <w:r>
        <w:rPr>
          <w:rFonts w:ascii="宋体" w:hAnsi="宋体" w:cs="宋体" w:eastAsia="宋体" w:hint="default"/>
          <w:spacing w:val="-65"/>
          <w:w w:val="100"/>
          <w:sz w:val="28"/>
          <w:szCs w:val="28"/>
        </w:rPr>
        <w:t>。</w:t>
      </w:r>
      <w:r>
        <w:rPr>
          <w:rFonts w:ascii="宋体" w:hAnsi="宋体" w:cs="宋体" w:eastAsia="宋体" w:hint="default"/>
          <w:w w:val="100"/>
          <w:sz w:val="28"/>
          <w:szCs w:val="28"/>
        </w:rPr>
        <w:t>公司</w:t>
      </w:r>
      <w:r>
        <w:rPr>
          <w:rFonts w:ascii="宋体" w:hAnsi="宋体" w:cs="宋体" w:eastAsia="宋体" w:hint="default"/>
          <w:spacing w:val="-71"/>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0</w:t>
      </w:r>
      <w:r>
        <w:rPr>
          <w:rFonts w:ascii="宋体" w:hAnsi="宋体" w:cs="宋体" w:eastAsia="宋体" w:hint="default"/>
          <w:w w:val="100"/>
          <w:sz w:val="28"/>
          <w:szCs w:val="28"/>
        </w:rPr>
        <w:t>2</w:t>
      </w:r>
      <w:r>
        <w:rPr>
          <w:rFonts w:ascii="宋体" w:hAnsi="宋体" w:cs="宋体" w:eastAsia="宋体" w:hint="default"/>
          <w:spacing w:val="-70"/>
          <w:sz w:val="28"/>
          <w:szCs w:val="28"/>
        </w:rPr>
        <w:t> </w:t>
      </w:r>
      <w:r>
        <w:rPr>
          <w:rFonts w:ascii="宋体" w:hAnsi="宋体" w:cs="宋体" w:eastAsia="宋体" w:hint="default"/>
          <w:spacing w:val="-3"/>
          <w:w w:val="100"/>
          <w:sz w:val="28"/>
          <w:szCs w:val="28"/>
        </w:rPr>
        <w:t>年</w:t>
      </w:r>
      <w:r>
        <w:rPr>
          <w:rFonts w:ascii="宋体" w:hAnsi="宋体" w:cs="宋体" w:eastAsia="宋体" w:hint="default"/>
          <w:w w:val="100"/>
          <w:sz w:val="28"/>
          <w:szCs w:val="28"/>
        </w:rPr>
        <w:t>至本</w:t>
      </w:r>
      <w:r>
        <w:rPr>
          <w:rFonts w:ascii="宋体" w:hAnsi="宋体" w:cs="宋体" w:eastAsia="宋体" w:hint="default"/>
          <w:spacing w:val="-3"/>
          <w:w w:val="100"/>
          <w:sz w:val="28"/>
          <w:szCs w:val="28"/>
        </w:rPr>
        <w:t>报</w:t>
      </w:r>
      <w:r>
        <w:rPr>
          <w:rFonts w:ascii="宋体" w:hAnsi="宋体" w:cs="宋体" w:eastAsia="宋体" w:hint="default"/>
          <w:w w:val="100"/>
          <w:sz w:val="28"/>
          <w:szCs w:val="28"/>
        </w:rPr>
        <w:t>告期的</w:t>
      </w:r>
      <w:r>
        <w:rPr>
          <w:rFonts w:ascii="宋体" w:hAnsi="宋体" w:cs="宋体" w:eastAsia="宋体" w:hint="default"/>
          <w:spacing w:val="-3"/>
          <w:w w:val="100"/>
          <w:sz w:val="28"/>
          <w:szCs w:val="28"/>
        </w:rPr>
        <w:t>审</w:t>
      </w:r>
      <w:r>
        <w:rPr>
          <w:rFonts w:ascii="宋体" w:hAnsi="宋体" w:cs="宋体" w:eastAsia="宋体" w:hint="default"/>
          <w:w w:val="100"/>
          <w:sz w:val="28"/>
          <w:szCs w:val="28"/>
        </w:rPr>
        <w:t>计工</w:t>
      </w:r>
      <w:r>
        <w:rPr>
          <w:rFonts w:ascii="宋体" w:hAnsi="宋体" w:cs="宋体" w:eastAsia="宋体" w:hint="default"/>
          <w:spacing w:val="-3"/>
          <w:w w:val="100"/>
          <w:sz w:val="28"/>
          <w:szCs w:val="28"/>
        </w:rPr>
        <w:t>作均</w:t>
      </w:r>
      <w:r>
        <w:rPr>
          <w:rFonts w:ascii="宋体" w:hAnsi="宋体" w:cs="宋体" w:eastAsia="宋体" w:hint="default"/>
          <w:w w:val="100"/>
          <w:sz w:val="28"/>
          <w:szCs w:val="28"/>
        </w:rPr>
        <w:t>由该事</w:t>
      </w:r>
      <w:r>
        <w:rPr>
          <w:rFonts w:ascii="宋体" w:hAnsi="宋体" w:cs="宋体" w:eastAsia="宋体" w:hint="default"/>
          <w:spacing w:val="-3"/>
          <w:w w:val="100"/>
          <w:sz w:val="28"/>
          <w:szCs w:val="28"/>
        </w:rPr>
        <w:t>务</w:t>
      </w:r>
      <w:r>
        <w:rPr>
          <w:rFonts w:ascii="宋体" w:hAnsi="宋体" w:cs="宋体" w:eastAsia="宋体" w:hint="default"/>
          <w:w w:val="100"/>
          <w:sz w:val="28"/>
          <w:szCs w:val="28"/>
        </w:rPr>
        <w:t>所承</w:t>
      </w:r>
    </w:p>
    <w:p>
      <w:pPr>
        <w:spacing w:before="195"/>
        <w:ind w:left="403" w:right="0" w:firstLine="0"/>
        <w:jc w:val="both"/>
        <w:rPr>
          <w:rFonts w:ascii="宋体" w:hAnsi="宋体" w:cs="宋体" w:eastAsia="宋体" w:hint="default"/>
          <w:sz w:val="28"/>
          <w:szCs w:val="28"/>
        </w:rPr>
      </w:pPr>
      <w:r>
        <w:rPr>
          <w:rFonts w:ascii="宋体" w:hAnsi="宋体" w:cs="宋体" w:eastAsia="宋体" w:hint="default"/>
          <w:sz w:val="28"/>
          <w:szCs w:val="28"/>
        </w:rPr>
        <w:t>担。该审计机构为公司提供审计服务的连续年限 12</w:t>
      </w:r>
      <w:r>
        <w:rPr>
          <w:rFonts w:ascii="宋体" w:hAnsi="宋体" w:cs="宋体" w:eastAsia="宋体" w:hint="default"/>
          <w:spacing w:val="-68"/>
          <w:sz w:val="28"/>
          <w:szCs w:val="28"/>
        </w:rPr>
        <w:t> </w:t>
      </w:r>
      <w:r>
        <w:rPr>
          <w:rFonts w:ascii="宋体" w:hAnsi="宋体" w:cs="宋体" w:eastAsia="宋体" w:hint="default"/>
          <w:sz w:val="28"/>
          <w:szCs w:val="28"/>
        </w:rPr>
        <w:t>年（首次签订审计</w:t>
      </w:r>
    </w:p>
    <w:p>
      <w:pPr>
        <w:spacing w:before="192"/>
        <w:ind w:left="403" w:right="0" w:firstLine="0"/>
        <w:jc w:val="both"/>
        <w:rPr>
          <w:rFonts w:ascii="宋体" w:hAnsi="宋体" w:cs="宋体" w:eastAsia="宋体" w:hint="default"/>
          <w:sz w:val="28"/>
          <w:szCs w:val="28"/>
        </w:rPr>
      </w:pPr>
      <w:r>
        <w:rPr>
          <w:rFonts w:ascii="宋体" w:hAnsi="宋体" w:cs="宋体" w:eastAsia="宋体" w:hint="default"/>
          <w:w w:val="100"/>
          <w:sz w:val="28"/>
          <w:szCs w:val="28"/>
        </w:rPr>
        <w:t>业务约</w:t>
      </w:r>
      <w:r>
        <w:rPr>
          <w:rFonts w:ascii="宋体" w:hAnsi="宋体" w:cs="宋体" w:eastAsia="宋体" w:hint="default"/>
          <w:spacing w:val="-3"/>
          <w:w w:val="100"/>
          <w:sz w:val="28"/>
          <w:szCs w:val="28"/>
        </w:rPr>
        <w:t>定</w:t>
      </w:r>
      <w:r>
        <w:rPr>
          <w:rFonts w:ascii="宋体" w:hAnsi="宋体" w:cs="宋体" w:eastAsia="宋体" w:hint="default"/>
          <w:w w:val="100"/>
          <w:sz w:val="28"/>
          <w:szCs w:val="28"/>
        </w:rPr>
        <w:t>书时</w:t>
      </w:r>
      <w:r>
        <w:rPr>
          <w:rFonts w:ascii="宋体" w:hAnsi="宋体" w:cs="宋体" w:eastAsia="宋体" w:hint="default"/>
          <w:spacing w:val="-3"/>
          <w:w w:val="100"/>
          <w:sz w:val="28"/>
          <w:szCs w:val="28"/>
        </w:rPr>
        <w:t>间</w:t>
      </w:r>
      <w:r>
        <w:rPr>
          <w:rFonts w:ascii="宋体" w:hAnsi="宋体" w:cs="宋体" w:eastAsia="宋体" w:hint="default"/>
          <w:w w:val="100"/>
          <w:sz w:val="28"/>
          <w:szCs w:val="28"/>
        </w:rPr>
        <w:t>为</w:t>
      </w:r>
      <w:r>
        <w:rPr>
          <w:rFonts w:ascii="宋体" w:hAnsi="宋体" w:cs="宋体" w:eastAsia="宋体" w:hint="default"/>
          <w:spacing w:val="-59"/>
          <w:sz w:val="28"/>
          <w:szCs w:val="28"/>
        </w:rPr>
        <w:t> </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00</w:t>
      </w:r>
      <w:r>
        <w:rPr>
          <w:rFonts w:ascii="宋体" w:hAnsi="宋体" w:cs="宋体" w:eastAsia="宋体" w:hint="default"/>
          <w:w w:val="100"/>
          <w:sz w:val="28"/>
          <w:szCs w:val="28"/>
        </w:rPr>
        <w:t>3</w:t>
      </w:r>
      <w:r>
        <w:rPr>
          <w:rFonts w:ascii="宋体" w:hAnsi="宋体" w:cs="宋体" w:eastAsia="宋体" w:hint="default"/>
          <w:spacing w:val="-58"/>
          <w:sz w:val="28"/>
          <w:szCs w:val="28"/>
        </w:rPr>
        <w:t> </w:t>
      </w:r>
      <w:r>
        <w:rPr>
          <w:rFonts w:ascii="宋体" w:hAnsi="宋体" w:cs="宋体" w:eastAsia="宋体" w:hint="default"/>
          <w:w w:val="100"/>
          <w:sz w:val="28"/>
          <w:szCs w:val="28"/>
        </w:rPr>
        <w:t>年</w:t>
      </w:r>
      <w:r>
        <w:rPr>
          <w:rFonts w:ascii="宋体" w:hAnsi="宋体" w:cs="宋体" w:eastAsia="宋体" w:hint="default"/>
          <w:spacing w:val="-59"/>
          <w:sz w:val="28"/>
          <w:szCs w:val="28"/>
        </w:rPr>
        <w:t> </w:t>
      </w:r>
      <w:r>
        <w:rPr>
          <w:rFonts w:ascii="宋体" w:hAnsi="宋体" w:cs="宋体" w:eastAsia="宋体" w:hint="default"/>
          <w:w w:val="100"/>
          <w:sz w:val="28"/>
          <w:szCs w:val="28"/>
        </w:rPr>
        <w:t>1</w:t>
      </w:r>
      <w:r>
        <w:rPr>
          <w:rFonts w:ascii="宋体" w:hAnsi="宋体" w:cs="宋体" w:eastAsia="宋体" w:hint="default"/>
          <w:spacing w:val="-58"/>
          <w:sz w:val="28"/>
          <w:szCs w:val="28"/>
        </w:rPr>
        <w:t> </w:t>
      </w:r>
      <w:r>
        <w:rPr>
          <w:rFonts w:ascii="宋体" w:hAnsi="宋体" w:cs="宋体" w:eastAsia="宋体" w:hint="default"/>
          <w:w w:val="100"/>
          <w:sz w:val="28"/>
          <w:szCs w:val="28"/>
        </w:rPr>
        <w:t>月</w:t>
      </w:r>
      <w:r>
        <w:rPr>
          <w:rFonts w:ascii="宋体" w:hAnsi="宋体" w:cs="宋体" w:eastAsia="宋体" w:hint="default"/>
          <w:spacing w:val="-59"/>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6</w:t>
      </w:r>
      <w:r>
        <w:rPr>
          <w:rFonts w:ascii="宋体" w:hAnsi="宋体" w:cs="宋体" w:eastAsia="宋体" w:hint="default"/>
          <w:spacing w:val="-55"/>
          <w:sz w:val="28"/>
          <w:szCs w:val="28"/>
        </w:rPr>
        <w:t> </w:t>
      </w:r>
      <w:r>
        <w:rPr>
          <w:rFonts w:ascii="宋体" w:hAnsi="宋体" w:cs="宋体" w:eastAsia="宋体" w:hint="default"/>
          <w:spacing w:val="-3"/>
          <w:w w:val="100"/>
          <w:sz w:val="28"/>
          <w:szCs w:val="28"/>
        </w:rPr>
        <w:t>日</w:t>
      </w:r>
      <w:r>
        <w:rPr>
          <w:rFonts w:ascii="宋体" w:hAnsi="宋体" w:cs="宋体" w:eastAsia="宋体" w:hint="default"/>
          <w:spacing w:val="-142"/>
          <w:w w:val="100"/>
          <w:sz w:val="28"/>
          <w:szCs w:val="28"/>
        </w:rPr>
        <w:t>）</w:t>
      </w:r>
      <w:r>
        <w:rPr>
          <w:rFonts w:ascii="宋体" w:hAnsi="宋体" w:cs="宋体" w:eastAsia="宋体" w:hint="default"/>
          <w:w w:val="100"/>
          <w:sz w:val="28"/>
          <w:szCs w:val="28"/>
        </w:rPr>
        <w:t>，签字</w:t>
      </w:r>
      <w:r>
        <w:rPr>
          <w:rFonts w:ascii="宋体" w:hAnsi="宋体" w:cs="宋体" w:eastAsia="宋体" w:hint="default"/>
          <w:spacing w:val="-3"/>
          <w:w w:val="100"/>
          <w:sz w:val="28"/>
          <w:szCs w:val="28"/>
        </w:rPr>
        <w:t>会</w:t>
      </w:r>
      <w:r>
        <w:rPr>
          <w:rFonts w:ascii="宋体" w:hAnsi="宋体" w:cs="宋体" w:eastAsia="宋体" w:hint="default"/>
          <w:w w:val="100"/>
          <w:sz w:val="28"/>
          <w:szCs w:val="28"/>
        </w:rPr>
        <w:t>计师</w:t>
      </w:r>
      <w:r>
        <w:rPr>
          <w:rFonts w:ascii="宋体" w:hAnsi="宋体" w:cs="宋体" w:eastAsia="宋体" w:hint="default"/>
          <w:spacing w:val="-3"/>
          <w:w w:val="100"/>
          <w:sz w:val="28"/>
          <w:szCs w:val="28"/>
        </w:rPr>
        <w:t>吉争</w:t>
      </w:r>
      <w:r>
        <w:rPr>
          <w:rFonts w:ascii="宋体" w:hAnsi="宋体" w:cs="宋体" w:eastAsia="宋体" w:hint="default"/>
          <w:spacing w:val="-1"/>
          <w:w w:val="100"/>
          <w:sz w:val="28"/>
          <w:szCs w:val="28"/>
        </w:rPr>
        <w:t>雄</w:t>
      </w:r>
      <w:r>
        <w:rPr>
          <w:rFonts w:ascii="宋体" w:hAnsi="宋体" w:cs="宋体" w:eastAsia="宋体" w:hint="default"/>
          <w:w w:val="100"/>
          <w:sz w:val="28"/>
          <w:szCs w:val="28"/>
        </w:rPr>
        <w:t>先生</w:t>
      </w:r>
      <w:r>
        <w:rPr>
          <w:rFonts w:ascii="宋体" w:hAnsi="宋体" w:cs="宋体" w:eastAsia="宋体" w:hint="default"/>
          <w:spacing w:val="-3"/>
          <w:w w:val="100"/>
          <w:sz w:val="28"/>
          <w:szCs w:val="28"/>
        </w:rPr>
        <w:t>为</w:t>
      </w:r>
      <w:r>
        <w:rPr>
          <w:rFonts w:ascii="宋体" w:hAnsi="宋体" w:cs="宋体" w:eastAsia="宋体" w:hint="default"/>
          <w:w w:val="100"/>
          <w:sz w:val="28"/>
          <w:szCs w:val="28"/>
        </w:rPr>
        <w:t>公司</w:t>
      </w:r>
    </w:p>
    <w:p>
      <w:pPr>
        <w:spacing w:before="192"/>
        <w:ind w:left="403" w:right="0" w:firstLine="0"/>
        <w:jc w:val="both"/>
        <w:rPr>
          <w:rFonts w:ascii="宋体" w:hAnsi="宋体" w:cs="宋体" w:eastAsia="宋体" w:hint="default"/>
          <w:sz w:val="28"/>
          <w:szCs w:val="28"/>
        </w:rPr>
      </w:pPr>
      <w:r>
        <w:rPr>
          <w:rFonts w:ascii="宋体" w:hAnsi="宋体" w:cs="宋体" w:eastAsia="宋体" w:hint="default"/>
          <w:sz w:val="28"/>
          <w:szCs w:val="28"/>
        </w:rPr>
        <w:t>提供审计服务的连续年限为</w:t>
      </w:r>
      <w:r>
        <w:rPr>
          <w:rFonts w:ascii="宋体" w:hAnsi="宋体" w:cs="宋体" w:eastAsia="宋体" w:hint="default"/>
          <w:spacing w:val="-62"/>
          <w:sz w:val="28"/>
          <w:szCs w:val="28"/>
        </w:rPr>
        <w:t> </w:t>
      </w:r>
      <w:r>
        <w:rPr>
          <w:rFonts w:ascii="宋体" w:hAnsi="宋体" w:cs="宋体" w:eastAsia="宋体" w:hint="default"/>
          <w:sz w:val="28"/>
          <w:szCs w:val="28"/>
        </w:rPr>
        <w:t>3</w:t>
      </w:r>
      <w:r>
        <w:rPr>
          <w:rFonts w:ascii="宋体" w:hAnsi="宋体" w:cs="宋体" w:eastAsia="宋体" w:hint="default"/>
          <w:spacing w:val="-58"/>
          <w:sz w:val="28"/>
          <w:szCs w:val="28"/>
        </w:rPr>
        <w:t> </w:t>
      </w:r>
      <w:r>
        <w:rPr>
          <w:rFonts w:ascii="宋体" w:hAnsi="宋体" w:cs="宋体" w:eastAsia="宋体" w:hint="default"/>
          <w:spacing w:val="-5"/>
          <w:sz w:val="28"/>
          <w:szCs w:val="28"/>
        </w:rPr>
        <w:t>年，签字会计师刘清先生为公司提供审计</w:t>
      </w:r>
    </w:p>
    <w:p>
      <w:pPr>
        <w:spacing w:line="367" w:lineRule="auto" w:before="195"/>
        <w:ind w:left="1010" w:right="1571" w:hanging="608"/>
        <w:jc w:val="left"/>
        <w:rPr>
          <w:rFonts w:ascii="宋体" w:hAnsi="宋体" w:cs="宋体" w:eastAsia="宋体" w:hint="default"/>
          <w:sz w:val="28"/>
          <w:szCs w:val="28"/>
        </w:rPr>
      </w:pPr>
      <w:r>
        <w:rPr>
          <w:rFonts w:ascii="宋体" w:hAnsi="宋体" w:cs="宋体" w:eastAsia="宋体" w:hint="default"/>
          <w:sz w:val="28"/>
          <w:szCs w:val="28"/>
        </w:rPr>
        <w:t>服务的连续年限为</w:t>
      </w:r>
      <w:r>
        <w:rPr>
          <w:rFonts w:ascii="宋体" w:hAnsi="宋体" w:cs="宋体" w:eastAsia="宋体" w:hint="default"/>
          <w:spacing w:val="-73"/>
          <w:sz w:val="28"/>
          <w:szCs w:val="28"/>
        </w:rPr>
        <w:t> </w:t>
      </w:r>
      <w:r>
        <w:rPr>
          <w:rFonts w:ascii="宋体" w:hAnsi="宋体" w:cs="宋体" w:eastAsia="宋体" w:hint="default"/>
          <w:sz w:val="28"/>
          <w:szCs w:val="28"/>
        </w:rPr>
        <w:t>2</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20"/>
          <w:sz w:val="28"/>
          <w:szCs w:val="28"/>
        </w:rPr>
        <w:t>报告期公司支付聘任会计师事务所审计报酬40万元。</w:t>
      </w:r>
    </w:p>
    <w:p>
      <w:pPr>
        <w:spacing w:line="240" w:lineRule="auto" w:before="0"/>
        <w:rPr>
          <w:rFonts w:ascii="宋体" w:hAnsi="宋体" w:cs="宋体" w:eastAsia="宋体" w:hint="default"/>
          <w:sz w:val="28"/>
          <w:szCs w:val="28"/>
        </w:rPr>
      </w:pPr>
    </w:p>
    <w:p>
      <w:pPr>
        <w:pStyle w:val="Heading2"/>
        <w:spacing w:line="367" w:lineRule="auto" w:before="239"/>
        <w:ind w:left="403" w:right="1579"/>
        <w:jc w:val="both"/>
      </w:pPr>
      <w:r>
        <w:rPr/>
        <w:pict>
          <v:shape style="position:absolute;margin-left:103.08847pt;margin-top:105.639816pt;width:392.95pt;height:64.3pt;mso-position-horizontal-relative:page;mso-position-vertical-relative:paragraph;z-index:-689248;rotation:315" type="#_x0000_t136" fillcolor="#e0e0e0" stroked="f">
            <o:extrusion v:ext="view" autorotationcenter="t"/>
            <v:textpath style="font-family:&amp;quot;Arial&amp;quot;;font-size:64pt;v-text-kern:t;mso-text-shadow:auto" string="UnRegistered"/>
            <w10:wrap type="none"/>
          </v:shape>
        </w:pict>
      </w:r>
      <w:r>
        <w:rPr>
          <w:spacing w:val="-6"/>
        </w:rPr>
        <w:t>十、报告期内，公司及公司董事、监事、高级管理人员、持有</w:t>
      </w:r>
      <w:r>
        <w:rPr>
          <w:spacing w:val="-53"/>
        </w:rPr>
        <w:t> </w:t>
      </w:r>
      <w:r>
        <w:rPr/>
        <w:t>5%以上股</w:t>
      </w:r>
      <w:r>
        <w:rPr>
          <w:spacing w:val="-135"/>
        </w:rPr>
        <w:t> </w:t>
      </w:r>
      <w:r>
        <w:rPr>
          <w:spacing w:val="-135"/>
        </w:rPr>
      </w:r>
      <w:r>
        <w:rPr>
          <w:spacing w:val="-3"/>
        </w:rPr>
        <w:t>份的股东、实际控制人、收购人没有受到有权机关调查、被司法机关或</w:t>
      </w:r>
      <w:r>
        <w:rPr>
          <w:spacing w:val="-113"/>
        </w:rPr>
        <w:t> </w:t>
      </w:r>
      <w:r>
        <w:rPr>
          <w:spacing w:val="-113"/>
        </w:rPr>
      </w:r>
      <w:r>
        <w:rPr>
          <w:spacing w:val="-4"/>
        </w:rPr>
        <w:t>纪检部门采取强制措施、被移送司法机关或追究刑事责任、被中国证监</w:t>
      </w:r>
      <w:r>
        <w:rPr>
          <w:spacing w:val="-88"/>
        </w:rPr>
        <w:t> </w:t>
      </w:r>
      <w:r>
        <w:rPr>
          <w:spacing w:val="-88"/>
        </w:rPr>
      </w:r>
      <w:r>
        <w:rPr>
          <w:spacing w:val="-3"/>
        </w:rPr>
        <w:t>会立案调查或行政处罚、被采取市场禁入、被认定为不适当人选、被其</w:t>
      </w:r>
      <w:r>
        <w:rPr>
          <w:spacing w:val="-114"/>
        </w:rPr>
        <w:t> </w:t>
      </w:r>
      <w:r>
        <w:rPr>
          <w:spacing w:val="-114"/>
        </w:rPr>
      </w:r>
      <w:r>
        <w:rPr/>
        <w:t>他行政管理部门处罚，以及被证券交易所公开谴责的情形。</w:t>
      </w:r>
    </w:p>
    <w:p>
      <w:pPr>
        <w:spacing w:line="240" w:lineRule="auto" w:before="2"/>
        <w:rPr>
          <w:rFonts w:ascii="宋体" w:hAnsi="宋体" w:cs="宋体" w:eastAsia="宋体" w:hint="default"/>
          <w:sz w:val="35"/>
          <w:szCs w:val="35"/>
        </w:rPr>
      </w:pPr>
    </w:p>
    <w:p>
      <w:pPr>
        <w:spacing w:before="0"/>
        <w:ind w:left="403" w:right="0" w:firstLine="0"/>
        <w:jc w:val="both"/>
        <w:rPr>
          <w:rFonts w:ascii="宋体" w:hAnsi="宋体" w:cs="宋体" w:eastAsia="宋体" w:hint="default"/>
          <w:sz w:val="28"/>
          <w:szCs w:val="28"/>
        </w:rPr>
      </w:pPr>
      <w:r>
        <w:rPr>
          <w:rFonts w:ascii="宋体" w:hAnsi="宋体" w:cs="宋体" w:eastAsia="宋体" w:hint="default"/>
          <w:sz w:val="28"/>
          <w:szCs w:val="28"/>
        </w:rPr>
        <w:t>十一、报告期公司信息披露查询索引</w:t>
      </w:r>
    </w:p>
    <w:p>
      <w:pPr>
        <w:spacing w:line="240" w:lineRule="auto" w:before="5"/>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377"/>
        <w:gridCol w:w="1910"/>
        <w:gridCol w:w="1466"/>
        <w:gridCol w:w="2496"/>
      </w:tblGrid>
      <w:tr>
        <w:trPr>
          <w:trHeight w:val="779" w:hRule="exact"/>
        </w:trPr>
        <w:tc>
          <w:tcPr>
            <w:tcW w:w="3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披露事项</w:t>
            </w:r>
          </w:p>
        </w:tc>
        <w:tc>
          <w:tcPr>
            <w:tcW w:w="1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刊载报刊及版面</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2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926" w:right="185" w:hanging="737"/>
              <w:jc w:val="left"/>
              <w:rPr>
                <w:rFonts w:ascii="宋体" w:hAnsi="宋体" w:cs="宋体" w:eastAsia="宋体" w:hint="default"/>
                <w:sz w:val="21"/>
                <w:szCs w:val="21"/>
              </w:rPr>
            </w:pPr>
            <w:r>
              <w:rPr>
                <w:rFonts w:ascii="宋体" w:hAnsi="宋体" w:cs="宋体" w:eastAsia="宋体" w:hint="default"/>
                <w:sz w:val="21"/>
                <w:szCs w:val="21"/>
              </w:rPr>
              <w:t>刊载的互联网网站及检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索路径</w:t>
            </w: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5" w:hanging="3"/>
              <w:jc w:val="center"/>
              <w:rPr>
                <w:rFonts w:ascii="宋体" w:hAnsi="宋体" w:cs="宋体" w:eastAsia="宋体" w:hint="default"/>
                <w:sz w:val="21"/>
                <w:szCs w:val="21"/>
              </w:rPr>
            </w:pPr>
            <w:r>
              <w:rPr>
                <w:rFonts w:ascii="宋体" w:hAnsi="宋体" w:cs="宋体" w:eastAsia="宋体" w:hint="default"/>
                <w:sz w:val="21"/>
                <w:szCs w:val="21"/>
              </w:rPr>
              <w:t>七届第二次董事会决议公告</w:t>
            </w:r>
            <w:r>
              <w:rPr>
                <w:rFonts w:ascii="宋体" w:hAnsi="宋体" w:cs="宋体" w:eastAsia="宋体" w:hint="default"/>
                <w:w w:val="100"/>
                <w:sz w:val="21"/>
                <w:szCs w:val="21"/>
              </w:rPr>
              <w:t> </w:t>
            </w:r>
            <w:r>
              <w:rPr>
                <w:rFonts w:ascii="宋体" w:hAnsi="宋体" w:cs="宋体" w:eastAsia="宋体" w:hint="default"/>
                <w:spacing w:val="-2"/>
                <w:sz w:val="21"/>
                <w:szCs w:val="21"/>
              </w:rPr>
              <w:t>关于签署煤矿整合相关框架协议的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A28</w:t>
            </w:r>
            <w:r>
              <w:rPr>
                <w:rFonts w:ascii="宋体" w:hAnsi="宋体" w:cs="宋体" w:eastAsia="宋体" w:hint="default"/>
                <w:spacing w:val="-50"/>
                <w:sz w:val="21"/>
                <w:szCs w:val="21"/>
              </w:rPr>
              <w:t> </w:t>
            </w:r>
            <w:r>
              <w:rPr>
                <w:rFonts w:ascii="宋体" w:hAnsi="宋体" w:cs="宋体" w:eastAsia="宋体" w:hint="default"/>
                <w:sz w:val="21"/>
                <w:szCs w:val="21"/>
              </w:rPr>
              <w:t>版</w:t>
            </w:r>
          </w:p>
          <w:p>
            <w:pPr>
              <w:pStyle w:val="TableParagraph"/>
              <w:spacing w:line="240" w:lineRule="auto"/>
              <w:ind w:left="103" w:right="10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2"/>
                <w:sz w:val="21"/>
                <w:szCs w:val="21"/>
              </w:rPr>
              <w:t> </w:t>
            </w:r>
            <w:r>
              <w:rPr>
                <w:rFonts w:ascii="宋体" w:hAnsi="宋体" w:cs="宋体" w:eastAsia="宋体" w:hint="default"/>
                <w:sz w:val="21"/>
                <w:szCs w:val="21"/>
              </w:rPr>
              <w:t>B33</w:t>
            </w:r>
            <w:r>
              <w:rPr>
                <w:rFonts w:ascii="宋体" w:hAnsi="宋体" w:cs="宋体" w:eastAsia="宋体" w:hint="default"/>
                <w:w w:val="10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sz w:val="21"/>
              </w:rPr>
              <w:t>2013-03-15</w:t>
            </w:r>
          </w:p>
        </w:tc>
        <w:tc>
          <w:tcPr>
            <w:tcW w:w="2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55"/>
              <w:ind w:left="2"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37" w:lineRule="auto"/>
              <w:ind w:left="103" w:right="98" w:hanging="3"/>
              <w:jc w:val="center"/>
              <w:rPr>
                <w:rFonts w:ascii="宋体" w:hAnsi="宋体" w:cs="宋体" w:eastAsia="宋体" w:hint="default"/>
                <w:sz w:val="21"/>
                <w:szCs w:val="21"/>
              </w:rPr>
            </w:pPr>
            <w:hyperlink r:id="rId12">
              <w:r>
                <w:rPr>
                  <w:rFonts w:ascii="宋体" w:hAnsi="宋体" w:cs="宋体" w:eastAsia="宋体" w:hint="default"/>
                  <w:sz w:val="21"/>
                  <w:szCs w:val="21"/>
                </w:rPr>
                <w:t>（www.cninfo.com.cn</w:t>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上“证券查询”项下输入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公司股票简称或代码查</w:t>
            </w:r>
            <w:r>
              <w:rPr>
                <w:rFonts w:ascii="宋体" w:hAnsi="宋体" w:cs="宋体" w:eastAsia="宋体" w:hint="default"/>
                <w:w w:val="100"/>
                <w:sz w:val="21"/>
                <w:szCs w:val="21"/>
              </w:rPr>
              <w:t> </w:t>
            </w:r>
            <w:r>
              <w:rPr>
                <w:rFonts w:ascii="宋体" w:hAnsi="宋体" w:cs="宋体" w:eastAsia="宋体" w:hint="default"/>
                <w:sz w:val="21"/>
                <w:szCs w:val="21"/>
              </w:rPr>
              <w:t>询</w:t>
            </w: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出售股权公告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B005</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B8</w:t>
            </w:r>
            <w:r>
              <w:rPr>
                <w:rFonts w:ascii="宋体" w:hAnsi="宋体" w:cs="宋体" w:eastAsia="宋体" w:hint="default"/>
                <w:spacing w:val="-51"/>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sz w:val="21"/>
              </w:rPr>
              <w:t>2013-03-16</w:t>
            </w:r>
          </w:p>
        </w:tc>
        <w:tc>
          <w:tcPr>
            <w:tcW w:w="2496" w:type="dxa"/>
            <w:vMerge/>
            <w:tcBorders>
              <w:left w:val="single" w:sz="4" w:space="0" w:color="000000"/>
              <w:right w:val="single" w:sz="4" w:space="0" w:color="000000"/>
            </w:tcBorders>
          </w:tcPr>
          <w:p>
            <w:pPr/>
          </w:p>
        </w:tc>
      </w:tr>
      <w:tr>
        <w:trPr>
          <w:trHeight w:val="1918"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对外担保公告</w:t>
            </w:r>
          </w:p>
          <w:p>
            <w:pPr>
              <w:pStyle w:val="TableParagraph"/>
              <w:spacing w:line="272" w:lineRule="exact" w:before="27"/>
              <w:ind w:left="816" w:right="813" w:firstLine="235"/>
              <w:jc w:val="left"/>
              <w:rPr>
                <w:rFonts w:ascii="宋体" w:hAnsi="宋体" w:cs="宋体" w:eastAsia="宋体" w:hint="default"/>
                <w:sz w:val="21"/>
                <w:szCs w:val="21"/>
              </w:rPr>
            </w:pPr>
            <w:r>
              <w:rPr>
                <w:rFonts w:ascii="宋体" w:hAnsi="宋体" w:cs="宋体" w:eastAsia="宋体" w:hint="default"/>
                <w:sz w:val="21"/>
                <w:szCs w:val="21"/>
              </w:rPr>
              <w:t>出售股权公告</w:t>
            </w:r>
            <w:r>
              <w:rPr>
                <w:rFonts w:ascii="宋体" w:hAnsi="宋体" w:cs="宋体" w:eastAsia="宋体" w:hint="default"/>
                <w:w w:val="100"/>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年度报告摘要</w:t>
            </w:r>
          </w:p>
          <w:p>
            <w:pPr>
              <w:pStyle w:val="TableParagraph"/>
              <w:spacing w:line="272" w:lineRule="exact" w:before="1"/>
              <w:ind w:left="158" w:right="158"/>
              <w:jc w:val="center"/>
              <w:rPr>
                <w:rFonts w:ascii="宋体" w:hAnsi="宋体" w:cs="宋体" w:eastAsia="宋体" w:hint="default"/>
                <w:sz w:val="21"/>
                <w:szCs w:val="21"/>
              </w:rPr>
            </w:pPr>
            <w:r>
              <w:rPr>
                <w:rFonts w:ascii="宋体" w:hAnsi="宋体" w:cs="宋体" w:eastAsia="宋体" w:hint="default"/>
                <w:sz w:val="21"/>
                <w:szCs w:val="21"/>
              </w:rPr>
              <w:t>七届三次董事会决议公告</w:t>
            </w:r>
            <w:r>
              <w:rPr>
                <w:rFonts w:ascii="宋体" w:hAnsi="宋体" w:cs="宋体" w:eastAsia="宋体" w:hint="default"/>
                <w:w w:val="100"/>
                <w:sz w:val="21"/>
                <w:szCs w:val="21"/>
              </w:rPr>
              <w:t> </w:t>
            </w:r>
            <w:r>
              <w:rPr>
                <w:rFonts w:ascii="宋体" w:hAnsi="宋体" w:cs="宋体" w:eastAsia="宋体" w:hint="default"/>
                <w:sz w:val="21"/>
                <w:szCs w:val="21"/>
              </w:rPr>
              <w:t>七届二次监事会决议公告</w:t>
            </w:r>
          </w:p>
          <w:p>
            <w:pPr>
              <w:pStyle w:val="TableParagraph"/>
              <w:spacing w:line="272" w:lineRule="exact" w:before="1"/>
              <w:ind w:left="158" w:right="158"/>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年年度股东大会的</w:t>
            </w:r>
            <w:r>
              <w:rPr>
                <w:rFonts w:ascii="宋体" w:hAnsi="宋体" w:cs="宋体" w:eastAsia="宋体" w:hint="default"/>
                <w:w w:val="100"/>
                <w:sz w:val="21"/>
                <w:szCs w:val="21"/>
              </w:rPr>
              <w:t> </w:t>
            </w:r>
            <w:r>
              <w:rPr>
                <w:rFonts w:ascii="宋体" w:hAnsi="宋体" w:cs="宋体" w:eastAsia="宋体" w:hint="default"/>
                <w:sz w:val="21"/>
                <w:szCs w:val="21"/>
              </w:rPr>
              <w:t>通知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211"/>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B008</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before="22"/>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B44</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sz w:val="21"/>
              </w:rPr>
              <w:t>2013-03-23</w:t>
            </w:r>
          </w:p>
        </w:tc>
        <w:tc>
          <w:tcPr>
            <w:tcW w:w="2496" w:type="dxa"/>
            <w:vMerge/>
            <w:tcBorders>
              <w:left w:val="single" w:sz="4" w:space="0" w:color="000000"/>
              <w:right w:val="single" w:sz="4" w:space="0" w:color="000000"/>
            </w:tcBorders>
          </w:tcPr>
          <w:p>
            <w:pPr/>
          </w:p>
        </w:tc>
      </w:tr>
      <w:tr>
        <w:trPr>
          <w:trHeight w:val="773"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56" w:right="158" w:hanging="999"/>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年年度股东大会的</w:t>
            </w:r>
            <w:r>
              <w:rPr>
                <w:rFonts w:ascii="宋体" w:hAnsi="宋体" w:cs="宋体" w:eastAsia="宋体" w:hint="default"/>
                <w:w w:val="100"/>
                <w:sz w:val="21"/>
                <w:szCs w:val="21"/>
              </w:rPr>
              <w:t> </w:t>
            </w:r>
            <w:r>
              <w:rPr>
                <w:rFonts w:ascii="宋体" w:hAnsi="宋体" w:cs="宋体" w:eastAsia="宋体" w:hint="default"/>
                <w:sz w:val="21"/>
                <w:szCs w:val="21"/>
              </w:rPr>
              <w:t>提示性公告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07" w:right="211" w:hanging="394"/>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B008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sz w:val="21"/>
              </w:rPr>
              <w:t>2013-04-10</w:t>
            </w:r>
          </w:p>
        </w:tc>
        <w:tc>
          <w:tcPr>
            <w:tcW w:w="2496" w:type="dxa"/>
            <w:vMerge/>
            <w:tcBorders>
              <w:left w:val="single" w:sz="4" w:space="0" w:color="000000"/>
              <w:bottom w:val="single" w:sz="4" w:space="0" w:color="000000"/>
              <w:right w:val="single" w:sz="4" w:space="0" w:color="000000"/>
            </w:tcBorders>
          </w:tcPr>
          <w:p>
            <w:pPr/>
          </w:p>
        </w:tc>
      </w:tr>
    </w:tbl>
    <w:p>
      <w:pPr>
        <w:spacing w:after="0"/>
        <w:sectPr>
          <w:pgSz w:w="11910" w:h="16840"/>
          <w:pgMar w:header="879" w:footer="977" w:top="1120" w:bottom="1160" w:left="1300" w:right="0"/>
        </w:sectPr>
      </w:pPr>
    </w:p>
    <w:p>
      <w:pPr>
        <w:spacing w:line="240" w:lineRule="auto" w:before="11"/>
        <w:rPr>
          <w:rFonts w:ascii="Times New Roman" w:hAnsi="Times New Roman" w:cs="Times New Roman" w:eastAsia="Times New Roman" w:hint="default"/>
          <w:sz w:val="27"/>
          <w:szCs w:val="27"/>
        </w:rPr>
      </w:pPr>
      <w:r>
        <w:rPr/>
        <w:pict>
          <v:shape style="position:absolute;margin-left:103.08847pt;margin-top:395.916565pt;width:392.95pt;height:64.3pt;mso-position-horizontal-relative:page;mso-position-vertical-relative:page;z-index:-689224;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5" w:type="dxa"/>
        <w:tblLayout w:type="fixed"/>
        <w:tblCellMar>
          <w:top w:w="0" w:type="dxa"/>
          <w:left w:w="0" w:type="dxa"/>
          <w:bottom w:w="0" w:type="dxa"/>
          <w:right w:w="0" w:type="dxa"/>
        </w:tblCellMar>
        <w:tblLook w:val="01E0"/>
      </w:tblPr>
      <w:tblGrid>
        <w:gridCol w:w="3377"/>
        <w:gridCol w:w="1910"/>
        <w:gridCol w:w="1466"/>
        <w:gridCol w:w="2496"/>
      </w:tblGrid>
      <w:tr>
        <w:trPr>
          <w:trHeight w:val="773" w:hRule="exact"/>
        </w:trPr>
        <w:tc>
          <w:tcPr>
            <w:tcW w:w="3377"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B41</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
        </w:tc>
        <w:tc>
          <w:tcPr>
            <w:tcW w:w="2496" w:type="dxa"/>
            <w:vMerge w:val="restart"/>
            <w:tcBorders>
              <w:top w:val="single" w:sz="4" w:space="0" w:color="000000"/>
              <w:left w:val="single" w:sz="4" w:space="0" w:color="000000"/>
              <w:right w:val="single" w:sz="4" w:space="0" w:color="000000"/>
            </w:tcBorders>
          </w:tcPr>
          <w:p>
            <w:pPr/>
          </w:p>
        </w:tc>
      </w:tr>
      <w:tr>
        <w:trPr>
          <w:trHeight w:val="1102"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年第一季度业绩预告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B009</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27"/>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B48</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center"/>
              <w:rPr>
                <w:rFonts w:ascii="宋体" w:hAnsi="宋体" w:cs="宋体" w:eastAsia="宋体" w:hint="default"/>
                <w:sz w:val="21"/>
                <w:szCs w:val="21"/>
              </w:rPr>
            </w:pPr>
            <w:r>
              <w:rPr>
                <w:rFonts w:ascii="宋体"/>
                <w:sz w:val="21"/>
              </w:rPr>
              <w:t>2013-04-12</w:t>
            </w:r>
          </w:p>
        </w:tc>
        <w:tc>
          <w:tcPr>
            <w:tcW w:w="2496" w:type="dxa"/>
            <w:vMerge/>
            <w:tcBorders>
              <w:left w:val="single" w:sz="4" w:space="0" w:color="000000"/>
              <w:right w:val="single" w:sz="4" w:space="0" w:color="000000"/>
            </w:tcBorders>
          </w:tcPr>
          <w:p>
            <w:pP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B013</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27"/>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B9</w:t>
            </w:r>
            <w:r>
              <w:rPr>
                <w:rFonts w:ascii="宋体" w:hAnsi="宋体" w:cs="宋体" w:eastAsia="宋体" w:hint="default"/>
                <w:spacing w:val="-51"/>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center"/>
              <w:rPr>
                <w:rFonts w:ascii="宋体" w:hAnsi="宋体" w:cs="宋体" w:eastAsia="宋体" w:hint="default"/>
                <w:sz w:val="21"/>
                <w:szCs w:val="21"/>
              </w:rPr>
            </w:pPr>
            <w:r>
              <w:rPr>
                <w:rFonts w:ascii="宋体"/>
                <w:sz w:val="21"/>
              </w:rPr>
              <w:t>2013-04-13</w:t>
            </w:r>
          </w:p>
        </w:tc>
        <w:tc>
          <w:tcPr>
            <w:tcW w:w="2496" w:type="dxa"/>
            <w:vMerge/>
            <w:tcBorders>
              <w:left w:val="single" w:sz="4" w:space="0" w:color="000000"/>
              <w:right w:val="single" w:sz="4" w:space="0" w:color="000000"/>
            </w:tcBorders>
          </w:tcPr>
          <w:p>
            <w:pPr/>
          </w:p>
        </w:tc>
      </w:tr>
      <w:tr>
        <w:trPr>
          <w:trHeight w:val="1284"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9"/>
              <w:ind w:left="420" w:right="422" w:firstLine="2"/>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年第一季度报告</w:t>
            </w:r>
            <w:r>
              <w:rPr>
                <w:rFonts w:ascii="宋体" w:hAnsi="宋体" w:cs="宋体" w:eastAsia="宋体" w:hint="default"/>
                <w:w w:val="100"/>
                <w:sz w:val="21"/>
                <w:szCs w:val="21"/>
              </w:rPr>
              <w:t> </w:t>
            </w:r>
            <w:r>
              <w:rPr>
                <w:rFonts w:ascii="宋体" w:hAnsi="宋体" w:cs="宋体" w:eastAsia="宋体" w:hint="default"/>
                <w:sz w:val="21"/>
                <w:szCs w:val="21"/>
              </w:rPr>
              <w:t>七届四次董事会决议公告</w:t>
            </w:r>
            <w:r>
              <w:rPr>
                <w:rFonts w:ascii="宋体" w:hAnsi="宋体" w:cs="宋体" w:eastAsia="宋体" w:hint="default"/>
                <w:w w:val="100"/>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年半年度业绩预告</w:t>
            </w:r>
            <w:r>
              <w:rPr>
                <w:rFonts w:ascii="宋体" w:hAnsi="宋体" w:cs="宋体" w:eastAsia="宋体" w:hint="default"/>
                <w:w w:val="100"/>
                <w:sz w:val="21"/>
                <w:szCs w:val="21"/>
              </w:rPr>
              <w:t> </w:t>
            </w:r>
            <w:r>
              <w:rPr>
                <w:rFonts w:ascii="宋体" w:hAnsi="宋体" w:cs="宋体" w:eastAsia="宋体" w:hint="default"/>
                <w:spacing w:val="-2"/>
                <w:sz w:val="21"/>
                <w:szCs w:val="21"/>
              </w:rPr>
              <w:t>关于成立全资子公司的公告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13" w:right="211"/>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B084</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before="22"/>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B93</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sz w:val="21"/>
              </w:rPr>
              <w:t>2013-04-25</w:t>
            </w:r>
          </w:p>
        </w:tc>
        <w:tc>
          <w:tcPr>
            <w:tcW w:w="2496" w:type="dxa"/>
            <w:vMerge/>
            <w:tcBorders>
              <w:left w:val="single" w:sz="4" w:space="0" w:color="000000"/>
              <w:right w:val="single" w:sz="4" w:space="0" w:color="000000"/>
            </w:tcBorders>
          </w:tcPr>
          <w:p>
            <w:pPr/>
          </w:p>
        </w:tc>
      </w:tr>
      <w:tr>
        <w:trPr>
          <w:trHeight w:val="115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105" w:firstLine="945"/>
              <w:jc w:val="left"/>
              <w:rPr>
                <w:rFonts w:ascii="宋体" w:hAnsi="宋体" w:cs="宋体" w:eastAsia="宋体" w:hint="default"/>
                <w:sz w:val="21"/>
                <w:szCs w:val="21"/>
              </w:rPr>
            </w:pPr>
            <w:r>
              <w:rPr>
                <w:rFonts w:ascii="宋体" w:hAnsi="宋体" w:cs="宋体" w:eastAsia="宋体" w:hint="default"/>
                <w:sz w:val="21"/>
                <w:szCs w:val="21"/>
              </w:rPr>
              <w:t>收购股权公告</w:t>
            </w:r>
            <w:r>
              <w:rPr>
                <w:rFonts w:ascii="宋体" w:hAnsi="宋体" w:cs="宋体" w:eastAsia="宋体" w:hint="default"/>
                <w:w w:val="100"/>
                <w:sz w:val="21"/>
                <w:szCs w:val="21"/>
              </w:rPr>
              <w:t> </w:t>
            </w:r>
            <w:r>
              <w:rPr>
                <w:rFonts w:ascii="宋体" w:hAnsi="宋体" w:cs="宋体" w:eastAsia="宋体" w:hint="default"/>
                <w:spacing w:val="-2"/>
                <w:sz w:val="21"/>
                <w:szCs w:val="21"/>
              </w:rPr>
              <w:t>关于煤矿兼并重组进展情况的公告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213" w:right="211"/>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B021</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1"/>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B52</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2"/>
              <w:jc w:val="center"/>
              <w:rPr>
                <w:rFonts w:ascii="宋体" w:hAnsi="宋体" w:cs="宋体" w:eastAsia="宋体" w:hint="default"/>
                <w:sz w:val="21"/>
                <w:szCs w:val="21"/>
              </w:rPr>
            </w:pPr>
            <w:r>
              <w:rPr>
                <w:rFonts w:ascii="宋体"/>
                <w:sz w:val="21"/>
              </w:rPr>
              <w:t>2013-05-03</w:t>
            </w:r>
          </w:p>
        </w:tc>
        <w:tc>
          <w:tcPr>
            <w:tcW w:w="2496" w:type="dxa"/>
            <w:vMerge/>
            <w:tcBorders>
              <w:left w:val="single" w:sz="4" w:space="0" w:color="000000"/>
              <w:right w:val="single" w:sz="4" w:space="0" w:color="000000"/>
            </w:tcBorders>
          </w:tcPr>
          <w:p>
            <w:pP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7"/>
              <w:jc w:val="center"/>
              <w:rPr>
                <w:rFonts w:ascii="宋体" w:hAnsi="宋体" w:cs="宋体" w:eastAsia="宋体" w:hint="default"/>
                <w:sz w:val="21"/>
                <w:szCs w:val="21"/>
              </w:rPr>
            </w:pPr>
            <w:r>
              <w:rPr>
                <w:rFonts w:ascii="宋体" w:hAnsi="宋体" w:cs="宋体" w:eastAsia="宋体" w:hint="default"/>
                <w:spacing w:val="-2"/>
                <w:sz w:val="21"/>
                <w:szCs w:val="21"/>
              </w:rPr>
              <w:t>七届五次董事会（通讯方式）决议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公告</w:t>
            </w:r>
            <w:r>
              <w:rPr>
                <w:rFonts w:ascii="宋体" w:hAnsi="宋体" w:cs="宋体" w:eastAsia="宋体" w:hint="default"/>
                <w:w w:val="100"/>
                <w:sz w:val="21"/>
                <w:szCs w:val="21"/>
              </w:rPr>
              <w:t> </w:t>
            </w:r>
            <w:r>
              <w:rPr>
                <w:rFonts w:ascii="宋体" w:hAnsi="宋体" w:cs="宋体" w:eastAsia="宋体" w:hint="default"/>
                <w:sz w:val="21"/>
                <w:szCs w:val="21"/>
              </w:rPr>
              <w:t>关于终止海口合作项目的公告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B016</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B40</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center"/>
              <w:rPr>
                <w:rFonts w:ascii="宋体" w:hAnsi="宋体" w:cs="宋体" w:eastAsia="宋体" w:hint="default"/>
                <w:sz w:val="21"/>
                <w:szCs w:val="21"/>
              </w:rPr>
            </w:pPr>
            <w:r>
              <w:rPr>
                <w:rFonts w:ascii="宋体"/>
                <w:sz w:val="21"/>
              </w:rPr>
              <w:t>2013-05-16</w:t>
            </w:r>
          </w:p>
        </w:tc>
        <w:tc>
          <w:tcPr>
            <w:tcW w:w="2496" w:type="dxa"/>
            <w:vMerge/>
            <w:tcBorders>
              <w:left w:val="single" w:sz="4" w:space="0" w:color="000000"/>
              <w:right w:val="single" w:sz="4" w:space="0" w:color="000000"/>
            </w:tcBorders>
          </w:tcPr>
          <w:p>
            <w:pPr/>
          </w:p>
        </w:tc>
      </w:tr>
      <w:tr>
        <w:trPr>
          <w:trHeight w:val="1373"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对外担保公告</w:t>
            </w:r>
          </w:p>
          <w:p>
            <w:pPr>
              <w:pStyle w:val="TableParagraph"/>
              <w:spacing w:line="272" w:lineRule="exact" w:before="27"/>
              <w:ind w:left="105" w:right="107"/>
              <w:jc w:val="center"/>
              <w:rPr>
                <w:rFonts w:ascii="宋体" w:hAnsi="宋体" w:cs="宋体" w:eastAsia="宋体" w:hint="default"/>
                <w:sz w:val="21"/>
                <w:szCs w:val="21"/>
              </w:rPr>
            </w:pPr>
            <w:r>
              <w:rPr>
                <w:rFonts w:ascii="宋体" w:hAnsi="宋体" w:cs="宋体" w:eastAsia="宋体" w:hint="default"/>
                <w:spacing w:val="-2"/>
                <w:sz w:val="21"/>
                <w:szCs w:val="21"/>
              </w:rPr>
              <w:t>七届六次董事会（通讯方式）决议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公告</w:t>
            </w:r>
          </w:p>
          <w:p>
            <w:pPr>
              <w:pStyle w:val="TableParagraph"/>
              <w:spacing w:line="272" w:lineRule="exact" w:before="1"/>
              <w:ind w:left="158" w:right="158"/>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年第一次临时股东</w:t>
            </w:r>
            <w:r>
              <w:rPr>
                <w:rFonts w:ascii="宋体" w:hAnsi="宋体" w:cs="宋体" w:eastAsia="宋体" w:hint="default"/>
                <w:w w:val="100"/>
                <w:sz w:val="21"/>
                <w:szCs w:val="21"/>
              </w:rPr>
              <w:t> </w:t>
            </w:r>
            <w:r>
              <w:rPr>
                <w:rFonts w:ascii="宋体" w:hAnsi="宋体" w:cs="宋体" w:eastAsia="宋体" w:hint="default"/>
                <w:sz w:val="21"/>
                <w:szCs w:val="21"/>
              </w:rPr>
              <w:t>大会通知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211"/>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B016</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before="22"/>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B53</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21"/>
                <w:szCs w:val="21"/>
              </w:rPr>
            </w:pPr>
            <w:r>
              <w:rPr>
                <w:rFonts w:ascii="宋体"/>
                <w:sz w:val="21"/>
              </w:rPr>
              <w:t>2013-06-08</w:t>
            </w:r>
          </w:p>
        </w:tc>
        <w:tc>
          <w:tcPr>
            <w:tcW w:w="2496" w:type="dxa"/>
            <w:vMerge/>
            <w:tcBorders>
              <w:left w:val="single" w:sz="4" w:space="0" w:color="000000"/>
              <w:right w:val="single" w:sz="4" w:space="0" w:color="000000"/>
            </w:tcBorders>
          </w:tcPr>
          <w:p>
            <w:pP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842" w:right="158" w:hanging="684"/>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年第一次临时股东</w:t>
            </w:r>
            <w:r>
              <w:rPr>
                <w:rFonts w:ascii="宋体" w:hAnsi="宋体" w:cs="宋体" w:eastAsia="宋体" w:hint="default"/>
                <w:w w:val="100"/>
                <w:sz w:val="21"/>
                <w:szCs w:val="21"/>
              </w:rPr>
              <w:t> </w:t>
            </w:r>
            <w:r>
              <w:rPr>
                <w:rFonts w:ascii="宋体" w:hAnsi="宋体" w:cs="宋体" w:eastAsia="宋体" w:hint="default"/>
                <w:sz w:val="21"/>
                <w:szCs w:val="21"/>
              </w:rPr>
              <w:t>大会的提示性公告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B012</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27"/>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B13</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center"/>
              <w:rPr>
                <w:rFonts w:ascii="宋体" w:hAnsi="宋体" w:cs="宋体" w:eastAsia="宋体" w:hint="default"/>
                <w:sz w:val="21"/>
                <w:szCs w:val="21"/>
              </w:rPr>
            </w:pPr>
            <w:r>
              <w:rPr>
                <w:rFonts w:ascii="宋体"/>
                <w:sz w:val="21"/>
              </w:rPr>
              <w:t>2013-06-15</w:t>
            </w:r>
          </w:p>
        </w:tc>
        <w:tc>
          <w:tcPr>
            <w:tcW w:w="2496" w:type="dxa"/>
            <w:vMerge/>
            <w:tcBorders>
              <w:left w:val="single" w:sz="4" w:space="0" w:color="000000"/>
              <w:right w:val="single" w:sz="4" w:space="0" w:color="000000"/>
            </w:tcBorders>
          </w:tcPr>
          <w:p>
            <w:pP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471" w:right="185" w:hanging="1287"/>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年第一次临时股东大会决议</w:t>
            </w:r>
            <w:r>
              <w:rPr>
                <w:rFonts w:ascii="宋体" w:hAnsi="宋体" w:cs="宋体" w:eastAsia="宋体" w:hint="default"/>
                <w:w w:val="100"/>
                <w:sz w:val="21"/>
                <w:szCs w:val="21"/>
              </w:rPr>
              <w:t> </w:t>
            </w:r>
            <w:r>
              <w:rPr>
                <w:rFonts w:ascii="宋体" w:hAnsi="宋体" w:cs="宋体" w:eastAsia="宋体" w:hint="default"/>
                <w:sz w:val="21"/>
                <w:szCs w:val="21"/>
              </w:rPr>
              <w:t>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B009</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B41</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center"/>
              <w:rPr>
                <w:rFonts w:ascii="宋体" w:hAnsi="宋体" w:cs="宋体" w:eastAsia="宋体" w:hint="default"/>
                <w:sz w:val="21"/>
                <w:szCs w:val="21"/>
              </w:rPr>
            </w:pPr>
            <w:r>
              <w:rPr>
                <w:rFonts w:ascii="宋体"/>
                <w:sz w:val="21"/>
              </w:rPr>
              <w:t>2013-06-25</w:t>
            </w:r>
          </w:p>
        </w:tc>
        <w:tc>
          <w:tcPr>
            <w:tcW w:w="2496" w:type="dxa"/>
            <w:vMerge/>
            <w:tcBorders>
              <w:left w:val="single" w:sz="4" w:space="0" w:color="000000"/>
              <w:right w:val="single" w:sz="4" w:space="0" w:color="000000"/>
            </w:tcBorders>
          </w:tcPr>
          <w:p>
            <w:pP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5" w:hanging="1"/>
              <w:jc w:val="center"/>
              <w:rPr>
                <w:rFonts w:ascii="宋体" w:hAnsi="宋体" w:cs="宋体" w:eastAsia="宋体" w:hint="default"/>
                <w:sz w:val="21"/>
                <w:szCs w:val="21"/>
              </w:rPr>
            </w:pPr>
            <w:r>
              <w:rPr>
                <w:rFonts w:ascii="宋体" w:hAnsi="宋体" w:cs="宋体" w:eastAsia="宋体" w:hint="default"/>
                <w:spacing w:val="-2"/>
                <w:sz w:val="21"/>
                <w:szCs w:val="21"/>
              </w:rPr>
              <w:t>七届七次董事会（通讯方式）决议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公告</w:t>
            </w:r>
            <w:r>
              <w:rPr>
                <w:rFonts w:ascii="宋体" w:hAnsi="宋体" w:cs="宋体" w:eastAsia="宋体" w:hint="default"/>
                <w:w w:val="100"/>
                <w:sz w:val="21"/>
                <w:szCs w:val="21"/>
              </w:rPr>
              <w:t> </w:t>
            </w:r>
            <w:r>
              <w:rPr>
                <w:rFonts w:ascii="宋体" w:hAnsi="宋体" w:cs="宋体" w:eastAsia="宋体" w:hint="default"/>
                <w:spacing w:val="-2"/>
                <w:sz w:val="21"/>
                <w:szCs w:val="21"/>
              </w:rPr>
              <w:t>关于签署广西项目补充协议的公告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B005</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B21</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center"/>
              <w:rPr>
                <w:rFonts w:ascii="宋体" w:hAnsi="宋体" w:cs="宋体" w:eastAsia="宋体" w:hint="default"/>
                <w:sz w:val="21"/>
                <w:szCs w:val="21"/>
              </w:rPr>
            </w:pPr>
            <w:r>
              <w:rPr>
                <w:rFonts w:ascii="宋体"/>
                <w:sz w:val="21"/>
              </w:rPr>
              <w:t>2013-07-05</w:t>
            </w:r>
          </w:p>
        </w:tc>
        <w:tc>
          <w:tcPr>
            <w:tcW w:w="2496" w:type="dxa"/>
            <w:vMerge/>
            <w:tcBorders>
              <w:left w:val="single" w:sz="4" w:space="0" w:color="000000"/>
              <w:right w:val="single" w:sz="4" w:space="0" w:color="000000"/>
            </w:tcBorders>
          </w:tcPr>
          <w:p>
            <w:pP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七届八次董事会（通讯方式）决议</w:t>
            </w:r>
          </w:p>
          <w:p>
            <w:pPr>
              <w:pStyle w:val="TableParagraph"/>
              <w:spacing w:line="237" w:lineRule="auto" w:before="2"/>
              <w:ind w:left="105" w:right="105" w:hanging="1"/>
              <w:jc w:val="center"/>
              <w:rPr>
                <w:rFonts w:ascii="宋体" w:hAnsi="宋体" w:cs="宋体" w:eastAsia="宋体" w:hint="default"/>
                <w:sz w:val="21"/>
                <w:szCs w:val="21"/>
              </w:rPr>
            </w:pPr>
            <w:r>
              <w:rPr>
                <w:rFonts w:ascii="宋体" w:hAnsi="宋体" w:cs="宋体" w:eastAsia="宋体" w:hint="default"/>
                <w:sz w:val="21"/>
                <w:szCs w:val="21"/>
              </w:rPr>
              <w:t>公告</w:t>
            </w:r>
            <w:r>
              <w:rPr>
                <w:rFonts w:ascii="宋体" w:hAnsi="宋体" w:cs="宋体" w:eastAsia="宋体" w:hint="default"/>
                <w:w w:val="100"/>
                <w:sz w:val="21"/>
                <w:szCs w:val="21"/>
              </w:rPr>
              <w:t> </w:t>
            </w:r>
            <w:r>
              <w:rPr>
                <w:rFonts w:ascii="宋体" w:hAnsi="宋体" w:cs="宋体" w:eastAsia="宋体" w:hint="default"/>
                <w:spacing w:val="-2"/>
                <w:sz w:val="21"/>
                <w:szCs w:val="21"/>
              </w:rPr>
              <w:t>关于受让六家煤矿财产份额的公告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关于成立全资子公司的公告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B004</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B24</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center"/>
              <w:rPr>
                <w:rFonts w:ascii="宋体" w:hAnsi="宋体" w:cs="宋体" w:eastAsia="宋体" w:hint="default"/>
                <w:sz w:val="21"/>
                <w:szCs w:val="21"/>
              </w:rPr>
            </w:pPr>
            <w:r>
              <w:rPr>
                <w:rFonts w:ascii="宋体"/>
                <w:sz w:val="21"/>
              </w:rPr>
              <w:t>2013-08-06</w:t>
            </w:r>
          </w:p>
        </w:tc>
        <w:tc>
          <w:tcPr>
            <w:tcW w:w="2496" w:type="dxa"/>
            <w:vMerge/>
            <w:tcBorders>
              <w:left w:val="single" w:sz="4" w:space="0" w:color="000000"/>
              <w:right w:val="single" w:sz="4" w:space="0" w:color="000000"/>
            </w:tcBorders>
          </w:tcPr>
          <w:p>
            <w:pP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关于“独立董事意见”的情况说明</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B005</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B13</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center"/>
              <w:rPr>
                <w:rFonts w:ascii="宋体" w:hAnsi="宋体" w:cs="宋体" w:eastAsia="宋体" w:hint="default"/>
                <w:sz w:val="21"/>
                <w:szCs w:val="21"/>
              </w:rPr>
            </w:pPr>
            <w:r>
              <w:rPr>
                <w:rFonts w:ascii="宋体"/>
                <w:sz w:val="21"/>
              </w:rPr>
              <w:t>2013-08-07</w:t>
            </w:r>
          </w:p>
        </w:tc>
        <w:tc>
          <w:tcPr>
            <w:tcW w:w="2496" w:type="dxa"/>
            <w:vMerge/>
            <w:tcBorders>
              <w:left w:val="single" w:sz="4" w:space="0" w:color="000000"/>
              <w:bottom w:val="single" w:sz="4" w:space="0" w:color="000000"/>
              <w:right w:val="single" w:sz="4" w:space="0" w:color="000000"/>
            </w:tcBorders>
          </w:tcPr>
          <w:p>
            <w:pPr/>
          </w:p>
        </w:tc>
      </w:tr>
    </w:tbl>
    <w:p>
      <w:pPr>
        <w:spacing w:after="0"/>
        <w:sectPr>
          <w:pgSz w:w="11910" w:h="16840"/>
          <w:pgMar w:header="879" w:footer="977" w:top="1120" w:bottom="1160" w:left="13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3377"/>
        <w:gridCol w:w="1910"/>
        <w:gridCol w:w="1466"/>
        <w:gridCol w:w="2496"/>
      </w:tblGrid>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01" w:right="499" w:firstLine="156"/>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年半年度报告摘要</w:t>
            </w:r>
            <w:r>
              <w:rPr>
                <w:rFonts w:ascii="宋体" w:hAnsi="宋体" w:cs="宋体" w:eastAsia="宋体" w:hint="default"/>
                <w:w w:val="100"/>
                <w:sz w:val="21"/>
                <w:szCs w:val="21"/>
              </w:rPr>
              <w:t> </w:t>
            </w:r>
            <w:r>
              <w:rPr>
                <w:rFonts w:ascii="宋体" w:hAnsi="宋体" w:cs="宋体" w:eastAsia="宋体" w:hint="default"/>
                <w:sz w:val="21"/>
                <w:szCs w:val="21"/>
              </w:rPr>
              <w:t>七届九次董事会决议公告</w:t>
            </w:r>
            <w:r>
              <w:rPr>
                <w:rFonts w:ascii="宋体" w:hAnsi="宋体" w:cs="宋体" w:eastAsia="宋体" w:hint="default"/>
                <w:w w:val="100"/>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年第三季度业绩预告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B026</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B28</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center"/>
              <w:rPr>
                <w:rFonts w:ascii="宋体" w:hAnsi="宋体" w:cs="宋体" w:eastAsia="宋体" w:hint="default"/>
                <w:sz w:val="21"/>
                <w:szCs w:val="21"/>
              </w:rPr>
            </w:pPr>
            <w:r>
              <w:rPr>
                <w:rFonts w:ascii="宋体"/>
                <w:sz w:val="21"/>
              </w:rPr>
              <w:t>2013-08-23</w:t>
            </w:r>
          </w:p>
        </w:tc>
        <w:tc>
          <w:tcPr>
            <w:tcW w:w="2496" w:type="dxa"/>
            <w:vMerge w:val="restart"/>
            <w:tcBorders>
              <w:top w:val="single" w:sz="4" w:space="0" w:color="000000"/>
              <w:left w:val="single" w:sz="4" w:space="0" w:color="000000"/>
              <w:right w:val="single" w:sz="4" w:space="0" w:color="000000"/>
            </w:tcBorders>
          </w:tcPr>
          <w:p>
            <w:pPr/>
          </w:p>
        </w:tc>
      </w:tr>
      <w:tr>
        <w:trPr>
          <w:trHeight w:val="109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10" w:right="710" w:firstLine="340"/>
              <w:jc w:val="left"/>
              <w:rPr>
                <w:rFonts w:ascii="宋体" w:hAnsi="宋体" w:cs="宋体" w:eastAsia="宋体" w:hint="default"/>
                <w:sz w:val="21"/>
                <w:szCs w:val="21"/>
              </w:rPr>
            </w:pPr>
            <w:r>
              <w:rPr>
                <w:rFonts w:ascii="宋体" w:hAnsi="宋体" w:cs="宋体" w:eastAsia="宋体" w:hint="default"/>
                <w:sz w:val="21"/>
                <w:szCs w:val="21"/>
              </w:rPr>
              <w:t>对外担保公告</w:t>
            </w:r>
            <w:r>
              <w:rPr>
                <w:rFonts w:ascii="宋体" w:hAnsi="宋体" w:cs="宋体" w:eastAsia="宋体" w:hint="default"/>
                <w:w w:val="100"/>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p>
            <w:pPr>
              <w:pStyle w:val="TableParagraph"/>
              <w:spacing w:line="249" w:lineRule="exact"/>
              <w:ind w:left="525" w:right="0"/>
              <w:jc w:val="left"/>
              <w:rPr>
                <w:rFonts w:ascii="宋体" w:hAnsi="宋体" w:cs="宋体" w:eastAsia="宋体" w:hint="default"/>
                <w:sz w:val="21"/>
                <w:szCs w:val="21"/>
              </w:rPr>
            </w:pPr>
            <w:r>
              <w:rPr>
                <w:rFonts w:ascii="宋体" w:hAnsi="宋体" w:cs="宋体" w:eastAsia="宋体" w:hint="default"/>
                <w:sz w:val="21"/>
                <w:szCs w:val="21"/>
              </w:rPr>
              <w:t>七届十次董事会决议公告</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B035</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319" w:right="317"/>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B37</w:t>
            </w:r>
            <w:r>
              <w:rPr>
                <w:rFonts w:ascii="宋体" w:hAnsi="宋体" w:cs="宋体" w:eastAsia="宋体" w:hint="default"/>
                <w:spacing w:val="-50"/>
                <w:sz w:val="21"/>
                <w:szCs w:val="21"/>
              </w:rPr>
              <w:t> </w:t>
            </w:r>
            <w:r>
              <w:rPr>
                <w:rFonts w:ascii="宋体" w:hAnsi="宋体" w:cs="宋体" w:eastAsia="宋体" w:hint="default"/>
                <w:sz w:val="21"/>
                <w:szCs w:val="21"/>
              </w:rPr>
              <w:t>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center"/>
              <w:rPr>
                <w:rFonts w:ascii="宋体" w:hAnsi="宋体" w:cs="宋体" w:eastAsia="宋体" w:hint="default"/>
                <w:sz w:val="21"/>
                <w:szCs w:val="21"/>
              </w:rPr>
            </w:pPr>
            <w:r>
              <w:rPr>
                <w:rFonts w:ascii="宋体"/>
                <w:sz w:val="21"/>
              </w:rPr>
              <w:t>2013-10-25</w:t>
            </w:r>
          </w:p>
        </w:tc>
        <w:tc>
          <w:tcPr>
            <w:tcW w:w="2496" w:type="dxa"/>
            <w:vMerge/>
            <w:tcBorders>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pStyle w:val="Heading1"/>
        <w:spacing w:line="240" w:lineRule="auto"/>
        <w:ind w:left="2913" w:right="1571"/>
        <w:jc w:val="left"/>
      </w:pPr>
      <w:r>
        <w:rPr/>
        <w:t>第六节</w:t>
      </w:r>
      <w:r>
        <w:rPr>
          <w:spacing w:val="11"/>
        </w:rPr>
        <w:t> </w:t>
      </w:r>
      <w:r>
        <w:rPr/>
        <w:t>股份变动及股东情况</w:t>
      </w:r>
    </w:p>
    <w:p>
      <w:pPr>
        <w:pStyle w:val="Heading2"/>
        <w:spacing w:line="240" w:lineRule="auto" w:before="108"/>
        <w:ind w:left="540" w:right="1571"/>
        <w:jc w:val="left"/>
      </w:pPr>
      <w:r>
        <w:rPr/>
        <w:t>一、股份变动情况表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6"/>
        <w:ind w:left="0" w:right="1581"/>
        <w:jc w:val="right"/>
      </w:pPr>
      <w:r>
        <w:rPr/>
        <w:pict>
          <v:shape style="position:absolute;margin-left:103.08847pt;margin-top:111.681961pt;width:392.95pt;height:64.3pt;mso-position-horizontal-relative:page;mso-position-vertical-relative:paragraph;z-index:-689200;rotation:315" type="#_x0000_t136" fillcolor="#e0e0e0" stroked="f">
            <o:extrusion v:ext="view" autorotationcenter="t"/>
            <v:textpath style="font-family:&amp;quot;Arial&amp;quot;;font-size:64pt;v-text-kern:t;mso-text-shadow:auto" string="UnRegistered"/>
            <w10:wrap type="none"/>
          </v:shape>
        </w:pict>
      </w:r>
      <w:r>
        <w:rPr>
          <w:spacing w:val="-1"/>
        </w:rPr>
        <w:t>单位：股</w:t>
      </w:r>
    </w:p>
    <w:p>
      <w:pPr>
        <w:spacing w:line="240" w:lineRule="auto" w:before="7"/>
        <w:rPr>
          <w:rFonts w:ascii="宋体" w:hAnsi="宋体" w:cs="宋体" w:eastAsia="宋体" w:hint="default"/>
          <w:sz w:val="4"/>
          <w:szCs w:val="4"/>
        </w:rPr>
      </w:pPr>
    </w:p>
    <w:tbl>
      <w:tblPr>
        <w:tblW w:w="0" w:type="auto"/>
        <w:jc w:val="left"/>
        <w:tblInd w:w="369" w:type="dxa"/>
        <w:tblLayout w:type="fixed"/>
        <w:tblCellMar>
          <w:top w:w="0" w:type="dxa"/>
          <w:left w:w="0" w:type="dxa"/>
          <w:bottom w:w="0" w:type="dxa"/>
          <w:right w:w="0" w:type="dxa"/>
        </w:tblCellMar>
        <w:tblLook w:val="01E0"/>
      </w:tblPr>
      <w:tblGrid>
        <w:gridCol w:w="2086"/>
        <w:gridCol w:w="1106"/>
        <w:gridCol w:w="634"/>
        <w:gridCol w:w="535"/>
        <w:gridCol w:w="478"/>
        <w:gridCol w:w="622"/>
        <w:gridCol w:w="581"/>
        <w:gridCol w:w="881"/>
        <w:gridCol w:w="1106"/>
        <w:gridCol w:w="646"/>
      </w:tblGrid>
      <w:tr>
        <w:trPr>
          <w:trHeight w:val="282" w:hRule="exact"/>
        </w:trPr>
        <w:tc>
          <w:tcPr>
            <w:tcW w:w="2086" w:type="dxa"/>
            <w:vMerge w:val="restart"/>
            <w:tcBorders>
              <w:top w:val="single" w:sz="4" w:space="0" w:color="000000"/>
              <w:left w:val="single" w:sz="4" w:space="0" w:color="000000"/>
              <w:right w:val="single" w:sz="4" w:space="0" w:color="000000"/>
            </w:tcBorders>
            <w:shd w:val="clear" w:color="auto" w:fill="DCDCDC"/>
          </w:tcPr>
          <w:p>
            <w:pP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096"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50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5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827" w:hRule="exact"/>
        </w:trPr>
        <w:tc>
          <w:tcPr>
            <w:tcW w:w="2086" w:type="dxa"/>
            <w:vMerge/>
            <w:tcBorders>
              <w:left w:val="single" w:sz="4" w:space="0" w:color="000000"/>
              <w:bottom w:val="single" w:sz="4" w:space="0" w:color="000000"/>
              <w:right w:val="single" w:sz="4" w:space="0" w:color="000000"/>
            </w:tcBorders>
            <w:shd w:val="clear" w:color="auto" w:fill="DCDCDC"/>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52" w:right="48"/>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4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6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40" w:lineRule="auto"/>
              <w:ind w:left="196" w:right="95" w:hanging="104"/>
              <w:jc w:val="left"/>
              <w:rPr>
                <w:rFonts w:ascii="宋体" w:hAnsi="宋体" w:cs="宋体" w:eastAsia="宋体" w:hint="default"/>
                <w:sz w:val="21"/>
                <w:szCs w:val="21"/>
              </w:rPr>
            </w:pP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其中：境内非国有法</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3"/>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3"/>
              <w:jc w:val="right"/>
              <w:rPr>
                <w:rFonts w:ascii="宋体" w:hAnsi="宋体" w:cs="宋体" w:eastAsia="宋体" w:hint="default"/>
                <w:sz w:val="21"/>
                <w:szCs w:val="21"/>
              </w:rPr>
            </w:pPr>
            <w:r>
              <w:rPr>
                <w:rFonts w:ascii="宋体" w:hAnsi="宋体" w:cs="宋体" w:eastAsia="宋体" w:hint="default"/>
                <w:spacing w:val="-2"/>
                <w:sz w:val="21"/>
                <w:szCs w:val="21"/>
              </w:rPr>
              <w:t>其中：境外法人持股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3"/>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160,898,400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100.00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left"/>
              <w:rPr>
                <w:rFonts w:ascii="Times New Roman" w:hAnsi="Times New Roman" w:cs="Times New Roman" w:eastAsia="Times New Roman" w:hint="default"/>
                <w:sz w:val="21"/>
                <w:szCs w:val="21"/>
              </w:rPr>
            </w:pPr>
            <w:r>
              <w:rPr>
                <w:rFonts w:ascii="Times New Roman"/>
                <w:w w:val="100"/>
                <w:sz w:val="21"/>
              </w:rPr>
              <w:t>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Times New Roman" w:hAnsi="Times New Roman" w:cs="Times New Roman" w:eastAsia="Times New Roman" w:hint="default"/>
                <w:sz w:val="21"/>
                <w:szCs w:val="21"/>
              </w:rPr>
            </w:pPr>
            <w:r>
              <w:rPr>
                <w:rFonts w:ascii="Times New Roman"/>
                <w:w w:val="100"/>
                <w:sz w:val="21"/>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160,898,400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 w:right="0"/>
              <w:jc w:val="left"/>
              <w:rPr>
                <w:rFonts w:ascii="Times New Roman" w:hAnsi="Times New Roman" w:cs="Times New Roman" w:eastAsia="Times New Roman" w:hint="default"/>
                <w:sz w:val="21"/>
                <w:szCs w:val="21"/>
              </w:rPr>
            </w:pPr>
            <w:r>
              <w:rPr>
                <w:rFonts w:ascii="Times New Roman"/>
                <w:sz w:val="21"/>
              </w:rPr>
              <w:t>100.00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160,898,400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100.00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left"/>
              <w:rPr>
                <w:rFonts w:ascii="Times New Roman" w:hAnsi="Times New Roman" w:cs="Times New Roman" w:eastAsia="Times New Roman" w:hint="default"/>
                <w:sz w:val="21"/>
                <w:szCs w:val="21"/>
              </w:rPr>
            </w:pPr>
            <w:r>
              <w:rPr>
                <w:rFonts w:ascii="Times New Roman"/>
                <w:w w:val="100"/>
                <w:sz w:val="21"/>
              </w:rPr>
              <w:t>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160,898,400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 w:right="0"/>
              <w:jc w:val="lef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160,898,400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100.00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 w:right="0"/>
              <w:jc w:val="left"/>
              <w:rPr>
                <w:rFonts w:ascii="Times New Roman" w:hAnsi="Times New Roman" w:cs="Times New Roman" w:eastAsia="Times New Roman" w:hint="default"/>
                <w:sz w:val="21"/>
                <w:szCs w:val="21"/>
              </w:rPr>
            </w:pPr>
            <w:r>
              <w:rPr>
                <w:rFonts w:ascii="Times New Roman"/>
                <w:w w:val="100"/>
                <w:sz w:val="21"/>
              </w:rPr>
              <w:t>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 w:right="0"/>
              <w:jc w:val="left"/>
              <w:rPr>
                <w:rFonts w:ascii="Times New Roman" w:hAnsi="Times New Roman" w:cs="Times New Roman" w:eastAsia="Times New Roman" w:hint="default"/>
                <w:sz w:val="21"/>
                <w:szCs w:val="21"/>
              </w:rPr>
            </w:pPr>
            <w:r>
              <w:rPr>
                <w:rFonts w:ascii="Times New Roman"/>
                <w:w w:val="100"/>
                <w:sz w:val="21"/>
              </w:rPr>
              <w:t>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160,898,400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367" w:lineRule="auto" w:before="14"/>
        <w:ind w:left="403" w:right="1571"/>
        <w:jc w:val="left"/>
      </w:pPr>
      <w:r>
        <w:rPr/>
        <w:t>二、证券发行与上市情况</w:t>
      </w:r>
      <w:r>
        <w:rPr>
          <w:w w:val="100"/>
        </w:rPr>
        <w:t> </w:t>
      </w:r>
      <w:r>
        <w:rPr>
          <w:spacing w:val="-1"/>
        </w:rPr>
        <w:t>1、截止报告期末近三年公司无股票发行情况。</w:t>
      </w:r>
    </w:p>
    <w:p>
      <w:pPr>
        <w:spacing w:line="367" w:lineRule="auto" w:before="44"/>
        <w:ind w:left="403" w:right="1581" w:firstLine="0"/>
        <w:jc w:val="both"/>
        <w:rPr>
          <w:rFonts w:ascii="宋体" w:hAnsi="宋体" w:cs="宋体" w:eastAsia="宋体" w:hint="default"/>
          <w:sz w:val="28"/>
          <w:szCs w:val="28"/>
        </w:rPr>
      </w:pPr>
      <w:r>
        <w:rPr>
          <w:rFonts w:ascii="宋体" w:hAnsi="宋体" w:cs="宋体" w:eastAsia="宋体" w:hint="default"/>
          <w:sz w:val="28"/>
          <w:szCs w:val="28"/>
        </w:rPr>
        <w:t>2、报告期公司无因送股、配股、增发新股、非公开发行股票、权证行</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4"/>
          <w:sz w:val="28"/>
          <w:szCs w:val="28"/>
        </w:rPr>
        <w:t>权、实施股权激励计划、吸收合并、可转换公司债券转股、减资、内部</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5"/>
          <w:sz w:val="28"/>
          <w:szCs w:val="28"/>
        </w:rPr>
        <w:t>职工股上市、债券发行或其他原因引起公司股份总数及股东结构的变</w:t>
      </w:r>
    </w:p>
    <w:p>
      <w:pPr>
        <w:spacing w:after="0" w:line="367" w:lineRule="auto"/>
        <w:jc w:val="both"/>
        <w:rPr>
          <w:rFonts w:ascii="宋体" w:hAnsi="宋体" w:cs="宋体" w:eastAsia="宋体" w:hint="default"/>
          <w:sz w:val="28"/>
          <w:szCs w:val="28"/>
        </w:rPr>
        <w:sectPr>
          <w:pgSz w:w="11910" w:h="16840"/>
          <w:pgMar w:header="879" w:footer="977" w:top="1120" w:bottom="1160" w:left="130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689176;rotation:315" type="#_x0000_t136" fillcolor="#e0e0e0" stroked="f">
            <o:extrusion v:ext="view" autorotationcenter="t"/>
            <v:textpath style="font-family:&amp;quot;Arial&amp;quot;;font-size:64pt;v-text-kern:t;mso-text-shadow:auto" string="UnRegistered"/>
            <w10:wrap type="none"/>
          </v:shape>
        </w:pict>
      </w:r>
    </w:p>
    <w:p>
      <w:pPr>
        <w:pStyle w:val="Heading2"/>
        <w:spacing w:line="312" w:lineRule="auto" w:before="181"/>
        <w:ind w:right="3747"/>
        <w:jc w:val="left"/>
      </w:pPr>
      <w:r>
        <w:rPr>
          <w:spacing w:val="-2"/>
        </w:rPr>
        <w:t>动、公司资产和负债结构变动的事项。</w:t>
      </w:r>
      <w:r>
        <w:rPr>
          <w:spacing w:val="-112"/>
        </w:rPr>
        <w:t> </w:t>
      </w:r>
      <w:r>
        <w:rPr>
          <w:spacing w:val="-112"/>
        </w:rPr>
      </w:r>
      <w:r>
        <w:rPr/>
        <w:t>3、报告期公司无内部职工股。</w:t>
      </w:r>
    </w:p>
    <w:p>
      <w:pPr>
        <w:spacing w:line="240" w:lineRule="auto" w:before="0"/>
        <w:rPr>
          <w:rFonts w:ascii="宋体" w:hAnsi="宋体" w:cs="宋体" w:eastAsia="宋体" w:hint="default"/>
          <w:sz w:val="36"/>
          <w:szCs w:val="36"/>
        </w:rPr>
      </w:pPr>
    </w:p>
    <w:p>
      <w:pPr>
        <w:spacing w:before="0"/>
        <w:ind w:left="143" w:right="0" w:firstLine="0"/>
        <w:jc w:val="left"/>
        <w:rPr>
          <w:rFonts w:ascii="宋体" w:hAnsi="宋体" w:cs="宋体" w:eastAsia="宋体" w:hint="default"/>
          <w:sz w:val="28"/>
          <w:szCs w:val="28"/>
        </w:rPr>
      </w:pPr>
      <w:r>
        <w:rPr>
          <w:rFonts w:ascii="宋体" w:hAnsi="宋体" w:cs="宋体" w:eastAsia="宋体" w:hint="default"/>
          <w:sz w:val="28"/>
          <w:szCs w:val="28"/>
        </w:rPr>
        <w:t>三、公司股东数量及持股情况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2068"/>
        <w:gridCol w:w="1148"/>
        <w:gridCol w:w="926"/>
        <w:gridCol w:w="218"/>
        <w:gridCol w:w="1147"/>
        <w:gridCol w:w="458"/>
        <w:gridCol w:w="782"/>
        <w:gridCol w:w="367"/>
        <w:gridCol w:w="1558"/>
      </w:tblGrid>
      <w:tr>
        <w:trPr>
          <w:trHeight w:val="559" w:hRule="exact"/>
        </w:trPr>
        <w:tc>
          <w:tcPr>
            <w:tcW w:w="20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年末股东总数</w:t>
            </w:r>
          </w:p>
        </w:tc>
        <w:tc>
          <w:tcPr>
            <w:tcW w:w="2074" w:type="dxa"/>
            <w:gridSpan w:val="2"/>
            <w:tcBorders>
              <w:top w:val="single" w:sz="4" w:space="0" w:color="000000"/>
              <w:left w:val="single" w:sz="4" w:space="0" w:color="000000"/>
              <w:bottom w:val="single" w:sz="4" w:space="0" w:color="000000"/>
              <w:right w:val="single" w:sz="13" w:space="0" w:color="DCDCDC"/>
            </w:tcBorders>
          </w:tcPr>
          <w:p>
            <w:pPr>
              <w:pStyle w:val="TableParagraph"/>
              <w:spacing w:line="240" w:lineRule="auto" w:before="102"/>
              <w:ind w:left="11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11,767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户</w:t>
            </w:r>
          </w:p>
        </w:tc>
        <w:tc>
          <w:tcPr>
            <w:tcW w:w="260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w:t>
            </w:r>
          </w:p>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易日末的股东总数</w:t>
            </w:r>
          </w:p>
        </w:tc>
        <w:tc>
          <w:tcPr>
            <w:tcW w:w="192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94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11,118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户</w:t>
            </w:r>
          </w:p>
        </w:tc>
      </w:tr>
      <w:tr>
        <w:trPr>
          <w:trHeight w:val="278" w:hRule="exact"/>
        </w:trPr>
        <w:tc>
          <w:tcPr>
            <w:tcW w:w="8674"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554" w:hRule="exact"/>
        </w:trPr>
        <w:tc>
          <w:tcPr>
            <w:tcW w:w="20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0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1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160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554"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境内非国有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40" w:right="0"/>
              <w:jc w:val="left"/>
              <w:rPr>
                <w:rFonts w:ascii="Times New Roman" w:hAnsi="Times New Roman" w:cs="Times New Roman" w:eastAsia="Times New Roman" w:hint="default"/>
                <w:sz w:val="21"/>
                <w:szCs w:val="21"/>
              </w:rPr>
            </w:pPr>
            <w:r>
              <w:rPr>
                <w:rFonts w:ascii="Times New Roman"/>
                <w:sz w:val="21"/>
              </w:rPr>
              <w:t>26.63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42,855,000</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全部质押</w:t>
            </w:r>
          </w:p>
        </w:tc>
      </w:tr>
      <w:tr>
        <w:trPr>
          <w:trHeight w:val="554"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玉龙在线（北京）科技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境内非国有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46" w:right="0"/>
              <w:jc w:val="left"/>
              <w:rPr>
                <w:rFonts w:ascii="Times New Roman" w:hAnsi="Times New Roman" w:cs="Times New Roman" w:eastAsia="Times New Roman" w:hint="default"/>
                <w:sz w:val="21"/>
                <w:szCs w:val="21"/>
              </w:rPr>
            </w:pPr>
            <w:r>
              <w:rPr>
                <w:rFonts w:ascii="Times New Roman"/>
                <w:sz w:val="21"/>
              </w:rPr>
              <w:t>2.24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3,605,578</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深圳市禾海投资发展</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境内非国有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46" w:right="0"/>
              <w:jc w:val="left"/>
              <w:rPr>
                <w:rFonts w:ascii="Times New Roman" w:hAnsi="Times New Roman" w:cs="Times New Roman" w:eastAsia="Times New Roman" w:hint="default"/>
                <w:sz w:val="21"/>
                <w:szCs w:val="21"/>
              </w:rPr>
            </w:pPr>
            <w:r>
              <w:rPr>
                <w:rFonts w:ascii="Times New Roman"/>
                <w:sz w:val="21"/>
              </w:rPr>
              <w:t>2.10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3,380,335</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099"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中融国际信托有限公</w:t>
            </w:r>
          </w:p>
          <w:p>
            <w:pPr>
              <w:pStyle w:val="TableParagraph"/>
              <w:spacing w:line="230" w:lineRule="auto" w:before="9"/>
              <w:ind w:left="23" w:right="138"/>
              <w:jc w:val="both"/>
              <w:rPr>
                <w:rFonts w:ascii="宋体" w:hAnsi="宋体" w:cs="宋体" w:eastAsia="宋体"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中融信北二号证</w:t>
            </w:r>
            <w:r>
              <w:rPr>
                <w:rFonts w:ascii="宋体" w:hAnsi="宋体" w:cs="宋体" w:eastAsia="宋体" w:hint="default"/>
                <w:w w:val="100"/>
                <w:sz w:val="21"/>
                <w:szCs w:val="21"/>
              </w:rPr>
              <w:t> </w:t>
            </w:r>
            <w:r>
              <w:rPr>
                <w:rFonts w:ascii="宋体" w:hAnsi="宋体" w:cs="宋体" w:eastAsia="宋体" w:hint="default"/>
                <w:sz w:val="21"/>
                <w:szCs w:val="21"/>
              </w:rPr>
              <w:t>券投资集合资金信托</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2" w:right="19"/>
              <w:jc w:val="left"/>
              <w:rPr>
                <w:rFonts w:ascii="宋体" w:hAnsi="宋体" w:cs="宋体" w:eastAsia="宋体" w:hint="default"/>
                <w:sz w:val="21"/>
                <w:szCs w:val="21"/>
              </w:rPr>
            </w:pPr>
            <w:r>
              <w:rPr>
                <w:rFonts w:ascii="宋体" w:hAnsi="宋体" w:cs="宋体" w:eastAsia="宋体" w:hint="default"/>
                <w:spacing w:val="6"/>
                <w:sz w:val="21"/>
                <w:szCs w:val="21"/>
              </w:rPr>
              <w:t>基金、理财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产品等</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746" w:right="0"/>
              <w:jc w:val="left"/>
              <w:rPr>
                <w:rFonts w:ascii="Times New Roman" w:hAnsi="Times New Roman" w:cs="Times New Roman" w:eastAsia="Times New Roman" w:hint="default"/>
                <w:sz w:val="21"/>
                <w:szCs w:val="21"/>
              </w:rPr>
            </w:pPr>
            <w:r>
              <w:rPr>
                <w:rFonts w:ascii="Times New Roman"/>
                <w:sz w:val="21"/>
              </w:rPr>
              <w:t>0.84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1,344,456</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徐开东</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6" w:right="0"/>
              <w:jc w:val="left"/>
              <w:rPr>
                <w:rFonts w:ascii="Times New Roman" w:hAnsi="Times New Roman" w:cs="Times New Roman" w:eastAsia="Times New Roman" w:hint="default"/>
                <w:sz w:val="21"/>
                <w:szCs w:val="21"/>
              </w:rPr>
            </w:pPr>
            <w:r>
              <w:rPr>
                <w:rFonts w:ascii="Times New Roman"/>
                <w:sz w:val="21"/>
              </w:rPr>
              <w:t>0.68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1,100,000</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胡美娟</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6" w:right="0"/>
              <w:jc w:val="left"/>
              <w:rPr>
                <w:rFonts w:ascii="Times New Roman" w:hAnsi="Times New Roman" w:cs="Times New Roman" w:eastAsia="Times New Roman" w:hint="default"/>
                <w:sz w:val="21"/>
                <w:szCs w:val="21"/>
              </w:rPr>
            </w:pPr>
            <w:r>
              <w:rPr>
                <w:rFonts w:ascii="Times New Roman"/>
                <w:sz w:val="21"/>
              </w:rPr>
              <w:t>0.63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1,016,535</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范钦彬</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6" w:right="0"/>
              <w:jc w:val="left"/>
              <w:rPr>
                <w:rFonts w:ascii="Times New Roman" w:hAnsi="Times New Roman" w:cs="Times New Roman" w:eastAsia="Times New Roman" w:hint="default"/>
                <w:sz w:val="21"/>
                <w:szCs w:val="21"/>
              </w:rPr>
            </w:pPr>
            <w:r>
              <w:rPr>
                <w:rFonts w:ascii="Times New Roman"/>
                <w:sz w:val="21"/>
              </w:rPr>
              <w:t>0.57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920,585</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倪国权</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6" w:right="0"/>
              <w:jc w:val="left"/>
              <w:rPr>
                <w:rFonts w:ascii="Times New Roman" w:hAnsi="Times New Roman" w:cs="Times New Roman" w:eastAsia="Times New Roman" w:hint="default"/>
                <w:sz w:val="21"/>
                <w:szCs w:val="21"/>
              </w:rPr>
            </w:pPr>
            <w:r>
              <w:rPr>
                <w:rFonts w:ascii="Times New Roman"/>
                <w:sz w:val="21"/>
              </w:rPr>
              <w:t>0.56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895,098</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张美玲</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6" w:right="0"/>
              <w:jc w:val="left"/>
              <w:rPr>
                <w:rFonts w:ascii="Times New Roman" w:hAnsi="Times New Roman" w:cs="Times New Roman" w:eastAsia="Times New Roman" w:hint="default"/>
                <w:sz w:val="21"/>
                <w:szCs w:val="21"/>
              </w:rPr>
            </w:pPr>
            <w:r>
              <w:rPr>
                <w:rFonts w:ascii="Times New Roman"/>
                <w:sz w:val="21"/>
              </w:rPr>
              <w:t>0.52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829,000</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李晴</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6" w:right="0"/>
              <w:jc w:val="left"/>
              <w:rPr>
                <w:rFonts w:ascii="Times New Roman" w:hAnsi="Times New Roman" w:cs="Times New Roman" w:eastAsia="Times New Roman" w:hint="default"/>
                <w:sz w:val="21"/>
                <w:szCs w:val="21"/>
              </w:rPr>
            </w:pPr>
            <w:r>
              <w:rPr>
                <w:rFonts w:ascii="Times New Roman"/>
                <w:sz w:val="21"/>
              </w:rPr>
              <w:t>0.50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800,000</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8674"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81" w:hRule="exact"/>
        </w:trPr>
        <w:tc>
          <w:tcPr>
            <w:tcW w:w="321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5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0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71" w:right="0"/>
              <w:jc w:val="left"/>
              <w:rPr>
                <w:rFonts w:ascii="Times New Roman" w:hAnsi="Times New Roman" w:cs="Times New Roman" w:eastAsia="Times New Roman" w:hint="default"/>
                <w:sz w:val="21"/>
                <w:szCs w:val="21"/>
              </w:rPr>
            </w:pPr>
            <w:r>
              <w:rPr>
                <w:rFonts w:ascii="Times New Roman"/>
                <w:sz w:val="21"/>
              </w:rPr>
              <w:t>42,855,000</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玉龙在线（北京）科技发展有限公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3,605,578</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3,380,335</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中融国际信托有限公司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中融信北</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二号证券投资集合资金信托计划</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1,344,456</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徐开东</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1,100,000</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胡美娟</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1,016,535</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范钦彬</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920,585</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倪国权</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895,098</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张美玲</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829,000</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李晴</w:t>
            </w:r>
          </w:p>
        </w:tc>
        <w:tc>
          <w:tcPr>
            <w:tcW w:w="2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800,000</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20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上述股东关联关系或</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一致行动的说明</w:t>
            </w:r>
          </w:p>
        </w:tc>
        <w:tc>
          <w:tcPr>
            <w:tcW w:w="66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据了解，上述股东中境内非国有法人股东之间无关联关系或属于一致行</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动人情况，境内自然人股东间及与境内非国有法人股东间关系未知。</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14"/>
        <w:ind w:left="143" w:right="0" w:firstLine="0"/>
        <w:jc w:val="left"/>
        <w:rPr>
          <w:rFonts w:ascii="宋体" w:hAnsi="宋体" w:cs="宋体" w:eastAsia="宋体" w:hint="default"/>
          <w:sz w:val="28"/>
          <w:szCs w:val="28"/>
        </w:rPr>
      </w:pPr>
      <w:r>
        <w:rPr>
          <w:rFonts w:ascii="宋体" w:hAnsi="宋体" w:cs="宋体" w:eastAsia="宋体" w:hint="default"/>
          <w:sz w:val="28"/>
          <w:szCs w:val="28"/>
        </w:rPr>
        <w:t>四、控股股东及实际控制人情况</w:t>
      </w:r>
    </w:p>
    <w:p>
      <w:pPr>
        <w:spacing w:after="0"/>
        <w:jc w:val="left"/>
        <w:rPr>
          <w:rFonts w:ascii="宋体" w:hAnsi="宋体" w:cs="宋体" w:eastAsia="宋体" w:hint="default"/>
          <w:sz w:val="28"/>
          <w:szCs w:val="28"/>
        </w:rPr>
        <w:sectPr>
          <w:footerReference w:type="default" r:id="rId19"/>
          <w:pgSz w:w="11910" w:h="16840"/>
          <w:pgMar w:footer="977" w:header="879" w:top="1120" w:bottom="1160" w:left="1560" w:right="0"/>
          <w:pgNumType w:start="27"/>
        </w:sectPr>
      </w:pPr>
    </w:p>
    <w:p>
      <w:pPr>
        <w:spacing w:line="240" w:lineRule="auto" w:before="12"/>
        <w:rPr>
          <w:rFonts w:ascii="宋体" w:hAnsi="宋体" w:cs="宋体" w:eastAsia="宋体" w:hint="default"/>
          <w:sz w:val="19"/>
          <w:szCs w:val="19"/>
        </w:rPr>
      </w:pPr>
    </w:p>
    <w:p>
      <w:pPr>
        <w:spacing w:before="14"/>
        <w:ind w:left="143"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、控股股东情况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6"/>
        <w:ind w:left="0" w:right="1480"/>
        <w:jc w:val="right"/>
      </w:pPr>
      <w:r>
        <w:rPr/>
        <w:pict>
          <v:shape style="position:absolute;margin-left:83.49826pt;margin-top:-38.376312pt;width:435.6pt;height:288.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989"/>
                    <w:gridCol w:w="804"/>
                    <w:gridCol w:w="1632"/>
                    <w:gridCol w:w="1632"/>
                    <w:gridCol w:w="1637"/>
                  </w:tblGrid>
                  <w:tr>
                    <w:trPr>
                      <w:trHeight w:val="828"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38" w:right="0" w:firstLine="28"/>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72" w:lineRule="exact" w:before="27"/>
                          <w:ind w:left="278" w:right="38" w:hanging="240"/>
                          <w:jc w:val="left"/>
                          <w:rPr>
                            <w:rFonts w:ascii="宋体" w:hAnsi="宋体" w:cs="宋体" w:eastAsia="宋体" w:hint="default"/>
                            <w:sz w:val="21"/>
                            <w:szCs w:val="21"/>
                          </w:rPr>
                        </w:pPr>
                        <w:r>
                          <w:rPr>
                            <w:rFonts w:ascii="宋体" w:hAnsi="宋体" w:cs="宋体" w:eastAsia="宋体" w:hint="default"/>
                            <w:sz w:val="21"/>
                            <w:szCs w:val="21"/>
                          </w:rPr>
                          <w:t>人</w:t>
                        </w:r>
                        <w:r>
                          <w:rPr>
                            <w:rFonts w:ascii="Times New Roman" w:hAnsi="Times New Roman" w:cs="Times New Roman" w:eastAsia="Times New Roman" w:hint="default"/>
                            <w:sz w:val="21"/>
                            <w:szCs w:val="21"/>
                          </w:rPr>
                          <w:t>/</w:t>
                        </w:r>
                        <w:r>
                          <w:rPr>
                            <w:rFonts w:ascii="宋体" w:hAnsi="宋体" w:cs="宋体" w:eastAsia="宋体" w:hint="default"/>
                            <w:sz w:val="21"/>
                            <w:szCs w:val="21"/>
                          </w:rPr>
                          <w:t>单位负</w:t>
                        </w:r>
                        <w:r>
                          <w:rPr>
                            <w:rFonts w:ascii="宋体" w:hAnsi="宋体" w:cs="宋体" w:eastAsia="宋体" w:hint="default"/>
                            <w:w w:val="100"/>
                            <w:sz w:val="21"/>
                            <w:szCs w:val="21"/>
                          </w:rPr>
                          <w:t> </w:t>
                        </w:r>
                        <w:r>
                          <w:rPr>
                            <w:rFonts w:ascii="宋体" w:hAnsi="宋体" w:cs="宋体" w:eastAsia="宋体" w:hint="default"/>
                            <w:sz w:val="21"/>
                            <w:szCs w:val="21"/>
                          </w:rPr>
                          <w:t>责人</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90" w:right="79" w:hanging="212"/>
                          <w:jc w:val="left"/>
                          <w:rPr>
                            <w:rFonts w:ascii="宋体" w:hAnsi="宋体" w:cs="宋体" w:eastAsia="宋体" w:hint="default"/>
                            <w:sz w:val="21"/>
                            <w:szCs w:val="21"/>
                          </w:rPr>
                        </w:pPr>
                        <w:r>
                          <w:rPr>
                            <w:rFonts w:ascii="宋体" w:hAnsi="宋体" w:cs="宋体" w:eastAsia="宋体" w:hint="default"/>
                            <w:sz w:val="21"/>
                            <w:szCs w:val="21"/>
                          </w:rPr>
                          <w:t>成立日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277" w:hRule="exact"/>
                    </w:trPr>
                    <w:tc>
                      <w:tcPr>
                        <w:tcW w:w="198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以自有资金投资</w:t>
                        </w:r>
                      </w:p>
                    </w:tc>
                  </w:tr>
                  <w:tr>
                    <w:trPr>
                      <w:trHeight w:val="272" w:hRule="exact"/>
                    </w:trPr>
                    <w:tc>
                      <w:tcPr>
                        <w:tcW w:w="198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房地产开发经营</w:t>
                        </w:r>
                      </w:p>
                    </w:tc>
                  </w:tr>
                  <w:tr>
                    <w:trPr>
                      <w:trHeight w:val="1088" w:hRule="exact"/>
                    </w:trPr>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张国明</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81" w:lineRule="exact" w:before="10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 </w:t>
                        </w:r>
                        <w:r>
                          <w:rPr>
                            <w:rFonts w:ascii="宋体" w:hAnsi="宋体" w:cs="宋体" w:eastAsia="宋体" w:hint="default"/>
                            <w:sz w:val="21"/>
                            <w:szCs w:val="21"/>
                          </w:rPr>
                          <w:t>年</w:t>
                        </w:r>
                      </w:p>
                      <w:p>
                        <w:pPr>
                          <w:pStyle w:val="TableParagraph"/>
                          <w:spacing w:line="272"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08</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 w:right="0"/>
                          <w:jc w:val="center"/>
                          <w:rPr>
                            <w:rFonts w:ascii="Times New Roman" w:hAnsi="Times New Roman" w:cs="Times New Roman" w:eastAsia="Times New Roman" w:hint="default"/>
                            <w:sz w:val="21"/>
                            <w:szCs w:val="21"/>
                          </w:rPr>
                        </w:pPr>
                        <w:r>
                          <w:rPr>
                            <w:rFonts w:ascii="Times New Roman"/>
                            <w:sz w:val="21"/>
                          </w:rPr>
                          <w:t>23123447-X</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3"/>
                            <w:w w:val="100"/>
                            <w:sz w:val="21"/>
                            <w:szCs w:val="21"/>
                          </w:rPr>
                          <w:t>级</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物</w:t>
                        </w:r>
                        <w:r>
                          <w:rPr>
                            <w:rFonts w:ascii="宋体" w:hAnsi="宋体" w:cs="宋体" w:eastAsia="宋体" w:hint="default"/>
                            <w:spacing w:val="-3"/>
                            <w:w w:val="100"/>
                            <w:sz w:val="21"/>
                            <w:szCs w:val="21"/>
                          </w:rPr>
                          <w:t>业</w:t>
                        </w:r>
                        <w:r>
                          <w:rPr>
                            <w:rFonts w:ascii="宋体" w:hAnsi="宋体" w:cs="宋体" w:eastAsia="宋体" w:hint="default"/>
                            <w:w w:val="100"/>
                            <w:sz w:val="21"/>
                            <w:szCs w:val="21"/>
                          </w:rPr>
                          <w:t>管</w:t>
                        </w:r>
                      </w:p>
                      <w:p>
                        <w:pPr>
                          <w:pStyle w:val="TableParagraph"/>
                          <w:spacing w:line="237" w:lineRule="auto"/>
                          <w:ind w:left="23" w:right="19"/>
                          <w:jc w:val="left"/>
                          <w:rPr>
                            <w:rFonts w:ascii="宋体" w:hAnsi="宋体" w:cs="宋体" w:eastAsia="宋体" w:hint="default"/>
                            <w:sz w:val="21"/>
                            <w:szCs w:val="21"/>
                          </w:rPr>
                        </w:pPr>
                        <w:r>
                          <w:rPr>
                            <w:rFonts w:ascii="宋体" w:hAnsi="宋体" w:cs="宋体" w:eastAsia="宋体" w:hint="default"/>
                            <w:sz w:val="21"/>
                            <w:szCs w:val="21"/>
                          </w:rPr>
                          <w:t>理。实业投资开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sz w:val="21"/>
                            <w:szCs w:val="21"/>
                          </w:rPr>
                          <w:t>发。场地出租（限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于天河区林和中</w:t>
                        </w:r>
                      </w:p>
                    </w:tc>
                  </w:tr>
                  <w:tr>
                    <w:trPr>
                      <w:trHeight w:val="278" w:hRule="exact"/>
                    </w:trPr>
                    <w:tc>
                      <w:tcPr>
                        <w:tcW w:w="198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路</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156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室</w:t>
                        </w:r>
                        <w:r>
                          <w:rPr>
                            <w:rFonts w:ascii="宋体" w:hAnsi="宋体" w:cs="宋体" w:eastAsia="宋体" w:hint="default"/>
                            <w:w w:val="100"/>
                            <w:sz w:val="21"/>
                            <w:szCs w:val="21"/>
                          </w:rPr>
                          <w:t>内</w:t>
                        </w:r>
                      </w:p>
                    </w:tc>
                  </w:tr>
                  <w:tr>
                    <w:trPr>
                      <w:trHeight w:val="273" w:hRule="exact"/>
                    </w:trPr>
                    <w:tc>
                      <w:tcPr>
                        <w:tcW w:w="198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装饰及设计。</w:t>
                        </w:r>
                      </w:p>
                    </w:tc>
                  </w:tr>
                  <w:tr>
                    <w:trPr>
                      <w:trHeight w:val="283"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94" w:type="dxa"/>
                        <w:gridSpan w:val="5"/>
                        <w:tcBorders>
                          <w:top w:val="single" w:sz="4" w:space="0" w:color="000000"/>
                          <w:left w:val="single" w:sz="4" w:space="0" w:color="000000"/>
                          <w:bottom w:val="nil" w:sz="6" w:space="0" w:color="auto"/>
                          <w:right w:val="single" w:sz="4" w:space="0" w:color="000000"/>
                        </w:tcBorders>
                      </w:tcPr>
                      <w:p>
                        <w:pPr>
                          <w:pStyle w:val="TableParagraph"/>
                          <w:spacing w:line="25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数</w:t>
                        </w:r>
                        <w:r>
                          <w:rPr>
                            <w:rFonts w:ascii="宋体" w:hAnsi="宋体" w:cs="宋体" w:eastAsia="宋体" w:hint="default"/>
                            <w:spacing w:val="-61"/>
                            <w:w w:val="100"/>
                            <w:sz w:val="21"/>
                            <w:szCs w:val="21"/>
                          </w:rPr>
                          <w:t>据</w:t>
                        </w:r>
                        <w:r>
                          <w:rPr>
                            <w:rFonts w:ascii="宋体" w:hAnsi="宋体" w:cs="宋体" w:eastAsia="宋体" w:hint="default"/>
                            <w:spacing w:val="-3"/>
                            <w:w w:val="100"/>
                            <w:sz w:val="21"/>
                            <w:szCs w:val="21"/>
                          </w:rPr>
                          <w:t>（</w:t>
                        </w:r>
                        <w:r>
                          <w:rPr>
                            <w:rFonts w:ascii="宋体" w:hAnsi="宋体" w:cs="宋体" w:eastAsia="宋体" w:hint="default"/>
                            <w:w w:val="100"/>
                            <w:sz w:val="21"/>
                            <w:szCs w:val="21"/>
                          </w:rPr>
                          <w:t>未</w:t>
                        </w:r>
                        <w:r>
                          <w:rPr>
                            <w:rFonts w:ascii="宋体" w:hAnsi="宋体" w:cs="宋体" w:eastAsia="宋体" w:hint="default"/>
                            <w:spacing w:val="-3"/>
                            <w:w w:val="100"/>
                            <w:sz w:val="21"/>
                            <w:szCs w:val="21"/>
                          </w:rPr>
                          <w:t>经</w:t>
                        </w:r>
                        <w:r>
                          <w:rPr>
                            <w:rFonts w:ascii="宋体" w:hAnsi="宋体" w:cs="宋体" w:eastAsia="宋体" w:hint="default"/>
                            <w:w w:val="100"/>
                            <w:sz w:val="21"/>
                            <w:szCs w:val="21"/>
                          </w:rPr>
                          <w:t>审计</w:t>
                        </w:r>
                        <w:r>
                          <w:rPr>
                            <w:rFonts w:ascii="宋体" w:hAnsi="宋体" w:cs="宋体" w:eastAsia="宋体" w:hint="default"/>
                            <w:spacing w:val="-106"/>
                            <w:w w:val="100"/>
                            <w:sz w:val="21"/>
                            <w:szCs w:val="21"/>
                          </w:rPr>
                          <w:t>）</w:t>
                        </w:r>
                        <w:r>
                          <w:rPr>
                            <w:rFonts w:ascii="宋体" w:hAnsi="宋体" w:cs="宋体" w:eastAsia="宋体" w:hint="default"/>
                            <w:spacing w:val="-63"/>
                            <w:w w:val="100"/>
                            <w:sz w:val="21"/>
                            <w:szCs w:val="21"/>
                          </w:rPr>
                          <w:t>：</w:t>
                        </w:r>
                        <w:r>
                          <w:rPr>
                            <w:rFonts w:ascii="宋体" w:hAnsi="宋体" w:cs="宋体" w:eastAsia="宋体" w:hint="default"/>
                            <w:w w:val="100"/>
                            <w:sz w:val="21"/>
                            <w:szCs w:val="21"/>
                          </w:rPr>
                          <w:t>总</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55"/>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
                            <w:w w:val="100"/>
                            <w:sz w:val="21"/>
                            <w:szCs w:val="21"/>
                          </w:rPr>
                          <w:t>2</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万元</w:t>
                        </w:r>
                        <w:r>
                          <w:rPr>
                            <w:rFonts w:ascii="宋体" w:hAnsi="宋体" w:cs="宋体" w:eastAsia="宋体" w:hint="default"/>
                            <w:spacing w:val="-63"/>
                            <w:w w:val="100"/>
                            <w:sz w:val="21"/>
                            <w:szCs w:val="21"/>
                          </w:rPr>
                          <w:t>，</w:t>
                        </w:r>
                        <w:r>
                          <w:rPr>
                            <w:rFonts w:ascii="宋体" w:hAnsi="宋体" w:cs="宋体" w:eastAsia="宋体" w:hint="default"/>
                            <w:w w:val="100"/>
                            <w:sz w:val="21"/>
                            <w:szCs w:val="21"/>
                          </w:rPr>
                          <w:t>负债</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101,</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78.</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5</w:t>
                        </w:r>
                      </w:p>
                    </w:tc>
                  </w:tr>
                  <w:tr>
                    <w:trPr>
                      <w:trHeight w:val="1088"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7" w:lineRule="auto" w:before="98"/>
                          <w:ind w:left="23" w:right="50"/>
                          <w:jc w:val="left"/>
                          <w:rPr>
                            <w:rFonts w:ascii="宋体" w:hAnsi="宋体" w:cs="宋体" w:eastAsia="宋体" w:hint="default"/>
                            <w:sz w:val="21"/>
                            <w:szCs w:val="21"/>
                          </w:rPr>
                        </w:pPr>
                        <w:r>
                          <w:rPr>
                            <w:rFonts w:ascii="宋体" w:hAnsi="宋体" w:cs="宋体" w:eastAsia="宋体" w:hint="default"/>
                            <w:spacing w:val="-10"/>
                            <w:sz w:val="21"/>
                            <w:szCs w:val="21"/>
                          </w:rPr>
                          <w:t>经营成果、财务状况</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现金流和未来发展战</w:t>
                        </w:r>
                        <w:r>
                          <w:rPr>
                            <w:rFonts w:ascii="宋体" w:hAnsi="宋体" w:cs="宋体" w:eastAsia="宋体" w:hint="default"/>
                            <w:w w:val="100"/>
                            <w:sz w:val="21"/>
                            <w:szCs w:val="21"/>
                          </w:rPr>
                          <w:t> </w:t>
                        </w:r>
                        <w:r>
                          <w:rPr>
                            <w:rFonts w:ascii="宋体" w:hAnsi="宋体" w:cs="宋体" w:eastAsia="宋体" w:hint="default"/>
                            <w:sz w:val="21"/>
                            <w:szCs w:val="21"/>
                          </w:rPr>
                          <w:t>略等</w:t>
                        </w:r>
                      </w:p>
                    </w:tc>
                    <w:tc>
                      <w:tcPr>
                        <w:tcW w:w="6694" w:type="dxa"/>
                        <w:gridSpan w:val="5"/>
                        <w:tcBorders>
                          <w:top w:val="nil" w:sz="6" w:space="0" w:color="auto"/>
                          <w:left w:val="single" w:sz="4" w:space="0" w:color="000000"/>
                          <w:bottom w:val="nil" w:sz="6" w:space="0" w:color="auto"/>
                          <w:right w:val="single" w:sz="4" w:space="0" w:color="000000"/>
                        </w:tcBorders>
                      </w:tcPr>
                      <w:p>
                        <w:pPr>
                          <w:pStyle w:val="TableParagraph"/>
                          <w:spacing w:line="243" w:lineRule="exact"/>
                          <w:ind w:left="21" w:right="0"/>
                          <w:jc w:val="both"/>
                          <w:rPr>
                            <w:rFonts w:ascii="宋体" w:hAnsi="宋体" w:cs="宋体" w:eastAsia="宋体" w:hint="default"/>
                            <w:sz w:val="21"/>
                            <w:szCs w:val="21"/>
                          </w:rPr>
                        </w:pPr>
                        <w:r>
                          <w:rPr>
                            <w:rFonts w:ascii="宋体" w:hAnsi="宋体" w:cs="宋体" w:eastAsia="宋体" w:hint="default"/>
                            <w:spacing w:val="-9"/>
                            <w:sz w:val="21"/>
                            <w:szCs w:val="21"/>
                          </w:rPr>
                          <w:t>万元，主营业务收入 </w:t>
                        </w:r>
                        <w:r>
                          <w:rPr>
                            <w:rFonts w:ascii="Times New Roman" w:hAnsi="Times New Roman" w:cs="Times New Roman" w:eastAsia="Times New Roman" w:hint="default"/>
                            <w:sz w:val="21"/>
                            <w:szCs w:val="21"/>
                          </w:rPr>
                          <w:t>3,130.15 </w:t>
                        </w:r>
                        <w:r>
                          <w:rPr>
                            <w:rFonts w:ascii="宋体" w:hAnsi="宋体" w:cs="宋体" w:eastAsia="宋体" w:hint="default"/>
                            <w:spacing w:val="-6"/>
                            <w:sz w:val="21"/>
                            <w:szCs w:val="21"/>
                          </w:rPr>
                          <w:t>万元，净利润</w:t>
                        </w:r>
                        <w:r>
                          <w:rPr>
                            <w:rFonts w:ascii="Times New Roman" w:hAnsi="Times New Roman" w:cs="Times New Roman" w:eastAsia="Times New Roman" w:hint="default"/>
                            <w:spacing w:val="-6"/>
                            <w:sz w:val="21"/>
                            <w:szCs w:val="21"/>
                          </w:rPr>
                          <w:t>-3,305.60</w:t>
                        </w:r>
                        <w:r>
                          <w:rPr>
                            <w:rFonts w:ascii="Times New Roman" w:hAnsi="Times New Roman" w:cs="Times New Roman" w:eastAsia="Times New Roman" w:hint="default"/>
                            <w:spacing w:val="-7"/>
                            <w:sz w:val="21"/>
                            <w:szCs w:val="21"/>
                          </w:rPr>
                          <w:t> </w:t>
                        </w:r>
                        <w:r>
                          <w:rPr>
                            <w:rFonts w:ascii="宋体" w:hAnsi="宋体" w:cs="宋体" w:eastAsia="宋体" w:hint="default"/>
                            <w:spacing w:val="-9"/>
                            <w:sz w:val="21"/>
                            <w:szCs w:val="21"/>
                          </w:rPr>
                          <w:t>万元。未来发展战略</w:t>
                        </w:r>
                      </w:p>
                      <w:p>
                        <w:pPr>
                          <w:pStyle w:val="TableParagraph"/>
                          <w:spacing w:line="230" w:lineRule="auto"/>
                          <w:ind w:left="21" w:right="17"/>
                          <w:jc w:val="both"/>
                          <w:rPr>
                            <w:rFonts w:ascii="宋体" w:hAnsi="宋体" w:cs="宋体" w:eastAsia="宋体" w:hint="default"/>
                            <w:sz w:val="21"/>
                            <w:szCs w:val="21"/>
                          </w:rPr>
                        </w:pPr>
                        <w:r>
                          <w:rPr>
                            <w:rFonts w:ascii="宋体" w:hAnsi="宋体" w:cs="宋体" w:eastAsia="宋体" w:hint="default"/>
                            <w:spacing w:val="-4"/>
                            <w:sz w:val="21"/>
                            <w:szCs w:val="21"/>
                          </w:rPr>
                          <w:t>坚持在“全国思维，本地运作”整体运作思路的指导下，以保持现有广州</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市场持续稳定发展的同时，实现有限度的“</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（珠三角、成渝经济圈、北</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部湾区域）</w:t>
                        </w:r>
                        <w:r>
                          <w:rPr>
                            <w:rFonts w:ascii="Times New Roman" w:hAnsi="Times New Roman" w:cs="Times New Roman" w:eastAsia="Times New Roman" w:hint="default"/>
                            <w:sz w:val="21"/>
                            <w:szCs w:val="21"/>
                          </w:rPr>
                          <w:t>+X</w:t>
                        </w:r>
                        <w:r>
                          <w:rPr>
                            <w:rFonts w:ascii="宋体" w:hAnsi="宋体" w:cs="宋体" w:eastAsia="宋体" w:hint="default"/>
                            <w:sz w:val="21"/>
                            <w:szCs w:val="21"/>
                          </w:rPr>
                          <w:t>”全国化布局；加强与国际资本的合作，实现借力发展，</w:t>
                        </w:r>
                      </w:p>
                    </w:tc>
                  </w:tr>
                  <w:tr>
                    <w:trPr>
                      <w:trHeight w:val="273" w:hRule="exact"/>
                    </w:trPr>
                    <w:tc>
                      <w:tcPr>
                        <w:tcW w:w="1980" w:type="dxa"/>
                        <w:tcBorders>
                          <w:top w:val="nil" w:sz="6" w:space="0" w:color="auto"/>
                          <w:left w:val="single" w:sz="4" w:space="0" w:color="000000"/>
                          <w:bottom w:val="single" w:sz="4" w:space="0" w:color="000000"/>
                          <w:right w:val="single" w:sz="10" w:space="0" w:color="FFFFFF"/>
                        </w:tcBorders>
                        <w:shd w:val="clear" w:color="auto" w:fill="D3D3D3"/>
                      </w:tcPr>
                      <w:p>
                        <w:pPr/>
                      </w:p>
                    </w:tc>
                    <w:tc>
                      <w:tcPr>
                        <w:tcW w:w="6694" w:type="dxa"/>
                        <w:gridSpan w:val="5"/>
                        <w:tcBorders>
                          <w:top w:val="nil" w:sz="6" w:space="0" w:color="auto"/>
                          <w:left w:val="single" w:sz="10" w:space="0" w:color="FFFFFF"/>
                          <w:bottom w:val="single" w:sz="4" w:space="0" w:color="000000"/>
                          <w:right w:val="single" w:sz="13" w:space="0" w:color="FFFFFF"/>
                        </w:tcBorders>
                      </w:tcPr>
                      <w:p>
                        <w:pPr>
                          <w:pStyle w:val="TableParagraph"/>
                          <w:spacing w:line="235" w:lineRule="exact"/>
                          <w:ind w:left="14" w:right="0"/>
                          <w:jc w:val="left"/>
                          <w:rPr>
                            <w:rFonts w:ascii="宋体" w:hAnsi="宋体" w:cs="宋体" w:eastAsia="宋体" w:hint="default"/>
                            <w:sz w:val="21"/>
                            <w:szCs w:val="21"/>
                          </w:rPr>
                        </w:pPr>
                        <w:r>
                          <w:rPr>
                            <w:rFonts w:ascii="宋体" w:hAnsi="宋体" w:cs="宋体" w:eastAsia="宋体" w:hint="default"/>
                            <w:sz w:val="21"/>
                            <w:szCs w:val="21"/>
                          </w:rPr>
                          <w:t>推动公司产业结构的升级和总体规模的扩大。</w:t>
                        </w:r>
                      </w:p>
                    </w:tc>
                  </w:tr>
                  <w:tr>
                    <w:trPr>
                      <w:trHeight w:val="277"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控股股东报告期内控</w:t>
                        </w:r>
                      </w:p>
                    </w:tc>
                    <w:tc>
                      <w:tcPr>
                        <w:tcW w:w="6694" w:type="dxa"/>
                        <w:gridSpan w:val="5"/>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股和参股的其他境内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外上市公司的股权情</w:t>
                        </w:r>
                      </w:p>
                    </w:tc>
                    <w:tc>
                      <w:tcPr>
                        <w:tcW w:w="6694"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控股股东报告期内没有控股和参股其他境内外上市公司的股权。</w:t>
                        </w:r>
                      </w:p>
                    </w:tc>
                  </w:tr>
                  <w:tr>
                    <w:trPr>
                      <w:trHeight w:val="278"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6694" w:type="dxa"/>
                        <w:gridSpan w:val="5"/>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0" w:right="1475"/>
        <w:jc w:val="right"/>
      </w:pPr>
      <w:r>
        <w:rPr/>
        <w:pict>
          <v:shape style="position:absolute;margin-left:176.13826pt;margin-top:-10.176307pt;width:341.05pt;height:81.75pt;mso-position-horizontal-relative:page;mso-position-vertical-relative:paragraph;z-index:-689080" type="#_x0000_t202" filled="false" stroked="false">
            <v:textbox inset="0,0,0,0">
              <w:txbxContent>
                <w:p>
                  <w:pPr>
                    <w:spacing w:line="240" w:lineRule="auto" w:before="8"/>
                    <w:rPr>
                      <w:rFonts w:ascii="宋体" w:hAnsi="宋体" w:cs="宋体" w:eastAsia="宋体" w:hint="default"/>
                      <w:sz w:val="28"/>
                      <w:szCs w:val="28"/>
                    </w:rPr>
                  </w:pPr>
                </w:p>
                <w:p>
                  <w:pPr>
                    <w:pStyle w:val="BodyText"/>
                    <w:spacing w:line="240" w:lineRule="auto"/>
                    <w:ind w:left="0" w:right="0"/>
                    <w:jc w:val="left"/>
                  </w:pPr>
                  <w:r>
                    <w:rPr>
                      <w:w w:val="100"/>
                    </w:rPr>
                    <w:t>、</w:t>
                  </w: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367" w:lineRule="auto" w:before="14"/>
        <w:ind w:right="5717" w:firstLine="559"/>
        <w:jc w:val="left"/>
      </w:pPr>
      <w:r>
        <w:rPr/>
        <w:pict>
          <v:shape style="position:absolute;margin-left:103.08847pt;margin-top:-.290143pt;width:392.95pt;height:64.3pt;mso-position-horizontal-relative:page;mso-position-vertical-relative:paragraph;z-index:-689008;rotation:315" type="#_x0000_t136" fillcolor="#e0e0e0" stroked="f">
            <o:extrusion v:ext="view" autorotationcenter="t"/>
            <v:textpath style="font-family:&amp;quot;Arial&amp;quot;;font-size:64pt;v-text-kern:t;mso-text-shadow:auto" string="UnRegistered"/>
            <w10:wrap type="none"/>
          </v:shape>
        </w:pict>
      </w:r>
      <w:r>
        <w:rPr>
          <w:spacing w:val="-1"/>
        </w:rPr>
        <w:t>报告期公司控股股东没有变更。</w:t>
      </w:r>
      <w:r>
        <w:rPr>
          <w:w w:val="100"/>
        </w:rPr>
        <w:t> </w:t>
      </w:r>
      <w:r>
        <w:rPr/>
        <w:t>2、公司实际控制人情况</w:t>
      </w:r>
    </w:p>
    <w:p>
      <w:pPr>
        <w:spacing w:line="367" w:lineRule="auto" w:before="44"/>
        <w:ind w:left="321" w:right="0" w:firstLine="420"/>
        <w:jc w:val="left"/>
        <w:rPr>
          <w:rFonts w:ascii="宋体" w:hAnsi="宋体" w:cs="宋体" w:eastAsia="宋体" w:hint="default"/>
          <w:sz w:val="28"/>
          <w:szCs w:val="28"/>
        </w:rPr>
      </w:pPr>
      <w:r>
        <w:rPr>
          <w:rFonts w:ascii="宋体" w:hAnsi="宋体" w:cs="宋体" w:eastAsia="宋体" w:hint="default"/>
          <w:sz w:val="28"/>
          <w:szCs w:val="28"/>
        </w:rPr>
        <w:t>张国明：中国国籍，无其他国家或地区居留权，最近五年任天伦</w:t>
      </w:r>
      <w:r>
        <w:rPr>
          <w:rFonts w:ascii="宋体" w:hAnsi="宋体" w:cs="宋体" w:eastAsia="宋体" w:hint="default"/>
          <w:w w:val="100"/>
          <w:sz w:val="28"/>
          <w:szCs w:val="28"/>
        </w:rPr>
        <w:t> </w:t>
      </w:r>
      <w:r>
        <w:rPr>
          <w:rFonts w:ascii="宋体" w:hAnsi="宋体" w:cs="宋体" w:eastAsia="宋体" w:hint="default"/>
          <w:sz w:val="28"/>
          <w:szCs w:val="28"/>
        </w:rPr>
        <w:t>控股有限公司董事长。</w:t>
      </w:r>
    </w:p>
    <w:p>
      <w:pPr>
        <w:spacing w:before="44"/>
        <w:ind w:left="913" w:right="0" w:firstLine="0"/>
        <w:jc w:val="left"/>
        <w:rPr>
          <w:rFonts w:ascii="宋体" w:hAnsi="宋体" w:cs="宋体" w:eastAsia="宋体" w:hint="default"/>
          <w:sz w:val="28"/>
          <w:szCs w:val="28"/>
        </w:rPr>
      </w:pPr>
      <w:r>
        <w:rPr>
          <w:rFonts w:ascii="宋体" w:hAnsi="宋体" w:cs="宋体" w:eastAsia="宋体" w:hint="default"/>
          <w:spacing w:val="24"/>
          <w:sz w:val="28"/>
          <w:szCs w:val="28"/>
        </w:rPr>
        <w:t>公司与实际控制人之间的产权和控制关系如图所示：</w:t>
      </w:r>
    </w:p>
    <w:p>
      <w:pPr>
        <w:spacing w:line="240" w:lineRule="auto" w:before="8"/>
        <w:rPr>
          <w:rFonts w:ascii="宋体" w:hAnsi="宋体" w:cs="宋体" w:eastAsia="宋体" w:hint="default"/>
          <w:sz w:val="12"/>
          <w:szCs w:val="12"/>
        </w:rPr>
      </w:pPr>
    </w:p>
    <w:p>
      <w:pPr>
        <w:spacing w:line="376" w:lineRule="exact"/>
        <w:ind w:left="3508"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2.5pt;height:18.850pt;mso-position-horizontal-relative:char;mso-position-vertical-relative:line" type="#_x0000_t202" filled="false" stroked="true" strokeweight=".48pt" strokecolor="#000000">
            <w10:anchorlock/>
            <v:textbox inset="0,0,0,0">
              <w:txbxContent>
                <w:p>
                  <w:pPr>
                    <w:spacing w:line="325" w:lineRule="exact" w:before="0"/>
                    <w:ind w:left="0" w:right="-3" w:firstLine="0"/>
                    <w:jc w:val="left"/>
                    <w:rPr>
                      <w:rFonts w:ascii="宋体" w:hAnsi="宋体" w:cs="宋体" w:eastAsia="宋体" w:hint="default"/>
                      <w:sz w:val="28"/>
                      <w:szCs w:val="28"/>
                    </w:rPr>
                  </w:pPr>
                  <w:r>
                    <w:rPr>
                      <w:rFonts w:ascii="宋体" w:hAnsi="宋体" w:cs="宋体" w:eastAsia="宋体" w:hint="default"/>
                      <w:sz w:val="28"/>
                      <w:szCs w:val="28"/>
                    </w:rPr>
                    <w:t>张国明</w:t>
                  </w:r>
                </w:p>
              </w:txbxContent>
            </v:textbox>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27"/>
          <w:szCs w:val="27"/>
        </w:rPr>
      </w:pPr>
    </w:p>
    <w:p>
      <w:pPr>
        <w:spacing w:before="32"/>
        <w:ind w:left="3004" w:right="0" w:firstLine="0"/>
        <w:jc w:val="left"/>
        <w:rPr>
          <w:rFonts w:ascii="宋体" w:hAnsi="宋体" w:cs="宋体" w:eastAsia="宋体" w:hint="default"/>
          <w:sz w:val="22"/>
          <w:szCs w:val="22"/>
        </w:rPr>
      </w:pPr>
      <w:r>
        <w:rPr/>
        <w:pict>
          <v:group style="position:absolute;margin-left:271.178253pt;margin-top:-13.872348pt;width:6pt;height:47.2pt;mso-position-horizontal-relative:page;mso-position-vertical-relative:paragraph;z-index:1912" coordorigin="5424,-277" coordsize="120,944">
            <v:shape style="position:absolute;left:5424;top:-277;width:120;height:944" coordorigin="5424,-277" coordsize="120,944" path="m5476,546l5424,546,5484,666,5529,575,5484,575,5479,572,5476,567,5476,546xe" filled="true" fillcolor="#000000" stroked="false">
              <v:path arrowok="t"/>
              <v:fill type="solid"/>
            </v:shape>
            <v:shape style="position:absolute;left:5424;top:-277;width:120;height:944" coordorigin="5424,-277" coordsize="120,944" path="m5484,-277l5479,-275,5476,-270,5476,567,5479,572,5484,575,5488,572,5491,567,5491,-270,5488,-275,5484,-277xe" filled="true" fillcolor="#000000" stroked="false">
              <v:path arrowok="t"/>
              <v:fill type="solid"/>
            </v:shape>
            <v:shape style="position:absolute;left:5424;top:-277;width:120;height:944" coordorigin="5424,-277" coordsize="120,944" path="m5544,546l5491,546,5491,567,5488,572,5484,575,5529,575,5544,546xe" filled="true" fillcolor="#000000" stroked="false">
              <v:path arrowok="t"/>
              <v:fill type="solid"/>
            </v:shape>
            <w10:wrap type="none"/>
          </v:group>
        </w:pict>
      </w:r>
      <w:r>
        <w:rPr>
          <w:rFonts w:ascii="宋体"/>
          <w:sz w:val="22"/>
        </w:rPr>
        <w:t>84.5%</w:t>
      </w:r>
    </w:p>
    <w:p>
      <w:pPr>
        <w:spacing w:line="240" w:lineRule="auto" w:before="13"/>
        <w:rPr>
          <w:rFonts w:ascii="宋体" w:hAnsi="宋体" w:cs="宋体" w:eastAsia="宋体" w:hint="default"/>
          <w:sz w:val="28"/>
          <w:szCs w:val="28"/>
        </w:rPr>
      </w:pPr>
    </w:p>
    <w:p>
      <w:pPr>
        <w:spacing w:line="376" w:lineRule="exact"/>
        <w:ind w:left="2920"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12.45pt;height:18.850pt;mso-position-horizontal-relative:char;mso-position-vertical-relative:line" type="#_x0000_t202" filled="false" stroked="true" strokeweight=".48pt" strokecolor="#000000">
            <w10:anchorlock/>
            <v:textbox inset="0,0,0,0">
              <w:txbxContent>
                <w:p>
                  <w:pPr>
                    <w:spacing w:line="325" w:lineRule="exact" w:before="0"/>
                    <w:ind w:left="0" w:right="-3" w:firstLine="0"/>
                    <w:jc w:val="left"/>
                    <w:rPr>
                      <w:rFonts w:ascii="宋体" w:hAnsi="宋体" w:cs="宋体" w:eastAsia="宋体" w:hint="default"/>
                      <w:sz w:val="28"/>
                      <w:szCs w:val="28"/>
                    </w:rPr>
                  </w:pPr>
                  <w:r>
                    <w:rPr>
                      <w:rFonts w:ascii="宋体" w:hAnsi="宋体" w:cs="宋体" w:eastAsia="宋体" w:hint="default"/>
                      <w:sz w:val="28"/>
                      <w:szCs w:val="28"/>
                    </w:rPr>
                    <w:t>天伦控股有限公司</w:t>
                  </w:r>
                </w:p>
              </w:txbxContent>
            </v:textbox>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27"/>
          <w:szCs w:val="27"/>
        </w:rPr>
      </w:pPr>
    </w:p>
    <w:p>
      <w:pPr>
        <w:spacing w:before="32"/>
        <w:ind w:left="3004" w:right="0" w:firstLine="0"/>
        <w:jc w:val="left"/>
        <w:rPr>
          <w:rFonts w:ascii="宋体" w:hAnsi="宋体" w:cs="宋体" w:eastAsia="宋体" w:hint="default"/>
          <w:sz w:val="22"/>
          <w:szCs w:val="22"/>
        </w:rPr>
      </w:pPr>
      <w:r>
        <w:rPr/>
        <w:pict>
          <v:group style="position:absolute;margin-left:271.178253pt;margin-top:-7.872348pt;width:6pt;height:39.4pt;mso-position-horizontal-relative:page;mso-position-vertical-relative:paragraph;z-index:1936" coordorigin="5424,-157" coordsize="120,788">
            <v:shape style="position:absolute;left:5424;top:-157;width:120;height:788" coordorigin="5424,-157" coordsize="120,788" path="m5476,510l5424,510,5484,630,5529,539,5484,539,5479,536,5476,531,5476,510xe" filled="true" fillcolor="#000000" stroked="false">
              <v:path arrowok="t"/>
              <v:fill type="solid"/>
            </v:shape>
            <v:shape style="position:absolute;left:5424;top:-157;width:120;height:788" coordorigin="5424,-157" coordsize="120,788" path="m5484,-157l5479,-155,5476,-150,5476,531,5479,536,5484,539,5488,536,5491,531,5491,-150,5488,-155,5484,-157xe" filled="true" fillcolor="#000000" stroked="false">
              <v:path arrowok="t"/>
              <v:fill type="solid"/>
            </v:shape>
            <v:shape style="position:absolute;left:5424;top:-157;width:120;height:788" coordorigin="5424,-157" coordsize="120,788" path="m5544,510l5491,510,5491,531,5488,536,5484,539,5529,539,5544,510xe" filled="true" fillcolor="#000000" stroked="false">
              <v:path arrowok="t"/>
              <v:fill type="solid"/>
            </v:shape>
            <w10:wrap type="none"/>
          </v:group>
        </w:pict>
      </w:r>
      <w:r>
        <w:rPr>
          <w:rFonts w:ascii="宋体"/>
          <w:sz w:val="22"/>
        </w:rPr>
        <w:t>26.635%</w:t>
      </w:r>
    </w:p>
    <w:p>
      <w:pPr>
        <w:spacing w:line="240" w:lineRule="auto" w:before="13"/>
        <w:rPr>
          <w:rFonts w:ascii="宋体" w:hAnsi="宋体" w:cs="宋体" w:eastAsia="宋体" w:hint="default"/>
          <w:sz w:val="28"/>
          <w:szCs w:val="28"/>
        </w:rPr>
      </w:pPr>
    </w:p>
    <w:p>
      <w:pPr>
        <w:spacing w:line="376" w:lineRule="exact"/>
        <w:ind w:left="1967"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82.4pt;height:18.850pt;mso-position-horizontal-relative:char;mso-position-vertical-relative:line" type="#_x0000_t202" filled="false" stroked="true" strokeweight=".48pt" strokecolor="#000000">
            <w10:anchorlock/>
            <v:textbox inset="0,0,0,0">
              <w:txbxContent>
                <w:p>
                  <w:pPr>
                    <w:spacing w:line="325" w:lineRule="exact" w:before="0"/>
                    <w:ind w:left="-1" w:right="-3" w:firstLine="0"/>
                    <w:jc w:val="left"/>
                    <w:rPr>
                      <w:rFonts w:ascii="宋体" w:hAnsi="宋体" w:cs="宋体" w:eastAsia="宋体" w:hint="default"/>
                      <w:sz w:val="28"/>
                      <w:szCs w:val="28"/>
                    </w:rPr>
                  </w:pPr>
                  <w:r>
                    <w:rPr>
                      <w:rFonts w:ascii="宋体" w:hAnsi="宋体" w:cs="宋体" w:eastAsia="宋体" w:hint="default"/>
                      <w:sz w:val="28"/>
                      <w:szCs w:val="28"/>
                    </w:rPr>
                    <w:t>黑龙江天伦置业股份有限公司</w:t>
                  </w:r>
                </w:p>
              </w:txbxContent>
            </v:textbox>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14"/>
        <w:ind w:left="143" w:right="0" w:firstLine="0"/>
        <w:jc w:val="left"/>
        <w:rPr>
          <w:rFonts w:ascii="宋体" w:hAnsi="宋体" w:cs="宋体" w:eastAsia="宋体" w:hint="default"/>
          <w:sz w:val="28"/>
          <w:szCs w:val="28"/>
        </w:rPr>
      </w:pPr>
      <w:r>
        <w:rPr>
          <w:rFonts w:ascii="宋体" w:hAnsi="宋体" w:cs="宋体" w:eastAsia="宋体" w:hint="default"/>
          <w:sz w:val="28"/>
          <w:szCs w:val="28"/>
        </w:rPr>
        <w:t>五、除控股股东外,公司无其他持股</w:t>
      </w:r>
      <w:r>
        <w:rPr>
          <w:rFonts w:ascii="宋体" w:hAnsi="宋体" w:cs="宋体" w:eastAsia="宋体" w:hint="default"/>
          <w:spacing w:val="-74"/>
          <w:sz w:val="28"/>
          <w:szCs w:val="28"/>
        </w:rPr>
        <w:t> </w:t>
      </w:r>
      <w:r>
        <w:rPr>
          <w:rFonts w:ascii="宋体" w:hAnsi="宋体" w:cs="宋体" w:eastAsia="宋体" w:hint="default"/>
          <w:sz w:val="28"/>
          <w:szCs w:val="28"/>
        </w:rPr>
        <w:t>10%以上的法人股东。</w:t>
      </w:r>
    </w:p>
    <w:p>
      <w:pPr>
        <w:spacing w:after="0"/>
        <w:jc w:val="left"/>
        <w:rPr>
          <w:rFonts w:ascii="宋体" w:hAnsi="宋体" w:cs="宋体" w:eastAsia="宋体" w:hint="default"/>
          <w:sz w:val="28"/>
          <w:szCs w:val="28"/>
        </w:rPr>
        <w:sectPr>
          <w:pgSz w:w="11910" w:h="16840"/>
          <w:pgMar w:header="879" w:footer="977" w:top="1120" w:bottom="1160" w:left="156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688960;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240" w:lineRule="auto"/>
        <w:ind w:left="1238" w:right="1570"/>
        <w:jc w:val="left"/>
      </w:pPr>
      <w:r>
        <w:rPr/>
        <w:t>第七节</w:t>
      </w:r>
      <w:r>
        <w:rPr>
          <w:spacing w:val="18"/>
        </w:rPr>
        <w:t> </w:t>
      </w:r>
      <w:r>
        <w:rPr/>
        <w:t>董事、监事、高级管理人员和员工情况</w:t>
      </w:r>
    </w:p>
    <w:p>
      <w:pPr>
        <w:spacing w:line="240" w:lineRule="auto" w:before="12"/>
        <w:rPr>
          <w:rFonts w:ascii="宋体" w:hAnsi="宋体" w:cs="宋体" w:eastAsia="宋体" w:hint="default"/>
          <w:sz w:val="44"/>
          <w:szCs w:val="44"/>
        </w:rPr>
      </w:pPr>
    </w:p>
    <w:p>
      <w:pPr>
        <w:pStyle w:val="Heading2"/>
        <w:spacing w:line="240" w:lineRule="auto"/>
        <w:ind w:left="223" w:right="1570"/>
        <w:jc w:val="left"/>
      </w:pPr>
      <w:r>
        <w:rPr/>
        <w:t>一、现任及报告期离任的董事、监事、高级管理人员情况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706"/>
        <w:gridCol w:w="727"/>
        <w:gridCol w:w="396"/>
        <w:gridCol w:w="391"/>
        <w:gridCol w:w="1985"/>
        <w:gridCol w:w="365"/>
        <w:gridCol w:w="432"/>
        <w:gridCol w:w="377"/>
        <w:gridCol w:w="876"/>
        <w:gridCol w:w="535"/>
        <w:gridCol w:w="365"/>
        <w:gridCol w:w="377"/>
        <w:gridCol w:w="516"/>
        <w:gridCol w:w="785"/>
      </w:tblGrid>
      <w:tr>
        <w:trPr>
          <w:trHeight w:val="490" w:hRule="exact"/>
        </w:trPr>
        <w:tc>
          <w:tcPr>
            <w:tcW w:w="70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10"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42"/>
                <w:sz w:val="18"/>
                <w:szCs w:val="18"/>
              </w:rPr>
              <w:t> </w:t>
            </w:r>
            <w:r>
              <w:rPr>
                <w:rFonts w:ascii="宋体" w:hAnsi="宋体" w:cs="宋体" w:eastAsia="宋体" w:hint="default"/>
                <w:sz w:val="18"/>
                <w:szCs w:val="18"/>
              </w:rPr>
              <w:t>名</w:t>
            </w:r>
          </w:p>
        </w:tc>
        <w:tc>
          <w:tcPr>
            <w:tcW w:w="72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pacing w:val="-8"/>
                <w:sz w:val="18"/>
                <w:szCs w:val="18"/>
              </w:rPr>
              <w:t>职务</w:t>
            </w:r>
          </w:p>
        </w:tc>
        <w:tc>
          <w:tcPr>
            <w:tcW w:w="39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4" w:lineRule="auto"/>
              <w:ind w:left="108" w:right="96"/>
              <w:jc w:val="left"/>
              <w:rPr>
                <w:rFonts w:ascii="宋体" w:hAnsi="宋体" w:cs="宋体" w:eastAsia="宋体" w:hint="default"/>
                <w:sz w:val="18"/>
                <w:szCs w:val="18"/>
              </w:rPr>
            </w:pPr>
            <w:r>
              <w:rPr>
                <w:rFonts w:ascii="宋体" w:hAnsi="宋体" w:cs="宋体" w:eastAsia="宋体" w:hint="default"/>
                <w:sz w:val="18"/>
                <w:szCs w:val="18"/>
              </w:rPr>
              <w:t>性 别</w:t>
            </w:r>
          </w:p>
        </w:tc>
        <w:tc>
          <w:tcPr>
            <w:tcW w:w="391"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4" w:lineRule="auto"/>
              <w:ind w:left="105" w:right="95"/>
              <w:jc w:val="left"/>
              <w:rPr>
                <w:rFonts w:ascii="宋体" w:hAnsi="宋体" w:cs="宋体" w:eastAsia="宋体" w:hint="default"/>
                <w:sz w:val="18"/>
                <w:szCs w:val="18"/>
              </w:rPr>
            </w:pPr>
            <w:r>
              <w:rPr>
                <w:rFonts w:ascii="宋体" w:hAnsi="宋体" w:cs="宋体" w:eastAsia="宋体" w:hint="default"/>
                <w:sz w:val="18"/>
                <w:szCs w:val="18"/>
              </w:rPr>
              <w:t>年 龄</w:t>
            </w:r>
          </w:p>
        </w:tc>
        <w:tc>
          <w:tcPr>
            <w:tcW w:w="198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pacing w:val="-14"/>
                <w:sz w:val="18"/>
                <w:szCs w:val="18"/>
              </w:rPr>
              <w:t>任期起止日期</w:t>
            </w:r>
          </w:p>
        </w:tc>
        <w:tc>
          <w:tcPr>
            <w:tcW w:w="36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7" w:right="65"/>
              <w:jc w:val="both"/>
              <w:rPr>
                <w:rFonts w:ascii="宋体" w:hAnsi="宋体" w:cs="宋体" w:eastAsia="宋体" w:hint="default"/>
                <w:sz w:val="18"/>
                <w:szCs w:val="18"/>
              </w:rPr>
            </w:pPr>
            <w:r>
              <w:rPr>
                <w:rFonts w:ascii="宋体" w:hAnsi="宋体" w:cs="宋体" w:eastAsia="宋体" w:hint="default"/>
                <w:sz w:val="18"/>
                <w:szCs w:val="18"/>
              </w:rPr>
              <w:t>年 初 持 股 数</w:t>
            </w:r>
          </w:p>
        </w:tc>
        <w:tc>
          <w:tcPr>
            <w:tcW w:w="43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41" w:right="98"/>
              <w:jc w:val="both"/>
              <w:rPr>
                <w:rFonts w:ascii="宋体" w:hAnsi="宋体" w:cs="宋体" w:eastAsia="宋体" w:hint="default"/>
                <w:sz w:val="18"/>
                <w:szCs w:val="18"/>
              </w:rPr>
            </w:pPr>
            <w:r>
              <w:rPr>
                <w:rFonts w:ascii="宋体" w:hAnsi="宋体" w:cs="宋体" w:eastAsia="宋体" w:hint="default"/>
                <w:sz w:val="18"/>
                <w:szCs w:val="18"/>
              </w:rPr>
              <w:t>年 末 持 股 数</w:t>
            </w:r>
          </w:p>
        </w:tc>
        <w:tc>
          <w:tcPr>
            <w:tcW w:w="37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112" w:right="72"/>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876" w:type="dxa"/>
            <w:vMerge w:val="restart"/>
            <w:tcBorders>
              <w:top w:val="single" w:sz="4" w:space="0" w:color="000000"/>
              <w:left w:val="single" w:sz="4" w:space="0" w:color="000000"/>
              <w:right w:val="single" w:sz="4" w:space="0" w:color="000000"/>
            </w:tcBorders>
            <w:shd w:val="clear" w:color="auto" w:fill="E6E6E6"/>
          </w:tcPr>
          <w:p>
            <w:pPr>
              <w:pStyle w:val="TableParagraph"/>
              <w:spacing w:line="244" w:lineRule="auto" w:before="106"/>
              <w:ind w:left="175" w:right="167"/>
              <w:jc w:val="center"/>
              <w:rPr>
                <w:rFonts w:ascii="宋体" w:hAnsi="宋体" w:cs="宋体" w:eastAsia="宋体" w:hint="default"/>
                <w:sz w:val="18"/>
                <w:szCs w:val="18"/>
              </w:rPr>
            </w:pPr>
            <w:r>
              <w:rPr>
                <w:rFonts w:ascii="宋体" w:hAnsi="宋体" w:cs="宋体" w:eastAsia="宋体" w:hint="default"/>
                <w:spacing w:val="-6"/>
                <w:sz w:val="18"/>
                <w:szCs w:val="18"/>
              </w:rPr>
              <w:t>报告期</w:t>
            </w:r>
            <w:r>
              <w:rPr>
                <w:rFonts w:ascii="宋体" w:hAnsi="宋体" w:cs="宋体" w:eastAsia="宋体" w:hint="default"/>
                <w:sz w:val="18"/>
                <w:szCs w:val="18"/>
              </w:rPr>
              <w:t> </w:t>
            </w:r>
            <w:r>
              <w:rPr>
                <w:rFonts w:ascii="宋体" w:hAnsi="宋体" w:cs="宋体" w:eastAsia="宋体" w:hint="default"/>
                <w:spacing w:val="-6"/>
                <w:sz w:val="18"/>
                <w:szCs w:val="18"/>
              </w:rPr>
              <w:t>内从公</w:t>
            </w:r>
            <w:r>
              <w:rPr>
                <w:rFonts w:ascii="宋体" w:hAnsi="宋体" w:cs="宋体" w:eastAsia="宋体" w:hint="default"/>
                <w:sz w:val="18"/>
                <w:szCs w:val="18"/>
              </w:rPr>
              <w:t> </w:t>
            </w:r>
            <w:r>
              <w:rPr>
                <w:rFonts w:ascii="宋体" w:hAnsi="宋体" w:cs="宋体" w:eastAsia="宋体" w:hint="default"/>
                <w:spacing w:val="-6"/>
                <w:sz w:val="18"/>
                <w:szCs w:val="18"/>
              </w:rPr>
              <w:t>司领取</w:t>
            </w:r>
            <w:r>
              <w:rPr>
                <w:rFonts w:ascii="宋体" w:hAnsi="宋体" w:cs="宋体" w:eastAsia="宋体" w:hint="default"/>
                <w:sz w:val="18"/>
                <w:szCs w:val="18"/>
              </w:rPr>
              <w:t> </w:t>
            </w:r>
            <w:r>
              <w:rPr>
                <w:rFonts w:ascii="宋体" w:hAnsi="宋体" w:cs="宋体" w:eastAsia="宋体" w:hint="default"/>
                <w:spacing w:val="-6"/>
                <w:sz w:val="18"/>
                <w:szCs w:val="18"/>
              </w:rPr>
              <w:t>的报酬</w:t>
            </w:r>
            <w:r>
              <w:rPr>
                <w:rFonts w:ascii="宋体" w:hAnsi="宋体" w:cs="宋体" w:eastAsia="宋体" w:hint="default"/>
                <w:sz w:val="18"/>
                <w:szCs w:val="18"/>
              </w:rPr>
              <w:t> </w:t>
            </w:r>
            <w:r>
              <w:rPr>
                <w:rFonts w:ascii="宋体" w:hAnsi="宋体" w:cs="宋体" w:eastAsia="宋体" w:hint="default"/>
                <w:spacing w:val="-5"/>
                <w:sz w:val="18"/>
                <w:szCs w:val="18"/>
              </w:rPr>
              <w:t>总额</w:t>
            </w:r>
            <w:r>
              <w:rPr>
                <w:rFonts w:ascii="宋体" w:hAnsi="宋体" w:cs="宋体" w:eastAsia="宋体" w:hint="default"/>
                <w:sz w:val="18"/>
                <w:szCs w:val="18"/>
              </w:rPr>
              <w:t> </w:t>
            </w:r>
            <w:r>
              <w:rPr>
                <w:rFonts w:ascii="宋体" w:hAnsi="宋体" w:cs="宋体" w:eastAsia="宋体" w:hint="default"/>
                <w:spacing w:val="-6"/>
                <w:sz w:val="18"/>
                <w:szCs w:val="18"/>
              </w:rPr>
              <w:t>(万元)</w:t>
            </w:r>
          </w:p>
        </w:tc>
        <w:tc>
          <w:tcPr>
            <w:tcW w:w="1793"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563" w:right="134" w:hanging="411"/>
              <w:jc w:val="left"/>
              <w:rPr>
                <w:rFonts w:ascii="宋体" w:hAnsi="宋体" w:cs="宋体" w:eastAsia="宋体" w:hint="default"/>
                <w:sz w:val="18"/>
                <w:szCs w:val="18"/>
              </w:rPr>
            </w:pPr>
            <w:r>
              <w:rPr>
                <w:rFonts w:ascii="宋体" w:hAnsi="宋体" w:cs="宋体" w:eastAsia="宋体" w:hint="default"/>
                <w:spacing w:val="-15"/>
                <w:sz w:val="18"/>
                <w:szCs w:val="18"/>
              </w:rPr>
              <w:t>报告期被授予的股权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激励情况</w:t>
            </w:r>
          </w:p>
        </w:tc>
        <w:tc>
          <w:tcPr>
            <w:tcW w:w="78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exact" w:before="5"/>
              <w:ind w:left="139" w:right="125"/>
              <w:jc w:val="center"/>
              <w:rPr>
                <w:rFonts w:ascii="宋体" w:hAnsi="宋体" w:cs="宋体" w:eastAsia="宋体" w:hint="default"/>
                <w:sz w:val="18"/>
                <w:szCs w:val="18"/>
              </w:rPr>
            </w:pPr>
            <w:r>
              <w:rPr>
                <w:rFonts w:ascii="宋体" w:hAnsi="宋体" w:cs="宋体" w:eastAsia="宋体" w:hint="default"/>
                <w:spacing w:val="-11"/>
                <w:sz w:val="18"/>
                <w:szCs w:val="18"/>
              </w:rPr>
              <w:t>是否在</w:t>
            </w:r>
            <w:r>
              <w:rPr>
                <w:rFonts w:ascii="宋体" w:hAnsi="宋体" w:cs="宋体" w:eastAsia="宋体" w:hint="default"/>
                <w:sz w:val="18"/>
                <w:szCs w:val="18"/>
              </w:rPr>
              <w:t> </w:t>
            </w:r>
            <w:r>
              <w:rPr>
                <w:rFonts w:ascii="宋体" w:hAnsi="宋体" w:cs="宋体" w:eastAsia="宋体" w:hint="default"/>
                <w:spacing w:val="-11"/>
                <w:sz w:val="18"/>
                <w:szCs w:val="18"/>
              </w:rPr>
              <w:t>股东单</w:t>
            </w:r>
            <w:r>
              <w:rPr>
                <w:rFonts w:ascii="宋体" w:hAnsi="宋体" w:cs="宋体" w:eastAsia="宋体" w:hint="default"/>
                <w:sz w:val="18"/>
                <w:szCs w:val="18"/>
              </w:rPr>
              <w:t> </w:t>
            </w:r>
            <w:r>
              <w:rPr>
                <w:rFonts w:ascii="宋体" w:hAnsi="宋体" w:cs="宋体" w:eastAsia="宋体" w:hint="default"/>
                <w:spacing w:val="-11"/>
                <w:sz w:val="18"/>
                <w:szCs w:val="18"/>
              </w:rPr>
              <w:t>位或其</w:t>
            </w:r>
            <w:r>
              <w:rPr>
                <w:rFonts w:ascii="宋体" w:hAnsi="宋体" w:cs="宋体" w:eastAsia="宋体" w:hint="default"/>
                <w:sz w:val="18"/>
                <w:szCs w:val="18"/>
              </w:rPr>
              <w:t> </w:t>
            </w:r>
            <w:r>
              <w:rPr>
                <w:rFonts w:ascii="宋体" w:hAnsi="宋体" w:cs="宋体" w:eastAsia="宋体" w:hint="default"/>
                <w:spacing w:val="-11"/>
                <w:sz w:val="18"/>
                <w:szCs w:val="18"/>
              </w:rPr>
              <w:t>他关联</w:t>
            </w:r>
            <w:r>
              <w:rPr>
                <w:rFonts w:ascii="宋体" w:hAnsi="宋体" w:cs="宋体" w:eastAsia="宋体" w:hint="default"/>
                <w:sz w:val="18"/>
                <w:szCs w:val="18"/>
              </w:rPr>
              <w:t> </w:t>
            </w:r>
            <w:r>
              <w:rPr>
                <w:rFonts w:ascii="宋体" w:hAnsi="宋体" w:cs="宋体" w:eastAsia="宋体" w:hint="default"/>
                <w:spacing w:val="-8"/>
                <w:sz w:val="18"/>
                <w:szCs w:val="18"/>
              </w:rPr>
              <w:t>单位</w:t>
            </w:r>
            <w:r>
              <w:rPr>
                <w:rFonts w:ascii="宋体" w:hAnsi="宋体" w:cs="宋体" w:eastAsia="宋体" w:hint="default"/>
                <w:sz w:val="18"/>
                <w:szCs w:val="18"/>
              </w:rPr>
              <w:t> </w:t>
            </w:r>
            <w:r>
              <w:rPr>
                <w:rFonts w:ascii="宋体" w:hAnsi="宋体" w:cs="宋体" w:eastAsia="宋体" w:hint="default"/>
                <w:spacing w:val="-11"/>
                <w:sz w:val="18"/>
                <w:szCs w:val="18"/>
              </w:rPr>
              <w:t>领取薪</w:t>
            </w:r>
            <w:r>
              <w:rPr>
                <w:rFonts w:ascii="宋体" w:hAnsi="宋体" w:cs="宋体" w:eastAsia="宋体" w:hint="default"/>
                <w:sz w:val="18"/>
                <w:szCs w:val="18"/>
              </w:rPr>
              <w:t> 酬</w:t>
            </w:r>
          </w:p>
        </w:tc>
      </w:tr>
      <w:tr>
        <w:trPr>
          <w:trHeight w:val="1210" w:hRule="exact"/>
        </w:trPr>
        <w:tc>
          <w:tcPr>
            <w:tcW w:w="706" w:type="dxa"/>
            <w:vMerge/>
            <w:tcBorders>
              <w:left w:val="single" w:sz="4" w:space="0" w:color="000000"/>
              <w:bottom w:val="single" w:sz="4" w:space="0" w:color="000000"/>
              <w:right w:val="single" w:sz="4" w:space="0" w:color="000000"/>
            </w:tcBorders>
            <w:shd w:val="clear" w:color="auto" w:fill="E6E6E6"/>
          </w:tcPr>
          <w:p>
            <w:pPr/>
          </w:p>
        </w:tc>
        <w:tc>
          <w:tcPr>
            <w:tcW w:w="727" w:type="dxa"/>
            <w:vMerge/>
            <w:tcBorders>
              <w:left w:val="single" w:sz="4" w:space="0" w:color="000000"/>
              <w:bottom w:val="single" w:sz="4" w:space="0" w:color="000000"/>
              <w:right w:val="single" w:sz="4" w:space="0" w:color="000000"/>
            </w:tcBorders>
            <w:shd w:val="clear" w:color="auto" w:fill="E6E6E6"/>
          </w:tcPr>
          <w:p>
            <w:pPr/>
          </w:p>
        </w:tc>
        <w:tc>
          <w:tcPr>
            <w:tcW w:w="396" w:type="dxa"/>
            <w:vMerge/>
            <w:tcBorders>
              <w:left w:val="single" w:sz="4" w:space="0" w:color="000000"/>
              <w:bottom w:val="single" w:sz="4" w:space="0" w:color="000000"/>
              <w:right w:val="single" w:sz="4" w:space="0" w:color="000000"/>
            </w:tcBorders>
            <w:shd w:val="clear" w:color="auto" w:fill="E6E6E6"/>
          </w:tcPr>
          <w:p>
            <w:pPr/>
          </w:p>
        </w:tc>
        <w:tc>
          <w:tcPr>
            <w:tcW w:w="391" w:type="dxa"/>
            <w:vMerge/>
            <w:tcBorders>
              <w:left w:val="single" w:sz="4" w:space="0" w:color="000000"/>
              <w:bottom w:val="single" w:sz="4" w:space="0" w:color="000000"/>
              <w:right w:val="single" w:sz="4" w:space="0" w:color="000000"/>
            </w:tcBorders>
            <w:shd w:val="clear" w:color="auto" w:fill="E6E6E6"/>
          </w:tcPr>
          <w:p>
            <w:pPr/>
          </w:p>
        </w:tc>
        <w:tc>
          <w:tcPr>
            <w:tcW w:w="1985" w:type="dxa"/>
            <w:vMerge/>
            <w:tcBorders>
              <w:left w:val="single" w:sz="4" w:space="0" w:color="000000"/>
              <w:bottom w:val="single" w:sz="4" w:space="0" w:color="000000"/>
              <w:right w:val="single" w:sz="4" w:space="0" w:color="000000"/>
            </w:tcBorders>
            <w:shd w:val="clear" w:color="auto" w:fill="E6E6E6"/>
          </w:tcPr>
          <w:p>
            <w:pPr/>
          </w:p>
        </w:tc>
        <w:tc>
          <w:tcPr>
            <w:tcW w:w="365" w:type="dxa"/>
            <w:vMerge/>
            <w:tcBorders>
              <w:left w:val="single" w:sz="4" w:space="0" w:color="000000"/>
              <w:bottom w:val="single" w:sz="4" w:space="0" w:color="000000"/>
              <w:right w:val="single" w:sz="4" w:space="0" w:color="000000"/>
            </w:tcBorders>
            <w:shd w:val="clear" w:color="auto" w:fill="E6E6E6"/>
          </w:tcPr>
          <w:p>
            <w:pPr/>
          </w:p>
        </w:tc>
        <w:tc>
          <w:tcPr>
            <w:tcW w:w="432" w:type="dxa"/>
            <w:vMerge/>
            <w:tcBorders>
              <w:left w:val="single" w:sz="4" w:space="0" w:color="000000"/>
              <w:bottom w:val="single" w:sz="4" w:space="0" w:color="000000"/>
              <w:right w:val="single" w:sz="4" w:space="0" w:color="000000"/>
            </w:tcBorders>
            <w:shd w:val="clear" w:color="auto" w:fill="E6E6E6"/>
          </w:tcPr>
          <w:p>
            <w:pPr/>
          </w:p>
        </w:tc>
        <w:tc>
          <w:tcPr>
            <w:tcW w:w="377" w:type="dxa"/>
            <w:vMerge/>
            <w:tcBorders>
              <w:left w:val="single" w:sz="4" w:space="0" w:color="000000"/>
              <w:bottom w:val="single" w:sz="4" w:space="0" w:color="000000"/>
              <w:right w:val="single" w:sz="4" w:space="0" w:color="000000"/>
            </w:tcBorders>
            <w:shd w:val="clear" w:color="auto" w:fill="E6E6E6"/>
          </w:tcPr>
          <w:p>
            <w:pPr/>
          </w:p>
        </w:tc>
        <w:tc>
          <w:tcPr>
            <w:tcW w:w="876" w:type="dxa"/>
            <w:vMerge/>
            <w:tcBorders>
              <w:left w:val="single" w:sz="4" w:space="0" w:color="000000"/>
              <w:bottom w:val="single" w:sz="4" w:space="0" w:color="000000"/>
              <w:right w:val="single" w:sz="4" w:space="0" w:color="000000"/>
            </w:tcBorders>
            <w:shd w:val="clear" w:color="auto" w:fill="E6E6E6"/>
          </w:tcPr>
          <w:p>
            <w:pPr/>
          </w:p>
        </w:tc>
        <w:tc>
          <w:tcPr>
            <w:tcW w:w="5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22" w:right="79"/>
              <w:jc w:val="both"/>
              <w:rPr>
                <w:rFonts w:ascii="宋体" w:hAnsi="宋体" w:cs="宋体" w:eastAsia="宋体" w:hint="default"/>
                <w:sz w:val="18"/>
                <w:szCs w:val="18"/>
              </w:rPr>
            </w:pPr>
            <w:r>
              <w:rPr>
                <w:rFonts w:ascii="宋体" w:hAnsi="宋体" w:cs="宋体" w:eastAsia="宋体" w:hint="default"/>
                <w:spacing w:val="-20"/>
                <w:sz w:val="18"/>
                <w:szCs w:val="18"/>
              </w:rPr>
              <w:t>可行</w:t>
            </w:r>
            <w:r>
              <w:rPr>
                <w:rFonts w:ascii="宋体" w:hAnsi="宋体" w:cs="宋体" w:eastAsia="宋体" w:hint="default"/>
                <w:sz w:val="18"/>
                <w:szCs w:val="18"/>
              </w:rPr>
              <w:t> </w:t>
            </w:r>
            <w:r>
              <w:rPr>
                <w:rFonts w:ascii="宋体" w:hAnsi="宋体" w:cs="宋体" w:eastAsia="宋体" w:hint="default"/>
                <w:spacing w:val="-20"/>
                <w:sz w:val="18"/>
                <w:szCs w:val="18"/>
              </w:rPr>
              <w:t>权股</w:t>
            </w:r>
            <w:r>
              <w:rPr>
                <w:rFonts w:ascii="宋体" w:hAnsi="宋体" w:cs="宋体" w:eastAsia="宋体" w:hint="default"/>
                <w:sz w:val="18"/>
                <w:szCs w:val="18"/>
              </w:rPr>
              <w:t> 数</w:t>
            </w:r>
          </w:p>
        </w:tc>
        <w:tc>
          <w:tcPr>
            <w:tcW w:w="36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7" w:right="65"/>
              <w:jc w:val="both"/>
              <w:rPr>
                <w:rFonts w:ascii="宋体" w:hAnsi="宋体" w:cs="宋体" w:eastAsia="宋体" w:hint="default"/>
                <w:sz w:val="18"/>
                <w:szCs w:val="18"/>
              </w:rPr>
            </w:pPr>
            <w:r>
              <w:rPr>
                <w:rFonts w:ascii="宋体" w:hAnsi="宋体" w:cs="宋体" w:eastAsia="宋体" w:hint="default"/>
                <w:sz w:val="18"/>
                <w:szCs w:val="18"/>
              </w:rPr>
              <w:t>已 行 权 数 量</w:t>
            </w:r>
          </w:p>
        </w:tc>
        <w:tc>
          <w:tcPr>
            <w:tcW w:w="3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12" w:right="72"/>
              <w:jc w:val="both"/>
              <w:rPr>
                <w:rFonts w:ascii="宋体" w:hAnsi="宋体" w:cs="宋体" w:eastAsia="宋体" w:hint="default"/>
                <w:sz w:val="18"/>
                <w:szCs w:val="18"/>
              </w:rPr>
            </w:pPr>
            <w:r>
              <w:rPr>
                <w:rFonts w:ascii="宋体" w:hAnsi="宋体" w:cs="宋体" w:eastAsia="宋体" w:hint="default"/>
                <w:sz w:val="18"/>
                <w:szCs w:val="18"/>
              </w:rPr>
              <w:t>行 权 价</w:t>
            </w:r>
          </w:p>
        </w:tc>
        <w:tc>
          <w:tcPr>
            <w:tcW w:w="51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10" w:right="72"/>
              <w:jc w:val="both"/>
              <w:rPr>
                <w:rFonts w:ascii="宋体" w:hAnsi="宋体" w:cs="宋体" w:eastAsia="宋体" w:hint="default"/>
                <w:sz w:val="18"/>
                <w:szCs w:val="18"/>
              </w:rPr>
            </w:pPr>
            <w:r>
              <w:rPr>
                <w:rFonts w:ascii="宋体" w:hAnsi="宋体" w:cs="宋体" w:eastAsia="宋体" w:hint="default"/>
                <w:spacing w:val="-20"/>
                <w:sz w:val="18"/>
                <w:szCs w:val="18"/>
              </w:rPr>
              <w:t>期末</w:t>
            </w:r>
            <w:r>
              <w:rPr>
                <w:rFonts w:ascii="宋体" w:hAnsi="宋体" w:cs="宋体" w:eastAsia="宋体" w:hint="default"/>
                <w:sz w:val="18"/>
                <w:szCs w:val="18"/>
              </w:rPr>
              <w:t> </w:t>
            </w:r>
            <w:r>
              <w:rPr>
                <w:rFonts w:ascii="宋体" w:hAnsi="宋体" w:cs="宋体" w:eastAsia="宋体" w:hint="default"/>
                <w:spacing w:val="-20"/>
                <w:sz w:val="18"/>
                <w:szCs w:val="18"/>
              </w:rPr>
              <w:t>股票</w:t>
            </w:r>
            <w:r>
              <w:rPr>
                <w:rFonts w:ascii="宋体" w:hAnsi="宋体" w:cs="宋体" w:eastAsia="宋体" w:hint="default"/>
                <w:sz w:val="18"/>
                <w:szCs w:val="18"/>
              </w:rPr>
              <w:t> </w:t>
            </w:r>
            <w:r>
              <w:rPr>
                <w:rFonts w:ascii="宋体" w:hAnsi="宋体" w:cs="宋体" w:eastAsia="宋体" w:hint="default"/>
                <w:spacing w:val="-20"/>
                <w:sz w:val="18"/>
                <w:szCs w:val="18"/>
              </w:rPr>
              <w:t>市价</w:t>
            </w:r>
          </w:p>
        </w:tc>
        <w:tc>
          <w:tcPr>
            <w:tcW w:w="785" w:type="dxa"/>
            <w:vMerge/>
            <w:tcBorders>
              <w:left w:val="single" w:sz="4" w:space="0" w:color="000000"/>
              <w:bottom w:val="single" w:sz="4" w:space="0" w:color="000000"/>
              <w:right w:val="single" w:sz="4" w:space="0" w:color="000000"/>
            </w:tcBorders>
            <w:shd w:val="clear" w:color="auto" w:fill="E6E6E6"/>
          </w:tcPr>
          <w:p>
            <w:pPr/>
          </w:p>
        </w:tc>
      </w:tr>
      <w:tr>
        <w:trPr>
          <w:trHeight w:val="97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66" w:right="167" w:hanging="84"/>
              <w:jc w:val="left"/>
              <w:rPr>
                <w:rFonts w:ascii="宋体" w:hAnsi="宋体" w:cs="宋体" w:eastAsia="宋体" w:hint="default"/>
                <w:sz w:val="18"/>
                <w:szCs w:val="18"/>
              </w:rPr>
            </w:pPr>
            <w:r>
              <w:rPr>
                <w:rFonts w:ascii="宋体" w:hAnsi="宋体" w:cs="宋体" w:eastAsia="宋体" w:hint="default"/>
                <w:spacing w:val="-8"/>
                <w:sz w:val="18"/>
                <w:szCs w:val="18"/>
              </w:rPr>
              <w:t>许环</w:t>
            </w:r>
            <w:r>
              <w:rPr>
                <w:rFonts w:ascii="宋体" w:hAnsi="宋体" w:cs="宋体" w:eastAsia="宋体" w:hint="default"/>
                <w:sz w:val="18"/>
                <w:szCs w:val="18"/>
              </w:rPr>
              <w:t> 曜</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12" w:right="95"/>
              <w:jc w:val="left"/>
              <w:rPr>
                <w:rFonts w:ascii="宋体" w:hAnsi="宋体" w:cs="宋体" w:eastAsia="宋体" w:hint="default"/>
                <w:sz w:val="18"/>
                <w:szCs w:val="18"/>
              </w:rPr>
            </w:pPr>
            <w:r>
              <w:rPr>
                <w:rFonts w:ascii="宋体" w:hAnsi="宋体" w:cs="宋体" w:eastAsia="宋体" w:hint="default"/>
                <w:spacing w:val="-11"/>
                <w:sz w:val="18"/>
                <w:szCs w:val="18"/>
              </w:rPr>
              <w:t>董事长</w:t>
            </w:r>
            <w:r>
              <w:rPr>
                <w:rFonts w:ascii="宋体" w:hAnsi="宋体" w:cs="宋体" w:eastAsia="宋体" w:hint="default"/>
                <w:sz w:val="18"/>
                <w:szCs w:val="18"/>
              </w:rPr>
              <w:t> </w:t>
            </w:r>
            <w:r>
              <w:rPr>
                <w:rFonts w:ascii="宋体" w:hAnsi="宋体" w:cs="宋体" w:eastAsia="宋体" w:hint="default"/>
                <w:spacing w:val="-11"/>
                <w:sz w:val="18"/>
                <w:szCs w:val="18"/>
              </w:rPr>
              <w:t>总经理</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spacing w:val="-5"/>
                <w:sz w:val="18"/>
              </w:rPr>
              <w:t>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0"/>
              <w:jc w:val="left"/>
              <w:rPr>
                <w:rFonts w:ascii="宋体" w:hAnsi="宋体" w:cs="宋体" w:eastAsia="宋体" w:hint="default"/>
                <w:sz w:val="18"/>
                <w:szCs w:val="18"/>
              </w:rPr>
            </w:pPr>
            <w:r>
              <w:rPr>
                <w:rFonts w:ascii="宋体" w:hAnsi="宋体" w:cs="宋体" w:eastAsia="宋体" w:hint="default"/>
                <w:spacing w:val="-18"/>
                <w:sz w:val="18"/>
                <w:szCs w:val="18"/>
              </w:rPr>
              <w:t>董事长：2010年9月16日至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今 </w:t>
            </w:r>
            <w:r>
              <w:rPr>
                <w:rFonts w:ascii="宋体" w:hAnsi="宋体" w:cs="宋体" w:eastAsia="宋体" w:hint="default"/>
                <w:spacing w:val="-18"/>
                <w:sz w:val="18"/>
                <w:szCs w:val="18"/>
              </w:rPr>
              <w:t>总经理：2013年3月23日至</w:t>
            </w:r>
          </w:p>
          <w:p>
            <w:pPr>
              <w:pStyle w:val="TableParagraph"/>
              <w:spacing w:line="217" w:lineRule="exact"/>
              <w:ind w:left="443" w:right="0"/>
              <w:jc w:val="left"/>
              <w:rPr>
                <w:rFonts w:ascii="宋体" w:hAnsi="宋体" w:cs="宋体" w:eastAsia="宋体" w:hint="default"/>
                <w:sz w:val="18"/>
                <w:szCs w:val="18"/>
              </w:rPr>
            </w:pPr>
            <w:r>
              <w:rPr>
                <w:rFonts w:ascii="宋体" w:hAnsi="宋体" w:cs="宋体" w:eastAsia="宋体" w:hint="default"/>
                <w:spacing w:val="-5"/>
                <w:sz w:val="18"/>
                <w:szCs w:val="18"/>
              </w:rPr>
              <w:t>2013年8月23日</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30.65</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2"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8"/>
                <w:sz w:val="18"/>
                <w:szCs w:val="18"/>
              </w:rPr>
              <w:t>李智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112" w:right="95" w:firstLine="81"/>
              <w:jc w:val="left"/>
              <w:rPr>
                <w:rFonts w:ascii="宋体" w:hAnsi="宋体" w:cs="宋体" w:eastAsia="宋体" w:hint="default"/>
                <w:sz w:val="18"/>
                <w:szCs w:val="18"/>
              </w:rPr>
            </w:pPr>
            <w:r>
              <w:rPr>
                <w:rFonts w:ascii="宋体" w:hAnsi="宋体" w:cs="宋体" w:eastAsia="宋体" w:hint="default"/>
                <w:spacing w:val="-8"/>
                <w:sz w:val="18"/>
                <w:szCs w:val="18"/>
              </w:rPr>
              <w:t>董事</w:t>
            </w:r>
            <w:r>
              <w:rPr>
                <w:rFonts w:ascii="宋体" w:hAnsi="宋体" w:cs="宋体" w:eastAsia="宋体" w:hint="default"/>
                <w:sz w:val="18"/>
                <w:szCs w:val="18"/>
              </w:rPr>
              <w:t> </w:t>
            </w:r>
            <w:r>
              <w:rPr>
                <w:rFonts w:ascii="宋体" w:hAnsi="宋体" w:cs="宋体" w:eastAsia="宋体" w:hint="default"/>
                <w:spacing w:val="-11"/>
                <w:sz w:val="18"/>
                <w:szCs w:val="18"/>
              </w:rPr>
              <w:t>总经理</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spacing w:val="-5"/>
                <w:sz w:val="18"/>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60"/>
              <w:jc w:val="left"/>
              <w:rPr>
                <w:rFonts w:ascii="宋体" w:hAnsi="宋体" w:cs="宋体" w:eastAsia="宋体" w:hint="default"/>
                <w:sz w:val="18"/>
                <w:szCs w:val="18"/>
              </w:rPr>
            </w:pPr>
            <w:r>
              <w:rPr>
                <w:rFonts w:ascii="宋体" w:hAnsi="宋体" w:cs="宋体" w:eastAsia="宋体" w:hint="default"/>
                <w:spacing w:val="-15"/>
                <w:sz w:val="18"/>
                <w:szCs w:val="18"/>
              </w:rPr>
              <w:t>董事：2010年9月16日至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2013年4月13日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总经理：2010年9月16日至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2013年3月23日</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8.26</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1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8"/>
                <w:sz w:val="18"/>
                <w:szCs w:val="18"/>
              </w:rPr>
              <w:t>杜杰</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12" w:right="95"/>
              <w:jc w:val="center"/>
              <w:rPr>
                <w:rFonts w:ascii="宋体" w:hAnsi="宋体" w:cs="宋体" w:eastAsia="宋体" w:hint="default"/>
                <w:sz w:val="18"/>
                <w:szCs w:val="18"/>
              </w:rPr>
            </w:pPr>
            <w:r>
              <w:rPr>
                <w:rFonts w:ascii="宋体" w:hAnsi="宋体" w:cs="宋体" w:eastAsia="宋体" w:hint="default"/>
                <w:spacing w:val="-8"/>
                <w:sz w:val="18"/>
                <w:szCs w:val="18"/>
              </w:rPr>
              <w:t>董事</w:t>
            </w:r>
            <w:r>
              <w:rPr>
                <w:rFonts w:ascii="宋体" w:hAnsi="宋体" w:cs="宋体" w:eastAsia="宋体" w:hint="default"/>
                <w:sz w:val="18"/>
                <w:szCs w:val="18"/>
              </w:rPr>
              <w:t> </w:t>
            </w:r>
            <w:r>
              <w:rPr>
                <w:rFonts w:ascii="宋体" w:hAnsi="宋体" w:cs="宋体" w:eastAsia="宋体" w:hint="default"/>
                <w:spacing w:val="-11"/>
                <w:sz w:val="18"/>
                <w:szCs w:val="18"/>
              </w:rPr>
              <w:t>副总经</w:t>
            </w:r>
            <w:r>
              <w:rPr>
                <w:rFonts w:ascii="宋体" w:hAnsi="宋体" w:cs="宋体" w:eastAsia="宋体" w:hint="default"/>
                <w:sz w:val="18"/>
                <w:szCs w:val="18"/>
              </w:rPr>
              <w:t> 理 </w:t>
            </w:r>
            <w:r>
              <w:rPr>
                <w:rFonts w:ascii="宋体" w:hAnsi="宋体" w:cs="宋体" w:eastAsia="宋体" w:hint="default"/>
                <w:spacing w:val="-11"/>
                <w:sz w:val="18"/>
                <w:szCs w:val="18"/>
              </w:rPr>
              <w:t>总经理</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pacing w:val="-5"/>
                <w:sz w:val="18"/>
              </w:rPr>
              <w:t>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9"/>
              <w:jc w:val="left"/>
              <w:rPr>
                <w:rFonts w:ascii="宋体" w:hAnsi="宋体" w:cs="宋体" w:eastAsia="宋体" w:hint="default"/>
                <w:sz w:val="18"/>
                <w:szCs w:val="18"/>
              </w:rPr>
            </w:pPr>
            <w:r>
              <w:rPr>
                <w:rFonts w:ascii="宋体" w:hAnsi="宋体" w:cs="宋体" w:eastAsia="宋体" w:hint="default"/>
                <w:spacing w:val="-18"/>
                <w:sz w:val="18"/>
                <w:szCs w:val="18"/>
              </w:rPr>
              <w:t>董事：2010年9月16日至今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副总经理：2010年9月16日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至2013年8月23日</w:t>
            </w:r>
            <w:r>
              <w:rPr>
                <w:rFonts w:ascii="宋体" w:hAnsi="宋体" w:cs="宋体" w:eastAsia="宋体" w:hint="default"/>
                <w:sz w:val="18"/>
                <w:szCs w:val="18"/>
              </w:rPr>
              <w:t> </w:t>
            </w:r>
            <w:r>
              <w:rPr>
                <w:rFonts w:ascii="宋体" w:hAnsi="宋体" w:cs="宋体" w:eastAsia="宋体" w:hint="default"/>
                <w:spacing w:val="-18"/>
                <w:sz w:val="18"/>
                <w:szCs w:val="18"/>
              </w:rPr>
              <w:t>总经理：2013年8月23日至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30.58</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1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66" w:right="167" w:hanging="84"/>
              <w:jc w:val="left"/>
              <w:rPr>
                <w:rFonts w:ascii="宋体" w:hAnsi="宋体" w:cs="宋体" w:eastAsia="宋体" w:hint="default"/>
                <w:sz w:val="18"/>
                <w:szCs w:val="18"/>
              </w:rPr>
            </w:pPr>
            <w:r>
              <w:rPr>
                <w:rFonts w:ascii="宋体" w:hAnsi="宋体" w:cs="宋体" w:eastAsia="宋体" w:hint="default"/>
                <w:spacing w:val="-8"/>
                <w:sz w:val="18"/>
                <w:szCs w:val="18"/>
              </w:rPr>
              <w:t>赵润</w:t>
            </w:r>
            <w:r>
              <w:rPr>
                <w:rFonts w:ascii="宋体" w:hAnsi="宋体" w:cs="宋体" w:eastAsia="宋体" w:hint="default"/>
                <w:sz w:val="18"/>
                <w:szCs w:val="18"/>
              </w:rPr>
              <w:t> 涛</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95"/>
              <w:jc w:val="center"/>
              <w:rPr>
                <w:rFonts w:ascii="宋体" w:hAnsi="宋体" w:cs="宋体" w:eastAsia="宋体" w:hint="default"/>
                <w:sz w:val="18"/>
                <w:szCs w:val="18"/>
              </w:rPr>
            </w:pPr>
            <w:r>
              <w:rPr>
                <w:rFonts w:ascii="宋体" w:hAnsi="宋体" w:cs="宋体" w:eastAsia="宋体" w:hint="default"/>
                <w:spacing w:val="-8"/>
                <w:sz w:val="18"/>
                <w:szCs w:val="18"/>
              </w:rPr>
              <w:t>董事</w:t>
            </w:r>
            <w:r>
              <w:rPr>
                <w:rFonts w:ascii="宋体" w:hAnsi="宋体" w:cs="宋体" w:eastAsia="宋体" w:hint="default"/>
                <w:sz w:val="18"/>
                <w:szCs w:val="18"/>
              </w:rPr>
              <w:t> </w:t>
            </w:r>
            <w:r>
              <w:rPr>
                <w:rFonts w:ascii="宋体" w:hAnsi="宋体" w:cs="宋体" w:eastAsia="宋体" w:hint="default"/>
                <w:spacing w:val="-11"/>
                <w:sz w:val="18"/>
                <w:szCs w:val="18"/>
              </w:rPr>
              <w:t>副总经</w:t>
            </w:r>
            <w:r>
              <w:rPr>
                <w:rFonts w:ascii="宋体" w:hAnsi="宋体" w:cs="宋体" w:eastAsia="宋体" w:hint="default"/>
                <w:sz w:val="18"/>
                <w:szCs w:val="18"/>
              </w:rPr>
              <w:t> 理 </w:t>
            </w:r>
            <w:r>
              <w:rPr>
                <w:rFonts w:ascii="宋体" w:hAnsi="宋体" w:cs="宋体" w:eastAsia="宋体" w:hint="default"/>
                <w:spacing w:val="-11"/>
                <w:sz w:val="18"/>
                <w:szCs w:val="18"/>
              </w:rPr>
              <w:t>董事会</w:t>
            </w:r>
            <w:r>
              <w:rPr>
                <w:rFonts w:ascii="宋体" w:hAnsi="宋体" w:cs="宋体" w:eastAsia="宋体" w:hint="default"/>
                <w:sz w:val="18"/>
                <w:szCs w:val="18"/>
              </w:rPr>
              <w:t> </w:t>
            </w:r>
            <w:r>
              <w:rPr>
                <w:rFonts w:ascii="宋体" w:hAnsi="宋体" w:cs="宋体" w:eastAsia="宋体" w:hint="default"/>
                <w:spacing w:val="-8"/>
                <w:sz w:val="18"/>
                <w:szCs w:val="18"/>
              </w:rPr>
              <w:t>秘书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pacing w:val="-5"/>
                <w:sz w:val="18"/>
              </w:rPr>
              <w:t>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9"/>
              <w:jc w:val="left"/>
              <w:rPr>
                <w:rFonts w:ascii="宋体" w:hAnsi="宋体" w:cs="宋体" w:eastAsia="宋体" w:hint="default"/>
                <w:sz w:val="18"/>
                <w:szCs w:val="18"/>
              </w:rPr>
            </w:pPr>
            <w:r>
              <w:rPr>
                <w:rFonts w:ascii="宋体" w:hAnsi="宋体" w:cs="宋体" w:eastAsia="宋体" w:hint="default"/>
                <w:spacing w:val="-17"/>
                <w:sz w:val="18"/>
                <w:szCs w:val="18"/>
              </w:rPr>
              <w:t>董事：2008年5月5日至今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8"/>
                <w:sz w:val="18"/>
                <w:szCs w:val="18"/>
              </w:rPr>
              <w:t>副总经理：2013年3月23日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0"/>
                <w:sz w:val="18"/>
                <w:szCs w:val="18"/>
              </w:rPr>
              <w:t>至今</w:t>
            </w:r>
            <w:r>
              <w:rPr>
                <w:rFonts w:ascii="宋体" w:hAnsi="宋体" w:cs="宋体" w:eastAsia="宋体" w:hint="default"/>
                <w:sz w:val="18"/>
                <w:szCs w:val="18"/>
              </w:rPr>
              <w:t> </w:t>
            </w:r>
            <w:r>
              <w:rPr>
                <w:rFonts w:ascii="宋体" w:hAnsi="宋体" w:cs="宋体" w:eastAsia="宋体" w:hint="default"/>
                <w:spacing w:val="-16"/>
                <w:sz w:val="18"/>
                <w:szCs w:val="18"/>
              </w:rPr>
              <w:t>董秘：1997年12月28日至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20.24</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pacing w:val="-8"/>
                <w:sz w:val="18"/>
                <w:szCs w:val="18"/>
              </w:rPr>
              <w:t>刘平</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pacing w:val="-8"/>
                <w:sz w:val="18"/>
                <w:szCs w:val="18"/>
              </w:rPr>
              <w:t>董事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spacing w:val="-5"/>
                <w:sz w:val="18"/>
              </w:rPr>
              <w:t>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0" w:right="0"/>
              <w:jc w:val="center"/>
              <w:rPr>
                <w:rFonts w:ascii="宋体" w:hAnsi="宋体" w:cs="宋体" w:eastAsia="宋体" w:hint="default"/>
                <w:sz w:val="18"/>
                <w:szCs w:val="18"/>
              </w:rPr>
            </w:pPr>
            <w:r>
              <w:rPr>
                <w:rFonts w:ascii="宋体" w:hAnsi="宋体" w:cs="宋体" w:eastAsia="宋体" w:hint="default"/>
                <w:spacing w:val="-11"/>
                <w:sz w:val="18"/>
                <w:szCs w:val="18"/>
              </w:rPr>
              <w:t>2013年4月13日至今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26.31</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167" w:hanging="84"/>
              <w:jc w:val="left"/>
              <w:rPr>
                <w:rFonts w:ascii="宋体" w:hAnsi="宋体" w:cs="宋体" w:eastAsia="宋体" w:hint="default"/>
                <w:sz w:val="18"/>
                <w:szCs w:val="18"/>
              </w:rPr>
            </w:pPr>
            <w:r>
              <w:rPr>
                <w:rFonts w:ascii="宋体" w:hAnsi="宋体" w:cs="宋体" w:eastAsia="宋体" w:hint="default"/>
                <w:spacing w:val="-8"/>
                <w:sz w:val="18"/>
                <w:szCs w:val="18"/>
              </w:rPr>
              <w:t>卫建</w:t>
            </w:r>
            <w:r>
              <w:rPr>
                <w:rFonts w:ascii="宋体" w:hAnsi="宋体" w:cs="宋体" w:eastAsia="宋体" w:hint="default"/>
                <w:sz w:val="18"/>
                <w:szCs w:val="18"/>
              </w:rPr>
              <w:t> 国</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6" w:right="95" w:hanging="164"/>
              <w:jc w:val="left"/>
              <w:rPr>
                <w:rFonts w:ascii="宋体" w:hAnsi="宋体" w:cs="宋体" w:eastAsia="宋体" w:hint="default"/>
                <w:sz w:val="18"/>
                <w:szCs w:val="18"/>
              </w:rPr>
            </w:pPr>
            <w:r>
              <w:rPr>
                <w:rFonts w:ascii="宋体" w:hAnsi="宋体" w:cs="宋体" w:eastAsia="宋体" w:hint="default"/>
                <w:spacing w:val="-11"/>
                <w:sz w:val="18"/>
                <w:szCs w:val="18"/>
              </w:rPr>
              <w:t>独立董</w:t>
            </w:r>
            <w:r>
              <w:rPr>
                <w:rFonts w:ascii="宋体" w:hAnsi="宋体" w:cs="宋体" w:eastAsia="宋体" w:hint="default"/>
                <w:sz w:val="18"/>
                <w:szCs w:val="18"/>
              </w:rPr>
              <w:t> 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spacing w:val="-5"/>
                <w:sz w:val="18"/>
              </w:rPr>
              <w:t>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center"/>
              <w:rPr>
                <w:rFonts w:ascii="宋体" w:hAnsi="宋体" w:cs="宋体" w:eastAsia="宋体" w:hint="default"/>
                <w:sz w:val="18"/>
                <w:szCs w:val="18"/>
              </w:rPr>
            </w:pPr>
            <w:r>
              <w:rPr>
                <w:rFonts w:ascii="宋体" w:hAnsi="宋体" w:cs="宋体" w:eastAsia="宋体" w:hint="default"/>
                <w:spacing w:val="-10"/>
                <w:sz w:val="18"/>
                <w:szCs w:val="18"/>
              </w:rPr>
              <w:t>2008年5月5日至今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8.74</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2"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2"/>
                <w:sz w:val="18"/>
                <w:szCs w:val="18"/>
              </w:rPr>
              <w:t> </w:t>
            </w:r>
            <w:r>
              <w:rPr>
                <w:rFonts w:ascii="宋体" w:hAnsi="宋体" w:cs="宋体" w:eastAsia="宋体" w:hint="default"/>
                <w:sz w:val="18"/>
                <w:szCs w:val="18"/>
              </w:rPr>
              <w:t>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76" w:right="95" w:hanging="164"/>
              <w:jc w:val="left"/>
              <w:rPr>
                <w:rFonts w:ascii="宋体" w:hAnsi="宋体" w:cs="宋体" w:eastAsia="宋体" w:hint="default"/>
                <w:sz w:val="18"/>
                <w:szCs w:val="18"/>
              </w:rPr>
            </w:pPr>
            <w:r>
              <w:rPr>
                <w:rFonts w:ascii="宋体" w:hAnsi="宋体" w:cs="宋体" w:eastAsia="宋体" w:hint="default"/>
                <w:spacing w:val="-11"/>
                <w:sz w:val="18"/>
                <w:szCs w:val="18"/>
              </w:rPr>
              <w:t>独立董</w:t>
            </w:r>
            <w:r>
              <w:rPr>
                <w:rFonts w:ascii="宋体" w:hAnsi="宋体" w:cs="宋体" w:eastAsia="宋体" w:hint="default"/>
                <w:sz w:val="18"/>
                <w:szCs w:val="18"/>
              </w:rPr>
              <w:t> 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spacing w:val="-5"/>
                <w:sz w:val="18"/>
              </w:rPr>
              <w:t>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8" w:right="0"/>
              <w:jc w:val="center"/>
              <w:rPr>
                <w:rFonts w:ascii="宋体" w:hAnsi="宋体" w:cs="宋体" w:eastAsia="宋体" w:hint="default"/>
                <w:sz w:val="18"/>
                <w:szCs w:val="18"/>
              </w:rPr>
            </w:pPr>
            <w:r>
              <w:rPr>
                <w:rFonts w:ascii="宋体" w:hAnsi="宋体" w:cs="宋体" w:eastAsia="宋体" w:hint="default"/>
                <w:spacing w:val="-10"/>
                <w:sz w:val="18"/>
                <w:szCs w:val="18"/>
              </w:rPr>
              <w:t>2009年6月5日至今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8.74</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167" w:hanging="84"/>
              <w:jc w:val="left"/>
              <w:rPr>
                <w:rFonts w:ascii="宋体" w:hAnsi="宋体" w:cs="宋体" w:eastAsia="宋体" w:hint="default"/>
                <w:sz w:val="18"/>
                <w:szCs w:val="18"/>
              </w:rPr>
            </w:pPr>
            <w:r>
              <w:rPr>
                <w:rFonts w:ascii="宋体" w:hAnsi="宋体" w:cs="宋体" w:eastAsia="宋体" w:hint="default"/>
                <w:spacing w:val="-8"/>
                <w:sz w:val="18"/>
                <w:szCs w:val="18"/>
              </w:rPr>
              <w:t>丘海</w:t>
            </w:r>
            <w:r>
              <w:rPr>
                <w:rFonts w:ascii="宋体" w:hAnsi="宋体" w:cs="宋体" w:eastAsia="宋体" w:hint="default"/>
                <w:sz w:val="18"/>
                <w:szCs w:val="18"/>
              </w:rPr>
              <w:t> 雄</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6" w:right="95" w:hanging="164"/>
              <w:jc w:val="left"/>
              <w:rPr>
                <w:rFonts w:ascii="宋体" w:hAnsi="宋体" w:cs="宋体" w:eastAsia="宋体" w:hint="default"/>
                <w:sz w:val="18"/>
                <w:szCs w:val="18"/>
              </w:rPr>
            </w:pPr>
            <w:r>
              <w:rPr>
                <w:rFonts w:ascii="宋体" w:hAnsi="宋体" w:cs="宋体" w:eastAsia="宋体" w:hint="default"/>
                <w:spacing w:val="-11"/>
                <w:sz w:val="18"/>
                <w:szCs w:val="18"/>
              </w:rPr>
              <w:t>独立董</w:t>
            </w:r>
            <w:r>
              <w:rPr>
                <w:rFonts w:ascii="宋体" w:hAnsi="宋体" w:cs="宋体" w:eastAsia="宋体" w:hint="default"/>
                <w:sz w:val="18"/>
                <w:szCs w:val="18"/>
              </w:rPr>
              <w:t> 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spacing w:val="-5"/>
                <w:sz w:val="18"/>
              </w:rPr>
              <w:t>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center"/>
              <w:rPr>
                <w:rFonts w:ascii="宋体" w:hAnsi="宋体" w:cs="宋体" w:eastAsia="宋体" w:hint="default"/>
                <w:sz w:val="18"/>
                <w:szCs w:val="18"/>
              </w:rPr>
            </w:pPr>
            <w:r>
              <w:rPr>
                <w:rFonts w:ascii="宋体" w:hAnsi="宋体" w:cs="宋体" w:eastAsia="宋体" w:hint="default"/>
                <w:spacing w:val="-12"/>
                <w:sz w:val="18"/>
                <w:szCs w:val="18"/>
              </w:rPr>
              <w:t>2012年11月15日至今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8.74</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167" w:hanging="84"/>
              <w:jc w:val="left"/>
              <w:rPr>
                <w:rFonts w:ascii="宋体" w:hAnsi="宋体" w:cs="宋体" w:eastAsia="宋体" w:hint="default"/>
                <w:sz w:val="18"/>
                <w:szCs w:val="18"/>
              </w:rPr>
            </w:pPr>
            <w:r>
              <w:rPr>
                <w:rFonts w:ascii="宋体" w:hAnsi="宋体" w:cs="宋体" w:eastAsia="宋体" w:hint="default"/>
                <w:spacing w:val="-8"/>
                <w:sz w:val="18"/>
                <w:szCs w:val="18"/>
              </w:rPr>
              <w:t>邢福</w:t>
            </w:r>
            <w:r>
              <w:rPr>
                <w:rFonts w:ascii="宋体" w:hAnsi="宋体" w:cs="宋体" w:eastAsia="宋体" w:hint="default"/>
                <w:sz w:val="18"/>
                <w:szCs w:val="18"/>
              </w:rPr>
              <w:t> 山</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95" w:hanging="82"/>
              <w:jc w:val="left"/>
              <w:rPr>
                <w:rFonts w:ascii="宋体" w:hAnsi="宋体" w:cs="宋体" w:eastAsia="宋体" w:hint="default"/>
                <w:sz w:val="18"/>
                <w:szCs w:val="18"/>
              </w:rPr>
            </w:pPr>
            <w:r>
              <w:rPr>
                <w:rFonts w:ascii="宋体" w:hAnsi="宋体" w:cs="宋体" w:eastAsia="宋体" w:hint="default"/>
                <w:spacing w:val="-11"/>
                <w:sz w:val="18"/>
                <w:szCs w:val="18"/>
              </w:rPr>
              <w:t>监事会</w:t>
            </w:r>
            <w:r>
              <w:rPr>
                <w:rFonts w:ascii="宋体" w:hAnsi="宋体" w:cs="宋体" w:eastAsia="宋体" w:hint="default"/>
                <w:sz w:val="18"/>
                <w:szCs w:val="18"/>
              </w:rPr>
              <w:t> </w:t>
            </w:r>
            <w:r>
              <w:rPr>
                <w:rFonts w:ascii="宋体" w:hAnsi="宋体" w:cs="宋体" w:eastAsia="宋体" w:hint="default"/>
                <w:spacing w:val="-8"/>
                <w:sz w:val="18"/>
                <w:szCs w:val="18"/>
              </w:rPr>
              <w:t>主席</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spacing w:val="-5"/>
                <w:sz w:val="18"/>
              </w:rPr>
              <w:t>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center"/>
              <w:rPr>
                <w:rFonts w:ascii="宋体" w:hAnsi="宋体" w:cs="宋体" w:eastAsia="宋体" w:hint="default"/>
                <w:sz w:val="18"/>
                <w:szCs w:val="18"/>
              </w:rPr>
            </w:pPr>
            <w:r>
              <w:rPr>
                <w:rFonts w:ascii="宋体" w:hAnsi="宋体" w:cs="宋体" w:eastAsia="宋体" w:hint="default"/>
                <w:spacing w:val="-12"/>
                <w:sz w:val="18"/>
                <w:szCs w:val="18"/>
              </w:rPr>
              <w:t>2012年11月15日至今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18.40</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167" w:hanging="84"/>
              <w:jc w:val="left"/>
              <w:rPr>
                <w:rFonts w:ascii="宋体" w:hAnsi="宋体" w:cs="宋体" w:eastAsia="宋体" w:hint="default"/>
                <w:sz w:val="18"/>
                <w:szCs w:val="18"/>
              </w:rPr>
            </w:pPr>
            <w:r>
              <w:rPr>
                <w:rFonts w:ascii="宋体" w:hAnsi="宋体" w:cs="宋体" w:eastAsia="宋体" w:hint="default"/>
                <w:spacing w:val="-8"/>
                <w:sz w:val="18"/>
                <w:szCs w:val="18"/>
              </w:rPr>
              <w:t>侯燕</w:t>
            </w:r>
            <w:r>
              <w:rPr>
                <w:rFonts w:ascii="宋体" w:hAnsi="宋体" w:cs="宋体" w:eastAsia="宋体" w:hint="default"/>
                <w:sz w:val="18"/>
                <w:szCs w:val="18"/>
              </w:rPr>
              <w:t> 玲</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6" w:right="259"/>
              <w:jc w:val="center"/>
              <w:rPr>
                <w:rFonts w:ascii="宋体" w:hAnsi="宋体" w:cs="宋体" w:eastAsia="宋体" w:hint="default"/>
                <w:sz w:val="18"/>
                <w:szCs w:val="18"/>
              </w:rPr>
            </w:pPr>
            <w:r>
              <w:rPr>
                <w:rFonts w:ascii="宋体" w:hAnsi="宋体" w:cs="宋体" w:eastAsia="宋体" w:hint="default"/>
                <w:sz w:val="18"/>
                <w:szCs w:val="18"/>
              </w:rPr>
              <w:t>监 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spacing w:val="-5"/>
                <w:sz w:val="18"/>
              </w:rPr>
              <w:t>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center"/>
              <w:rPr>
                <w:rFonts w:ascii="宋体" w:hAnsi="宋体" w:cs="宋体" w:eastAsia="宋体" w:hint="default"/>
                <w:sz w:val="18"/>
                <w:szCs w:val="18"/>
              </w:rPr>
            </w:pPr>
            <w:r>
              <w:rPr>
                <w:rFonts w:ascii="宋体" w:hAnsi="宋体" w:cs="宋体" w:eastAsia="宋体" w:hint="default"/>
                <w:spacing w:val="-11"/>
                <w:sz w:val="18"/>
                <w:szCs w:val="18"/>
              </w:rPr>
              <w:t>2010年9月16日至今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0</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167" w:hanging="84"/>
              <w:jc w:val="left"/>
              <w:rPr>
                <w:rFonts w:ascii="宋体" w:hAnsi="宋体" w:cs="宋体" w:eastAsia="宋体" w:hint="default"/>
                <w:sz w:val="18"/>
                <w:szCs w:val="18"/>
              </w:rPr>
            </w:pPr>
            <w:r>
              <w:rPr>
                <w:rFonts w:ascii="宋体" w:hAnsi="宋体" w:cs="宋体" w:eastAsia="宋体" w:hint="default"/>
                <w:spacing w:val="-8"/>
                <w:sz w:val="18"/>
                <w:szCs w:val="18"/>
              </w:rPr>
              <w:t>陈惠</w:t>
            </w:r>
            <w:r>
              <w:rPr>
                <w:rFonts w:ascii="宋体" w:hAnsi="宋体" w:cs="宋体" w:eastAsia="宋体" w:hint="default"/>
                <w:sz w:val="18"/>
                <w:szCs w:val="18"/>
              </w:rPr>
              <w:t> 芳</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6" w:right="259"/>
              <w:jc w:val="center"/>
              <w:rPr>
                <w:rFonts w:ascii="宋体" w:hAnsi="宋体" w:cs="宋体" w:eastAsia="宋体" w:hint="default"/>
                <w:sz w:val="18"/>
                <w:szCs w:val="18"/>
              </w:rPr>
            </w:pPr>
            <w:r>
              <w:rPr>
                <w:rFonts w:ascii="宋体" w:hAnsi="宋体" w:cs="宋体" w:eastAsia="宋体" w:hint="default"/>
                <w:sz w:val="18"/>
                <w:szCs w:val="18"/>
              </w:rPr>
              <w:t>监 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spacing w:val="-5"/>
                <w:sz w:val="18"/>
              </w:rPr>
              <w:t>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center"/>
              <w:rPr>
                <w:rFonts w:ascii="宋体" w:hAnsi="宋体" w:cs="宋体" w:eastAsia="宋体" w:hint="default"/>
                <w:sz w:val="18"/>
                <w:szCs w:val="18"/>
              </w:rPr>
            </w:pPr>
            <w:r>
              <w:rPr>
                <w:rFonts w:ascii="宋体" w:hAnsi="宋体" w:cs="宋体" w:eastAsia="宋体" w:hint="default"/>
                <w:spacing w:val="-12"/>
                <w:sz w:val="18"/>
                <w:szCs w:val="18"/>
              </w:rPr>
              <w:t>2006年11月11日至今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0</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167" w:hanging="84"/>
              <w:jc w:val="left"/>
              <w:rPr>
                <w:rFonts w:ascii="宋体" w:hAnsi="宋体" w:cs="宋体" w:eastAsia="宋体" w:hint="default"/>
                <w:sz w:val="18"/>
                <w:szCs w:val="18"/>
              </w:rPr>
            </w:pPr>
            <w:r>
              <w:rPr>
                <w:rFonts w:ascii="宋体" w:hAnsi="宋体" w:cs="宋体" w:eastAsia="宋体" w:hint="default"/>
                <w:spacing w:val="-8"/>
                <w:sz w:val="18"/>
                <w:szCs w:val="18"/>
              </w:rPr>
              <w:t>陈凤</w:t>
            </w:r>
            <w:r>
              <w:rPr>
                <w:rFonts w:ascii="宋体" w:hAnsi="宋体" w:cs="宋体" w:eastAsia="宋体" w:hint="default"/>
                <w:sz w:val="18"/>
                <w:szCs w:val="18"/>
              </w:rPr>
              <w:t> 林</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95" w:hanging="82"/>
              <w:jc w:val="left"/>
              <w:rPr>
                <w:rFonts w:ascii="宋体" w:hAnsi="宋体" w:cs="宋体" w:eastAsia="宋体" w:hint="default"/>
                <w:sz w:val="18"/>
                <w:szCs w:val="18"/>
              </w:rPr>
            </w:pPr>
            <w:r>
              <w:rPr>
                <w:rFonts w:ascii="宋体" w:hAnsi="宋体" w:cs="宋体" w:eastAsia="宋体" w:hint="default"/>
                <w:spacing w:val="-11"/>
                <w:sz w:val="18"/>
                <w:szCs w:val="18"/>
              </w:rPr>
              <w:t>财务负</w:t>
            </w:r>
            <w:r>
              <w:rPr>
                <w:rFonts w:ascii="宋体" w:hAnsi="宋体" w:cs="宋体" w:eastAsia="宋体" w:hint="default"/>
                <w:sz w:val="18"/>
                <w:szCs w:val="18"/>
              </w:rPr>
              <w:t> </w:t>
            </w:r>
            <w:r>
              <w:rPr>
                <w:rFonts w:ascii="宋体" w:hAnsi="宋体" w:cs="宋体" w:eastAsia="宋体" w:hint="default"/>
                <w:spacing w:val="-8"/>
                <w:sz w:val="18"/>
                <w:szCs w:val="18"/>
              </w:rPr>
              <w:t>责人</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spacing w:val="-5"/>
                <w:sz w:val="18"/>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center"/>
              <w:rPr>
                <w:rFonts w:ascii="宋体" w:hAnsi="宋体" w:cs="宋体" w:eastAsia="宋体" w:hint="default"/>
                <w:sz w:val="18"/>
                <w:szCs w:val="18"/>
              </w:rPr>
            </w:pPr>
            <w:r>
              <w:rPr>
                <w:rFonts w:ascii="宋体" w:hAnsi="宋体" w:cs="宋体" w:eastAsia="宋体" w:hint="default"/>
                <w:spacing w:val="-11"/>
                <w:sz w:val="18"/>
                <w:szCs w:val="18"/>
              </w:rPr>
              <w:t>2010年9月16日至今</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2"/>
              <w:jc w:val="right"/>
              <w:rPr>
                <w:rFonts w:ascii="宋体" w:hAnsi="宋体" w:cs="宋体" w:eastAsia="宋体" w:hint="default"/>
                <w:sz w:val="18"/>
                <w:szCs w:val="18"/>
              </w:rPr>
            </w:pPr>
            <w:r>
              <w:rPr>
                <w:rFonts w:ascii="宋体" w:hAnsi="宋体" w:cs="宋体" w:eastAsia="宋体" w:hint="default"/>
                <w:sz w:val="18"/>
                <w:szCs w:val="18"/>
              </w:rPr>
              <w:t>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18.40</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7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pacing w:val="-8"/>
                <w:sz w:val="18"/>
                <w:szCs w:val="18"/>
              </w:rPr>
              <w:t>合计</w:t>
            </w:r>
          </w:p>
        </w:tc>
        <w:tc>
          <w:tcPr>
            <w:tcW w:w="7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6" w:right="0"/>
              <w:jc w:val="center"/>
              <w:rPr>
                <w:rFonts w:ascii="宋体" w:hAnsi="宋体" w:cs="宋体" w:eastAsia="宋体" w:hint="default"/>
                <w:sz w:val="18"/>
                <w:szCs w:val="18"/>
              </w:rPr>
            </w:pPr>
            <w:r>
              <w:rPr>
                <w:rFonts w:ascii="宋体"/>
                <w:sz w:val="18"/>
              </w:rPr>
              <w:t>-</w:t>
            </w:r>
          </w:p>
        </w:tc>
        <w:tc>
          <w:tcPr>
            <w:tcW w:w="3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148" w:right="0"/>
              <w:jc w:val="left"/>
              <w:rPr>
                <w:rFonts w:ascii="宋体" w:hAnsi="宋体" w:cs="宋体" w:eastAsia="宋体" w:hint="default"/>
                <w:sz w:val="18"/>
                <w:szCs w:val="18"/>
              </w:rPr>
            </w:pPr>
            <w:r>
              <w:rPr>
                <w:rFonts w:ascii="宋体"/>
                <w:sz w:val="18"/>
              </w:rPr>
              <w:t>-</w:t>
            </w:r>
          </w:p>
        </w:tc>
        <w:tc>
          <w:tcPr>
            <w:tcW w:w="39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146" w:right="0"/>
              <w:jc w:val="lef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20" w:right="0"/>
              <w:jc w:val="center"/>
              <w:rPr>
                <w:rFonts w:ascii="宋体" w:hAnsi="宋体" w:cs="宋体" w:eastAsia="宋体" w:hint="default"/>
                <w:sz w:val="18"/>
                <w:szCs w:val="18"/>
              </w:rPr>
            </w:pPr>
            <w:r>
              <w:rPr>
                <w:rFonts w:ascii="宋体"/>
                <w:sz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1" w:right="0"/>
              <w:jc w:val="left"/>
              <w:rPr>
                <w:rFonts w:ascii="宋体" w:hAnsi="宋体" w:cs="宋体" w:eastAsia="宋体" w:hint="default"/>
                <w:sz w:val="18"/>
                <w:szCs w:val="18"/>
              </w:rPr>
            </w:pPr>
            <w:r>
              <w:rPr>
                <w:rFonts w:ascii="宋体"/>
                <w:sz w:val="18"/>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 w:right="0"/>
              <w:jc w:val="center"/>
              <w:rPr>
                <w:rFonts w:ascii="宋体" w:hAnsi="宋体" w:cs="宋体" w:eastAsia="宋体" w:hint="default"/>
                <w:sz w:val="18"/>
                <w:szCs w:val="18"/>
              </w:rPr>
            </w:pPr>
            <w:r>
              <w:rPr>
                <w:rFonts w:ascii="宋体"/>
                <w:sz w:val="18"/>
              </w:rPr>
              <w:t>0</w:t>
            </w:r>
          </w:p>
        </w:tc>
        <w:tc>
          <w:tcPr>
            <w:tcW w:w="3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right="126"/>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 w:right="0"/>
              <w:jc w:val="center"/>
              <w:rPr>
                <w:rFonts w:ascii="宋体" w:hAnsi="宋体" w:cs="宋体" w:eastAsia="宋体" w:hint="default"/>
                <w:sz w:val="18"/>
                <w:szCs w:val="18"/>
              </w:rPr>
            </w:pPr>
            <w:r>
              <w:rPr>
                <w:rFonts w:ascii="宋体"/>
                <w:spacing w:val="-7"/>
                <w:sz w:val="18"/>
              </w:rPr>
              <w:t>179.06</w:t>
            </w:r>
          </w:p>
        </w:tc>
        <w:tc>
          <w:tcPr>
            <w:tcW w:w="1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 w:right="0"/>
              <w:jc w:val="center"/>
              <w:rPr>
                <w:rFonts w:ascii="宋体" w:hAnsi="宋体" w:cs="宋体" w:eastAsia="宋体" w:hint="default"/>
                <w:sz w:val="18"/>
                <w:szCs w:val="18"/>
              </w:rPr>
            </w:pPr>
            <w:r>
              <w:rPr>
                <w:rFonts w:ascii="宋体"/>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9"/>
              <w:ind w:left="345"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879" w:footer="977" w:top="1120" w:bottom="1160" w:left="1480" w:right="0"/>
        </w:sectPr>
      </w:pPr>
    </w:p>
    <w:p>
      <w:pPr>
        <w:spacing w:line="240" w:lineRule="auto" w:before="0"/>
        <w:rPr>
          <w:rFonts w:ascii="宋体" w:hAnsi="宋体" w:cs="宋体" w:eastAsia="宋体" w:hint="default"/>
          <w:sz w:val="20"/>
          <w:szCs w:val="20"/>
        </w:rPr>
      </w:pPr>
    </w:p>
    <w:p>
      <w:pPr>
        <w:pStyle w:val="Heading2"/>
        <w:spacing w:line="367" w:lineRule="auto" w:before="181"/>
        <w:ind w:right="0"/>
        <w:jc w:val="left"/>
      </w:pPr>
      <w:r>
        <w:rPr>
          <w:spacing w:val="-4"/>
        </w:rPr>
        <w:t>二、现任董事、监事、高级管理人员最近五年主要工作经历和在股东单</w:t>
      </w:r>
      <w:r>
        <w:rPr>
          <w:spacing w:val="-86"/>
        </w:rPr>
        <w:t> </w:t>
      </w:r>
      <w:r>
        <w:rPr>
          <w:spacing w:val="-86"/>
        </w:rPr>
      </w:r>
      <w:r>
        <w:rPr/>
        <w:t>位及其他单位任职或兼职情况。</w:t>
      </w:r>
    </w:p>
    <w:p>
      <w:pPr>
        <w:spacing w:line="367" w:lineRule="auto" w:before="46"/>
        <w:ind w:left="143" w:right="1581" w:firstLine="0"/>
        <w:jc w:val="both"/>
        <w:rPr>
          <w:rFonts w:ascii="宋体" w:hAnsi="宋体" w:cs="宋体" w:eastAsia="宋体" w:hint="default"/>
          <w:sz w:val="28"/>
          <w:szCs w:val="28"/>
        </w:rPr>
      </w:pPr>
      <w:r>
        <w:rPr>
          <w:rFonts w:ascii="宋体" w:hAnsi="宋体" w:cs="宋体" w:eastAsia="宋体" w:hint="default"/>
          <w:spacing w:val="-15"/>
          <w:sz w:val="28"/>
          <w:szCs w:val="28"/>
        </w:rPr>
        <w:t>1、许环曜：2008</w:t>
      </w:r>
      <w:r>
        <w:rPr>
          <w:rFonts w:ascii="宋体" w:hAnsi="宋体" w:cs="宋体" w:eastAsia="宋体" w:hint="default"/>
          <w:spacing w:val="-70"/>
          <w:sz w:val="28"/>
          <w:szCs w:val="28"/>
        </w:rPr>
        <w:t> </w:t>
      </w:r>
      <w:r>
        <w:rPr>
          <w:rFonts w:ascii="宋体" w:hAnsi="宋体" w:cs="宋体" w:eastAsia="宋体" w:hint="default"/>
          <w:sz w:val="28"/>
          <w:szCs w:val="28"/>
        </w:rPr>
        <w:t>年至</w:t>
      </w:r>
      <w:r>
        <w:rPr>
          <w:rFonts w:ascii="宋体" w:hAnsi="宋体" w:cs="宋体" w:eastAsia="宋体" w:hint="default"/>
          <w:spacing w:val="-69"/>
          <w:sz w:val="28"/>
          <w:szCs w:val="28"/>
        </w:rPr>
        <w:t> </w:t>
      </w:r>
      <w:r>
        <w:rPr>
          <w:rFonts w:ascii="宋体" w:hAnsi="宋体" w:cs="宋体" w:eastAsia="宋体" w:hint="default"/>
          <w:sz w:val="28"/>
          <w:szCs w:val="28"/>
        </w:rPr>
        <w:t>2010</w:t>
      </w:r>
      <w:r>
        <w:rPr>
          <w:rFonts w:ascii="宋体" w:hAnsi="宋体" w:cs="宋体" w:eastAsia="宋体" w:hint="default"/>
          <w:spacing w:val="-68"/>
          <w:sz w:val="28"/>
          <w:szCs w:val="28"/>
        </w:rPr>
        <w:t> </w:t>
      </w:r>
      <w:r>
        <w:rPr>
          <w:rFonts w:ascii="宋体" w:hAnsi="宋体" w:cs="宋体" w:eastAsia="宋体" w:hint="default"/>
          <w:sz w:val="28"/>
          <w:szCs w:val="28"/>
        </w:rPr>
        <w:t>年任天伦控股有限公司综合管理办公室总经</w:t>
      </w:r>
      <w:r>
        <w:rPr>
          <w:rFonts w:ascii="宋体" w:hAnsi="宋体" w:cs="宋体" w:eastAsia="宋体" w:hint="default"/>
          <w:w w:val="100"/>
          <w:sz w:val="28"/>
          <w:szCs w:val="28"/>
        </w:rPr>
        <w:t> </w:t>
      </w:r>
      <w:r>
        <w:rPr>
          <w:rFonts w:ascii="宋体" w:hAnsi="宋体" w:cs="宋体" w:eastAsia="宋体" w:hint="default"/>
          <w:sz w:val="28"/>
          <w:szCs w:val="28"/>
        </w:rPr>
        <w:t>理、地产发展中心总经理，2010</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9</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宋体" w:hAnsi="宋体" w:cs="宋体" w:eastAsia="宋体" w:hint="default"/>
          <w:sz w:val="28"/>
          <w:szCs w:val="28"/>
        </w:rPr>
        <w:t>16</w:t>
      </w:r>
      <w:r>
        <w:rPr>
          <w:rFonts w:ascii="宋体" w:hAnsi="宋体" w:cs="宋体" w:eastAsia="宋体" w:hint="default"/>
          <w:spacing w:val="-69"/>
          <w:sz w:val="28"/>
          <w:szCs w:val="28"/>
        </w:rPr>
        <w:t> </w:t>
      </w:r>
      <w:r>
        <w:rPr>
          <w:rFonts w:ascii="宋体" w:hAnsi="宋体" w:cs="宋体" w:eastAsia="宋体" w:hint="default"/>
          <w:sz w:val="28"/>
          <w:szCs w:val="28"/>
        </w:rPr>
        <w:t>日至今任公司董事长，未在</w:t>
      </w:r>
      <w:r>
        <w:rPr>
          <w:rFonts w:ascii="宋体" w:hAnsi="宋体" w:cs="宋体" w:eastAsia="宋体" w:hint="default"/>
          <w:w w:val="100"/>
          <w:sz w:val="28"/>
          <w:szCs w:val="28"/>
        </w:rPr>
        <w:t> </w:t>
      </w:r>
      <w:r>
        <w:rPr>
          <w:rFonts w:ascii="宋体" w:hAnsi="宋体" w:cs="宋体" w:eastAsia="宋体" w:hint="default"/>
          <w:sz w:val="28"/>
          <w:szCs w:val="28"/>
        </w:rPr>
        <w:t>股东单位或其他单位任职或兼职。</w:t>
      </w:r>
    </w:p>
    <w:p>
      <w:pPr>
        <w:spacing w:before="46"/>
        <w:ind w:left="143" w:right="0" w:firstLine="0"/>
        <w:jc w:val="left"/>
        <w:rPr>
          <w:rFonts w:ascii="宋体" w:hAnsi="宋体" w:cs="宋体" w:eastAsia="宋体" w:hint="default"/>
          <w:sz w:val="28"/>
          <w:szCs w:val="28"/>
        </w:rPr>
      </w:pPr>
      <w:r>
        <w:rPr>
          <w:rFonts w:ascii="宋体" w:hAnsi="宋体" w:cs="宋体" w:eastAsia="宋体" w:hint="default"/>
          <w:spacing w:val="1"/>
          <w:w w:val="100"/>
          <w:sz w:val="28"/>
          <w:szCs w:val="28"/>
        </w:rPr>
        <w:t>2</w:t>
      </w:r>
      <w:r>
        <w:rPr>
          <w:rFonts w:ascii="宋体" w:hAnsi="宋体" w:cs="宋体" w:eastAsia="宋体" w:hint="default"/>
          <w:spacing w:val="-137"/>
          <w:w w:val="100"/>
          <w:sz w:val="28"/>
          <w:szCs w:val="28"/>
        </w:rPr>
        <w:t>、</w:t>
      </w:r>
      <w:r>
        <w:rPr>
          <w:rFonts w:ascii="宋体" w:hAnsi="宋体" w:cs="宋体" w:eastAsia="宋体" w:hint="default"/>
          <w:spacing w:val="-3"/>
          <w:w w:val="100"/>
          <w:sz w:val="28"/>
          <w:szCs w:val="28"/>
        </w:rPr>
        <w:t>杜</w:t>
      </w:r>
      <w:r>
        <w:rPr>
          <w:rFonts w:ascii="宋体" w:hAnsi="宋体" w:cs="宋体" w:eastAsia="宋体" w:hint="default"/>
          <w:w w:val="100"/>
          <w:sz w:val="28"/>
          <w:szCs w:val="28"/>
        </w:rPr>
        <w:t>杰</w:t>
      </w:r>
      <w:r>
        <w:rPr>
          <w:rFonts w:ascii="宋体" w:hAnsi="宋体" w:cs="宋体" w:eastAsia="宋体" w:hint="default"/>
          <w:spacing w:val="-137"/>
          <w:w w:val="100"/>
          <w:sz w:val="28"/>
          <w:szCs w:val="28"/>
        </w:rPr>
        <w:t>：</w:t>
      </w:r>
      <w:r>
        <w:rPr>
          <w:rFonts w:ascii="宋体" w:hAnsi="宋体" w:cs="宋体" w:eastAsia="宋体" w:hint="default"/>
          <w:spacing w:val="-2"/>
          <w:w w:val="100"/>
          <w:sz w:val="28"/>
          <w:szCs w:val="28"/>
        </w:rPr>
        <w:t>20</w:t>
      </w:r>
      <w:r>
        <w:rPr>
          <w:rFonts w:ascii="宋体" w:hAnsi="宋体" w:cs="宋体" w:eastAsia="宋体" w:hint="default"/>
          <w:spacing w:val="1"/>
          <w:w w:val="100"/>
          <w:sz w:val="28"/>
          <w:szCs w:val="28"/>
        </w:rPr>
        <w:t>0</w:t>
      </w:r>
      <w:r>
        <w:rPr>
          <w:rFonts w:ascii="宋体" w:hAnsi="宋体" w:cs="宋体" w:eastAsia="宋体" w:hint="default"/>
          <w:w w:val="100"/>
          <w:sz w:val="28"/>
          <w:szCs w:val="28"/>
        </w:rPr>
        <w:t>8</w:t>
      </w:r>
      <w:r>
        <w:rPr>
          <w:rFonts w:ascii="宋体" w:hAnsi="宋体" w:cs="宋体" w:eastAsia="宋体" w:hint="default"/>
          <w:spacing w:val="-72"/>
          <w:sz w:val="28"/>
          <w:szCs w:val="28"/>
        </w:rPr>
        <w:t> </w:t>
      </w:r>
      <w:r>
        <w:rPr>
          <w:rFonts w:ascii="宋体" w:hAnsi="宋体" w:cs="宋体" w:eastAsia="宋体" w:hint="default"/>
          <w:w w:val="100"/>
          <w:sz w:val="28"/>
          <w:szCs w:val="28"/>
        </w:rPr>
        <w:t>年至</w:t>
      </w:r>
      <w:r>
        <w:rPr>
          <w:rFonts w:ascii="宋体" w:hAnsi="宋体" w:cs="宋体" w:eastAsia="宋体" w:hint="default"/>
          <w:spacing w:val="-71"/>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0</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3"/>
          <w:w w:val="100"/>
          <w:sz w:val="28"/>
          <w:szCs w:val="28"/>
        </w:rPr>
        <w:t>任</w:t>
      </w:r>
      <w:r>
        <w:rPr>
          <w:rFonts w:ascii="宋体" w:hAnsi="宋体" w:cs="宋体" w:eastAsia="宋体" w:hint="default"/>
          <w:w w:val="100"/>
          <w:sz w:val="28"/>
          <w:szCs w:val="28"/>
        </w:rPr>
        <w:t>天伦</w:t>
      </w:r>
      <w:r>
        <w:rPr>
          <w:rFonts w:ascii="宋体" w:hAnsi="宋体" w:cs="宋体" w:eastAsia="宋体" w:hint="default"/>
          <w:spacing w:val="-3"/>
          <w:w w:val="100"/>
          <w:sz w:val="28"/>
          <w:szCs w:val="28"/>
        </w:rPr>
        <w:t>控</w:t>
      </w:r>
      <w:r>
        <w:rPr>
          <w:rFonts w:ascii="宋体" w:hAnsi="宋体" w:cs="宋体" w:eastAsia="宋体" w:hint="default"/>
          <w:w w:val="100"/>
          <w:sz w:val="28"/>
          <w:szCs w:val="28"/>
        </w:rPr>
        <w:t>股</w:t>
      </w:r>
      <w:r>
        <w:rPr>
          <w:rFonts w:ascii="宋体" w:hAnsi="宋体" w:cs="宋体" w:eastAsia="宋体" w:hint="default"/>
          <w:spacing w:val="-3"/>
          <w:w w:val="100"/>
          <w:sz w:val="28"/>
          <w:szCs w:val="28"/>
        </w:rPr>
        <w:t>有</w:t>
      </w:r>
      <w:r>
        <w:rPr>
          <w:rFonts w:ascii="宋体" w:hAnsi="宋体" w:cs="宋体" w:eastAsia="宋体" w:hint="default"/>
          <w:w w:val="100"/>
          <w:sz w:val="28"/>
          <w:szCs w:val="28"/>
        </w:rPr>
        <w:t>限公司</w:t>
      </w:r>
      <w:r>
        <w:rPr>
          <w:rFonts w:ascii="宋体" w:hAnsi="宋体" w:cs="宋体" w:eastAsia="宋体" w:hint="default"/>
          <w:spacing w:val="-3"/>
          <w:w w:val="100"/>
          <w:sz w:val="28"/>
          <w:szCs w:val="28"/>
        </w:rPr>
        <w:t>地</w:t>
      </w:r>
      <w:r>
        <w:rPr>
          <w:rFonts w:ascii="宋体" w:hAnsi="宋体" w:cs="宋体" w:eastAsia="宋体" w:hint="default"/>
          <w:w w:val="100"/>
          <w:sz w:val="28"/>
          <w:szCs w:val="28"/>
        </w:rPr>
        <w:t>产发</w:t>
      </w:r>
      <w:r>
        <w:rPr>
          <w:rFonts w:ascii="宋体" w:hAnsi="宋体" w:cs="宋体" w:eastAsia="宋体" w:hint="default"/>
          <w:spacing w:val="-3"/>
          <w:w w:val="100"/>
          <w:sz w:val="28"/>
          <w:szCs w:val="28"/>
        </w:rPr>
        <w:t>展中</w:t>
      </w:r>
      <w:r>
        <w:rPr>
          <w:rFonts w:ascii="宋体" w:hAnsi="宋体" w:cs="宋体" w:eastAsia="宋体" w:hint="default"/>
          <w:w w:val="100"/>
          <w:sz w:val="28"/>
          <w:szCs w:val="28"/>
        </w:rPr>
        <w:t>心副总</w:t>
      </w:r>
      <w:r>
        <w:rPr>
          <w:rFonts w:ascii="宋体" w:hAnsi="宋体" w:cs="宋体" w:eastAsia="宋体" w:hint="default"/>
          <w:spacing w:val="-3"/>
          <w:w w:val="100"/>
          <w:sz w:val="28"/>
          <w:szCs w:val="28"/>
        </w:rPr>
        <w:t>经</w:t>
      </w:r>
      <w:r>
        <w:rPr>
          <w:rFonts w:ascii="宋体" w:hAnsi="宋体" w:cs="宋体" w:eastAsia="宋体" w:hint="default"/>
          <w:spacing w:val="-1"/>
          <w:w w:val="100"/>
          <w:sz w:val="28"/>
          <w:szCs w:val="28"/>
        </w:rPr>
        <w:t>理</w:t>
      </w:r>
      <w:r>
        <w:rPr>
          <w:rFonts w:ascii="宋体" w:hAnsi="宋体" w:cs="宋体" w:eastAsia="宋体" w:hint="default"/>
          <w:w w:val="100"/>
          <w:sz w:val="28"/>
          <w:szCs w:val="28"/>
        </w:rPr>
        <w:t>，</w:t>
      </w:r>
    </w:p>
    <w:p>
      <w:pPr>
        <w:spacing w:line="367" w:lineRule="auto" w:before="192"/>
        <w:ind w:left="143" w:right="1578" w:firstLine="0"/>
        <w:jc w:val="left"/>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9</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16</w:t>
      </w:r>
      <w:r>
        <w:rPr>
          <w:rFonts w:ascii="宋体" w:hAnsi="宋体" w:cs="宋体" w:eastAsia="宋体" w:hint="default"/>
          <w:spacing w:val="-69"/>
          <w:sz w:val="28"/>
          <w:szCs w:val="28"/>
        </w:rPr>
        <w:t> </w:t>
      </w:r>
      <w:r>
        <w:rPr>
          <w:rFonts w:ascii="宋体" w:hAnsi="宋体" w:cs="宋体" w:eastAsia="宋体" w:hint="default"/>
          <w:sz w:val="28"/>
          <w:szCs w:val="28"/>
        </w:rPr>
        <w:t>日至今任公司董事、副总经理、总经理，未在股东单位</w:t>
      </w:r>
      <w:r>
        <w:rPr>
          <w:rFonts w:ascii="宋体" w:hAnsi="宋体" w:cs="宋体" w:eastAsia="宋体" w:hint="default"/>
          <w:w w:val="100"/>
          <w:sz w:val="28"/>
          <w:szCs w:val="28"/>
        </w:rPr>
        <w:t> </w:t>
      </w:r>
      <w:r>
        <w:rPr>
          <w:rFonts w:ascii="宋体" w:hAnsi="宋体" w:cs="宋体" w:eastAsia="宋体" w:hint="default"/>
          <w:sz w:val="28"/>
          <w:szCs w:val="28"/>
        </w:rPr>
        <w:t>或其他单位任职或兼职。</w:t>
      </w:r>
    </w:p>
    <w:p>
      <w:pPr>
        <w:spacing w:line="367" w:lineRule="auto" w:before="46"/>
        <w:ind w:left="143" w:right="1571" w:firstLine="0"/>
        <w:jc w:val="left"/>
        <w:rPr>
          <w:rFonts w:ascii="宋体" w:hAnsi="宋体" w:cs="宋体" w:eastAsia="宋体" w:hint="default"/>
          <w:sz w:val="28"/>
          <w:szCs w:val="28"/>
        </w:rPr>
      </w:pPr>
      <w:r>
        <w:rPr>
          <w:rFonts w:ascii="宋体" w:hAnsi="宋体" w:cs="宋体" w:eastAsia="宋体" w:hint="default"/>
          <w:sz w:val="28"/>
          <w:szCs w:val="28"/>
        </w:rPr>
        <w:t>3、赵润涛：2008</w:t>
      </w:r>
      <w:r>
        <w:rPr>
          <w:rFonts w:ascii="宋体" w:hAnsi="宋体" w:cs="宋体" w:eastAsia="宋体" w:hint="default"/>
          <w:spacing w:val="-69"/>
          <w:sz w:val="28"/>
          <w:szCs w:val="28"/>
        </w:rPr>
        <w:t> </w:t>
      </w:r>
      <w:r>
        <w:rPr>
          <w:rFonts w:ascii="宋体" w:hAnsi="宋体" w:cs="宋体" w:eastAsia="宋体" w:hint="default"/>
          <w:sz w:val="28"/>
          <w:szCs w:val="28"/>
        </w:rPr>
        <w:t>年至今任公司董事兼董事会秘书、副总经理，未在股</w:t>
      </w:r>
      <w:r>
        <w:rPr>
          <w:rFonts w:ascii="宋体" w:hAnsi="宋体" w:cs="宋体" w:eastAsia="宋体" w:hint="default"/>
          <w:w w:val="100"/>
          <w:sz w:val="28"/>
          <w:szCs w:val="28"/>
        </w:rPr>
        <w:t> </w:t>
      </w:r>
      <w:r>
        <w:rPr>
          <w:rFonts w:ascii="宋体" w:hAnsi="宋体" w:cs="宋体" w:eastAsia="宋体" w:hint="default"/>
          <w:sz w:val="28"/>
          <w:szCs w:val="28"/>
        </w:rPr>
        <w:t>东单位或其他单位任职或兼职。</w:t>
      </w:r>
    </w:p>
    <w:p>
      <w:pPr>
        <w:spacing w:before="44"/>
        <w:ind w:left="143" w:right="0" w:firstLine="0"/>
        <w:jc w:val="left"/>
        <w:rPr>
          <w:rFonts w:ascii="宋体" w:hAnsi="宋体" w:cs="宋体" w:eastAsia="宋体" w:hint="default"/>
          <w:sz w:val="28"/>
          <w:szCs w:val="28"/>
        </w:rPr>
      </w:pPr>
      <w:r>
        <w:rPr>
          <w:rFonts w:ascii="宋体" w:hAnsi="宋体" w:cs="宋体" w:eastAsia="宋体" w:hint="default"/>
          <w:spacing w:val="-16"/>
          <w:sz w:val="28"/>
          <w:szCs w:val="28"/>
        </w:rPr>
        <w:t>4、刘平：2010</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1</w:t>
      </w:r>
      <w:r>
        <w:rPr>
          <w:rFonts w:ascii="宋体" w:hAnsi="宋体" w:cs="宋体" w:eastAsia="宋体" w:hint="default"/>
          <w:spacing w:val="-71"/>
          <w:sz w:val="28"/>
          <w:szCs w:val="28"/>
        </w:rPr>
        <w:t> </w:t>
      </w:r>
      <w:r>
        <w:rPr>
          <w:rFonts w:ascii="宋体" w:hAnsi="宋体" w:cs="宋体" w:eastAsia="宋体" w:hint="default"/>
          <w:sz w:val="28"/>
          <w:szCs w:val="28"/>
        </w:rPr>
        <w:t>月至</w:t>
      </w:r>
      <w:r>
        <w:rPr>
          <w:rFonts w:ascii="宋体" w:hAnsi="宋体" w:cs="宋体" w:eastAsia="宋体" w:hint="default"/>
          <w:spacing w:val="-70"/>
          <w:sz w:val="28"/>
          <w:szCs w:val="28"/>
        </w:rPr>
        <w:t> </w:t>
      </w:r>
      <w:r>
        <w:rPr>
          <w:rFonts w:ascii="宋体" w:hAnsi="宋体" w:cs="宋体" w:eastAsia="宋体" w:hint="default"/>
          <w:sz w:val="28"/>
          <w:szCs w:val="28"/>
        </w:rPr>
        <w:t>2013</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1</w:t>
      </w:r>
      <w:r>
        <w:rPr>
          <w:rFonts w:ascii="宋体" w:hAnsi="宋体" w:cs="宋体" w:eastAsia="宋体" w:hint="default"/>
          <w:spacing w:val="-69"/>
          <w:sz w:val="28"/>
          <w:szCs w:val="28"/>
        </w:rPr>
        <w:t> </w:t>
      </w:r>
      <w:r>
        <w:rPr>
          <w:rFonts w:ascii="宋体" w:hAnsi="宋体" w:cs="宋体" w:eastAsia="宋体" w:hint="default"/>
          <w:sz w:val="28"/>
          <w:szCs w:val="28"/>
        </w:rPr>
        <w:t>月司职于广州市海珠区城市更新改造</w:t>
      </w:r>
    </w:p>
    <w:p>
      <w:pPr>
        <w:pStyle w:val="Heading2"/>
        <w:spacing w:line="367" w:lineRule="auto" w:before="195"/>
        <w:ind w:right="1578"/>
        <w:jc w:val="left"/>
      </w:pPr>
      <w:r>
        <w:rPr/>
        <w:pict>
          <v:shape style="position:absolute;margin-left:103.08847pt;margin-top:19.43985pt;width:392.95pt;height:64.3pt;mso-position-horizontal-relative:page;mso-position-vertical-relative:paragraph;z-index:-688936;rotation:315" type="#_x0000_t136" fillcolor="#e0e0e0" stroked="f">
            <o:extrusion v:ext="view" autorotationcenter="t"/>
            <v:textpath style="font-family:&amp;quot;Arial&amp;quot;;font-size:64pt;v-text-kern:t;mso-text-shadow:auto" string="UnRegistered"/>
            <w10:wrap type="none"/>
          </v:shape>
        </w:pict>
      </w:r>
      <w:r>
        <w:rPr/>
        <w:t>工作办公室，任副主任、调研员，2013</w:t>
      </w:r>
      <w:r>
        <w:rPr>
          <w:spacing w:val="-69"/>
        </w:rPr>
        <w:t> </w:t>
      </w:r>
      <w:r>
        <w:rPr/>
        <w:t>年</w:t>
      </w:r>
      <w:r>
        <w:rPr>
          <w:spacing w:val="-73"/>
        </w:rPr>
        <w:t> </w:t>
      </w:r>
      <w:r>
        <w:rPr/>
        <w:t>4</w:t>
      </w:r>
      <w:r>
        <w:rPr>
          <w:spacing w:val="-72"/>
        </w:rPr>
        <w:t> </w:t>
      </w:r>
      <w:r>
        <w:rPr/>
        <w:t>月</w:t>
      </w:r>
      <w:r>
        <w:rPr>
          <w:spacing w:val="-73"/>
        </w:rPr>
        <w:t> </w:t>
      </w:r>
      <w:r>
        <w:rPr/>
        <w:t>13</w:t>
      </w:r>
      <w:r>
        <w:rPr>
          <w:spacing w:val="-69"/>
        </w:rPr>
        <w:t> </w:t>
      </w:r>
      <w:r>
        <w:rPr/>
        <w:t>日至今任公司董事，</w:t>
      </w:r>
      <w:r>
        <w:rPr>
          <w:w w:val="100"/>
        </w:rPr>
        <w:t> </w:t>
      </w:r>
      <w:r>
        <w:rPr/>
        <w:t>未在股东单位或其他单位任职或兼职。</w:t>
      </w:r>
      <w:r>
        <w:rPr>
          <w:w w:val="100"/>
        </w:rPr>
        <w:t> </w:t>
      </w:r>
      <w:r>
        <w:rPr/>
        <w:t>5、卫建国：公司独立董事，现任中山大学管理学院会计学系党支部书</w:t>
      </w:r>
      <w:r>
        <w:rPr>
          <w:spacing w:val="-71"/>
        </w:rPr>
        <w:t> </w:t>
      </w:r>
      <w:r>
        <w:rPr>
          <w:spacing w:val="-71"/>
        </w:rPr>
      </w:r>
      <w:r>
        <w:rPr>
          <w:spacing w:val="-4"/>
        </w:rPr>
        <w:t>记、副教授、硕士研究生导师，中山大学南方学院会计学系主任，广东</w:t>
      </w:r>
      <w:r>
        <w:rPr>
          <w:spacing w:val="-86"/>
        </w:rPr>
        <w:t> </w:t>
      </w:r>
      <w:r>
        <w:rPr>
          <w:spacing w:val="-86"/>
        </w:rPr>
      </w:r>
      <w:r>
        <w:rPr>
          <w:spacing w:val="-3"/>
        </w:rPr>
        <w:t>省会计学会副会长，省审计学会理事，广州市审计学会常务理事，远光</w:t>
      </w:r>
      <w:r>
        <w:rPr>
          <w:spacing w:val="-113"/>
        </w:rPr>
        <w:t> </w:t>
      </w:r>
      <w:r>
        <w:rPr>
          <w:spacing w:val="-113"/>
        </w:rPr>
      </w:r>
      <w:r>
        <w:rPr/>
        <w:t>软件独立董事，东方宾馆独立董事。</w:t>
      </w:r>
      <w:r>
        <w:rPr>
          <w:w w:val="100"/>
        </w:rPr>
        <w:t> </w:t>
      </w:r>
      <w:r>
        <w:rPr/>
        <w:t>6、王珺：公司独立董事，现任广州中山大学岭南学院教授，中山大学</w:t>
      </w:r>
      <w:r>
        <w:rPr>
          <w:spacing w:val="-71"/>
        </w:rPr>
        <w:t> </w:t>
      </w:r>
      <w:r>
        <w:rPr>
          <w:spacing w:val="-71"/>
        </w:rPr>
      </w:r>
      <w:r>
        <w:rPr>
          <w:spacing w:val="-3"/>
        </w:rPr>
        <w:t>社会科学高等研究院院长，广东省社科院副院长、副书记，广东电力发</w:t>
      </w:r>
      <w:r>
        <w:rPr>
          <w:spacing w:val="-115"/>
        </w:rPr>
        <w:t> </w:t>
      </w:r>
      <w:r>
        <w:rPr>
          <w:spacing w:val="-115"/>
        </w:rPr>
      </w:r>
      <w:r>
        <w:rPr/>
        <w:t>展股份有限公司独立董事。</w:t>
      </w:r>
      <w:r>
        <w:rPr>
          <w:w w:val="100"/>
        </w:rPr>
        <w:t> </w:t>
      </w:r>
      <w:r>
        <w:rPr/>
        <w:t>7、丘海雄：公司独立董事，现任中山大学珠三角改革发展研究院副院</w:t>
      </w:r>
      <w:r>
        <w:rPr>
          <w:spacing w:val="-71"/>
        </w:rPr>
        <w:t> </w:t>
      </w:r>
      <w:r>
        <w:rPr>
          <w:spacing w:val="-71"/>
        </w:rPr>
      </w:r>
      <w:r>
        <w:rPr>
          <w:spacing w:val="-3"/>
        </w:rPr>
        <w:t>长、社会发展研究所所长、社会学系教授、博导，联合国教科文组织科</w:t>
      </w:r>
      <w:r>
        <w:rPr>
          <w:spacing w:val="-114"/>
        </w:rPr>
        <w:t> </w:t>
      </w:r>
      <w:r>
        <w:rPr>
          <w:spacing w:val="-114"/>
        </w:rPr>
      </w:r>
      <w:r>
        <w:rPr/>
        <w:t>技政策教席，广州市警察协会顾问。</w:t>
      </w:r>
    </w:p>
    <w:p>
      <w:pPr>
        <w:spacing w:before="46"/>
        <w:ind w:left="143" w:right="0" w:firstLine="0"/>
        <w:jc w:val="left"/>
        <w:rPr>
          <w:rFonts w:ascii="宋体" w:hAnsi="宋体" w:cs="宋体" w:eastAsia="宋体" w:hint="default"/>
          <w:sz w:val="28"/>
          <w:szCs w:val="28"/>
        </w:rPr>
      </w:pPr>
      <w:r>
        <w:rPr>
          <w:rFonts w:ascii="宋体" w:hAnsi="宋体" w:cs="宋体" w:eastAsia="宋体" w:hint="default"/>
          <w:sz w:val="28"/>
          <w:szCs w:val="28"/>
        </w:rPr>
        <w:t>8、邢福山：</w:t>
      </w:r>
      <w:r>
        <w:rPr>
          <w:rFonts w:ascii="宋体" w:hAnsi="宋体" w:cs="宋体" w:eastAsia="宋体" w:hint="default"/>
          <w:spacing w:val="-6"/>
          <w:sz w:val="28"/>
          <w:szCs w:val="28"/>
        </w:rPr>
        <w:t> </w:t>
      </w:r>
      <w:r>
        <w:rPr>
          <w:rFonts w:ascii="宋体" w:hAnsi="宋体" w:cs="宋体" w:eastAsia="宋体" w:hint="default"/>
          <w:sz w:val="28"/>
          <w:szCs w:val="28"/>
        </w:rPr>
        <w:t>2008</w:t>
      </w:r>
      <w:r>
        <w:rPr>
          <w:rFonts w:ascii="宋体" w:hAnsi="宋体" w:cs="宋体" w:eastAsia="宋体" w:hint="default"/>
          <w:spacing w:val="-71"/>
          <w:sz w:val="28"/>
          <w:szCs w:val="28"/>
        </w:rPr>
        <w:t> </w:t>
      </w:r>
      <w:r>
        <w:rPr>
          <w:rFonts w:ascii="宋体" w:hAnsi="宋体" w:cs="宋体" w:eastAsia="宋体" w:hint="default"/>
          <w:sz w:val="28"/>
          <w:szCs w:val="28"/>
        </w:rPr>
        <w:t>年至</w:t>
      </w:r>
      <w:r>
        <w:rPr>
          <w:rFonts w:ascii="宋体" w:hAnsi="宋体" w:cs="宋体" w:eastAsia="宋体" w:hint="default"/>
          <w:spacing w:val="-69"/>
          <w:sz w:val="28"/>
          <w:szCs w:val="28"/>
        </w:rPr>
        <w:t> </w:t>
      </w:r>
      <w:r>
        <w:rPr>
          <w:rFonts w:ascii="宋体" w:hAnsi="宋体" w:cs="宋体" w:eastAsia="宋体" w:hint="default"/>
          <w:sz w:val="28"/>
          <w:szCs w:val="28"/>
        </w:rPr>
        <w:t>2009</w:t>
      </w:r>
      <w:r>
        <w:rPr>
          <w:rFonts w:ascii="宋体" w:hAnsi="宋体" w:cs="宋体" w:eastAsia="宋体" w:hint="default"/>
          <w:spacing w:val="-68"/>
          <w:sz w:val="28"/>
          <w:szCs w:val="28"/>
        </w:rPr>
        <w:t> </w:t>
      </w:r>
      <w:r>
        <w:rPr>
          <w:rFonts w:ascii="宋体" w:hAnsi="宋体" w:cs="宋体" w:eastAsia="宋体" w:hint="default"/>
          <w:sz w:val="28"/>
          <w:szCs w:val="28"/>
        </w:rPr>
        <w:t>年任广东正大联合律师事务所律师，2009</w:t>
      </w:r>
    </w:p>
    <w:p>
      <w:pPr>
        <w:spacing w:after="0"/>
        <w:jc w:val="left"/>
        <w:rPr>
          <w:rFonts w:ascii="宋体" w:hAnsi="宋体" w:cs="宋体" w:eastAsia="宋体" w:hint="default"/>
          <w:sz w:val="28"/>
          <w:szCs w:val="28"/>
        </w:rPr>
        <w:sectPr>
          <w:footerReference w:type="default" r:id="rId20"/>
          <w:pgSz w:w="11910" w:h="16840"/>
          <w:pgMar w:footer="977" w:header="879" w:top="1120" w:bottom="1160" w:left="1560" w:right="0"/>
          <w:pgNumType w:start="30"/>
        </w:sectPr>
      </w:pPr>
    </w:p>
    <w:p>
      <w:pPr>
        <w:spacing w:line="240" w:lineRule="auto" w:before="0"/>
        <w:rPr>
          <w:rFonts w:ascii="宋体" w:hAnsi="宋体" w:cs="宋体" w:eastAsia="宋体" w:hint="default"/>
          <w:sz w:val="20"/>
          <w:szCs w:val="20"/>
        </w:rPr>
      </w:pPr>
    </w:p>
    <w:p>
      <w:pPr>
        <w:spacing w:line="367" w:lineRule="auto" w:before="181"/>
        <w:ind w:left="223" w:right="1150" w:firstLine="0"/>
        <w:jc w:val="left"/>
        <w:rPr>
          <w:rFonts w:ascii="宋体" w:hAnsi="宋体" w:cs="宋体" w:eastAsia="宋体" w:hint="default"/>
          <w:sz w:val="28"/>
          <w:szCs w:val="28"/>
        </w:rPr>
      </w:pPr>
      <w:r>
        <w:rPr>
          <w:rFonts w:ascii="宋体" w:hAnsi="宋体" w:cs="宋体" w:eastAsia="宋体" w:hint="default"/>
          <w:sz w:val="28"/>
          <w:szCs w:val="28"/>
        </w:rPr>
        <w:t>年至 2012</w:t>
      </w:r>
      <w:r>
        <w:rPr>
          <w:rFonts w:ascii="宋体" w:hAnsi="宋体" w:cs="宋体" w:eastAsia="宋体" w:hint="default"/>
          <w:spacing w:val="-68"/>
          <w:sz w:val="28"/>
          <w:szCs w:val="28"/>
        </w:rPr>
        <w:t> </w:t>
      </w:r>
      <w:r>
        <w:rPr>
          <w:rFonts w:ascii="宋体" w:hAnsi="宋体" w:cs="宋体" w:eastAsia="宋体" w:hint="default"/>
          <w:sz w:val="28"/>
          <w:szCs w:val="28"/>
        </w:rPr>
        <w:t>年任天伦控股有限公司综合管理办公室主任，现任公司内控</w:t>
      </w:r>
      <w:r>
        <w:rPr>
          <w:rFonts w:ascii="宋体" w:hAnsi="宋体" w:cs="宋体" w:eastAsia="宋体" w:hint="default"/>
          <w:w w:val="100"/>
          <w:sz w:val="28"/>
          <w:szCs w:val="28"/>
        </w:rPr>
        <w:t> </w:t>
      </w:r>
      <w:r>
        <w:rPr>
          <w:rFonts w:ascii="宋体" w:hAnsi="宋体" w:cs="宋体" w:eastAsia="宋体" w:hint="default"/>
          <w:spacing w:val="-4"/>
          <w:sz w:val="28"/>
          <w:szCs w:val="28"/>
        </w:rPr>
        <w:t>审计中心和行政人事中心总监、公司监事会主席，未在股东单位或其他</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单位任职或兼职。</w:t>
      </w:r>
      <w:r>
        <w:rPr>
          <w:rFonts w:ascii="宋体" w:hAnsi="宋体" w:cs="宋体" w:eastAsia="宋体" w:hint="default"/>
          <w:w w:val="100"/>
          <w:sz w:val="28"/>
          <w:szCs w:val="28"/>
        </w:rPr>
        <w:t> </w:t>
      </w:r>
      <w:r>
        <w:rPr>
          <w:rFonts w:ascii="宋体" w:hAnsi="宋体" w:cs="宋体" w:eastAsia="宋体" w:hint="default"/>
          <w:sz w:val="28"/>
          <w:szCs w:val="28"/>
        </w:rPr>
        <w:t>9、陈惠芳：公司监事，现任天伦控股有限公司综合办公室副主任，未</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在股东单位外的其他单位任职或兼职。</w:t>
      </w:r>
      <w:r>
        <w:rPr>
          <w:rFonts w:ascii="宋体" w:hAnsi="宋体" w:cs="宋体" w:eastAsia="宋体" w:hint="default"/>
          <w:w w:val="100"/>
          <w:sz w:val="28"/>
          <w:szCs w:val="28"/>
        </w:rPr>
        <w:t> </w:t>
      </w:r>
      <w:r>
        <w:rPr>
          <w:rFonts w:ascii="宋体" w:hAnsi="宋体" w:cs="宋体" w:eastAsia="宋体" w:hint="default"/>
          <w:spacing w:val="-2"/>
          <w:sz w:val="28"/>
          <w:szCs w:val="28"/>
        </w:rPr>
        <w:t>10、侯燕玲：公司监事，现任天伦控股有限公司财务管理中心副经理，</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未在股东单位外的其他单位任职或兼职。</w:t>
      </w:r>
    </w:p>
    <w:p>
      <w:pPr>
        <w:spacing w:line="367" w:lineRule="auto" w:before="44"/>
        <w:ind w:left="223" w:right="1570" w:firstLine="0"/>
        <w:jc w:val="left"/>
        <w:rPr>
          <w:rFonts w:ascii="宋体" w:hAnsi="宋体" w:cs="宋体" w:eastAsia="宋体" w:hint="default"/>
          <w:sz w:val="28"/>
          <w:szCs w:val="28"/>
        </w:rPr>
      </w:pPr>
      <w:r>
        <w:rPr>
          <w:rFonts w:ascii="宋体" w:hAnsi="宋体" w:cs="宋体" w:eastAsia="宋体" w:hint="default"/>
          <w:sz w:val="28"/>
          <w:szCs w:val="28"/>
        </w:rPr>
        <w:t>11、陈凤林：2008</w:t>
      </w:r>
      <w:r>
        <w:rPr>
          <w:rFonts w:ascii="宋体" w:hAnsi="宋体" w:cs="宋体" w:eastAsia="宋体" w:hint="default"/>
          <w:spacing w:val="-63"/>
          <w:sz w:val="28"/>
          <w:szCs w:val="28"/>
        </w:rPr>
        <w:t> </w:t>
      </w:r>
      <w:r>
        <w:rPr>
          <w:rFonts w:ascii="宋体" w:hAnsi="宋体" w:cs="宋体" w:eastAsia="宋体" w:hint="default"/>
          <w:sz w:val="28"/>
          <w:szCs w:val="28"/>
        </w:rPr>
        <w:t>年至</w:t>
      </w:r>
      <w:r>
        <w:rPr>
          <w:rFonts w:ascii="宋体" w:hAnsi="宋体" w:cs="宋体" w:eastAsia="宋体" w:hint="default"/>
          <w:spacing w:val="-62"/>
          <w:sz w:val="28"/>
          <w:szCs w:val="28"/>
        </w:rPr>
        <w:t> </w:t>
      </w:r>
      <w:r>
        <w:rPr>
          <w:rFonts w:ascii="宋体" w:hAnsi="宋体" w:cs="宋体" w:eastAsia="宋体" w:hint="default"/>
          <w:sz w:val="28"/>
          <w:szCs w:val="28"/>
        </w:rPr>
        <w:t>2010</w:t>
      </w:r>
      <w:r>
        <w:rPr>
          <w:rFonts w:ascii="宋体" w:hAnsi="宋体" w:cs="宋体" w:eastAsia="宋体" w:hint="default"/>
          <w:spacing w:val="-61"/>
          <w:sz w:val="28"/>
          <w:szCs w:val="28"/>
        </w:rPr>
        <w:t> </w:t>
      </w:r>
      <w:r>
        <w:rPr>
          <w:rFonts w:ascii="宋体" w:hAnsi="宋体" w:cs="宋体" w:eastAsia="宋体" w:hint="default"/>
          <w:sz w:val="28"/>
          <w:szCs w:val="28"/>
        </w:rPr>
        <w:t>年任会计机构负责人，2010</w:t>
      </w:r>
      <w:r>
        <w:rPr>
          <w:rFonts w:ascii="宋体" w:hAnsi="宋体" w:cs="宋体" w:eastAsia="宋体" w:hint="default"/>
          <w:spacing w:val="-63"/>
          <w:sz w:val="28"/>
          <w:szCs w:val="28"/>
        </w:rPr>
        <w:t> </w:t>
      </w:r>
      <w:r>
        <w:rPr>
          <w:rFonts w:ascii="宋体" w:hAnsi="宋体" w:cs="宋体" w:eastAsia="宋体" w:hint="default"/>
          <w:sz w:val="28"/>
          <w:szCs w:val="28"/>
        </w:rPr>
        <w:t>年</w:t>
      </w:r>
      <w:r>
        <w:rPr>
          <w:rFonts w:ascii="宋体" w:hAnsi="宋体" w:cs="宋体" w:eastAsia="宋体" w:hint="default"/>
          <w:spacing w:val="-62"/>
          <w:sz w:val="28"/>
          <w:szCs w:val="28"/>
        </w:rPr>
        <w:t> </w:t>
      </w:r>
      <w:r>
        <w:rPr>
          <w:rFonts w:ascii="宋体" w:hAnsi="宋体" w:cs="宋体" w:eastAsia="宋体" w:hint="default"/>
          <w:sz w:val="28"/>
          <w:szCs w:val="28"/>
        </w:rPr>
        <w:t>9</w:t>
      </w:r>
      <w:r>
        <w:rPr>
          <w:rFonts w:ascii="宋体" w:hAnsi="宋体" w:cs="宋体" w:eastAsia="宋体" w:hint="default"/>
          <w:spacing w:val="-61"/>
          <w:sz w:val="28"/>
          <w:szCs w:val="28"/>
        </w:rPr>
        <w:t> </w:t>
      </w:r>
      <w:r>
        <w:rPr>
          <w:rFonts w:ascii="宋体" w:hAnsi="宋体" w:cs="宋体" w:eastAsia="宋体" w:hint="default"/>
          <w:sz w:val="28"/>
          <w:szCs w:val="28"/>
        </w:rPr>
        <w:t>月</w:t>
      </w:r>
      <w:r>
        <w:rPr>
          <w:rFonts w:ascii="宋体" w:hAnsi="宋体" w:cs="宋体" w:eastAsia="宋体" w:hint="default"/>
          <w:spacing w:val="-62"/>
          <w:sz w:val="28"/>
          <w:szCs w:val="28"/>
        </w:rPr>
        <w:t> </w:t>
      </w:r>
      <w:r>
        <w:rPr>
          <w:rFonts w:ascii="宋体" w:hAnsi="宋体" w:cs="宋体" w:eastAsia="宋体" w:hint="default"/>
          <w:sz w:val="28"/>
          <w:szCs w:val="28"/>
        </w:rPr>
        <w:t>16</w:t>
      </w:r>
      <w:r>
        <w:rPr>
          <w:rFonts w:ascii="宋体" w:hAnsi="宋体" w:cs="宋体" w:eastAsia="宋体" w:hint="default"/>
          <w:spacing w:val="-64"/>
          <w:sz w:val="28"/>
          <w:szCs w:val="28"/>
        </w:rPr>
        <w:t> </w:t>
      </w:r>
      <w:r>
        <w:rPr>
          <w:rFonts w:ascii="宋体" w:hAnsi="宋体" w:cs="宋体" w:eastAsia="宋体" w:hint="default"/>
          <w:sz w:val="28"/>
          <w:szCs w:val="28"/>
        </w:rPr>
        <w:t>日</w:t>
      </w:r>
      <w:r>
        <w:rPr>
          <w:rFonts w:ascii="宋体" w:hAnsi="宋体" w:cs="宋体" w:eastAsia="宋体" w:hint="default"/>
          <w:w w:val="100"/>
          <w:sz w:val="28"/>
          <w:szCs w:val="28"/>
        </w:rPr>
        <w:t> </w:t>
      </w:r>
      <w:r>
        <w:rPr>
          <w:rFonts w:ascii="宋体" w:hAnsi="宋体" w:cs="宋体" w:eastAsia="宋体" w:hint="default"/>
          <w:sz w:val="28"/>
          <w:szCs w:val="28"/>
        </w:rPr>
        <w:t>至今任公司财务负责人，未在股东单位或其他单位任职或兼职。</w:t>
      </w:r>
    </w:p>
    <w:p>
      <w:pPr>
        <w:spacing w:line="240" w:lineRule="auto" w:before="5"/>
        <w:rPr>
          <w:rFonts w:ascii="宋体" w:hAnsi="宋体" w:cs="宋体" w:eastAsia="宋体" w:hint="default"/>
          <w:sz w:val="32"/>
          <w:szCs w:val="32"/>
        </w:rPr>
      </w:pPr>
    </w:p>
    <w:p>
      <w:pPr>
        <w:pStyle w:val="Heading2"/>
        <w:spacing w:line="240" w:lineRule="auto"/>
        <w:ind w:left="223" w:right="1570"/>
        <w:jc w:val="left"/>
      </w:pPr>
      <w:r>
        <w:rPr/>
        <w:pict>
          <v:shape style="position:absolute;margin-left:103.08847pt;margin-top:46.769836pt;width:392.95pt;height:64.3pt;mso-position-horizontal-relative:page;mso-position-vertical-relative:paragraph;z-index:-688912;rotation:315" type="#_x0000_t136" fillcolor="#e0e0e0" stroked="f">
            <o:extrusion v:ext="view" autorotationcenter="t"/>
            <v:textpath style="font-family:&amp;quot;Arial&amp;quot;;font-size:64pt;v-text-kern:t;mso-text-shadow:auto" string="UnRegistered"/>
            <w10:wrap type="none"/>
          </v:shape>
        </w:pict>
      </w:r>
      <w:r>
        <w:rPr/>
        <w:t>三、董事、监事在股东单位任职情况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584"/>
        <w:gridCol w:w="2686"/>
        <w:gridCol w:w="2578"/>
        <w:gridCol w:w="1985"/>
      </w:tblGrid>
      <w:tr>
        <w:trPr>
          <w:trHeight w:val="550" w:hRule="exact"/>
        </w:trPr>
        <w:tc>
          <w:tcPr>
            <w:tcW w:w="15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6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600" w:right="0"/>
              <w:jc w:val="left"/>
              <w:rPr>
                <w:rFonts w:ascii="宋体" w:hAnsi="宋体" w:cs="宋体" w:eastAsia="宋体" w:hint="default"/>
                <w:sz w:val="21"/>
                <w:szCs w:val="21"/>
              </w:rPr>
            </w:pPr>
            <w:r>
              <w:rPr>
                <w:rFonts w:ascii="宋体" w:hAnsi="宋体" w:cs="宋体" w:eastAsia="宋体" w:hint="default"/>
                <w:sz w:val="21"/>
                <w:szCs w:val="21"/>
              </w:rPr>
              <w:t>任职的股东名称</w:t>
            </w:r>
          </w:p>
        </w:tc>
        <w:tc>
          <w:tcPr>
            <w:tcW w:w="25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9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547"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侯燕玲</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财务管理中心副经理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r>
        <w:trPr>
          <w:trHeight w:val="550"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陈惠芳</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综合办公室副主任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57" w:lineRule="auto" w:before="14"/>
        <w:ind w:left="782" w:right="1570" w:hanging="560"/>
        <w:jc w:val="left"/>
        <w:rPr>
          <w:rFonts w:ascii="宋体" w:hAnsi="宋体" w:cs="宋体" w:eastAsia="宋体" w:hint="default"/>
          <w:sz w:val="28"/>
          <w:szCs w:val="28"/>
        </w:rPr>
      </w:pPr>
      <w:r>
        <w:rPr>
          <w:rFonts w:ascii="宋体" w:hAnsi="宋体" w:cs="宋体" w:eastAsia="宋体" w:hint="default"/>
          <w:sz w:val="28"/>
          <w:szCs w:val="28"/>
        </w:rPr>
        <w:t>四、董事、监事和高级管理人员的报酬决策程序及确定依据。</w:t>
      </w:r>
      <w:r>
        <w:rPr>
          <w:rFonts w:ascii="宋体" w:hAnsi="宋体" w:cs="宋体" w:eastAsia="宋体" w:hint="default"/>
          <w:w w:val="100"/>
          <w:sz w:val="28"/>
          <w:szCs w:val="28"/>
        </w:rPr>
        <w:t> </w:t>
      </w:r>
      <w:r>
        <w:rPr>
          <w:rFonts w:ascii="宋体" w:hAnsi="宋体" w:cs="宋体" w:eastAsia="宋体" w:hint="default"/>
          <w:spacing w:val="-4"/>
          <w:sz w:val="28"/>
          <w:szCs w:val="28"/>
        </w:rPr>
        <w:t>按照《公司薪酬管理办法》和相关规章制度执行。不在公司领取报</w:t>
      </w:r>
    </w:p>
    <w:p>
      <w:pPr>
        <w:spacing w:line="367" w:lineRule="auto" w:before="58"/>
        <w:ind w:left="223" w:right="1570" w:firstLine="0"/>
        <w:jc w:val="left"/>
        <w:rPr>
          <w:rFonts w:ascii="宋体" w:hAnsi="宋体" w:cs="宋体" w:eastAsia="宋体" w:hint="default"/>
          <w:sz w:val="28"/>
          <w:szCs w:val="28"/>
        </w:rPr>
      </w:pPr>
      <w:r>
        <w:rPr>
          <w:rFonts w:ascii="宋体" w:hAnsi="宋体" w:cs="宋体" w:eastAsia="宋体" w:hint="default"/>
          <w:sz w:val="28"/>
          <w:szCs w:val="28"/>
        </w:rPr>
        <w:t>酬和津贴的监事中，陈惠芳和侯燕玲在股东单位领取。</w:t>
      </w:r>
      <w:r>
        <w:rPr>
          <w:rFonts w:ascii="宋体" w:hAnsi="宋体" w:cs="宋体" w:eastAsia="宋体" w:hint="default"/>
          <w:w w:val="100"/>
          <w:sz w:val="28"/>
          <w:szCs w:val="28"/>
        </w:rPr>
        <w:t> </w:t>
      </w:r>
      <w:r>
        <w:rPr>
          <w:rFonts w:ascii="宋体" w:hAnsi="宋体" w:cs="宋体" w:eastAsia="宋体" w:hint="default"/>
          <w:spacing w:val="-17"/>
          <w:sz w:val="28"/>
          <w:szCs w:val="28"/>
        </w:rPr>
        <w:t>五、报告期公司选举或离任的董事和监事及聘任或解聘高管事项。</w:t>
      </w:r>
      <w:r>
        <w:rPr>
          <w:rFonts w:ascii="宋体" w:hAnsi="宋体" w:cs="宋体" w:eastAsia="宋体" w:hint="default"/>
          <w:spacing w:val="-100"/>
          <w:sz w:val="28"/>
          <w:szCs w:val="28"/>
        </w:rPr>
        <w:t> </w:t>
      </w:r>
      <w:r>
        <w:rPr>
          <w:rFonts w:ascii="宋体" w:hAnsi="宋体" w:cs="宋体" w:eastAsia="宋体" w:hint="default"/>
          <w:spacing w:val="-100"/>
          <w:sz w:val="28"/>
          <w:szCs w:val="28"/>
        </w:rPr>
      </w:r>
      <w:r>
        <w:rPr>
          <w:rFonts w:ascii="宋体" w:hAnsi="宋体" w:cs="宋体" w:eastAsia="宋体" w:hint="default"/>
          <w:spacing w:val="-16"/>
          <w:sz w:val="28"/>
          <w:szCs w:val="28"/>
        </w:rPr>
        <w:t>1、报告期公司董事、总经理李智先生向公司董事会递交了辞呈，称由于自</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pacing w:val="-20"/>
          <w:sz w:val="28"/>
          <w:szCs w:val="28"/>
        </w:rPr>
        <w:t>身工作调动原因将离开公司，申请辞去所任董事和总经理职务。根据《公司</w:t>
      </w:r>
      <w:r>
        <w:rPr>
          <w:rFonts w:ascii="宋体" w:hAnsi="宋体" w:cs="宋体" w:eastAsia="宋体" w:hint="default"/>
          <w:spacing w:val="-91"/>
          <w:sz w:val="28"/>
          <w:szCs w:val="28"/>
        </w:rPr>
        <w:t> </w:t>
      </w:r>
      <w:r>
        <w:rPr>
          <w:rFonts w:ascii="宋体" w:hAnsi="宋体" w:cs="宋体" w:eastAsia="宋体" w:hint="default"/>
          <w:spacing w:val="-91"/>
          <w:sz w:val="28"/>
          <w:szCs w:val="28"/>
        </w:rPr>
      </w:r>
      <w:r>
        <w:rPr>
          <w:rFonts w:ascii="宋体" w:hAnsi="宋体" w:cs="宋体" w:eastAsia="宋体" w:hint="default"/>
          <w:spacing w:val="-20"/>
          <w:sz w:val="28"/>
          <w:szCs w:val="28"/>
        </w:rPr>
        <w:t>章程》及有关规定，公司董事会提名刘平先生为公司董事候选人，聘任许环</w:t>
      </w:r>
      <w:r>
        <w:rPr>
          <w:rFonts w:ascii="宋体" w:hAnsi="宋体" w:cs="宋体" w:eastAsia="宋体" w:hint="default"/>
          <w:spacing w:val="-91"/>
          <w:sz w:val="28"/>
          <w:szCs w:val="28"/>
        </w:rPr>
        <w:t> </w:t>
      </w:r>
      <w:r>
        <w:rPr>
          <w:rFonts w:ascii="宋体" w:hAnsi="宋体" w:cs="宋体" w:eastAsia="宋体" w:hint="default"/>
          <w:spacing w:val="-91"/>
          <w:sz w:val="28"/>
          <w:szCs w:val="28"/>
        </w:rPr>
      </w:r>
      <w:r>
        <w:rPr>
          <w:rFonts w:ascii="宋体" w:hAnsi="宋体" w:cs="宋体" w:eastAsia="宋体" w:hint="default"/>
          <w:spacing w:val="-17"/>
          <w:sz w:val="28"/>
          <w:szCs w:val="28"/>
        </w:rPr>
        <w:t>曜先生兼任总经理。根据工作需要，聘任赵润涛先生兼任副总经理。</w:t>
      </w:r>
    </w:p>
    <w:p>
      <w:pPr>
        <w:spacing w:before="46"/>
        <w:ind w:left="619" w:right="1150" w:firstLine="0"/>
        <w:jc w:val="left"/>
        <w:rPr>
          <w:rFonts w:ascii="宋体" w:hAnsi="宋体" w:cs="宋体" w:eastAsia="宋体" w:hint="default"/>
          <w:sz w:val="28"/>
          <w:szCs w:val="28"/>
        </w:rPr>
      </w:pPr>
      <w:r>
        <w:rPr>
          <w:rFonts w:ascii="宋体" w:hAnsi="宋体" w:cs="宋体" w:eastAsia="宋体" w:hint="default"/>
          <w:spacing w:val="-16"/>
          <w:sz w:val="28"/>
          <w:szCs w:val="28"/>
        </w:rPr>
        <w:t>本次高管变更事项经</w:t>
      </w:r>
      <w:r>
        <w:rPr>
          <w:rFonts w:ascii="宋体" w:hAnsi="宋体" w:cs="宋体" w:eastAsia="宋体" w:hint="default"/>
          <w:spacing w:val="-80"/>
          <w:sz w:val="28"/>
          <w:szCs w:val="28"/>
        </w:rPr>
        <w:t> </w:t>
      </w:r>
      <w:r>
        <w:rPr>
          <w:rFonts w:ascii="宋体" w:hAnsi="宋体" w:cs="宋体" w:eastAsia="宋体" w:hint="default"/>
          <w:spacing w:val="-7"/>
          <w:sz w:val="28"/>
          <w:szCs w:val="28"/>
        </w:rPr>
        <w:t>2013</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80"/>
          <w:sz w:val="28"/>
          <w:szCs w:val="28"/>
        </w:rPr>
        <w:t> </w:t>
      </w:r>
      <w:r>
        <w:rPr>
          <w:rFonts w:ascii="宋体" w:hAnsi="宋体" w:cs="宋体" w:eastAsia="宋体" w:hint="default"/>
          <w:sz w:val="28"/>
          <w:szCs w:val="28"/>
        </w:rPr>
        <w:t>3</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80"/>
          <w:sz w:val="28"/>
          <w:szCs w:val="28"/>
        </w:rPr>
        <w:t> </w:t>
      </w:r>
      <w:r>
        <w:rPr>
          <w:rFonts w:ascii="宋体" w:hAnsi="宋体" w:cs="宋体" w:eastAsia="宋体" w:hint="default"/>
          <w:spacing w:val="-5"/>
          <w:sz w:val="28"/>
          <w:szCs w:val="28"/>
        </w:rPr>
        <w:t>21</w:t>
      </w:r>
      <w:r>
        <w:rPr>
          <w:rFonts w:ascii="宋体" w:hAnsi="宋体" w:cs="宋体" w:eastAsia="宋体" w:hint="default"/>
          <w:spacing w:val="-71"/>
          <w:sz w:val="28"/>
          <w:szCs w:val="28"/>
        </w:rPr>
        <w:t> </w:t>
      </w:r>
      <w:r>
        <w:rPr>
          <w:rFonts w:ascii="宋体" w:hAnsi="宋体" w:cs="宋体" w:eastAsia="宋体" w:hint="default"/>
          <w:spacing w:val="-16"/>
          <w:sz w:val="28"/>
          <w:szCs w:val="28"/>
        </w:rPr>
        <w:t>日召开的公司七届三次董事会会议</w:t>
      </w:r>
    </w:p>
    <w:p>
      <w:pPr>
        <w:spacing w:after="0"/>
        <w:jc w:val="left"/>
        <w:rPr>
          <w:rFonts w:ascii="宋体" w:hAnsi="宋体" w:cs="宋体" w:eastAsia="宋体" w:hint="default"/>
          <w:sz w:val="28"/>
          <w:szCs w:val="28"/>
        </w:rPr>
        <w:sectPr>
          <w:pgSz w:w="11910" w:h="16840"/>
          <w:pgMar w:header="879" w:footer="977" w:top="1120" w:bottom="1160" w:left="1480" w:right="0"/>
        </w:sectPr>
      </w:pPr>
    </w:p>
    <w:p>
      <w:pPr>
        <w:spacing w:line="240" w:lineRule="auto" w:before="0"/>
        <w:rPr>
          <w:rFonts w:ascii="宋体" w:hAnsi="宋体" w:cs="宋体" w:eastAsia="宋体" w:hint="default"/>
          <w:sz w:val="20"/>
          <w:szCs w:val="20"/>
        </w:rPr>
      </w:pPr>
      <w:r>
        <w:rPr/>
        <w:pict>
          <v:group style="position:absolute;margin-left:475.373901pt;margin-top:598.493896pt;width:7.8pt;height:7.8pt;mso-position-horizontal-relative:page;mso-position-vertical-relative:page;z-index:-688864" coordorigin="9507,11970" coordsize="156,156">
            <v:group style="position:absolute;left:9517;top:11979;width:137;height:137" coordorigin="9517,11979" coordsize="137,137">
              <v:shape style="position:absolute;left:9517;top:11979;width:137;height:137" coordorigin="9517,11979" coordsize="137,137" path="m9517,11979l9654,11979,9654,12116,9517,12116,9517,11979xe" filled="true" fillcolor="#9999ff" stroked="false">
                <v:path arrowok="t"/>
                <v:fill type="solid"/>
              </v:shape>
            </v:group>
            <v:group style="position:absolute;left:9517;top:11979;width:137;height:137" coordorigin="9517,11979" coordsize="137,137">
              <v:shape style="position:absolute;left:9517;top:11979;width:137;height:137" coordorigin="9517,11979" coordsize="137,137" path="m9517,11979l9654,11979,9654,12116,9517,12116,9517,11979xe" filled="false" stroked="true" strokeweight=".95871pt" strokecolor="#000000">
                <v:path arrowok="t"/>
              </v:shape>
            </v:group>
            <w10:wrap type="none"/>
          </v:group>
        </w:pict>
      </w:r>
    </w:p>
    <w:p>
      <w:pPr>
        <w:spacing w:line="367" w:lineRule="auto" w:before="181"/>
        <w:ind w:left="223" w:right="1150" w:firstLine="0"/>
        <w:jc w:val="left"/>
        <w:rPr>
          <w:rFonts w:ascii="宋体" w:hAnsi="宋体" w:cs="宋体" w:eastAsia="宋体" w:hint="default"/>
          <w:sz w:val="28"/>
          <w:szCs w:val="28"/>
        </w:rPr>
      </w:pPr>
      <w:r>
        <w:rPr>
          <w:rFonts w:ascii="宋体" w:hAnsi="宋体" w:cs="宋体" w:eastAsia="宋体" w:hint="default"/>
          <w:spacing w:val="-16"/>
          <w:sz w:val="28"/>
          <w:szCs w:val="28"/>
        </w:rPr>
        <w:t>审议通过，本次董事变更事项经</w:t>
      </w:r>
      <w:r>
        <w:rPr>
          <w:rFonts w:ascii="宋体" w:hAnsi="宋体" w:cs="宋体" w:eastAsia="宋体" w:hint="default"/>
          <w:spacing w:val="-85"/>
          <w:sz w:val="28"/>
          <w:szCs w:val="28"/>
        </w:rPr>
        <w:t> </w:t>
      </w:r>
      <w:r>
        <w:rPr>
          <w:rFonts w:ascii="宋体" w:hAnsi="宋体" w:cs="宋体" w:eastAsia="宋体" w:hint="default"/>
          <w:spacing w:val="-6"/>
          <w:sz w:val="28"/>
          <w:szCs w:val="28"/>
        </w:rPr>
        <w:t>2013</w:t>
      </w:r>
      <w:r>
        <w:rPr>
          <w:rFonts w:ascii="宋体" w:hAnsi="宋体" w:cs="宋体" w:eastAsia="宋体" w:hint="default"/>
          <w:spacing w:val="-76"/>
          <w:sz w:val="28"/>
          <w:szCs w:val="28"/>
        </w:rPr>
        <w:t> </w:t>
      </w:r>
      <w:r>
        <w:rPr>
          <w:rFonts w:ascii="宋体" w:hAnsi="宋体" w:cs="宋体" w:eastAsia="宋体" w:hint="default"/>
          <w:sz w:val="28"/>
          <w:szCs w:val="28"/>
        </w:rPr>
        <w:t>年</w:t>
      </w:r>
      <w:r>
        <w:rPr>
          <w:rFonts w:ascii="宋体" w:hAnsi="宋体" w:cs="宋体" w:eastAsia="宋体" w:hint="default"/>
          <w:spacing w:val="-85"/>
          <w:sz w:val="28"/>
          <w:szCs w:val="28"/>
        </w:rPr>
        <w:t> </w:t>
      </w:r>
      <w:r>
        <w:rPr>
          <w:rFonts w:ascii="宋体" w:hAnsi="宋体" w:cs="宋体" w:eastAsia="宋体" w:hint="default"/>
          <w:sz w:val="28"/>
          <w:szCs w:val="28"/>
        </w:rPr>
        <w:t>4</w:t>
      </w:r>
      <w:r>
        <w:rPr>
          <w:rFonts w:ascii="宋体" w:hAnsi="宋体" w:cs="宋体" w:eastAsia="宋体" w:hint="default"/>
          <w:spacing w:val="-74"/>
          <w:sz w:val="28"/>
          <w:szCs w:val="28"/>
        </w:rPr>
        <w:t> </w:t>
      </w:r>
      <w:r>
        <w:rPr>
          <w:rFonts w:ascii="宋体" w:hAnsi="宋体" w:cs="宋体" w:eastAsia="宋体" w:hint="default"/>
          <w:sz w:val="28"/>
          <w:szCs w:val="28"/>
        </w:rPr>
        <w:t>月</w:t>
      </w:r>
      <w:r>
        <w:rPr>
          <w:rFonts w:ascii="宋体" w:hAnsi="宋体" w:cs="宋体" w:eastAsia="宋体" w:hint="default"/>
          <w:spacing w:val="-85"/>
          <w:sz w:val="28"/>
          <w:szCs w:val="28"/>
        </w:rPr>
        <w:t> </w:t>
      </w:r>
      <w:r>
        <w:rPr>
          <w:rFonts w:ascii="宋体" w:hAnsi="宋体" w:cs="宋体" w:eastAsia="宋体" w:hint="default"/>
          <w:spacing w:val="-5"/>
          <w:sz w:val="28"/>
          <w:szCs w:val="28"/>
        </w:rPr>
        <w:t>12</w:t>
      </w:r>
      <w:r>
        <w:rPr>
          <w:rFonts w:ascii="宋体" w:hAnsi="宋体" w:cs="宋体" w:eastAsia="宋体" w:hint="default"/>
          <w:spacing w:val="-76"/>
          <w:sz w:val="28"/>
          <w:szCs w:val="28"/>
        </w:rPr>
        <w:t> </w:t>
      </w:r>
      <w:r>
        <w:rPr>
          <w:rFonts w:ascii="宋体" w:hAnsi="宋体" w:cs="宋体" w:eastAsia="宋体" w:hint="default"/>
          <w:spacing w:val="-15"/>
          <w:sz w:val="28"/>
          <w:szCs w:val="28"/>
        </w:rPr>
        <w:t>日召开的公司</w:t>
      </w:r>
      <w:r>
        <w:rPr>
          <w:rFonts w:ascii="宋体" w:hAnsi="宋体" w:cs="宋体" w:eastAsia="宋体" w:hint="default"/>
          <w:spacing w:val="-85"/>
          <w:sz w:val="28"/>
          <w:szCs w:val="28"/>
        </w:rPr>
        <w:t> </w:t>
      </w:r>
      <w:r>
        <w:rPr>
          <w:rFonts w:ascii="宋体" w:hAnsi="宋体" w:cs="宋体" w:eastAsia="宋体" w:hint="default"/>
          <w:spacing w:val="-6"/>
          <w:sz w:val="28"/>
          <w:szCs w:val="28"/>
        </w:rPr>
        <w:t>2012</w:t>
      </w:r>
      <w:r>
        <w:rPr>
          <w:rFonts w:ascii="宋体" w:hAnsi="宋体" w:cs="宋体" w:eastAsia="宋体" w:hint="default"/>
          <w:spacing w:val="-76"/>
          <w:sz w:val="28"/>
          <w:szCs w:val="28"/>
        </w:rPr>
        <w:t> </w:t>
      </w:r>
      <w:r>
        <w:rPr>
          <w:rFonts w:ascii="宋体" w:hAnsi="宋体" w:cs="宋体" w:eastAsia="宋体" w:hint="default"/>
          <w:spacing w:val="-12"/>
          <w:sz w:val="28"/>
          <w:szCs w:val="28"/>
        </w:rPr>
        <w:t>年年度</w:t>
      </w:r>
      <w:r>
        <w:rPr>
          <w:rFonts w:ascii="宋体" w:hAnsi="宋体" w:cs="宋体" w:eastAsia="宋体" w:hint="default"/>
          <w:spacing w:val="-132"/>
          <w:sz w:val="28"/>
          <w:szCs w:val="28"/>
        </w:rPr>
        <w:t> </w:t>
      </w:r>
      <w:r>
        <w:rPr>
          <w:rFonts w:ascii="宋体" w:hAnsi="宋体" w:cs="宋体" w:eastAsia="宋体" w:hint="default"/>
          <w:spacing w:val="-132"/>
          <w:sz w:val="28"/>
          <w:szCs w:val="28"/>
        </w:rPr>
      </w:r>
      <w:r>
        <w:rPr>
          <w:rFonts w:ascii="宋体" w:hAnsi="宋体" w:cs="宋体" w:eastAsia="宋体" w:hint="default"/>
          <w:spacing w:val="-16"/>
          <w:sz w:val="28"/>
          <w:szCs w:val="28"/>
        </w:rPr>
        <w:t>股东大会审议通过。</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20"/>
          <w:w w:val="100"/>
          <w:sz w:val="28"/>
          <w:szCs w:val="28"/>
        </w:rPr>
        <w:t>2、报告期内公司董事长兼总经理许环曜先生日前向公司董事会递交了辞呈，</w:t>
      </w:r>
      <w:r>
        <w:rPr>
          <w:rFonts w:ascii="宋体" w:hAnsi="宋体" w:cs="宋体" w:eastAsia="宋体" w:hint="default"/>
          <w:spacing w:val="-110"/>
          <w:w w:val="100"/>
          <w:sz w:val="28"/>
          <w:szCs w:val="28"/>
        </w:rPr>
        <w:t> </w:t>
      </w:r>
      <w:r>
        <w:rPr>
          <w:rFonts w:ascii="宋体" w:hAnsi="宋体" w:cs="宋体" w:eastAsia="宋体" w:hint="default"/>
          <w:spacing w:val="-110"/>
          <w:w w:val="100"/>
          <w:sz w:val="28"/>
          <w:szCs w:val="28"/>
        </w:rPr>
      </w:r>
      <w:r>
        <w:rPr>
          <w:rFonts w:ascii="宋体" w:hAnsi="宋体" w:cs="宋体" w:eastAsia="宋体" w:hint="default"/>
          <w:spacing w:val="-20"/>
          <w:sz w:val="28"/>
          <w:szCs w:val="28"/>
        </w:rPr>
        <w:t>申请辞去兼任的总经理职务。根据《公司章程》及有关规定，公司董事会聘</w:t>
      </w:r>
      <w:r>
        <w:rPr>
          <w:rFonts w:ascii="宋体" w:hAnsi="宋体" w:cs="宋体" w:eastAsia="宋体" w:hint="default"/>
          <w:spacing w:val="-94"/>
          <w:sz w:val="28"/>
          <w:szCs w:val="28"/>
        </w:rPr>
        <w:t> </w:t>
      </w:r>
      <w:r>
        <w:rPr>
          <w:rFonts w:ascii="宋体" w:hAnsi="宋体" w:cs="宋体" w:eastAsia="宋体" w:hint="default"/>
          <w:spacing w:val="-94"/>
          <w:sz w:val="28"/>
          <w:szCs w:val="28"/>
        </w:rPr>
      </w:r>
      <w:r>
        <w:rPr>
          <w:rFonts w:ascii="宋体" w:hAnsi="宋体" w:cs="宋体" w:eastAsia="宋体" w:hint="default"/>
          <w:spacing w:val="-16"/>
          <w:sz w:val="28"/>
          <w:szCs w:val="28"/>
        </w:rPr>
        <w:t>任杜杰先生为公司总经理。</w:t>
      </w:r>
    </w:p>
    <w:p>
      <w:pPr>
        <w:spacing w:line="367" w:lineRule="auto" w:before="46"/>
        <w:ind w:left="223" w:right="1561" w:firstLine="396"/>
        <w:jc w:val="left"/>
        <w:rPr>
          <w:rFonts w:ascii="宋体" w:hAnsi="宋体" w:cs="宋体" w:eastAsia="宋体" w:hint="default"/>
          <w:sz w:val="28"/>
          <w:szCs w:val="28"/>
        </w:rPr>
      </w:pPr>
      <w:r>
        <w:rPr>
          <w:rFonts w:ascii="宋体" w:hAnsi="宋体" w:cs="宋体" w:eastAsia="宋体" w:hint="default"/>
          <w:spacing w:val="-16"/>
          <w:sz w:val="28"/>
          <w:szCs w:val="28"/>
        </w:rPr>
        <w:t>本次高管变更事项经</w:t>
      </w:r>
      <w:r>
        <w:rPr>
          <w:rFonts w:ascii="宋体" w:hAnsi="宋体" w:cs="宋体" w:eastAsia="宋体" w:hint="default"/>
          <w:spacing w:val="-80"/>
          <w:sz w:val="28"/>
          <w:szCs w:val="28"/>
        </w:rPr>
        <w:t> </w:t>
      </w:r>
      <w:r>
        <w:rPr>
          <w:rFonts w:ascii="宋体" w:hAnsi="宋体" w:cs="宋体" w:eastAsia="宋体" w:hint="default"/>
          <w:spacing w:val="-7"/>
          <w:sz w:val="28"/>
          <w:szCs w:val="28"/>
        </w:rPr>
        <w:t>2013</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80"/>
          <w:sz w:val="28"/>
          <w:szCs w:val="28"/>
        </w:rPr>
        <w:t> </w:t>
      </w:r>
      <w:r>
        <w:rPr>
          <w:rFonts w:ascii="宋体" w:hAnsi="宋体" w:cs="宋体" w:eastAsia="宋体" w:hint="default"/>
          <w:sz w:val="28"/>
          <w:szCs w:val="28"/>
        </w:rPr>
        <w:t>8</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80"/>
          <w:sz w:val="28"/>
          <w:szCs w:val="28"/>
        </w:rPr>
        <w:t> </w:t>
      </w:r>
      <w:r>
        <w:rPr>
          <w:rFonts w:ascii="宋体" w:hAnsi="宋体" w:cs="宋体" w:eastAsia="宋体" w:hint="default"/>
          <w:spacing w:val="-5"/>
          <w:sz w:val="28"/>
          <w:szCs w:val="28"/>
        </w:rPr>
        <w:t>21</w:t>
      </w:r>
      <w:r>
        <w:rPr>
          <w:rFonts w:ascii="宋体" w:hAnsi="宋体" w:cs="宋体" w:eastAsia="宋体" w:hint="default"/>
          <w:spacing w:val="-71"/>
          <w:sz w:val="28"/>
          <w:szCs w:val="28"/>
        </w:rPr>
        <w:t> </w:t>
      </w:r>
      <w:r>
        <w:rPr>
          <w:rFonts w:ascii="宋体" w:hAnsi="宋体" w:cs="宋体" w:eastAsia="宋体" w:hint="default"/>
          <w:spacing w:val="-16"/>
          <w:sz w:val="28"/>
          <w:szCs w:val="28"/>
        </w:rPr>
        <w:t>日召开的公司七届九次董事会会议</w:t>
      </w:r>
      <w:r>
        <w:rPr>
          <w:rFonts w:ascii="宋体" w:hAnsi="宋体" w:cs="宋体" w:eastAsia="宋体" w:hint="default"/>
          <w:w w:val="100"/>
          <w:sz w:val="28"/>
          <w:szCs w:val="28"/>
        </w:rPr>
        <w:t> </w:t>
      </w:r>
      <w:r>
        <w:rPr>
          <w:rFonts w:ascii="宋体" w:hAnsi="宋体" w:cs="宋体" w:eastAsia="宋体" w:hint="default"/>
          <w:spacing w:val="-14"/>
          <w:sz w:val="28"/>
          <w:szCs w:val="28"/>
        </w:rPr>
        <w:t>审议通过。</w:t>
      </w:r>
    </w:p>
    <w:p>
      <w:pPr>
        <w:spacing w:line="240" w:lineRule="auto" w:before="0"/>
        <w:rPr>
          <w:rFonts w:ascii="宋体" w:hAnsi="宋体" w:cs="宋体" w:eastAsia="宋体" w:hint="default"/>
          <w:sz w:val="28"/>
          <w:szCs w:val="28"/>
        </w:rPr>
      </w:pPr>
    </w:p>
    <w:p>
      <w:pPr>
        <w:spacing w:line="367" w:lineRule="auto" w:before="239"/>
        <w:ind w:left="782" w:right="1570" w:hanging="560"/>
        <w:jc w:val="left"/>
        <w:rPr>
          <w:rFonts w:ascii="宋体" w:hAnsi="宋体" w:cs="宋体" w:eastAsia="宋体" w:hint="default"/>
          <w:sz w:val="28"/>
          <w:szCs w:val="28"/>
        </w:rPr>
      </w:pPr>
      <w:r>
        <w:rPr>
          <w:rFonts w:ascii="宋体" w:hAnsi="宋体" w:cs="宋体" w:eastAsia="宋体" w:hint="default"/>
          <w:sz w:val="28"/>
          <w:szCs w:val="28"/>
        </w:rPr>
        <w:t>六、报告期公司核心技术团队或关键技术人员变动情况。</w:t>
      </w:r>
      <w:r>
        <w:rPr>
          <w:rFonts w:ascii="宋体" w:hAnsi="宋体" w:cs="宋体" w:eastAsia="宋体" w:hint="default"/>
          <w:w w:val="100"/>
          <w:sz w:val="28"/>
          <w:szCs w:val="28"/>
        </w:rPr>
        <w:t> </w:t>
      </w:r>
      <w:r>
        <w:rPr>
          <w:rFonts w:ascii="宋体" w:hAnsi="宋体" w:cs="宋体" w:eastAsia="宋体" w:hint="default"/>
          <w:spacing w:val="5"/>
          <w:sz w:val="28"/>
          <w:szCs w:val="28"/>
        </w:rPr>
        <w:t>报告期公司控股子公司贵州天伦矿业投资控股有限公司招聘了多</w:t>
      </w:r>
    </w:p>
    <w:p>
      <w:pPr>
        <w:spacing w:before="44"/>
        <w:ind w:left="223" w:right="1570" w:firstLine="0"/>
        <w:jc w:val="left"/>
        <w:rPr>
          <w:rFonts w:ascii="宋体" w:hAnsi="宋体" w:cs="宋体" w:eastAsia="宋体" w:hint="default"/>
          <w:sz w:val="28"/>
          <w:szCs w:val="28"/>
        </w:rPr>
      </w:pPr>
      <w:r>
        <w:rPr>
          <w:rFonts w:ascii="宋体" w:hAnsi="宋体" w:cs="宋体" w:eastAsia="宋体" w:hint="default"/>
          <w:sz w:val="28"/>
          <w:szCs w:val="28"/>
        </w:rPr>
        <w:t>名煤矿经营管理人员，为公司煤矿产业发展积累了专业人才储备。</w:t>
      </w:r>
    </w:p>
    <w:p>
      <w:pPr>
        <w:spacing w:line="240" w:lineRule="auto" w:before="0"/>
        <w:rPr>
          <w:rFonts w:ascii="宋体" w:hAnsi="宋体" w:cs="宋体" w:eastAsia="宋体" w:hint="default"/>
          <w:sz w:val="28"/>
          <w:szCs w:val="28"/>
        </w:rPr>
      </w:pPr>
    </w:p>
    <w:p>
      <w:pPr>
        <w:pStyle w:val="Heading2"/>
        <w:spacing w:line="240" w:lineRule="auto" w:before="244"/>
        <w:ind w:left="223" w:right="1570"/>
        <w:jc w:val="left"/>
      </w:pPr>
      <w:r>
        <w:rPr/>
        <w:pict>
          <v:shape style="position:absolute;margin-left:103.08847pt;margin-top:1.129839pt;width:392.95pt;height:64.3pt;mso-position-horizontal-relative:page;mso-position-vertical-relative:paragraph;z-index:-688768;rotation:315" type="#_x0000_t136" fillcolor="#e0e0e0" stroked="f">
            <o:extrusion v:ext="view" autorotationcenter="t"/>
            <v:textpath style="font-family:&amp;quot;Arial&amp;quot;;font-size:64pt;v-text-kern:t;mso-text-shadow:auto" string="UnRegistered"/>
            <w10:wrap type="none"/>
          </v:shape>
        </w:pict>
      </w:r>
      <w:r>
        <w:rPr/>
        <w:t>七、公司员工情况</w:t>
      </w:r>
    </w:p>
    <w:p>
      <w:pPr>
        <w:spacing w:line="364" w:lineRule="exact" w:before="10"/>
        <w:ind w:left="223" w:right="1570" w:firstLine="0"/>
        <w:jc w:val="left"/>
        <w:rPr>
          <w:rFonts w:ascii="宋体" w:hAnsi="宋体" w:cs="宋体" w:eastAsia="宋体" w:hint="default"/>
          <w:sz w:val="28"/>
          <w:szCs w:val="28"/>
        </w:rPr>
      </w:pPr>
      <w:r>
        <w:rPr>
          <w:rFonts w:ascii="宋体" w:hAnsi="宋体" w:cs="宋体" w:eastAsia="宋体" w:hint="default"/>
          <w:w w:val="100"/>
          <w:sz w:val="28"/>
          <w:szCs w:val="28"/>
        </w:rPr>
        <w:t>（一</w:t>
      </w:r>
      <w:r>
        <w:rPr>
          <w:rFonts w:ascii="宋体" w:hAnsi="宋体" w:cs="宋体" w:eastAsia="宋体" w:hint="default"/>
          <w:spacing w:val="-142"/>
          <w:w w:val="100"/>
          <w:sz w:val="28"/>
          <w:szCs w:val="28"/>
        </w:rPr>
        <w:t>）</w:t>
      </w:r>
      <w:r>
        <w:rPr>
          <w:rFonts w:ascii="宋体" w:hAnsi="宋体" w:cs="宋体" w:eastAsia="宋体" w:hint="default"/>
          <w:spacing w:val="-1"/>
          <w:w w:val="100"/>
          <w:sz w:val="28"/>
          <w:szCs w:val="28"/>
        </w:rPr>
        <w:t>、</w:t>
      </w:r>
      <w:r>
        <w:rPr>
          <w:rFonts w:ascii="宋体" w:hAnsi="宋体" w:cs="宋体" w:eastAsia="宋体" w:hint="default"/>
          <w:w w:val="100"/>
          <w:sz w:val="28"/>
          <w:szCs w:val="28"/>
        </w:rPr>
        <w:t>本</w:t>
      </w:r>
      <w:r>
        <w:rPr>
          <w:rFonts w:ascii="宋体" w:hAnsi="宋体" w:cs="宋体" w:eastAsia="宋体" w:hint="default"/>
          <w:spacing w:val="-3"/>
          <w:w w:val="100"/>
          <w:sz w:val="28"/>
          <w:szCs w:val="28"/>
        </w:rPr>
        <w:t>公</w:t>
      </w:r>
      <w:r>
        <w:rPr>
          <w:rFonts w:ascii="宋体" w:hAnsi="宋体" w:cs="宋体" w:eastAsia="宋体" w:hint="default"/>
          <w:w w:val="100"/>
          <w:sz w:val="28"/>
          <w:szCs w:val="28"/>
        </w:rPr>
        <w:t>司员</w:t>
      </w:r>
      <w:r>
        <w:rPr>
          <w:rFonts w:ascii="宋体" w:hAnsi="宋体" w:cs="宋体" w:eastAsia="宋体" w:hint="default"/>
          <w:spacing w:val="-3"/>
          <w:w w:val="100"/>
          <w:sz w:val="28"/>
          <w:szCs w:val="28"/>
        </w:rPr>
        <w:t>工</w:t>
      </w:r>
      <w:r>
        <w:rPr>
          <w:rFonts w:ascii="宋体" w:hAnsi="宋体" w:cs="宋体" w:eastAsia="宋体" w:hint="default"/>
          <w:w w:val="100"/>
          <w:sz w:val="28"/>
          <w:szCs w:val="28"/>
        </w:rPr>
        <w:t>情况</w:t>
      </w:r>
    </w:p>
    <w:p>
      <w:pPr>
        <w:spacing w:line="373" w:lineRule="exact" w:before="0"/>
        <w:ind w:left="782" w:right="1570" w:firstLine="0"/>
        <w:jc w:val="left"/>
        <w:rPr>
          <w:rFonts w:ascii="宋体" w:hAnsi="宋体" w:cs="宋体" w:eastAsia="宋体" w:hint="default"/>
          <w:sz w:val="28"/>
          <w:szCs w:val="28"/>
        </w:rPr>
      </w:pPr>
      <w:r>
        <w:rPr>
          <w:rFonts w:ascii="宋体" w:hAnsi="宋体" w:cs="宋体" w:eastAsia="宋体" w:hint="default"/>
          <w:sz w:val="28"/>
          <w:szCs w:val="28"/>
        </w:rPr>
        <w:t>报告期末，公司在职员工总数</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37 </w:t>
      </w:r>
      <w:r>
        <w:rPr>
          <w:rFonts w:ascii="宋体" w:hAnsi="宋体" w:cs="宋体" w:eastAsia="宋体" w:hint="default"/>
          <w:sz w:val="28"/>
          <w:szCs w:val="28"/>
        </w:rPr>
        <w:t>人。具体情况如下；</w:t>
      </w:r>
    </w:p>
    <w:p>
      <w:pPr>
        <w:spacing w:line="375" w:lineRule="exact" w:before="0"/>
        <w:ind w:left="223" w:right="1570" w:firstLine="0"/>
        <w:jc w:val="left"/>
        <w:rPr>
          <w:rFonts w:ascii="宋体" w:hAnsi="宋体" w:cs="宋体" w:eastAsia="宋体" w:hint="default"/>
          <w:sz w:val="28"/>
          <w:szCs w:val="28"/>
        </w:rPr>
      </w:pPr>
      <w:r>
        <w:rPr>
          <w:rFonts w:ascii="宋体" w:hAnsi="宋体" w:cs="宋体" w:eastAsia="宋体" w:hint="default"/>
          <w:w w:val="100"/>
          <w:sz w:val="28"/>
          <w:szCs w:val="28"/>
        </w:rPr>
        <w:t>（</w:t>
      </w:r>
      <w:r>
        <w:rPr>
          <w:rFonts w:ascii="Times New Roman" w:hAnsi="Times New Roman" w:cs="Times New Roman" w:eastAsia="Times New Roman" w:hint="default"/>
          <w:spacing w:val="-2"/>
          <w:w w:val="100"/>
          <w:sz w:val="28"/>
          <w:szCs w:val="28"/>
        </w:rPr>
        <w:t>1</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r>
        <w:rPr>
          <w:rFonts w:ascii="宋体" w:hAnsi="宋体" w:cs="宋体" w:eastAsia="宋体" w:hint="default"/>
          <w:spacing w:val="-3"/>
          <w:w w:val="100"/>
          <w:sz w:val="28"/>
          <w:szCs w:val="28"/>
        </w:rPr>
        <w:t>专</w:t>
      </w:r>
      <w:r>
        <w:rPr>
          <w:rFonts w:ascii="宋体" w:hAnsi="宋体" w:cs="宋体" w:eastAsia="宋体" w:hint="default"/>
          <w:w w:val="100"/>
          <w:sz w:val="28"/>
          <w:szCs w:val="28"/>
        </w:rPr>
        <w:t>业构</w:t>
      </w:r>
      <w:r>
        <w:rPr>
          <w:rFonts w:ascii="宋体" w:hAnsi="宋体" w:cs="宋体" w:eastAsia="宋体" w:hint="default"/>
          <w:spacing w:val="-3"/>
          <w:w w:val="100"/>
          <w:sz w:val="28"/>
          <w:szCs w:val="28"/>
        </w:rPr>
        <w:t>成情</w:t>
      </w:r>
      <w:r>
        <w:rPr>
          <w:rFonts w:ascii="宋体" w:hAnsi="宋体" w:cs="宋体" w:eastAsia="宋体" w:hint="default"/>
          <w:w w:val="100"/>
          <w:sz w:val="28"/>
          <w:szCs w:val="28"/>
        </w:rPr>
        <w:t>况</w:t>
      </w:r>
    </w:p>
    <w:p>
      <w:pPr>
        <w:spacing w:line="240" w:lineRule="auto" w:before="5"/>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711"/>
        <w:gridCol w:w="1786"/>
        <w:gridCol w:w="1786"/>
        <w:gridCol w:w="1786"/>
        <w:gridCol w:w="1764"/>
      </w:tblGrid>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专业类型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营销人员</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pacing w:val="-4"/>
                <w:sz w:val="21"/>
              </w:rPr>
              <w:t>11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40.54%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21.62%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29.73%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8.11%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tabs>
          <w:tab w:pos="7962" w:val="left" w:leader="none"/>
        </w:tabs>
        <w:spacing w:line="2520" w:lineRule="exact"/>
        <w:ind w:left="973" w:right="0" w:firstLine="0"/>
        <w:rPr>
          <w:rFonts w:ascii="宋体" w:hAnsi="宋体" w:cs="宋体" w:eastAsia="宋体" w:hint="default"/>
          <w:sz w:val="20"/>
          <w:szCs w:val="20"/>
        </w:rPr>
      </w:pPr>
      <w:r>
        <w:rPr>
          <w:rFonts w:ascii="宋体"/>
          <w:position w:val="-49"/>
          <w:sz w:val="20"/>
        </w:rPr>
        <w:drawing>
          <wp:inline distT="0" distB="0" distL="0" distR="0">
            <wp:extent cx="4010725" cy="16002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1" cstate="print"/>
                    <a:stretch>
                      <a:fillRect/>
                    </a:stretch>
                  </pic:blipFill>
                  <pic:spPr>
                    <a:xfrm>
                      <a:off x="0" y="0"/>
                      <a:ext cx="4010725" cy="1600200"/>
                    </a:xfrm>
                    <a:prstGeom prst="rect">
                      <a:avLst/>
                    </a:prstGeom>
                  </pic:spPr>
                </pic:pic>
              </a:graphicData>
            </a:graphic>
          </wp:inline>
        </w:drawing>
      </w:r>
      <w:r>
        <w:rPr>
          <w:rFonts w:ascii="宋体"/>
          <w:position w:val="-49"/>
          <w:sz w:val="20"/>
        </w:rPr>
      </w:r>
      <w:r>
        <w:rPr>
          <w:rFonts w:ascii="宋体"/>
          <w:position w:val="-49"/>
          <w:sz w:val="20"/>
        </w:rPr>
        <w:tab/>
      </w:r>
      <w:r>
        <w:rPr>
          <w:rFonts w:ascii="宋体"/>
          <w:position w:val="15"/>
          <w:sz w:val="20"/>
        </w:rPr>
        <w:pict>
          <v:shape style="width:59.1pt;height:60.95pt;mso-position-horizontal-relative:char;mso-position-vertical-relative:line" type="#_x0000_t202" filled="false" stroked="true" strokeweight=".95871pt" strokecolor="#000000">
            <w10:anchorlock/>
            <v:textbox inset="0,0,0,0">
              <w:txbxContent>
                <w:p>
                  <w:pPr>
                    <w:pStyle w:val="BodyText"/>
                    <w:spacing w:line="266" w:lineRule="auto"/>
                    <w:ind w:left="257" w:right="60"/>
                    <w:jc w:val="both"/>
                  </w:pPr>
                  <w:r>
                    <w:rPr/>
                    <w:t>行政人员</w:t>
                  </w:r>
                  <w:r>
                    <w:rPr>
                      <w:w w:val="100"/>
                    </w:rPr>
                    <w:t> </w:t>
                  </w:r>
                  <w:r>
                    <w:rPr/>
                    <w:t>财务人员</w:t>
                  </w:r>
                  <w:r>
                    <w:rPr>
                      <w:w w:val="100"/>
                    </w:rPr>
                    <w:t> </w:t>
                  </w:r>
                  <w:r>
                    <w:rPr/>
                    <w:t>技术人员</w:t>
                  </w:r>
                  <w:r>
                    <w:rPr>
                      <w:w w:val="100"/>
                    </w:rPr>
                    <w:t> </w:t>
                  </w:r>
                  <w:r>
                    <w:rPr/>
                    <w:t>营销人员</w:t>
                  </w:r>
                </w:p>
              </w:txbxContent>
            </v:textbox>
          </v:shape>
        </w:pict>
      </w:r>
      <w:r>
        <w:rPr>
          <w:rFonts w:ascii="宋体"/>
          <w:position w:val="15"/>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14"/>
        <w:ind w:left="223" w:right="1570"/>
        <w:jc w:val="left"/>
      </w:pPr>
      <w:r>
        <w:rPr/>
        <w:pict>
          <v:group style="position:absolute;margin-left:475.373901pt;margin-top:-103.367798pt;width:7.8pt;height:7.8pt;mso-position-horizontal-relative:page;mso-position-vertical-relative:paragraph;z-index:-688840" coordorigin="9507,-2067" coordsize="156,156">
            <v:group style="position:absolute;left:9517;top:-2058;width:137;height:137" coordorigin="9517,-2058" coordsize="137,137">
              <v:shape style="position:absolute;left:9517;top:-2058;width:137;height:137" coordorigin="9517,-2058" coordsize="137,137" path="m9517,-2058l9654,-2058,9654,-1921,9517,-1921,9517,-2058xe" filled="true" fillcolor="#993366" stroked="false">
                <v:path arrowok="t"/>
                <v:fill type="solid"/>
              </v:shape>
            </v:group>
            <v:group style="position:absolute;left:9517;top:-2058;width:137;height:137" coordorigin="9517,-2058" coordsize="137,137">
              <v:shape style="position:absolute;left:9517;top:-2058;width:137;height:137" coordorigin="9517,-2058" coordsize="137,137" path="m9517,-2058l9654,-2058,9654,-1921,9517,-1921,9517,-2058xe" filled="false" stroked="true" strokeweight=".95871pt" strokecolor="#000000">
                <v:path arrowok="t"/>
              </v:shape>
            </v:group>
            <w10:wrap type="none"/>
          </v:group>
        </w:pict>
      </w:r>
      <w:r>
        <w:rPr/>
        <w:pict>
          <v:group style="position:absolute;margin-left:475.373901pt;margin-top:-88.135292pt;width:7.8pt;height:7.8pt;mso-position-horizontal-relative:page;mso-position-vertical-relative:paragraph;z-index:-688816" coordorigin="9507,-1763" coordsize="156,156">
            <v:group style="position:absolute;left:9517;top:-1753;width:137;height:137" coordorigin="9517,-1753" coordsize="137,137">
              <v:shape style="position:absolute;left:9517;top:-1753;width:137;height:137" coordorigin="9517,-1753" coordsize="137,137" path="m9517,-1753l9654,-1753,9654,-1616,9517,-1616,9517,-1753xe" filled="true" fillcolor="#ffffcc" stroked="false">
                <v:path arrowok="t"/>
                <v:fill type="solid"/>
              </v:shape>
            </v:group>
            <v:group style="position:absolute;left:9517;top:-1753;width:137;height:137" coordorigin="9517,-1753" coordsize="137,137">
              <v:shape style="position:absolute;left:9517;top:-1753;width:137;height:137" coordorigin="9517,-1753" coordsize="137,137" path="m9517,-1753l9654,-1753,9654,-1616,9517,-1616,9517,-1753xe" filled="false" stroked="true" strokeweight=".95871pt" strokecolor="#000000">
                <v:path arrowok="t"/>
              </v:shape>
            </v:group>
            <w10:wrap type="none"/>
          </v:group>
        </w:pict>
      </w:r>
      <w:r>
        <w:rPr/>
        <w:pict>
          <v:group style="position:absolute;margin-left:475.373901pt;margin-top:-72.910294pt;width:7.8pt;height:7.8pt;mso-position-horizontal-relative:page;mso-position-vertical-relative:paragraph;z-index:-688792" coordorigin="9507,-1458" coordsize="156,156">
            <v:group style="position:absolute;left:9517;top:-1449;width:137;height:137" coordorigin="9517,-1449" coordsize="137,137">
              <v:shape style="position:absolute;left:9517;top:-1449;width:137;height:137" coordorigin="9517,-1449" coordsize="137,137" path="m9517,-1449l9654,-1449,9654,-1312,9517,-1312,9517,-1449xe" filled="true" fillcolor="#ccffff" stroked="false">
                <v:path arrowok="t"/>
                <v:fill type="solid"/>
              </v:shape>
            </v:group>
            <v:group style="position:absolute;left:9517;top:-1449;width:137;height:137" coordorigin="9517,-1449" coordsize="137,137">
              <v:shape style="position:absolute;left:9517;top:-1449;width:137;height:137" coordorigin="9517,-1449" coordsize="137,137" path="m9517,-1449l9654,-1449,9654,-1312,9517,-1312,9517,-1449xe" filled="false" stroked="true" strokeweight=".95871pt" strokecolor="#000000">
                <v:path arrowok="t"/>
              </v:shape>
            </v:group>
            <w10:wrap type="none"/>
          </v:group>
        </w:pict>
      </w:r>
      <w:r>
        <w:rPr/>
        <w:t>（</w:t>
      </w:r>
      <w:r>
        <w:rPr>
          <w:rFonts w:ascii="Times New Roman" w:hAnsi="Times New Roman" w:cs="Times New Roman" w:eastAsia="Times New Roman" w:hint="default"/>
        </w:rPr>
        <w:t>2</w:t>
      </w:r>
      <w:r>
        <w:rPr/>
        <w:t>）教育程度构成情况</w:t>
      </w:r>
    </w:p>
    <w:p>
      <w:pPr>
        <w:spacing w:line="240" w:lineRule="auto" w:before="2"/>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526"/>
        <w:gridCol w:w="1951"/>
        <w:gridCol w:w="1594"/>
        <w:gridCol w:w="1558"/>
        <w:gridCol w:w="2203"/>
      </w:tblGrid>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研究生及以上学历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高中（含中专、技校）</w:t>
            </w:r>
          </w:p>
        </w:tc>
      </w:tr>
    </w:tbl>
    <w:p>
      <w:pPr>
        <w:spacing w:after="0" w:line="241" w:lineRule="exact"/>
        <w:jc w:val="left"/>
        <w:rPr>
          <w:rFonts w:ascii="宋体" w:hAnsi="宋体" w:cs="宋体" w:eastAsia="宋体" w:hint="default"/>
          <w:sz w:val="21"/>
          <w:szCs w:val="21"/>
        </w:rPr>
        <w:sectPr>
          <w:pgSz w:w="11910" w:h="16840"/>
          <w:pgMar w:header="879" w:footer="977" w:top="1120" w:bottom="1160" w:left="1480" w:right="0"/>
        </w:sectPr>
      </w:pPr>
    </w:p>
    <w:p>
      <w:pPr>
        <w:spacing w:line="240" w:lineRule="auto" w:before="8"/>
        <w:rPr>
          <w:rFonts w:ascii="宋体" w:hAnsi="宋体" w:cs="宋体" w:eastAsia="宋体" w:hint="default"/>
          <w:sz w:val="24"/>
          <w:szCs w:val="24"/>
        </w:rPr>
      </w:pPr>
      <w:r>
        <w:rPr/>
        <w:pict>
          <v:group style="position:absolute;margin-left:416.461517pt;margin-top:158.896530pt;width:8.0500pt;height:8.0500pt;mso-position-horizontal-relative:page;mso-position-vertical-relative:page;z-index:-688624" coordorigin="8329,3178" coordsize="161,161">
            <v:group style="position:absolute;left:8339;top:3188;width:142;height:142" coordorigin="8339,3188" coordsize="142,142">
              <v:shape style="position:absolute;left:8339;top:3188;width:142;height:142" coordorigin="8339,3188" coordsize="142,142" path="m8339,3188l8480,3188,8480,3329,8339,3329,8339,3188xe" filled="true" fillcolor="#9999ff" stroked="false">
                <v:path arrowok="t"/>
                <v:fill type="solid"/>
              </v:shape>
            </v:group>
            <v:group style="position:absolute;left:8339;top:3188;width:142;height:142" coordorigin="8339,3188" coordsize="142,142">
              <v:shape style="position:absolute;left:8339;top:3188;width:142;height:142" coordorigin="8339,3188" coordsize="142,142" path="m8339,3188l8480,3188,8480,3329,8339,3329,8339,3188xe" filled="false" stroked="true" strokeweight=".95849pt" strokecolor="#000000">
                <v:path arrowok="t"/>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1526"/>
        <w:gridCol w:w="1951"/>
        <w:gridCol w:w="1594"/>
        <w:gridCol w:w="1558"/>
        <w:gridCol w:w="2203"/>
      </w:tblGrid>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43.24%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27.03%</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18.92%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tabs>
          <w:tab w:pos="6784" w:val="left" w:leader="none"/>
        </w:tabs>
        <w:spacing w:line="2161" w:lineRule="exact"/>
        <w:ind w:left="834" w:right="0" w:firstLine="0"/>
        <w:rPr>
          <w:rFonts w:ascii="宋体" w:hAnsi="宋体" w:cs="宋体" w:eastAsia="宋体" w:hint="default"/>
          <w:sz w:val="20"/>
          <w:szCs w:val="20"/>
        </w:rPr>
      </w:pPr>
      <w:r>
        <w:rPr>
          <w:rFonts w:ascii="宋体"/>
          <w:position w:val="-42"/>
          <w:sz w:val="20"/>
        </w:rPr>
        <w:pict>
          <v:group style="width:270.8pt;height:108.1pt;mso-position-horizontal-relative:char;mso-position-vertical-relative:line" coordorigin="0,0" coordsize="5416,2162">
            <v:group style="position:absolute;left:10;top:10;width:5397;height:2143" coordorigin="10,10" coordsize="5397,2143">
              <v:shape style="position:absolute;left:10;top:10;width:5397;height:2143" coordorigin="10,10" coordsize="5397,2143" path="m10,10l5406,10,5406,2152,10,2152,10,10xe" filled="true" fillcolor="#c0c0c0" stroked="false">
                <v:path arrowok="t"/>
                <v:fill type="solid"/>
              </v:shape>
            </v:group>
            <v:group style="position:absolute;left:10;top:10;width:5397;height:2143" coordorigin="10,10" coordsize="5397,2143">
              <v:shape style="position:absolute;left:10;top:10;width:5397;height:2143" coordorigin="10,10" coordsize="5397,2143" path="m10,10l5406,10,5406,2152,10,2152,10,10xe" filled="false" stroked="true" strokeweight=".95849pt" strokecolor="#808080">
                <v:path arrowok="t"/>
              </v:shape>
              <v:shape style="position:absolute;left:2617;top:84;width:2737;height:1924" type="#_x0000_t75" stroked="false">
                <v:imagedata r:id="rId22" o:title=""/>
              </v:shape>
              <v:shape style="position:absolute;left:60;top:101;width:2353;height:1888" type="#_x0000_t75" stroked="false">
                <v:imagedata r:id="rId23" o:title=""/>
              </v:shape>
            </v:group>
          </v:group>
        </w:pict>
      </w:r>
      <w:r>
        <w:rPr>
          <w:rFonts w:ascii="宋体"/>
          <w:position w:val="-42"/>
          <w:sz w:val="20"/>
        </w:rPr>
      </w:r>
      <w:r>
        <w:rPr>
          <w:rFonts w:ascii="宋体"/>
          <w:position w:val="-42"/>
          <w:sz w:val="20"/>
        </w:rPr>
        <w:tab/>
      </w:r>
      <w:r>
        <w:rPr>
          <w:rFonts w:ascii="宋体"/>
          <w:position w:val="3"/>
          <w:sz w:val="20"/>
        </w:rPr>
        <w:pict>
          <v:shape style="width:125.35pt;height:62.35pt;mso-position-horizontal-relative:char;mso-position-vertical-relative:line" type="#_x0000_t202" filled="false" stroked="true" strokeweight=".95849pt" strokecolor="#000000">
            <w10:anchorlock/>
            <v:textbox inset="0,0,0,0">
              <w:txbxContent>
                <w:p>
                  <w:pPr>
                    <w:pStyle w:val="BodyText"/>
                    <w:spacing w:line="273" w:lineRule="auto"/>
                    <w:ind w:left="264" w:right="495"/>
                    <w:jc w:val="left"/>
                  </w:pPr>
                  <w:r>
                    <w:rPr/>
                    <w:t>研究生及以上学历</w:t>
                  </w:r>
                  <w:r>
                    <w:rPr>
                      <w:spacing w:val="-62"/>
                    </w:rPr>
                    <w:t> </w:t>
                  </w:r>
                  <w:r>
                    <w:rPr>
                      <w:spacing w:val="-62"/>
                    </w:rPr>
                  </w:r>
                  <w:r>
                    <w:rPr>
                      <w:w w:val="105"/>
                    </w:rPr>
                    <w:t>大学本科</w:t>
                  </w:r>
                  <w:r>
                    <w:rPr/>
                  </w:r>
                </w:p>
                <w:p>
                  <w:pPr>
                    <w:pStyle w:val="BodyText"/>
                    <w:spacing w:line="273" w:lineRule="auto" w:before="7"/>
                    <w:ind w:left="264" w:right="67"/>
                    <w:jc w:val="left"/>
                  </w:pPr>
                  <w:r>
                    <w:rPr>
                      <w:w w:val="105"/>
                    </w:rPr>
                    <w:t>大学专科</w:t>
                  </w:r>
                  <w:r>
                    <w:rPr>
                      <w:w w:val="102"/>
                    </w:rPr>
                    <w:t> </w:t>
                  </w:r>
                  <w:r>
                    <w:rPr/>
                    <w:t>高中（含中专、技校）</w:t>
                  </w:r>
                </w:p>
              </w:txbxContent>
            </v:textbox>
          </v:shape>
        </w:pict>
      </w:r>
      <w:r>
        <w:rPr>
          <w:rFonts w:ascii="宋体"/>
          <w:position w:val="3"/>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56" w:lineRule="auto" w:before="14"/>
        <w:ind w:left="223" w:right="3605"/>
        <w:jc w:val="left"/>
      </w:pPr>
      <w:r>
        <w:rPr/>
        <w:pict>
          <v:group style="position:absolute;margin-left:416.461517pt;margin-top:-105.57267pt;width:8.0500pt;height:8.0500pt;mso-position-horizontal-relative:page;mso-position-vertical-relative:paragraph;z-index:-688600" coordorigin="8329,-2111" coordsize="161,161">
            <v:group style="position:absolute;left:8339;top:-2102;width:142;height:142" coordorigin="8339,-2102" coordsize="142,142">
              <v:shape style="position:absolute;left:8339;top:-2102;width:142;height:142" coordorigin="8339,-2102" coordsize="142,142" path="m8339,-2102l8480,-2102,8480,-1961,8339,-1961,8339,-2102xe" filled="true" fillcolor="#993366" stroked="false">
                <v:path arrowok="t"/>
                <v:fill type="solid"/>
              </v:shape>
            </v:group>
            <v:group style="position:absolute;left:8339;top:-2102;width:142;height:142" coordorigin="8339,-2102" coordsize="142,142">
              <v:shape style="position:absolute;left:8339;top:-2102;width:142;height:142" coordorigin="8339,-2102" coordsize="142,142" path="m8339,-2102l8480,-2102,8480,-1961,8339,-1961,8339,-2102xe" filled="false" stroked="true" strokeweight=".95849pt" strokecolor="#000000">
                <v:path arrowok="t"/>
              </v:shape>
            </v:group>
            <w10:wrap type="none"/>
          </v:group>
        </w:pict>
      </w:r>
      <w:r>
        <w:rPr/>
        <w:pict>
          <v:group style="position:absolute;margin-left:416.461517pt;margin-top:-89.995171pt;width:8.0500pt;height:8.0500pt;mso-position-horizontal-relative:page;mso-position-vertical-relative:paragraph;z-index:-688576" coordorigin="8329,-1800" coordsize="161,161">
            <v:group style="position:absolute;left:8339;top:-1790;width:142;height:142" coordorigin="8339,-1790" coordsize="142,142">
              <v:shape style="position:absolute;left:8339;top:-1790;width:142;height:142" coordorigin="8339,-1790" coordsize="142,142" path="m8339,-1790l8480,-1790,8480,-1649,8339,-1649,8339,-1790xe" filled="true" fillcolor="#ffffcc" stroked="false">
                <v:path arrowok="t"/>
                <v:fill type="solid"/>
              </v:shape>
            </v:group>
            <v:group style="position:absolute;left:8339;top:-1790;width:142;height:142" coordorigin="8339,-1790" coordsize="142,142">
              <v:shape style="position:absolute;left:8339;top:-1790;width:142;height:142" coordorigin="8339,-1790" coordsize="142,142" path="m8339,-1790l8480,-1790,8480,-1649,8339,-1649,8339,-1790xe" filled="false" stroked="true" strokeweight=".95849pt" strokecolor="#000000">
                <v:path arrowok="t"/>
              </v:shape>
            </v:group>
            <w10:wrap type="none"/>
          </v:group>
        </w:pict>
      </w:r>
      <w:r>
        <w:rPr/>
        <w:pict>
          <v:group style="position:absolute;margin-left:416.461517pt;margin-top:-74.425171pt;width:8.0500pt;height:8.0500pt;mso-position-horizontal-relative:page;mso-position-vertical-relative:paragraph;z-index:-688552" coordorigin="8329,-1489" coordsize="161,161">
            <v:group style="position:absolute;left:8339;top:-1479;width:142;height:142" coordorigin="8339,-1479" coordsize="142,142">
              <v:shape style="position:absolute;left:8339;top:-1479;width:142;height:142" coordorigin="8339,-1479" coordsize="142,142" path="m8339,-1479l8480,-1479,8480,-1337,8339,-1337,8339,-1479xe" filled="true" fillcolor="#ccffff" stroked="false">
                <v:path arrowok="t"/>
                <v:fill type="solid"/>
              </v:shape>
            </v:group>
            <v:group style="position:absolute;left:8339;top:-1479;width:142;height:142" coordorigin="8339,-1479" coordsize="142,142">
              <v:shape style="position:absolute;left:8339;top:-1479;width:142;height:142" coordorigin="8339,-1479" coordsize="142,142" path="m8339,-1479l8480,-1479,8480,-1337,8339,-1337,8339,-1479xe" filled="false" stroked="true" strokeweight=".95849pt" strokecolor="#000000">
                <v:path arrowok="t"/>
              </v:shape>
            </v:group>
            <w10:wrap type="none"/>
          </v:group>
        </w:pict>
      </w:r>
      <w:r>
        <w:rPr/>
        <w:t>（二）控股子公司的员工情况</w:t>
      </w:r>
      <w:r>
        <w:rPr>
          <w:w w:val="100"/>
        </w:rPr>
        <w:t> </w:t>
      </w:r>
      <w:r>
        <w:rPr>
          <w:rFonts w:ascii="Times New Roman" w:hAnsi="Times New Roman" w:cs="Times New Roman" w:eastAsia="Times New Roman" w:hint="default"/>
        </w:rPr>
        <w:t>1</w:t>
      </w:r>
      <w:r>
        <w:rPr/>
        <w:t>、广州为众物业管理有限公司的员工情况</w:t>
      </w:r>
      <w:r>
        <w:rPr>
          <w:w w:val="100"/>
        </w:rPr>
        <w:t> </w:t>
      </w:r>
      <w:r>
        <w:rPr/>
        <w:t>报告期末，公司在职员工总数</w:t>
      </w:r>
      <w:r>
        <w:rPr>
          <w:spacing w:val="-73"/>
        </w:rPr>
        <w:t> </w:t>
      </w:r>
      <w:r>
        <w:rPr>
          <w:rFonts w:ascii="Times New Roman" w:hAnsi="Times New Roman" w:cs="Times New Roman" w:eastAsia="Times New Roman" w:hint="default"/>
        </w:rPr>
        <w:t>46 </w:t>
      </w:r>
      <w:r>
        <w:rPr/>
        <w:t>人。具体情况如下：</w:t>
      </w:r>
    </w:p>
    <w:p>
      <w:pPr>
        <w:pStyle w:val="Heading2"/>
        <w:spacing w:line="381" w:lineRule="exact"/>
        <w:ind w:left="223" w:right="1570"/>
        <w:jc w:val="left"/>
      </w:pPr>
      <w:r>
        <w:rPr/>
        <w:pict>
          <v:shape style="position:absolute;margin-left:103.08847pt;margin-top:54.384697pt;width:392.95pt;height:64.3pt;mso-position-horizontal-relative:page;mso-position-vertical-relative:paragraph;z-index:-688528;rotation:315" type="#_x0000_t136" fillcolor="#e0e0e0" stroked="f">
            <o:extrusion v:ext="view" autorotationcenter="t"/>
            <v:textpath style="font-family:&amp;quot;Arial&amp;quot;;font-size:64pt;v-text-kern:t;mso-text-shadow:auto" string="UnRegistered"/>
            <w10:wrap type="none"/>
          </v:shape>
        </w:pict>
      </w:r>
      <w:r>
        <w:rPr/>
        <w:t>（</w:t>
      </w:r>
      <w:r>
        <w:rPr>
          <w:rFonts w:ascii="Times New Roman" w:hAnsi="Times New Roman" w:cs="Times New Roman" w:eastAsia="Times New Roman" w:hint="default"/>
        </w:rPr>
        <w:t>1</w:t>
      </w:r>
      <w:r>
        <w:rPr/>
        <w:t>）专业构成情况</w:t>
      </w: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1526"/>
        <w:gridCol w:w="1378"/>
        <w:gridCol w:w="1476"/>
        <w:gridCol w:w="1493"/>
        <w:gridCol w:w="1495"/>
        <w:gridCol w:w="1464"/>
      </w:tblGrid>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专业类型</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安保人员</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22</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13.04%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4.35%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21.74%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13.04%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47.83%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tabs>
          <w:tab w:pos="8568" w:val="left" w:leader="none"/>
        </w:tabs>
        <w:spacing w:line="1984" w:lineRule="exact"/>
        <w:ind w:left="1497" w:right="0" w:firstLine="0"/>
        <w:rPr>
          <w:rFonts w:ascii="宋体" w:hAnsi="宋体" w:cs="宋体" w:eastAsia="宋体" w:hint="default"/>
          <w:sz w:val="20"/>
          <w:szCs w:val="20"/>
        </w:rPr>
      </w:pPr>
      <w:r>
        <w:rPr>
          <w:rFonts w:ascii="宋体"/>
          <w:position w:val="-39"/>
          <w:sz w:val="20"/>
        </w:rPr>
        <w:pict>
          <v:group style="width:323.2pt;height:99.25pt;mso-position-horizontal-relative:char;mso-position-vertical-relative:line" coordorigin="0,0" coordsize="6464,1985">
            <v:group style="position:absolute;left:7;top:7;width:6447;height:1971" coordorigin="7,7" coordsize="6447,1971">
              <v:shape style="position:absolute;left:7;top:7;width:6447;height:1971" coordorigin="7,7" coordsize="6447,1971" path="m7,7l6454,7,6454,1978,7,1978,7,7xe" filled="true" fillcolor="#c0c0c0" stroked="false">
                <v:path arrowok="t"/>
                <v:fill type="solid"/>
              </v:shape>
            </v:group>
            <v:group style="position:absolute;left:0;top:0;width:6464;height:1985" coordorigin="0,0" coordsize="6464,1985">
              <v:shape style="position:absolute;left:0;top:0;width:6464;height:1985" coordorigin="0,0" coordsize="6464,1985" path="m6458,0l2,0,0,2,0,1982,2,1985,6458,1985,6463,1982,6463,1978,17,1978,7,1970,17,1970,17,14,7,14,17,7,6463,7,6463,2,6458,0xe" filled="true" fillcolor="#808080" stroked="false">
                <v:path arrowok="t"/>
                <v:fill type="solid"/>
              </v:shape>
              <v:shape style="position:absolute;left:0;top:0;width:6464;height:1985" coordorigin="0,0" coordsize="6464,1985" path="m17,1970l7,1970,17,1978,17,1970xe" filled="true" fillcolor="#808080" stroked="false">
                <v:path arrowok="t"/>
                <v:fill type="solid"/>
              </v:shape>
              <v:shape style="position:absolute;left:0;top:0;width:6464;height:1985" coordorigin="0,0" coordsize="6464,1985" path="m6444,1970l17,1970,17,1978,6444,1978,6444,1970xe" filled="true" fillcolor="#808080" stroked="false">
                <v:path arrowok="t"/>
                <v:fill type="solid"/>
              </v:shape>
              <v:shape style="position:absolute;left:0;top:0;width:6464;height:1985" coordorigin="0,0" coordsize="6464,1985" path="m6444,7l6444,1978,6454,1970,6463,1970,6463,14,6454,14,6444,7xe" filled="true" fillcolor="#808080" stroked="false">
                <v:path arrowok="t"/>
                <v:fill type="solid"/>
              </v:shape>
              <v:shape style="position:absolute;left:0;top:0;width:6464;height:1985" coordorigin="0,0" coordsize="6464,1985" path="m6463,1970l6454,1970,6444,1978,6463,1978,6463,1970xe" filled="true" fillcolor="#808080" stroked="false">
                <v:path arrowok="t"/>
                <v:fill type="solid"/>
              </v:shape>
              <v:shape style="position:absolute;left:0;top:0;width:6464;height:1985" coordorigin="0,0" coordsize="6464,1985" path="m17,7l7,14,17,14,17,7xe" filled="true" fillcolor="#808080" stroked="false">
                <v:path arrowok="t"/>
                <v:fill type="solid"/>
              </v:shape>
              <v:shape style="position:absolute;left:0;top:0;width:6464;height:1985" coordorigin="0,0" coordsize="6464,1985" path="m6444,7l17,7,17,14,6444,14,6444,7xe" filled="true" fillcolor="#808080" stroked="false">
                <v:path arrowok="t"/>
                <v:fill type="solid"/>
              </v:shape>
              <v:shape style="position:absolute;left:0;top:0;width:6464;height:1985" coordorigin="0,0" coordsize="6464,1985" path="m6463,7l6444,7,6454,14,6463,14,6463,7xe" filled="true" fillcolor="#808080" stroked="false">
                <v:path arrowok="t"/>
                <v:fill type="solid"/>
              </v:shape>
              <v:shape style="position:absolute;left:29;top:22;width:6422;height:1306" type="#_x0000_t75" stroked="false">
                <v:imagedata r:id="rId24" o:title=""/>
              </v:shape>
              <v:shape style="position:absolute;left:29;top:674;width:6422;height:1306" type="#_x0000_t75" stroked="false">
                <v:imagedata r:id="rId25" o:title=""/>
              </v:shape>
              <v:shape style="position:absolute;left:29;top:1327;width:6422;height:653" type="#_x0000_t75" stroked="false">
                <v:imagedata r:id="rId26" o:title=""/>
              </v:shape>
            </v:group>
          </v:group>
        </w:pict>
      </w:r>
      <w:r>
        <w:rPr>
          <w:rFonts w:ascii="宋体"/>
          <w:position w:val="-39"/>
          <w:sz w:val="20"/>
        </w:rPr>
      </w:r>
      <w:r>
        <w:rPr>
          <w:rFonts w:ascii="宋体"/>
          <w:position w:val="-39"/>
          <w:sz w:val="20"/>
        </w:rPr>
        <w:tab/>
      </w:r>
      <w:r>
        <w:rPr>
          <w:rFonts w:ascii="宋体"/>
          <w:position w:val="2"/>
          <w:sz w:val="20"/>
        </w:rPr>
        <w:pict>
          <v:group style="width:62.2pt;height:57.6pt;mso-position-horizontal-relative:char;mso-position-vertical-relative:line" coordorigin="0,0" coordsize="1244,1152">
            <v:group style="position:absolute;left:0;top:0;width:1244;height:1152" coordorigin="0,0" coordsize="1244,1152">
              <v:shape style="position:absolute;left:0;top:0;width:1244;height:1152" coordorigin="0,0" coordsize="1244,1152" path="m5,0l0,0,0,1150,2,1152,1241,1152,1243,1150,5,1150,2,1147,5,1147,5,2,2,2,5,0xe" filled="true" fillcolor="#000000" stroked="false">
                <v:path arrowok="t"/>
                <v:fill type="solid"/>
              </v:shape>
              <v:shape style="position:absolute;left:0;top:0;width:1244;height:1152" coordorigin="0,0" coordsize="1244,1152" path="m5,1147l2,1147,5,1150,5,1147xe" filled="true" fillcolor="#000000" stroked="false">
                <v:path arrowok="t"/>
                <v:fill type="solid"/>
              </v:shape>
              <v:shape style="position:absolute;left:0;top:0;width:1244;height:1152" coordorigin="0,0" coordsize="1244,1152" path="m1238,1147l5,1147,5,1150,1238,1150,1238,1147xe" filled="true" fillcolor="#000000" stroked="false">
                <v:path arrowok="t"/>
                <v:fill type="solid"/>
              </v:shape>
              <v:shape style="position:absolute;left:0;top:0;width:1244;height:1152" coordorigin="0,0" coordsize="1244,1152" path="m1238,0l1238,1150,1241,1147,1243,1147,1243,2,1241,2,1238,0xe" filled="true" fillcolor="#000000" stroked="false">
                <v:path arrowok="t"/>
                <v:fill type="solid"/>
              </v:shape>
              <v:shape style="position:absolute;left:0;top:0;width:1244;height:1152" coordorigin="0,0" coordsize="1244,1152" path="m1243,1147l1241,1147,1238,1150,1243,1150,1243,1147xe" filled="true" fillcolor="#000000" stroked="false">
                <v:path arrowok="t"/>
                <v:fill type="solid"/>
              </v:shape>
              <v:shape style="position:absolute;left:0;top:0;width:1244;height:1152" coordorigin="0,0" coordsize="1244,1152" path="m5,0l2,2,5,2,5,0xe" filled="true" fillcolor="#000000" stroked="false">
                <v:path arrowok="t"/>
                <v:fill type="solid"/>
              </v:shape>
              <v:shape style="position:absolute;left:0;top:0;width:1244;height:1152" coordorigin="0,0" coordsize="1244,1152" path="m1238,0l5,0,5,2,1238,2,1238,0xe" filled="true" fillcolor="#000000" stroked="false">
                <v:path arrowok="t"/>
                <v:fill type="solid"/>
              </v:shape>
              <v:shape style="position:absolute;left:0;top:0;width:1244;height:1152" coordorigin="0,0" coordsize="1244,1152" path="m1243,0l1238,0,1241,2,1243,2,1243,0xe" filled="true" fillcolor="#000000" stroked="false">
                <v:path arrowok="t"/>
                <v:fill type="solid"/>
              </v:shape>
            </v:group>
            <v:group style="position:absolute;left:149;top:116;width:96;height:2" coordorigin="149,116" coordsize="96,2">
              <v:shape style="position:absolute;left:149;top:116;width:96;height:2" coordorigin="149,116" coordsize="96,0" path="m149,116l245,116e" filled="false" stroked="true" strokeweight="3.47999pt" strokecolor="#9999ff">
                <v:path arrowok="t"/>
              </v:shape>
            </v:group>
            <v:group style="position:absolute;left:142;top:74;width:111;height:84" coordorigin="142,74" coordsize="111,84">
              <v:shape style="position:absolute;left:142;top:74;width:111;height:84" coordorigin="142,74" coordsize="111,84" path="m250,74l144,74,142,77,142,154,144,158,250,158,252,154,252,151,158,151,149,144,158,144,158,89,149,89,158,82,252,82,252,77,250,74xe" filled="true" fillcolor="#000000" stroked="false">
                <v:path arrowok="t"/>
                <v:fill type="solid"/>
              </v:shape>
              <v:shape style="position:absolute;left:142;top:74;width:111;height:84" coordorigin="142,74" coordsize="111,84" path="m158,144l149,144,158,151,158,144xe" filled="true" fillcolor="#000000" stroked="false">
                <v:path arrowok="t"/>
                <v:fill type="solid"/>
              </v:shape>
              <v:shape style="position:absolute;left:142;top:74;width:111;height:84" coordorigin="142,74" coordsize="111,84" path="m235,144l158,144,158,151,235,151,235,144xe" filled="true" fillcolor="#000000" stroked="false">
                <v:path arrowok="t"/>
                <v:fill type="solid"/>
              </v:shape>
              <v:shape style="position:absolute;left:142;top:74;width:111;height:84" coordorigin="142,74" coordsize="111,84" path="m235,82l235,151,245,144,252,144,252,89,245,89,235,82xe" filled="true" fillcolor="#000000" stroked="false">
                <v:path arrowok="t"/>
                <v:fill type="solid"/>
              </v:shape>
              <v:shape style="position:absolute;left:142;top:74;width:111;height:84" coordorigin="142,74" coordsize="111,84" path="m252,144l245,144,235,151,252,151,252,144xe" filled="true" fillcolor="#000000" stroked="false">
                <v:path arrowok="t"/>
                <v:fill type="solid"/>
              </v:shape>
              <v:shape style="position:absolute;left:142;top:74;width:111;height:84" coordorigin="142,74" coordsize="111,84" path="m158,82l149,89,158,89,158,82xe" filled="true" fillcolor="#000000" stroked="false">
                <v:path arrowok="t"/>
                <v:fill type="solid"/>
              </v:shape>
              <v:shape style="position:absolute;left:142;top:74;width:111;height:84" coordorigin="142,74" coordsize="111,84" path="m235,82l158,82,158,89,235,89,235,82xe" filled="true" fillcolor="#000000" stroked="false">
                <v:path arrowok="t"/>
                <v:fill type="solid"/>
              </v:shape>
              <v:shape style="position:absolute;left:142;top:74;width:111;height:84" coordorigin="142,74" coordsize="111,84" path="m252,82l235,82,245,89,252,89,252,82xe" filled="true" fillcolor="#000000" stroked="false">
                <v:path arrowok="t"/>
                <v:fill type="solid"/>
              </v:shape>
            </v:group>
            <v:group style="position:absolute;left:149;top:344;width:96;height:2" coordorigin="149,344" coordsize="96,2">
              <v:shape style="position:absolute;left:149;top:344;width:96;height:2" coordorigin="149,344" coordsize="96,0" path="m149,344l245,344e" filled="false" stroked="true" strokeweight="3.47999pt" strokecolor="#993366">
                <v:path arrowok="t"/>
              </v:shape>
            </v:group>
            <v:group style="position:absolute;left:142;top:302;width:111;height:84" coordorigin="142,302" coordsize="111,84">
              <v:shape style="position:absolute;left:142;top:302;width:111;height:84" coordorigin="142,302" coordsize="111,84" path="m250,302l144,302,142,305,142,384,144,386,250,386,252,384,252,379,158,379,149,372,158,372,158,317,149,317,158,310,252,310,252,305,250,302xe" filled="true" fillcolor="#000000" stroked="false">
                <v:path arrowok="t"/>
                <v:fill type="solid"/>
              </v:shape>
              <v:shape style="position:absolute;left:142;top:302;width:111;height:84" coordorigin="142,302" coordsize="111,84" path="m158,372l149,372,158,379,158,372xe" filled="true" fillcolor="#000000" stroked="false">
                <v:path arrowok="t"/>
                <v:fill type="solid"/>
              </v:shape>
              <v:shape style="position:absolute;left:142;top:302;width:111;height:84" coordorigin="142,302" coordsize="111,84" path="m235,372l158,372,158,379,235,379,235,372xe" filled="true" fillcolor="#000000" stroked="false">
                <v:path arrowok="t"/>
                <v:fill type="solid"/>
              </v:shape>
              <v:shape style="position:absolute;left:142;top:302;width:111;height:84" coordorigin="142,302" coordsize="111,84" path="m235,310l235,379,245,372,252,372,252,317,245,317,235,310xe" filled="true" fillcolor="#000000" stroked="false">
                <v:path arrowok="t"/>
                <v:fill type="solid"/>
              </v:shape>
              <v:shape style="position:absolute;left:142;top:302;width:111;height:84" coordorigin="142,302" coordsize="111,84" path="m252,372l245,372,235,379,252,379,252,372xe" filled="true" fillcolor="#000000" stroked="false">
                <v:path arrowok="t"/>
                <v:fill type="solid"/>
              </v:shape>
              <v:shape style="position:absolute;left:142;top:302;width:111;height:84" coordorigin="142,302" coordsize="111,84" path="m158,310l149,317,158,317,158,310xe" filled="true" fillcolor="#000000" stroked="false">
                <v:path arrowok="t"/>
                <v:fill type="solid"/>
              </v:shape>
              <v:shape style="position:absolute;left:142;top:302;width:111;height:84" coordorigin="142,302" coordsize="111,84" path="m235,310l158,310,158,317,235,317,235,310xe" filled="true" fillcolor="#000000" stroked="false">
                <v:path arrowok="t"/>
                <v:fill type="solid"/>
              </v:shape>
              <v:shape style="position:absolute;left:142;top:302;width:111;height:84" coordorigin="142,302" coordsize="111,84" path="m252,310l235,310,245,317,252,317,252,310xe" filled="true" fillcolor="#000000" stroked="false">
                <v:path arrowok="t"/>
                <v:fill type="solid"/>
              </v:shape>
            </v:group>
            <v:group style="position:absolute;left:149;top:575;width:96;height:2" coordorigin="149,575" coordsize="96,2">
              <v:shape style="position:absolute;left:149;top:575;width:96;height:2" coordorigin="149,575" coordsize="96,0" path="m149,575l245,575e" filled="false" stroked="true" strokeweight="3.47999pt" strokecolor="#ffffcc">
                <v:path arrowok="t"/>
              </v:shape>
            </v:group>
            <v:group style="position:absolute;left:142;top:533;width:111;height:84" coordorigin="142,533" coordsize="111,84">
              <v:shape style="position:absolute;left:142;top:533;width:111;height:84" coordorigin="142,533" coordsize="111,84" path="m250,533l144,533,142,535,142,614,144,617,250,617,252,614,252,610,158,610,149,602,158,602,158,547,149,547,158,540,252,540,252,535,250,533xe" filled="true" fillcolor="#000000" stroked="false">
                <v:path arrowok="t"/>
                <v:fill type="solid"/>
              </v:shape>
              <v:shape style="position:absolute;left:142;top:533;width:111;height:84" coordorigin="142,533" coordsize="111,84" path="m158,602l149,602,158,610,158,602xe" filled="true" fillcolor="#000000" stroked="false">
                <v:path arrowok="t"/>
                <v:fill type="solid"/>
              </v:shape>
              <v:shape style="position:absolute;left:142;top:533;width:111;height:84" coordorigin="142,533" coordsize="111,84" path="m235,602l158,602,158,610,235,610,235,602xe" filled="true" fillcolor="#000000" stroked="false">
                <v:path arrowok="t"/>
                <v:fill type="solid"/>
              </v:shape>
              <v:shape style="position:absolute;left:142;top:533;width:111;height:84" coordorigin="142,533" coordsize="111,84" path="m235,540l235,610,245,602,252,602,252,547,245,547,235,540xe" filled="true" fillcolor="#000000" stroked="false">
                <v:path arrowok="t"/>
                <v:fill type="solid"/>
              </v:shape>
              <v:shape style="position:absolute;left:142;top:533;width:111;height:84" coordorigin="142,533" coordsize="111,84" path="m252,602l245,602,235,610,252,610,252,602xe" filled="true" fillcolor="#000000" stroked="false">
                <v:path arrowok="t"/>
                <v:fill type="solid"/>
              </v:shape>
              <v:shape style="position:absolute;left:142;top:533;width:111;height:84" coordorigin="142,533" coordsize="111,84" path="m158,540l149,547,158,547,158,540xe" filled="true" fillcolor="#000000" stroked="false">
                <v:path arrowok="t"/>
                <v:fill type="solid"/>
              </v:shape>
              <v:shape style="position:absolute;left:142;top:533;width:111;height:84" coordorigin="142,533" coordsize="111,84" path="m235,540l158,540,158,547,235,547,235,540xe" filled="true" fillcolor="#000000" stroked="false">
                <v:path arrowok="t"/>
                <v:fill type="solid"/>
              </v:shape>
              <v:shape style="position:absolute;left:142;top:533;width:111;height:84" coordorigin="142,533" coordsize="111,84" path="m252,540l235,540,245,547,252,547,252,540xe" filled="true" fillcolor="#000000" stroked="false">
                <v:path arrowok="t"/>
                <v:fill type="solid"/>
              </v:shape>
            </v:group>
            <v:group style="position:absolute;left:149;top:804;width:96;height:2" coordorigin="149,804" coordsize="96,2">
              <v:shape style="position:absolute;left:149;top:804;width:96;height:2" coordorigin="149,804" coordsize="96,0" path="m149,804l245,804e" filled="false" stroked="true" strokeweight="3.59999pt" strokecolor="#ccffff">
                <v:path arrowok="t"/>
              </v:shape>
            </v:group>
            <v:group style="position:absolute;left:142;top:761;width:111;height:87" coordorigin="142,761" coordsize="111,87">
              <v:shape style="position:absolute;left:142;top:761;width:111;height:87" coordorigin="142,761" coordsize="111,87" path="m250,761l144,761,142,766,142,845,144,847,250,847,252,845,252,840,158,840,149,833,158,833,158,775,149,775,158,768,252,768,252,766,250,761xe" filled="true" fillcolor="#000000" stroked="false">
                <v:path arrowok="t"/>
                <v:fill type="solid"/>
              </v:shape>
              <v:shape style="position:absolute;left:142;top:761;width:111;height:87" coordorigin="142,761" coordsize="111,87" path="m158,833l149,833,158,840,158,833xe" filled="true" fillcolor="#000000" stroked="false">
                <v:path arrowok="t"/>
                <v:fill type="solid"/>
              </v:shape>
              <v:shape style="position:absolute;left:142;top:761;width:111;height:87" coordorigin="142,761" coordsize="111,87" path="m235,833l158,833,158,840,235,840,235,833xe" filled="true" fillcolor="#000000" stroked="false">
                <v:path arrowok="t"/>
                <v:fill type="solid"/>
              </v:shape>
              <v:shape style="position:absolute;left:142;top:761;width:111;height:87" coordorigin="142,761" coordsize="111,87" path="m235,768l235,840,245,833,252,833,252,775,245,775,235,768xe" filled="true" fillcolor="#000000" stroked="false">
                <v:path arrowok="t"/>
                <v:fill type="solid"/>
              </v:shape>
              <v:shape style="position:absolute;left:142;top:761;width:111;height:87" coordorigin="142,761" coordsize="111,87" path="m252,833l245,833,235,840,252,840,252,833xe" filled="true" fillcolor="#000000" stroked="false">
                <v:path arrowok="t"/>
                <v:fill type="solid"/>
              </v:shape>
              <v:shape style="position:absolute;left:142;top:761;width:111;height:87" coordorigin="142,761" coordsize="111,87" path="m158,768l149,775,158,775,158,768xe" filled="true" fillcolor="#000000" stroked="false">
                <v:path arrowok="t"/>
                <v:fill type="solid"/>
              </v:shape>
              <v:shape style="position:absolute;left:142;top:761;width:111;height:87" coordorigin="142,761" coordsize="111,87" path="m235,768l158,768,158,775,235,775,235,768xe" filled="true" fillcolor="#000000" stroked="false">
                <v:path arrowok="t"/>
                <v:fill type="solid"/>
              </v:shape>
              <v:shape style="position:absolute;left:142;top:761;width:111;height:87" coordorigin="142,761" coordsize="111,87" path="m252,768l235,768,245,775,252,775,252,768xe" filled="true" fillcolor="#000000" stroked="false">
                <v:path arrowok="t"/>
                <v:fill type="solid"/>
              </v:shape>
            </v:group>
            <v:group style="position:absolute;left:149;top:1034;width:96;height:2" coordorigin="149,1034" coordsize="96,2">
              <v:shape style="position:absolute;left:149;top:1034;width:96;height:2" coordorigin="149,1034" coordsize="96,0" path="m149,1034l245,1034e" filled="false" stroked="true" strokeweight="3.59999pt" strokecolor="#660066">
                <v:path arrowok="t"/>
              </v:shape>
            </v:group>
            <v:group style="position:absolute;left:142;top:994;width:111;height:82" coordorigin="142,994" coordsize="111,82">
              <v:shape style="position:absolute;left:142;top:994;width:111;height:82" coordorigin="142,994" coordsize="111,82" path="m250,994l144,994,142,996,142,1073,144,1075,250,1075,252,1073,252,1070,158,1070,149,1063,158,1063,158,1006,149,1006,158,998,252,998,252,996,250,994xe" filled="true" fillcolor="#000000" stroked="false">
                <v:path arrowok="t"/>
                <v:fill type="solid"/>
              </v:shape>
              <v:shape style="position:absolute;left:142;top:994;width:111;height:82" coordorigin="142,994" coordsize="111,82" path="m158,1063l149,1063,158,1070,158,1063xe" filled="true" fillcolor="#000000" stroked="false">
                <v:path arrowok="t"/>
                <v:fill type="solid"/>
              </v:shape>
              <v:shape style="position:absolute;left:142;top:994;width:111;height:82" coordorigin="142,994" coordsize="111,82" path="m235,1063l158,1063,158,1070,235,1070,235,1063xe" filled="true" fillcolor="#000000" stroked="false">
                <v:path arrowok="t"/>
                <v:fill type="solid"/>
              </v:shape>
              <v:shape style="position:absolute;left:142;top:994;width:111;height:82" coordorigin="142,994" coordsize="111,82" path="m235,998l235,1070,245,1063,252,1063,252,1006,245,1006,235,998xe" filled="true" fillcolor="#000000" stroked="false">
                <v:path arrowok="t"/>
                <v:fill type="solid"/>
              </v:shape>
              <v:shape style="position:absolute;left:142;top:994;width:111;height:82" coordorigin="142,994" coordsize="111,82" path="m252,1063l245,1063,235,1070,252,1070,252,1063xe" filled="true" fillcolor="#000000" stroked="false">
                <v:path arrowok="t"/>
                <v:fill type="solid"/>
              </v:shape>
              <v:shape style="position:absolute;left:142;top:994;width:111;height:82" coordorigin="142,994" coordsize="111,82" path="m158,998l149,1006,158,1006,158,998xe" filled="true" fillcolor="#000000" stroked="false">
                <v:path arrowok="t"/>
                <v:fill type="solid"/>
              </v:shape>
              <v:shape style="position:absolute;left:142;top:994;width:111;height:82" coordorigin="142,994" coordsize="111,82" path="m235,998l158,998,158,1006,235,1006,235,998xe" filled="true" fillcolor="#000000" stroked="false">
                <v:path arrowok="t"/>
                <v:fill type="solid"/>
              </v:shape>
              <v:shape style="position:absolute;left:142;top:994;width:111;height:82" coordorigin="142,994" coordsize="111,82" path="m252,998l235,998,245,1006,252,1006,252,998xe" filled="true" fillcolor="#000000" stroked="false">
                <v:path arrowok="t"/>
                <v:fill type="solid"/>
              </v:shape>
              <v:shape style="position:absolute;left:0;top:0;width:1244;height:1152" type="#_x0000_t202" filled="false" stroked="false">
                <v:textbox inset="0,0,0,0">
                  <w:txbxContent>
                    <w:p>
                      <w:pPr>
                        <w:spacing w:line="280" w:lineRule="auto" w:before="21"/>
                        <w:ind w:left="283" w:right="132" w:firstLine="0"/>
                        <w:jc w:val="both"/>
                        <w:rPr>
                          <w:rFonts w:ascii="宋体" w:hAnsi="宋体" w:cs="宋体" w:eastAsia="宋体" w:hint="default"/>
                          <w:sz w:val="15"/>
                          <w:szCs w:val="15"/>
                        </w:rPr>
                      </w:pPr>
                      <w:r>
                        <w:rPr>
                          <w:rFonts w:ascii="宋体" w:hAnsi="宋体" w:cs="宋体" w:eastAsia="宋体" w:hint="default"/>
                          <w:w w:val="135"/>
                          <w:sz w:val="15"/>
                          <w:szCs w:val="15"/>
                        </w:rPr>
                        <w:t>行政人员</w:t>
                      </w:r>
                      <w:r>
                        <w:rPr>
                          <w:rFonts w:ascii="宋体" w:hAnsi="宋体" w:cs="宋体" w:eastAsia="宋体" w:hint="default"/>
                          <w:spacing w:val="-87"/>
                          <w:w w:val="135"/>
                          <w:sz w:val="15"/>
                          <w:szCs w:val="15"/>
                        </w:rPr>
                        <w:t> </w:t>
                      </w:r>
                      <w:r>
                        <w:rPr>
                          <w:rFonts w:ascii="宋体" w:hAnsi="宋体" w:cs="宋体" w:eastAsia="宋体" w:hint="default"/>
                          <w:w w:val="135"/>
                          <w:sz w:val="15"/>
                          <w:szCs w:val="15"/>
                        </w:rPr>
                        <w:t>财务人员</w:t>
                      </w:r>
                      <w:r>
                        <w:rPr>
                          <w:rFonts w:ascii="宋体" w:hAnsi="宋体" w:cs="宋体" w:eastAsia="宋体" w:hint="default"/>
                          <w:spacing w:val="-87"/>
                          <w:w w:val="135"/>
                          <w:sz w:val="15"/>
                          <w:szCs w:val="15"/>
                        </w:rPr>
                        <w:t> </w:t>
                      </w:r>
                      <w:r>
                        <w:rPr>
                          <w:rFonts w:ascii="宋体" w:hAnsi="宋体" w:cs="宋体" w:eastAsia="宋体" w:hint="default"/>
                          <w:w w:val="135"/>
                          <w:sz w:val="15"/>
                          <w:szCs w:val="15"/>
                        </w:rPr>
                        <w:t>技术人员</w:t>
                      </w:r>
                      <w:r>
                        <w:rPr>
                          <w:rFonts w:ascii="宋体" w:hAnsi="宋体" w:cs="宋体" w:eastAsia="宋体" w:hint="default"/>
                          <w:spacing w:val="-87"/>
                          <w:w w:val="135"/>
                          <w:sz w:val="15"/>
                          <w:szCs w:val="15"/>
                        </w:rPr>
                        <w:t> </w:t>
                      </w:r>
                      <w:r>
                        <w:rPr>
                          <w:rFonts w:ascii="宋体" w:hAnsi="宋体" w:cs="宋体" w:eastAsia="宋体" w:hint="default"/>
                          <w:w w:val="135"/>
                          <w:sz w:val="15"/>
                          <w:szCs w:val="15"/>
                        </w:rPr>
                        <w:t>客服人员</w:t>
                      </w:r>
                      <w:r>
                        <w:rPr>
                          <w:rFonts w:ascii="宋体" w:hAnsi="宋体" w:cs="宋体" w:eastAsia="宋体" w:hint="default"/>
                          <w:spacing w:val="-87"/>
                          <w:w w:val="135"/>
                          <w:sz w:val="15"/>
                          <w:szCs w:val="15"/>
                        </w:rPr>
                        <w:t> </w:t>
                      </w:r>
                      <w:r>
                        <w:rPr>
                          <w:rFonts w:ascii="宋体" w:hAnsi="宋体" w:cs="宋体" w:eastAsia="宋体" w:hint="default"/>
                          <w:w w:val="135"/>
                          <w:sz w:val="15"/>
                          <w:szCs w:val="15"/>
                        </w:rPr>
                        <w:t>安保人员</w:t>
                      </w:r>
                      <w:r>
                        <w:rPr>
                          <w:rFonts w:ascii="宋体" w:hAnsi="宋体" w:cs="宋体" w:eastAsia="宋体" w:hint="default"/>
                          <w:sz w:val="15"/>
                          <w:szCs w:val="15"/>
                        </w:rPr>
                      </w:r>
                    </w:p>
                  </w:txbxContent>
                </v:textbox>
                <w10:wrap type="none"/>
              </v:shape>
            </v:group>
          </v:group>
        </w:pict>
      </w:r>
      <w:r>
        <w:rPr>
          <w:rFonts w:ascii="宋体"/>
          <w:position w:val="2"/>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before="14"/>
        <w:ind w:left="223" w:right="1570"/>
        <w:jc w:val="left"/>
      </w:pPr>
      <w:r>
        <w:rPr/>
        <w:t>（</w:t>
      </w:r>
      <w:r>
        <w:rPr>
          <w:rFonts w:ascii="Times New Roman" w:hAnsi="Times New Roman" w:cs="Times New Roman" w:eastAsia="Times New Roman" w:hint="default"/>
        </w:rPr>
        <w:t>2</w:t>
      </w:r>
      <w:r>
        <w:rPr/>
        <w:t>）教育程度构成情况</w:t>
      </w:r>
    </w:p>
    <w:p>
      <w:pPr>
        <w:spacing w:line="240" w:lineRule="auto" w:before="2"/>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526"/>
        <w:gridCol w:w="1932"/>
        <w:gridCol w:w="1469"/>
        <w:gridCol w:w="1560"/>
        <w:gridCol w:w="2345"/>
      </w:tblGrid>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研究生及以上学历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高中（含中专、技校）</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35</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4.35%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19.57%</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76.08%</w:t>
            </w:r>
          </w:p>
        </w:tc>
      </w:tr>
    </w:tbl>
    <w:p>
      <w:pPr>
        <w:spacing w:after="0" w:line="235" w:lineRule="exact"/>
        <w:jc w:val="center"/>
        <w:rPr>
          <w:rFonts w:ascii="Times New Roman" w:hAnsi="Times New Roman" w:cs="Times New Roman" w:eastAsia="Times New Roman" w:hint="default"/>
          <w:sz w:val="21"/>
          <w:szCs w:val="21"/>
        </w:rPr>
        <w:sectPr>
          <w:pgSz w:w="11910" w:h="16840"/>
          <w:pgMar w:header="879" w:footer="977" w:top="1120" w:bottom="1160" w:left="1480" w:right="0"/>
        </w:sectPr>
      </w:pPr>
    </w:p>
    <w:p>
      <w:pPr>
        <w:spacing w:line="240" w:lineRule="auto" w:before="0"/>
        <w:rPr>
          <w:rFonts w:ascii="宋体" w:hAnsi="宋体" w:cs="宋体" w:eastAsia="宋体" w:hint="default"/>
          <w:sz w:val="20"/>
          <w:szCs w:val="20"/>
        </w:rPr>
      </w:pPr>
      <w:r>
        <w:rPr/>
        <w:pict>
          <v:group style="position:absolute;margin-left:446.686462pt;margin-top:127.696487pt;width:7.55pt;height:7.6pt;mso-position-horizontal-relative:page;mso-position-vertical-relative:page;z-index:-688408" coordorigin="8934,2554" coordsize="151,152">
            <v:group style="position:absolute;left:8943;top:2564;width:132;height:132" coordorigin="8943,2564" coordsize="132,132">
              <v:shape style="position:absolute;left:8943;top:2564;width:132;height:132" coordorigin="8943,2564" coordsize="132,132" path="m8943,2564l9075,2564,9075,2695,8943,2695,8943,2564xe" filled="true" fillcolor="#9999ff" stroked="false">
                <v:path arrowok="t"/>
                <v:fill type="solid"/>
              </v:shape>
            </v:group>
            <v:group style="position:absolute;left:8943;top:2564;width:132;height:132" coordorigin="8943,2564" coordsize="132,132">
              <v:shape style="position:absolute;left:8943;top:2564;width:132;height:132" coordorigin="8943,2564" coordsize="132,132" path="m8943,2564l9075,2564,9075,2695,8943,2695,8943,2564xe" filled="false" stroked="true" strokeweight=".95858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tabs>
          <w:tab w:pos="7391" w:val="left" w:leader="none"/>
        </w:tabs>
        <w:spacing w:line="2370" w:lineRule="exact"/>
        <w:ind w:left="872" w:right="0" w:firstLine="0"/>
        <w:rPr>
          <w:rFonts w:ascii="宋体" w:hAnsi="宋体" w:cs="宋体" w:eastAsia="宋体" w:hint="default"/>
          <w:sz w:val="20"/>
          <w:szCs w:val="20"/>
        </w:rPr>
      </w:pPr>
      <w:r>
        <w:rPr>
          <w:rFonts w:ascii="宋体"/>
          <w:position w:val="-46"/>
          <w:sz w:val="20"/>
        </w:rPr>
        <w:pict>
          <v:group style="width:297.2pt;height:118.55pt;mso-position-horizontal-relative:char;mso-position-vertical-relative:line" coordorigin="0,0" coordsize="5944,2371">
            <v:group style="position:absolute;left:10;top:10;width:5925;height:2351" coordorigin="10,10" coordsize="5925,2351">
              <v:shape style="position:absolute;left:10;top:10;width:5925;height:2351" coordorigin="10,10" coordsize="5925,2351" path="m10,10l5934,10,5934,2361,10,2361,10,10xe" filled="true" fillcolor="#c0c0c0" stroked="false">
                <v:path arrowok="t"/>
                <v:fill type="solid"/>
              </v:shape>
            </v:group>
            <v:group style="position:absolute;left:10;top:10;width:5925;height:2351" coordorigin="10,10" coordsize="5925,2351">
              <v:shape style="position:absolute;left:10;top:10;width:5925;height:2351" coordorigin="10,10" coordsize="5925,2351" path="m10,10l5934,10,5934,2361,10,2361,10,10xe" filled="false" stroked="true" strokeweight=".95858pt" strokecolor="#808080">
                <v:path arrowok="t"/>
              </v:shape>
              <v:shape style="position:absolute;left:189;top:81;width:5612;height:2166" type="#_x0000_t75" stroked="false">
                <v:imagedata r:id="rId27" o:title=""/>
              </v:shape>
            </v:group>
          </v:group>
        </w:pict>
      </w:r>
      <w:r>
        <w:rPr>
          <w:rFonts w:ascii="宋体"/>
          <w:position w:val="-46"/>
          <w:sz w:val="20"/>
        </w:rPr>
      </w:r>
      <w:r>
        <w:rPr>
          <w:rFonts w:ascii="宋体"/>
          <w:position w:val="-46"/>
          <w:sz w:val="20"/>
        </w:rPr>
        <w:tab/>
      </w:r>
      <w:r>
        <w:rPr>
          <w:rFonts w:ascii="宋体"/>
          <w:position w:val="12"/>
          <w:sz w:val="20"/>
        </w:rPr>
        <w:pict>
          <v:shape style="width:118.3pt;height:59.45pt;mso-position-horizontal-relative:char;mso-position-vertical-relative:line" type="#_x0000_t202" filled="false" stroked="true" strokeweight=".95858pt" strokecolor="#000000">
            <w10:anchorlock/>
            <v:textbox inset="0,0,0,0">
              <w:txbxContent>
                <w:p>
                  <w:pPr>
                    <w:spacing w:line="273" w:lineRule="auto" w:before="0"/>
                    <w:ind w:left="245" w:right="466" w:firstLine="0"/>
                    <w:jc w:val="left"/>
                    <w:rPr>
                      <w:rFonts w:ascii="宋体" w:hAnsi="宋体" w:cs="宋体" w:eastAsia="宋体" w:hint="default"/>
                      <w:sz w:val="20"/>
                      <w:szCs w:val="20"/>
                    </w:rPr>
                  </w:pPr>
                  <w:r>
                    <w:rPr>
                      <w:rFonts w:ascii="宋体" w:hAnsi="宋体" w:cs="宋体" w:eastAsia="宋体" w:hint="default"/>
                      <w:sz w:val="20"/>
                      <w:szCs w:val="20"/>
                    </w:rPr>
                    <w:t>研究生及以上学历</w:t>
                  </w:r>
                  <w:r>
                    <w:rPr>
                      <w:rFonts w:ascii="宋体" w:hAnsi="宋体" w:cs="宋体" w:eastAsia="宋体" w:hint="default"/>
                      <w:spacing w:val="-70"/>
                      <w:sz w:val="20"/>
                      <w:szCs w:val="20"/>
                    </w:rPr>
                    <w:t> </w:t>
                  </w:r>
                  <w:r>
                    <w:rPr>
                      <w:rFonts w:ascii="宋体" w:hAnsi="宋体" w:cs="宋体" w:eastAsia="宋体" w:hint="default"/>
                      <w:sz w:val="20"/>
                      <w:szCs w:val="20"/>
                    </w:rPr>
                    <w:t>大学本科</w:t>
                  </w:r>
                </w:p>
                <w:p>
                  <w:pPr>
                    <w:spacing w:line="273" w:lineRule="auto" w:before="8"/>
                    <w:ind w:left="245" w:right="63" w:firstLine="0"/>
                    <w:jc w:val="left"/>
                    <w:rPr>
                      <w:rFonts w:ascii="宋体" w:hAnsi="宋体" w:cs="宋体" w:eastAsia="宋体" w:hint="default"/>
                      <w:sz w:val="20"/>
                      <w:szCs w:val="20"/>
                    </w:rPr>
                  </w:pPr>
                  <w:r>
                    <w:rPr>
                      <w:rFonts w:ascii="宋体" w:hAnsi="宋体" w:cs="宋体" w:eastAsia="宋体" w:hint="default"/>
                      <w:sz w:val="20"/>
                      <w:szCs w:val="20"/>
                    </w:rPr>
                    <w:t>大学专科</w:t>
                  </w:r>
                  <w:r>
                    <w:rPr>
                      <w:rFonts w:ascii="宋体" w:hAnsi="宋体" w:cs="宋体" w:eastAsia="宋体" w:hint="default"/>
                      <w:spacing w:val="-85"/>
                      <w:sz w:val="20"/>
                      <w:szCs w:val="20"/>
                    </w:rPr>
                    <w:t> </w:t>
                  </w:r>
                  <w:r>
                    <w:rPr>
                      <w:rFonts w:ascii="宋体" w:hAnsi="宋体" w:cs="宋体" w:eastAsia="宋体" w:hint="default"/>
                      <w:sz w:val="20"/>
                      <w:szCs w:val="20"/>
                    </w:rPr>
                    <w:t>高中（含中专、技校）</w:t>
                  </w:r>
                </w:p>
              </w:txbxContent>
            </v:textbox>
          </v:shape>
        </w:pict>
      </w:r>
      <w:r>
        <w:rPr>
          <w:rFonts w:ascii="宋体"/>
          <w:position w:val="12"/>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52" w:lineRule="auto" w:before="154"/>
        <w:ind w:left="223" w:right="3469"/>
        <w:jc w:val="left"/>
      </w:pPr>
      <w:r>
        <w:rPr/>
        <w:pict>
          <v:group style="position:absolute;margin-left:446.686462pt;margin-top:-96.172707pt;width:7.55pt;height:7.6pt;mso-position-horizontal-relative:page;mso-position-vertical-relative:paragraph;z-index:-688384" coordorigin="8934,-1923" coordsize="151,152">
            <v:group style="position:absolute;left:8943;top:-1914;width:132;height:132" coordorigin="8943,-1914" coordsize="132,132">
              <v:shape style="position:absolute;left:8943;top:-1914;width:132;height:132" coordorigin="8943,-1914" coordsize="132,132" path="m8943,-1914l9075,-1914,9075,-1782,8943,-1782,8943,-1914xe" filled="true" fillcolor="#993366" stroked="false">
                <v:path arrowok="t"/>
                <v:fill type="solid"/>
              </v:shape>
            </v:group>
            <v:group style="position:absolute;left:8943;top:-1914;width:132;height:132" coordorigin="8943,-1914" coordsize="132,132">
              <v:shape style="position:absolute;left:8943;top:-1914;width:132;height:132" coordorigin="8943,-1914" coordsize="132,132" path="m8943,-1914l9075,-1914,9075,-1782,8943,-1782,8943,-1914xe" filled="false" stroked="true" strokeweight=".95858pt" strokecolor="#000000">
                <v:path arrowok="t"/>
              </v:shape>
            </v:group>
            <w10:wrap type="none"/>
          </v:group>
        </w:pict>
      </w:r>
      <w:r>
        <w:rPr/>
        <w:pict>
          <v:group style="position:absolute;margin-left:446.686462pt;margin-top:-81.315208pt;width:7.55pt;height:7.6pt;mso-position-horizontal-relative:page;mso-position-vertical-relative:paragraph;z-index:-688360" coordorigin="8934,-1626" coordsize="151,152">
            <v:group style="position:absolute;left:8943;top:-1617;width:132;height:132" coordorigin="8943,-1617" coordsize="132,132">
              <v:shape style="position:absolute;left:8943;top:-1617;width:132;height:132" coordorigin="8943,-1617" coordsize="132,132" path="m8943,-1617l9075,-1617,9075,-1485,8943,-1485,8943,-1617xe" filled="true" fillcolor="#ffffcc" stroked="false">
                <v:path arrowok="t"/>
                <v:fill type="solid"/>
              </v:shape>
            </v:group>
            <v:group style="position:absolute;left:8943;top:-1617;width:132;height:132" coordorigin="8943,-1617" coordsize="132,132">
              <v:shape style="position:absolute;left:8943;top:-1617;width:132;height:132" coordorigin="8943,-1617" coordsize="132,132" path="m8943,-1617l9075,-1617,9075,-1485,8943,-1485,8943,-1617xe" filled="false" stroked="true" strokeweight=".95858pt" strokecolor="#000000">
                <v:path arrowok="t"/>
              </v:shape>
            </v:group>
            <w10:wrap type="none"/>
          </v:group>
        </w:pict>
      </w:r>
      <w:r>
        <w:rPr/>
        <w:pict>
          <v:group style="position:absolute;margin-left:446.686462pt;margin-top:-66.450203pt;width:7.55pt;height:7.55pt;mso-position-horizontal-relative:page;mso-position-vertical-relative:paragraph;z-index:-688336" coordorigin="8934,-1329" coordsize="151,151">
            <v:group style="position:absolute;left:8943;top:-1319;width:132;height:132" coordorigin="8943,-1319" coordsize="132,132">
              <v:shape style="position:absolute;left:8943;top:-1319;width:132;height:132" coordorigin="8943,-1319" coordsize="132,132" path="m8943,-1319l9075,-1319,9075,-1188,8943,-1188,8943,-1319xe" filled="true" fillcolor="#ccffff" stroked="false">
                <v:path arrowok="t"/>
                <v:fill type="solid"/>
              </v:shape>
            </v:group>
            <v:group style="position:absolute;left:8943;top:-1319;width:132;height:132" coordorigin="8943,-1319" coordsize="132,132">
              <v:shape style="position:absolute;left:8943;top:-1319;width:132;height:132" coordorigin="8943,-1319" coordsize="132,132" path="m8943,-1319l9075,-1319,9075,-1188,8943,-1188,8943,-1319xe" filled="false" stroked="true" strokeweight=".95858pt" strokecolor="#000000">
                <v:path arrowok="t"/>
              </v:shape>
            </v:group>
            <w10:wrap type="none"/>
          </v:group>
        </w:pict>
      </w:r>
      <w:r>
        <w:rPr>
          <w:rFonts w:ascii="Times New Roman" w:hAnsi="Times New Roman" w:cs="Times New Roman" w:eastAsia="Times New Roman" w:hint="default"/>
        </w:rPr>
        <w:t>2</w:t>
      </w:r>
      <w:r>
        <w:rPr/>
        <w:t>、贵州天伦矿业投资控股有限公司的员工情况</w:t>
      </w:r>
      <w:r>
        <w:rPr>
          <w:w w:val="100"/>
        </w:rPr>
        <w:t> </w:t>
      </w:r>
      <w:r>
        <w:rPr/>
        <w:t>报告期末，公司在职员工总数</w:t>
      </w:r>
      <w:r>
        <w:rPr>
          <w:spacing w:val="-74"/>
        </w:rPr>
        <w:t> </w:t>
      </w:r>
      <w:r>
        <w:rPr>
          <w:rFonts w:ascii="Times New Roman" w:hAnsi="Times New Roman" w:cs="Times New Roman" w:eastAsia="Times New Roman" w:hint="default"/>
        </w:rPr>
        <w:t>343</w:t>
      </w:r>
      <w:r>
        <w:rPr>
          <w:rFonts w:ascii="Times New Roman" w:hAnsi="Times New Roman" w:cs="Times New Roman" w:eastAsia="Times New Roman" w:hint="default"/>
          <w:spacing w:val="-3"/>
        </w:rPr>
        <w:t> </w:t>
      </w:r>
      <w:r>
        <w:rPr/>
        <w:t>人。具体情况如下：</w:t>
      </w:r>
    </w:p>
    <w:p>
      <w:pPr>
        <w:spacing w:line="347" w:lineRule="exact" w:before="0"/>
        <w:ind w:left="223" w:right="1570"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w:t>
      </w:r>
      <w:r>
        <w:rPr>
          <w:rFonts w:ascii="宋体" w:hAnsi="宋体" w:cs="宋体" w:eastAsia="宋体" w:hint="default"/>
          <w:sz w:val="28"/>
          <w:szCs w:val="28"/>
        </w:rPr>
        <w:t>）专业构成情况</w:t>
      </w:r>
    </w:p>
    <w:p>
      <w:pPr>
        <w:spacing w:line="240" w:lineRule="auto" w:before="2"/>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774"/>
        <w:gridCol w:w="1774"/>
        <w:gridCol w:w="1776"/>
        <w:gridCol w:w="1774"/>
        <w:gridCol w:w="1735"/>
      </w:tblGrid>
      <w:tr>
        <w:trPr>
          <w:trHeight w:val="28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专业类型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安保人员</w:t>
            </w:r>
          </w:p>
        </w:tc>
      </w:tr>
      <w:tr>
        <w:trPr>
          <w:trHeight w:val="281"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14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35</w:t>
            </w:r>
          </w:p>
        </w:tc>
      </w:tr>
      <w:tr>
        <w:trPr>
          <w:trHeight w:val="28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15.74%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4.08%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69.97%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10.20%</w:t>
            </w:r>
          </w:p>
        </w:tc>
      </w:tr>
    </w:tbl>
    <w:p>
      <w:pPr>
        <w:spacing w:line="240" w:lineRule="auto" w:before="10"/>
        <w:rPr>
          <w:rFonts w:ascii="宋体" w:hAnsi="宋体" w:cs="宋体" w:eastAsia="宋体" w:hint="default"/>
          <w:sz w:val="28"/>
          <w:szCs w:val="28"/>
        </w:rPr>
      </w:pPr>
    </w:p>
    <w:p>
      <w:pPr>
        <w:tabs>
          <w:tab w:pos="8330" w:val="left" w:leader="none"/>
        </w:tabs>
        <w:spacing w:line="2124" w:lineRule="exact"/>
        <w:ind w:left="1651" w:right="0" w:firstLine="0"/>
        <w:rPr>
          <w:rFonts w:ascii="宋体" w:hAnsi="宋体" w:cs="宋体" w:eastAsia="宋体" w:hint="default"/>
          <w:sz w:val="20"/>
          <w:szCs w:val="20"/>
        </w:rPr>
      </w:pPr>
      <w:r>
        <w:rPr>
          <w:rFonts w:ascii="宋体"/>
          <w:position w:val="-41"/>
          <w:sz w:val="20"/>
        </w:rPr>
        <w:pict>
          <v:group style="width:266.1pt;height:106.25pt;mso-position-horizontal-relative:char;mso-position-vertical-relative:line" coordorigin="0,0" coordsize="5322,2125">
            <v:group style="position:absolute;left:10;top:10;width:5303;height:2106" coordorigin="10,10" coordsize="5303,2106">
              <v:shape style="position:absolute;left:10;top:10;width:5303;height:2106" coordorigin="10,10" coordsize="5303,2106" path="m10,10l5312,10,5312,2115,10,2115,10,10xe" filled="true" fillcolor="#c0c0c0" stroked="false">
                <v:path arrowok="t"/>
                <v:fill type="solid"/>
              </v:shape>
            </v:group>
            <v:group style="position:absolute;left:10;top:10;width:5303;height:2106" coordorigin="10,10" coordsize="5303,2106">
              <v:shape style="position:absolute;left:10;top:10;width:5303;height:2106" coordorigin="10,10" coordsize="5303,2106" path="m10,10l5312,10,5312,2115,10,2115,10,10xe" filled="false" stroked="true" strokeweight=".95848pt" strokecolor="#808080">
                <v:path arrowok="t"/>
              </v:shape>
              <v:shape style="position:absolute;left:374;top:81;width:4778;height:1964" type="#_x0000_t75" stroked="false">
                <v:imagedata r:id="rId28" o:title=""/>
              </v:shape>
            </v:group>
          </v:group>
        </w:pict>
      </w:r>
      <w:r>
        <w:rPr>
          <w:rFonts w:ascii="宋体"/>
          <w:position w:val="-41"/>
          <w:sz w:val="20"/>
        </w:rPr>
      </w:r>
      <w:r>
        <w:rPr>
          <w:rFonts w:ascii="宋体"/>
          <w:position w:val="-41"/>
          <w:sz w:val="20"/>
        </w:rPr>
        <w:tab/>
      </w:r>
      <w:r>
        <w:rPr>
          <w:rFonts w:ascii="宋体"/>
          <w:position w:val="10"/>
          <w:sz w:val="20"/>
        </w:rPr>
        <w:pict>
          <v:shape style="width:51.05pt;height:53.75pt;mso-position-horizontal-relative:char;mso-position-vertical-relative:line" type="#_x0000_t202" filled="false" stroked="true" strokeweight=".95848pt" strokecolor="#000000">
            <w10:anchorlock/>
            <v:textbox inset="0,0,0,0">
              <w:txbxContent>
                <w:p>
                  <w:pPr>
                    <w:spacing w:line="273" w:lineRule="auto" w:before="0"/>
                    <w:ind w:left="221" w:right="60" w:firstLine="0"/>
                    <w:jc w:val="both"/>
                    <w:rPr>
                      <w:rFonts w:ascii="宋体" w:hAnsi="宋体" w:cs="宋体" w:eastAsia="宋体" w:hint="default"/>
                      <w:sz w:val="18"/>
                      <w:szCs w:val="18"/>
                    </w:rPr>
                  </w:pPr>
                  <w:r>
                    <w:rPr>
                      <w:rFonts w:ascii="宋体" w:hAnsi="宋体" w:cs="宋体" w:eastAsia="宋体" w:hint="default"/>
                      <w:sz w:val="18"/>
                      <w:szCs w:val="18"/>
                    </w:rPr>
                    <w:t>行政人员</w:t>
                  </w:r>
                  <w:r>
                    <w:rPr>
                      <w:rFonts w:ascii="宋体" w:hAnsi="宋体" w:cs="宋体" w:eastAsia="宋体" w:hint="default"/>
                      <w:w w:val="99"/>
                      <w:sz w:val="18"/>
                      <w:szCs w:val="18"/>
                    </w:rPr>
                    <w:t> </w:t>
                  </w:r>
                  <w:r>
                    <w:rPr>
                      <w:rFonts w:ascii="宋体" w:hAnsi="宋体" w:cs="宋体" w:eastAsia="宋体" w:hint="default"/>
                      <w:sz w:val="18"/>
                      <w:szCs w:val="18"/>
                    </w:rPr>
                    <w:t>财务人员</w:t>
                  </w:r>
                  <w:r>
                    <w:rPr>
                      <w:rFonts w:ascii="宋体" w:hAnsi="宋体" w:cs="宋体" w:eastAsia="宋体" w:hint="default"/>
                      <w:w w:val="99"/>
                      <w:sz w:val="18"/>
                      <w:szCs w:val="18"/>
                    </w:rPr>
                    <w:t> </w:t>
                  </w:r>
                  <w:r>
                    <w:rPr>
                      <w:rFonts w:ascii="宋体" w:hAnsi="宋体" w:cs="宋体" w:eastAsia="宋体" w:hint="default"/>
                      <w:sz w:val="18"/>
                      <w:szCs w:val="18"/>
                    </w:rPr>
                    <w:t>技术人员</w:t>
                  </w:r>
                  <w:r>
                    <w:rPr>
                      <w:rFonts w:ascii="宋体" w:hAnsi="宋体" w:cs="宋体" w:eastAsia="宋体" w:hint="default"/>
                      <w:w w:val="99"/>
                      <w:sz w:val="18"/>
                      <w:szCs w:val="18"/>
                    </w:rPr>
                    <w:t> </w:t>
                  </w:r>
                  <w:r>
                    <w:rPr>
                      <w:rFonts w:ascii="宋体" w:hAnsi="宋体" w:cs="宋体" w:eastAsia="宋体" w:hint="default"/>
                      <w:sz w:val="18"/>
                      <w:szCs w:val="18"/>
                    </w:rPr>
                    <w:t>安保人员</w:t>
                  </w:r>
                </w:p>
              </w:txbxContent>
            </v:textbox>
          </v:shape>
        </w:pict>
      </w:r>
      <w:r>
        <w:rPr>
          <w:rFonts w:ascii="宋体"/>
          <w:position w:val="10"/>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14"/>
        <w:ind w:left="223" w:right="1570"/>
        <w:jc w:val="left"/>
      </w:pPr>
      <w:r>
        <w:rPr/>
        <w:pict>
          <v:group style="position:absolute;margin-left:493.254028pt;margin-top:-104.305168pt;width:6.85pt;height:6.85pt;mso-position-horizontal-relative:page;mso-position-vertical-relative:paragraph;z-index:-688312" coordorigin="9865,-2086" coordsize="137,137">
            <v:group style="position:absolute;left:9875;top:-2077;width:118;height:118" coordorigin="9875,-2077" coordsize="118,118">
              <v:shape style="position:absolute;left:9875;top:-2077;width:118;height:118" coordorigin="9875,-2077" coordsize="118,118" path="m9875,-2077l9992,-2077,9992,-1959,9875,-1959,9875,-2077xe" filled="true" fillcolor="#9999ff" stroked="false">
                <v:path arrowok="t"/>
                <v:fill type="solid"/>
              </v:shape>
            </v:group>
            <v:group style="position:absolute;left:9875;top:-2077;width:118;height:118" coordorigin="9875,-2077" coordsize="118,118">
              <v:shape style="position:absolute;left:9875;top:-2077;width:118;height:118" coordorigin="9875,-2077" coordsize="118,118" path="m9875,-2077l9992,-2077,9992,-1959,9875,-1959,9875,-2077xe" filled="false" stroked="true" strokeweight=".95848pt" strokecolor="#000000">
                <v:path arrowok="t"/>
              </v:shape>
            </v:group>
            <w10:wrap type="none"/>
          </v:group>
        </w:pict>
      </w:r>
      <w:r>
        <w:rPr/>
        <w:pict>
          <v:group style="position:absolute;margin-left:493.254028pt;margin-top:-90.880165pt;width:6.85pt;height:6.85pt;mso-position-horizontal-relative:page;mso-position-vertical-relative:paragraph;z-index:-688288" coordorigin="9865,-1818" coordsize="137,137">
            <v:group style="position:absolute;left:9875;top:-1808;width:118;height:118" coordorigin="9875,-1808" coordsize="118,118">
              <v:shape style="position:absolute;left:9875;top:-1808;width:118;height:118" coordorigin="9875,-1808" coordsize="118,118" path="m9875,-1808l9992,-1808,9992,-1690,9875,-1690,9875,-1808xe" filled="true" fillcolor="#993366" stroked="false">
                <v:path arrowok="t"/>
                <v:fill type="solid"/>
              </v:shape>
            </v:group>
            <v:group style="position:absolute;left:9875;top:-1808;width:118;height:118" coordorigin="9875,-1808" coordsize="118,118">
              <v:shape style="position:absolute;left:9875;top:-1808;width:118;height:118" coordorigin="9875,-1808" coordsize="118,118" path="m9875,-1808l9992,-1808,9992,-1690,9875,-1690,9875,-1808xe" filled="false" stroked="true" strokeweight=".95848pt" strokecolor="#000000">
                <v:path arrowok="t"/>
              </v:shape>
            </v:group>
            <w10:wrap type="none"/>
          </v:group>
        </w:pict>
      </w:r>
      <w:r>
        <w:rPr/>
        <w:pict>
          <v:group style="position:absolute;margin-left:493.254028pt;margin-top:-77.44767pt;width:6.85pt;height:6.85pt;mso-position-horizontal-relative:page;mso-position-vertical-relative:paragraph;z-index:-688264" coordorigin="9865,-1549" coordsize="137,137">
            <v:group style="position:absolute;left:9875;top:-1539;width:118;height:118" coordorigin="9875,-1539" coordsize="118,118">
              <v:shape style="position:absolute;left:9875;top:-1539;width:118;height:118" coordorigin="9875,-1539" coordsize="118,118" path="m9875,-1539l9992,-1539,9992,-1422,9875,-1422,9875,-1539xe" filled="true" fillcolor="#ffffcc" stroked="false">
                <v:path arrowok="t"/>
                <v:fill type="solid"/>
              </v:shape>
            </v:group>
            <v:group style="position:absolute;left:9875;top:-1539;width:118;height:118" coordorigin="9875,-1539" coordsize="118,118">
              <v:shape style="position:absolute;left:9875;top:-1539;width:118;height:118" coordorigin="9875,-1539" coordsize="118,118" path="m9875,-1539l9992,-1539,9992,-1422,9875,-1422,9875,-1539xe" filled="false" stroked="true" strokeweight=".95848pt" strokecolor="#000000">
                <v:path arrowok="t"/>
              </v:shape>
            </v:group>
            <w10:wrap type="none"/>
          </v:group>
        </w:pict>
      </w:r>
      <w:r>
        <w:rPr/>
        <w:pict>
          <v:group style="position:absolute;margin-left:493.254028pt;margin-top:-64.022667pt;width:6.85pt;height:6.85pt;mso-position-horizontal-relative:page;mso-position-vertical-relative:paragraph;z-index:-688240" coordorigin="9865,-1280" coordsize="137,137">
            <v:group style="position:absolute;left:9875;top:-1271;width:118;height:118" coordorigin="9875,-1271" coordsize="118,118">
              <v:shape style="position:absolute;left:9875;top:-1271;width:118;height:118" coordorigin="9875,-1271" coordsize="118,118" path="m9875,-1271l9992,-1271,9992,-1153,9875,-1153,9875,-1271xe" filled="true" fillcolor="#ccffff" stroked="false">
                <v:path arrowok="t"/>
                <v:fill type="solid"/>
              </v:shape>
            </v:group>
            <v:group style="position:absolute;left:9875;top:-1271;width:118;height:118" coordorigin="9875,-1271" coordsize="118,118">
              <v:shape style="position:absolute;left:9875;top:-1271;width:118;height:118" coordorigin="9875,-1271" coordsize="118,118" path="m9875,-1271l9992,-1271,9992,-1153,9875,-1153,9875,-1271xe" filled="false" stroked="true" strokeweight=".95848pt" strokecolor="#000000">
                <v:path arrowok="t"/>
              </v:shape>
            </v:group>
            <w10:wrap type="none"/>
          </v:group>
        </w:pict>
      </w:r>
      <w:r>
        <w:rPr/>
        <w:pict>
          <v:shape style="position:absolute;margin-left:103.08847pt;margin-top:-117.290146pt;width:392.95pt;height:64.3pt;mso-position-horizontal-relative:page;mso-position-vertical-relative:paragraph;z-index:-688216;rotation:315" type="#_x0000_t136" fillcolor="#e0e0e0" stroked="f">
            <o:extrusion v:ext="view" autorotationcenter="t"/>
            <v:textpath style="font-family:&amp;quot;Arial&amp;quot;;font-size:64pt;v-text-kern:t;mso-text-shadow:auto" string="UnRegistered"/>
            <w10:wrap type="none"/>
          </v:shape>
        </w:pict>
      </w:r>
      <w:r>
        <w:rPr/>
        <w:t>（</w:t>
      </w:r>
      <w:r>
        <w:rPr>
          <w:rFonts w:ascii="Times New Roman" w:hAnsi="Times New Roman" w:cs="Times New Roman" w:eastAsia="Times New Roman" w:hint="default"/>
        </w:rPr>
        <w:t>2</w:t>
      </w:r>
      <w:r>
        <w:rPr/>
        <w:t>）教育程度构成情况</w:t>
      </w:r>
    </w:p>
    <w:p>
      <w:pPr>
        <w:spacing w:line="240" w:lineRule="auto" w:before="2"/>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385"/>
        <w:gridCol w:w="2102"/>
        <w:gridCol w:w="1298"/>
        <w:gridCol w:w="1702"/>
        <w:gridCol w:w="234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教育程度</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研究生及以上学历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高中（含中专、技校）</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41</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214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0.87%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15.45%</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76.68%</w:t>
            </w:r>
          </w:p>
        </w:tc>
      </w:tr>
    </w:tbl>
    <w:p>
      <w:pPr>
        <w:spacing w:after="0" w:line="237" w:lineRule="exact"/>
        <w:jc w:val="center"/>
        <w:rPr>
          <w:rFonts w:ascii="Times New Roman" w:hAnsi="Times New Roman" w:cs="Times New Roman" w:eastAsia="Times New Roman" w:hint="default"/>
          <w:sz w:val="21"/>
          <w:szCs w:val="21"/>
        </w:rPr>
        <w:sectPr>
          <w:pgSz w:w="11910" w:h="16840"/>
          <w:pgMar w:header="879" w:footer="977" w:top="1120" w:bottom="116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tabs>
          <w:tab w:pos="6752" w:val="left" w:leader="none"/>
        </w:tabs>
        <w:spacing w:line="2176" w:lineRule="exact"/>
        <w:ind w:left="759" w:right="0" w:firstLine="0"/>
        <w:rPr>
          <w:rFonts w:ascii="宋体" w:hAnsi="宋体" w:cs="宋体" w:eastAsia="宋体" w:hint="default"/>
          <w:sz w:val="20"/>
          <w:szCs w:val="20"/>
        </w:rPr>
      </w:pPr>
      <w:r>
        <w:rPr>
          <w:rFonts w:ascii="宋体"/>
          <w:position w:val="-43"/>
          <w:sz w:val="20"/>
        </w:rPr>
        <w:pict>
          <v:group style="width:272.6pt;height:108.85pt;mso-position-horizontal-relative:char;mso-position-vertical-relative:line" coordorigin="0,0" coordsize="5452,2177">
            <v:group style="position:absolute;left:10;top:10;width:5433;height:2158" coordorigin="10,10" coordsize="5433,2158">
              <v:shape style="position:absolute;left:10;top:10;width:5433;height:2158" coordorigin="10,10" coordsize="5433,2158" path="m10,10l5442,10,5442,2167,10,2167,10,10xe" filled="true" fillcolor="#c0c0c0" stroked="false">
                <v:path arrowok="t"/>
                <v:fill type="solid"/>
              </v:shape>
            </v:group>
            <v:group style="position:absolute;left:10;top:10;width:5433;height:2158" coordorigin="10,10" coordsize="5433,2158">
              <v:shape style="position:absolute;left:10;top:10;width:5433;height:2158" coordorigin="10,10" coordsize="5433,2158" path="m10,10l5442,10,5442,2167,10,2167,10,10xe" filled="false" stroked="true" strokeweight=".95853pt" strokecolor="#808080">
                <v:path arrowok="t"/>
              </v:shape>
              <v:shape style="position:absolute;left:187;top:74;width:5155;height:1995" type="#_x0000_t75" stroked="false">
                <v:imagedata r:id="rId29" o:title=""/>
              </v:shape>
            </v:group>
          </v:group>
        </w:pict>
      </w:r>
      <w:r>
        <w:rPr>
          <w:rFonts w:ascii="宋体"/>
          <w:position w:val="-43"/>
          <w:sz w:val="20"/>
        </w:rPr>
      </w:r>
      <w:r>
        <w:rPr>
          <w:rFonts w:ascii="宋体"/>
          <w:position w:val="-43"/>
          <w:sz w:val="20"/>
        </w:rPr>
        <w:tab/>
      </w:r>
      <w:r>
        <w:rPr>
          <w:rFonts w:ascii="宋体"/>
          <w:position w:val="-1"/>
          <w:sz w:val="20"/>
        </w:rPr>
        <w:pict>
          <v:shape style="width:138.65pt;height:67.150pt;mso-position-horizontal-relative:char;mso-position-vertical-relative:line" type="#_x0000_t202" filled="false" stroked="true" strokeweight=".95853pt" strokecolor="#000000">
            <w10:anchorlock/>
            <v:textbox inset="0,0,0,0">
              <w:txbxContent>
                <w:p>
                  <w:pPr>
                    <w:spacing w:line="295" w:lineRule="exact" w:before="0"/>
                    <w:ind w:left="290" w:right="0" w:firstLine="0"/>
                    <w:jc w:val="left"/>
                    <w:rPr>
                      <w:rFonts w:ascii="宋体" w:hAnsi="宋体" w:cs="宋体" w:eastAsia="宋体" w:hint="default"/>
                      <w:sz w:val="24"/>
                      <w:szCs w:val="24"/>
                    </w:rPr>
                  </w:pPr>
                  <w:r>
                    <w:rPr>
                      <w:rFonts w:ascii="宋体" w:hAnsi="宋体" w:cs="宋体" w:eastAsia="宋体" w:hint="default"/>
                      <w:sz w:val="24"/>
                      <w:szCs w:val="24"/>
                    </w:rPr>
                    <w:t>研究生及以上学历</w:t>
                  </w:r>
                </w:p>
                <w:p>
                  <w:pPr>
                    <w:spacing w:line="256" w:lineRule="auto" w:before="22"/>
                    <w:ind w:left="290" w:right="1503" w:firstLine="0"/>
                    <w:jc w:val="left"/>
                    <w:rPr>
                      <w:rFonts w:ascii="宋体" w:hAnsi="宋体" w:cs="宋体" w:eastAsia="宋体" w:hint="default"/>
                      <w:sz w:val="24"/>
                      <w:szCs w:val="24"/>
                    </w:rPr>
                  </w:pPr>
                  <w:r>
                    <w:rPr>
                      <w:rFonts w:ascii="宋体" w:hAnsi="宋体" w:cs="宋体" w:eastAsia="宋体" w:hint="default"/>
                      <w:sz w:val="24"/>
                      <w:szCs w:val="24"/>
                    </w:rPr>
                    <w:t>大学本科</w:t>
                  </w:r>
                  <w:r>
                    <w:rPr>
                      <w:rFonts w:ascii="宋体" w:hAnsi="宋体" w:cs="宋体" w:eastAsia="宋体" w:hint="default"/>
                      <w:w w:val="99"/>
                      <w:sz w:val="24"/>
                      <w:szCs w:val="24"/>
                    </w:rPr>
                    <w:t> </w:t>
                  </w:r>
                  <w:r>
                    <w:rPr>
                      <w:rFonts w:ascii="宋体" w:hAnsi="宋体" w:cs="宋体" w:eastAsia="宋体" w:hint="default"/>
                      <w:sz w:val="24"/>
                      <w:szCs w:val="24"/>
                    </w:rPr>
                    <w:t>大学专科</w:t>
                  </w:r>
                </w:p>
                <w:p>
                  <w:pPr>
                    <w:spacing w:before="5"/>
                    <w:ind w:left="290" w:right="0" w:firstLine="0"/>
                    <w:jc w:val="left"/>
                    <w:rPr>
                      <w:rFonts w:ascii="宋体" w:hAnsi="宋体" w:cs="宋体" w:eastAsia="宋体" w:hint="default"/>
                      <w:sz w:val="24"/>
                      <w:szCs w:val="24"/>
                    </w:rPr>
                  </w:pPr>
                  <w:r>
                    <w:rPr>
                      <w:rFonts w:ascii="宋体" w:hAnsi="宋体" w:cs="宋体" w:eastAsia="宋体" w:hint="default"/>
                      <w:sz w:val="24"/>
                      <w:szCs w:val="24"/>
                    </w:rPr>
                    <w:t>高中（含中专、技校）</w:t>
                  </w:r>
                </w:p>
              </w:txbxContent>
            </v:textbox>
          </v:shape>
        </w:pict>
      </w:r>
      <w:r>
        <w:rPr>
          <w:rFonts w:ascii="宋体"/>
          <w:position w:val="-1"/>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345" w:lineRule="auto" w:before="152"/>
        <w:ind w:right="1513"/>
        <w:jc w:val="left"/>
      </w:pPr>
      <w:r>
        <w:rPr/>
        <w:pict>
          <v:group style="position:absolute;margin-left:419.229004pt;margin-top:-98.230217pt;width:8.75pt;height:8.8pt;mso-position-horizontal-relative:page;mso-position-vertical-relative:paragraph;z-index:-688072" coordorigin="8385,-1965" coordsize="175,176">
            <v:group style="position:absolute;left:8394;top:-1955;width:156;height:156" coordorigin="8394,-1955" coordsize="156,156">
              <v:shape style="position:absolute;left:8394;top:-1955;width:156;height:156" coordorigin="8394,-1955" coordsize="156,156" path="m8394,-1955l8550,-1955,8550,-1799,8394,-1799,8394,-1955xe" filled="true" fillcolor="#ccffff" stroked="false">
                <v:path arrowok="t"/>
                <v:fill type="solid"/>
              </v:shape>
            </v:group>
            <v:group style="position:absolute;left:8394;top:-1955;width:156;height:156" coordorigin="8394,-1955" coordsize="156,156">
              <v:shape style="position:absolute;left:8394;top:-1955;width:156;height:156" coordorigin="8394,-1955" coordsize="156,156" path="m8394,-1955l8550,-1955,8550,-1799,8394,-1799,8394,-1955xe" filled="false" stroked="true" strokeweight=".95853pt" strokecolor="#000000">
                <v:path arrowok="t"/>
              </v:shape>
            </v:group>
            <w10:wrap type="none"/>
          </v:group>
        </w:pict>
      </w:r>
      <w:r>
        <w:rPr/>
        <w:t>（三）截至报告期末，公司有离退休职工</w:t>
      </w:r>
      <w:r>
        <w:rPr>
          <w:spacing w:val="-76"/>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人，均纳入社会保障体系，</w:t>
      </w:r>
      <w:r>
        <w:rPr>
          <w:w w:val="100"/>
        </w:rPr>
        <w:t> </w:t>
      </w:r>
      <w:r>
        <w:rPr/>
        <w:t>按照社保有关规定享受离退休待遇。</w:t>
      </w:r>
    </w:p>
    <w:p>
      <w:pPr>
        <w:pStyle w:val="Heading2"/>
        <w:spacing w:line="367" w:lineRule="auto" w:before="72"/>
        <w:ind w:left="702" w:right="0" w:hanging="560"/>
        <w:jc w:val="left"/>
      </w:pPr>
      <w:r>
        <w:rPr/>
        <w:pict>
          <v:shape style="position:absolute;margin-left:103.08847pt;margin-top:35.00985pt;width:392.95pt;height:64.3pt;mso-position-horizontal-relative:page;mso-position-vertical-relative:paragraph;z-index:-688048;rotation:315" type="#_x0000_t136" fillcolor="#e0e0e0" stroked="f">
            <o:extrusion v:ext="view" autorotationcenter="t"/>
            <v:textpath style="font-family:&amp;quot;Arial&amp;quot;;font-size:64pt;v-text-kern:t;mso-text-shadow:auto" string="UnRegistered"/>
            <w10:wrap type="none"/>
          </v:shape>
        </w:pict>
      </w:r>
      <w:r>
        <w:rPr/>
        <w:t>（四）员工薪酬政策</w:t>
      </w:r>
      <w:r>
        <w:rPr>
          <w:w w:val="100"/>
        </w:rPr>
        <w:t> </w:t>
      </w:r>
      <w:r>
        <w:rPr>
          <w:spacing w:val="-4"/>
        </w:rPr>
        <w:t>报告期内，公司员工的年度报酬均依据公司制定的有关工资管理和</w:t>
      </w:r>
    </w:p>
    <w:p>
      <w:pPr>
        <w:spacing w:line="367" w:lineRule="auto" w:before="44"/>
        <w:ind w:left="143" w:right="1435" w:firstLine="0"/>
        <w:jc w:val="left"/>
        <w:rPr>
          <w:rFonts w:ascii="宋体" w:hAnsi="宋体" w:cs="宋体" w:eastAsia="宋体" w:hint="default"/>
          <w:sz w:val="28"/>
          <w:szCs w:val="28"/>
        </w:rPr>
      </w:pPr>
      <w:r>
        <w:rPr>
          <w:rFonts w:ascii="宋体" w:hAnsi="宋体" w:cs="宋体" w:eastAsia="宋体" w:hint="default"/>
          <w:spacing w:val="-3"/>
          <w:sz w:val="28"/>
          <w:szCs w:val="28"/>
        </w:rPr>
        <w:t>等级标准的规定按月发放，年末根据公司效益情况及考核结果发放绩效</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工资。</w:t>
      </w:r>
    </w:p>
    <w:p>
      <w:pPr>
        <w:spacing w:line="367" w:lineRule="auto" w:before="44"/>
        <w:ind w:left="702" w:right="0" w:hanging="560"/>
        <w:jc w:val="left"/>
        <w:rPr>
          <w:rFonts w:ascii="宋体" w:hAnsi="宋体" w:cs="宋体" w:eastAsia="宋体" w:hint="default"/>
          <w:sz w:val="28"/>
          <w:szCs w:val="28"/>
        </w:rPr>
      </w:pPr>
      <w:r>
        <w:rPr>
          <w:rFonts w:ascii="宋体" w:hAnsi="宋体" w:cs="宋体" w:eastAsia="宋体" w:hint="default"/>
          <w:sz w:val="28"/>
          <w:szCs w:val="28"/>
        </w:rPr>
        <w:t>（五）员工培训计划</w:t>
      </w:r>
      <w:r>
        <w:rPr>
          <w:rFonts w:ascii="宋体" w:hAnsi="宋体" w:cs="宋体" w:eastAsia="宋体" w:hint="default"/>
          <w:w w:val="100"/>
          <w:sz w:val="28"/>
          <w:szCs w:val="28"/>
        </w:rPr>
        <w:t> </w:t>
      </w:r>
      <w:r>
        <w:rPr>
          <w:rFonts w:ascii="宋体" w:hAnsi="宋体" w:cs="宋体" w:eastAsia="宋体" w:hint="default"/>
          <w:spacing w:val="-4"/>
          <w:sz w:val="28"/>
          <w:szCs w:val="28"/>
        </w:rPr>
        <w:t>公司建立完备的员工培训机制，公司和二级公司围绕提高员工队伍</w:t>
      </w:r>
    </w:p>
    <w:p>
      <w:pPr>
        <w:spacing w:line="367" w:lineRule="auto" w:before="46"/>
        <w:ind w:left="143" w:right="0" w:firstLine="0"/>
        <w:jc w:val="left"/>
        <w:rPr>
          <w:rFonts w:ascii="宋体" w:hAnsi="宋体" w:cs="宋体" w:eastAsia="宋体" w:hint="default"/>
          <w:sz w:val="28"/>
          <w:szCs w:val="28"/>
        </w:rPr>
      </w:pPr>
      <w:r>
        <w:rPr>
          <w:rFonts w:ascii="宋体" w:hAnsi="宋体" w:cs="宋体" w:eastAsia="宋体" w:hint="default"/>
          <w:spacing w:val="-4"/>
          <w:sz w:val="28"/>
          <w:szCs w:val="28"/>
        </w:rPr>
        <w:t>技能素质，推进公司精益化管理，制定并实施与公司业务相关的培训计</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8"/>
          <w:sz w:val="28"/>
          <w:szCs w:val="28"/>
        </w:rPr>
        <w:t>划和员工素质培训计划，不断提升员工、基层管理者的素质和管理水平，</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提升公司业务人员的营销水平和业务能力，培养基层管理队伍。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9" w:footer="977" w:top="1120" w:bottom="1160" w:left="1560" w:right="0"/>
        </w:sectPr>
      </w:pPr>
    </w:p>
    <w:p>
      <w:pPr>
        <w:spacing w:line="240" w:lineRule="auto" w:before="0"/>
        <w:rPr>
          <w:rFonts w:ascii="宋体" w:hAnsi="宋体" w:cs="宋体" w:eastAsia="宋体" w:hint="default"/>
          <w:sz w:val="28"/>
          <w:szCs w:val="28"/>
        </w:rPr>
      </w:pPr>
    </w:p>
    <w:p>
      <w:pPr>
        <w:spacing w:before="240"/>
        <w:ind w:left="143" w:right="-7" w:firstLine="0"/>
        <w:jc w:val="left"/>
        <w:rPr>
          <w:rFonts w:ascii="宋体" w:hAnsi="宋体" w:cs="宋体" w:eastAsia="宋体" w:hint="default"/>
          <w:sz w:val="28"/>
          <w:szCs w:val="28"/>
        </w:rPr>
      </w:pPr>
      <w:r>
        <w:rPr>
          <w:rFonts w:ascii="宋体" w:hAnsi="宋体" w:cs="宋体" w:eastAsia="宋体" w:hint="default"/>
          <w:spacing w:val="-1"/>
          <w:sz w:val="28"/>
          <w:szCs w:val="28"/>
        </w:rPr>
        <w:t>一、公司治理的基本状况</w:t>
      </w:r>
    </w:p>
    <w:p>
      <w:pPr>
        <w:spacing w:before="0"/>
        <w:ind w:left="143" w:right="0" w:firstLine="0"/>
        <w:jc w:val="left"/>
        <w:rPr>
          <w:rFonts w:ascii="宋体" w:hAnsi="宋体" w:cs="宋体" w:eastAsia="宋体" w:hint="default"/>
          <w:sz w:val="32"/>
          <w:szCs w:val="32"/>
        </w:rPr>
      </w:pPr>
      <w:r>
        <w:rPr/>
        <w:br w:type="column"/>
      </w:r>
      <w:r>
        <w:rPr>
          <w:rFonts w:ascii="宋体" w:hAnsi="宋体" w:cs="宋体" w:eastAsia="宋体" w:hint="default"/>
          <w:sz w:val="32"/>
          <w:szCs w:val="32"/>
        </w:rPr>
        <w:t>第八节</w:t>
      </w:r>
      <w:r>
        <w:rPr>
          <w:rFonts w:ascii="宋体" w:hAnsi="宋体" w:cs="宋体" w:eastAsia="宋体" w:hint="default"/>
          <w:spacing w:val="7"/>
          <w:sz w:val="32"/>
          <w:szCs w:val="32"/>
        </w:rPr>
        <w:t> </w:t>
      </w:r>
      <w:r>
        <w:rPr>
          <w:rFonts w:ascii="宋体" w:hAnsi="宋体" w:cs="宋体" w:eastAsia="宋体" w:hint="default"/>
          <w:sz w:val="32"/>
          <w:szCs w:val="32"/>
        </w:rPr>
        <w:t>公司治理</w:t>
      </w:r>
    </w:p>
    <w:p>
      <w:pPr>
        <w:spacing w:after="0"/>
        <w:jc w:val="left"/>
        <w:rPr>
          <w:rFonts w:ascii="宋体" w:hAnsi="宋体" w:cs="宋体" w:eastAsia="宋体" w:hint="default"/>
          <w:sz w:val="32"/>
          <w:szCs w:val="32"/>
        </w:rPr>
        <w:sectPr>
          <w:type w:val="continuous"/>
          <w:pgSz w:w="11910" w:h="16840"/>
          <w:pgMar w:top="1580" w:bottom="280" w:left="1560" w:right="0"/>
          <w:cols w:num="2" w:equalWidth="0">
            <w:col w:w="3226" w:space="199"/>
            <w:col w:w="6925"/>
          </w:cols>
        </w:sectPr>
      </w:pPr>
    </w:p>
    <w:p>
      <w:pPr>
        <w:spacing w:line="240" w:lineRule="auto" w:before="11"/>
        <w:rPr>
          <w:rFonts w:ascii="宋体" w:hAnsi="宋体" w:cs="宋体" w:eastAsia="宋体" w:hint="default"/>
          <w:sz w:val="13"/>
          <w:szCs w:val="13"/>
        </w:rPr>
      </w:pPr>
      <w:r>
        <w:rPr/>
        <w:pict>
          <v:group style="position:absolute;margin-left:419.229004pt;margin-top:152.289017pt;width:8.75pt;height:8.8pt;mso-position-horizontal-relative:page;mso-position-vertical-relative:page;z-index:-688144" coordorigin="8385,3046" coordsize="175,176">
            <v:group style="position:absolute;left:8394;top:3055;width:156;height:156" coordorigin="8394,3055" coordsize="156,156">
              <v:shape style="position:absolute;left:8394;top:3055;width:156;height:156" coordorigin="8394,3055" coordsize="156,156" path="m8394,3055l8550,3055,8550,3211,8394,3211,8394,3055xe" filled="true" fillcolor="#9999ff" stroked="false">
                <v:path arrowok="t"/>
                <v:fill type="solid"/>
              </v:shape>
            </v:group>
            <v:group style="position:absolute;left:8394;top:3055;width:156;height:156" coordorigin="8394,3055" coordsize="156,156">
              <v:shape style="position:absolute;left:8394;top:3055;width:156;height:156" coordorigin="8394,3055" coordsize="156,156" path="m8394,3055l8550,3055,8550,3211,8394,3211,8394,3055xe" filled="false" stroked="true" strokeweight=".95853pt" strokecolor="#000000">
                <v:path arrowok="t"/>
              </v:shape>
            </v:group>
            <w10:wrap type="none"/>
          </v:group>
        </w:pict>
      </w:r>
      <w:r>
        <w:rPr/>
        <w:pict>
          <v:group style="position:absolute;margin-left:419.229004pt;margin-top:169.07402pt;width:8.75pt;height:8.8pt;mso-position-horizontal-relative:page;mso-position-vertical-relative:page;z-index:-688120" coordorigin="8385,3381" coordsize="175,176">
            <v:group style="position:absolute;left:8394;top:3391;width:156;height:156" coordorigin="8394,3391" coordsize="156,156">
              <v:shape style="position:absolute;left:8394;top:3391;width:156;height:156" coordorigin="8394,3391" coordsize="156,156" path="m8394,3391l8550,3391,8550,3547,8394,3547,8394,3391xe" filled="true" fillcolor="#993366" stroked="false">
                <v:path arrowok="t"/>
                <v:fill type="solid"/>
              </v:shape>
            </v:group>
            <v:group style="position:absolute;left:8394;top:3391;width:156;height:156" coordorigin="8394,3391" coordsize="156,156">
              <v:shape style="position:absolute;left:8394;top:3391;width:156;height:156" coordorigin="8394,3391" coordsize="156,156" path="m8394,3391l8550,3391,8550,3547,8394,3547,8394,3391xe" filled="false" stroked="true" strokeweight=".95853pt" strokecolor="#000000">
                <v:path arrowok="t"/>
              </v:shape>
            </v:group>
            <w10:wrap type="none"/>
          </v:group>
        </w:pict>
      </w:r>
      <w:r>
        <w:rPr/>
        <w:pict>
          <v:group style="position:absolute;margin-left:419.229004pt;margin-top:185.851517pt;width:8.75pt;height:8.8pt;mso-position-horizontal-relative:page;mso-position-vertical-relative:page;z-index:-688096" coordorigin="8385,3717" coordsize="175,176">
            <v:group style="position:absolute;left:8394;top:3727;width:156;height:156" coordorigin="8394,3727" coordsize="156,156">
              <v:shape style="position:absolute;left:8394;top:3727;width:156;height:156" coordorigin="8394,3727" coordsize="156,156" path="m8394,3727l8550,3727,8550,3882,8394,3882,8394,3727xe" filled="true" fillcolor="#ffffcc" stroked="false">
                <v:path arrowok="t"/>
                <v:fill type="solid"/>
              </v:shape>
            </v:group>
            <v:group style="position:absolute;left:8394;top:3727;width:156;height:156" coordorigin="8394,3727" coordsize="156,156">
              <v:shape style="position:absolute;left:8394;top:3727;width:156;height:156" coordorigin="8394,3727" coordsize="156,156" path="m8394,3727l8550,3727,8550,3882,8394,3882,8394,3727xe" filled="false" stroked="true" strokeweight=".95853pt" strokecolor="#000000">
                <v:path arrowok="t"/>
              </v:shape>
            </v:group>
            <w10:wrap type="none"/>
          </v:group>
        </w:pict>
      </w:r>
    </w:p>
    <w:p>
      <w:pPr>
        <w:spacing w:line="367" w:lineRule="auto" w:before="14"/>
        <w:ind w:left="143" w:right="0" w:firstLine="559"/>
        <w:jc w:val="left"/>
        <w:rPr>
          <w:rFonts w:ascii="宋体" w:hAnsi="宋体" w:cs="宋体" w:eastAsia="宋体" w:hint="default"/>
          <w:sz w:val="28"/>
          <w:szCs w:val="28"/>
        </w:rPr>
      </w:pPr>
      <w:r>
        <w:rPr>
          <w:rFonts w:ascii="宋体" w:hAnsi="宋体" w:cs="宋体" w:eastAsia="宋体" w:hint="default"/>
          <w:spacing w:val="-4"/>
          <w:sz w:val="28"/>
          <w:szCs w:val="28"/>
        </w:rPr>
        <w:t>报告期内，公司按照《公司法》、《证券法》、《上市公司治理准</w:t>
      </w:r>
      <w:r>
        <w:rPr>
          <w:rFonts w:ascii="宋体" w:hAnsi="宋体" w:cs="宋体" w:eastAsia="宋体" w:hint="default"/>
          <w:w w:val="100"/>
          <w:sz w:val="28"/>
          <w:szCs w:val="28"/>
        </w:rPr>
        <w:t> </w:t>
      </w:r>
      <w:r>
        <w:rPr>
          <w:rFonts w:ascii="宋体" w:hAnsi="宋体" w:cs="宋体" w:eastAsia="宋体" w:hint="default"/>
          <w:spacing w:val="-3"/>
          <w:sz w:val="28"/>
          <w:szCs w:val="28"/>
        </w:rPr>
        <w:t>则》和《深圳证券交易所股票上市规则》等法律、法规及有关规范性文</w:t>
      </w:r>
    </w:p>
    <w:p>
      <w:pPr>
        <w:spacing w:after="0" w:line="367" w:lineRule="auto"/>
        <w:jc w:val="left"/>
        <w:rPr>
          <w:rFonts w:ascii="宋体" w:hAnsi="宋体" w:cs="宋体" w:eastAsia="宋体" w:hint="default"/>
          <w:sz w:val="28"/>
          <w:szCs w:val="28"/>
        </w:rPr>
        <w:sectPr>
          <w:type w:val="continuous"/>
          <w:pgSz w:w="11910" w:h="16840"/>
          <w:pgMar w:top="1580" w:bottom="280" w:left="1560" w:right="0"/>
        </w:sectPr>
      </w:pPr>
    </w:p>
    <w:p>
      <w:pPr>
        <w:spacing w:line="240" w:lineRule="auto" w:before="0"/>
        <w:rPr>
          <w:rFonts w:ascii="宋体" w:hAnsi="宋体" w:cs="宋体" w:eastAsia="宋体" w:hint="default"/>
          <w:sz w:val="20"/>
          <w:szCs w:val="20"/>
        </w:rPr>
      </w:pPr>
    </w:p>
    <w:p>
      <w:pPr>
        <w:spacing w:line="367" w:lineRule="auto" w:before="181"/>
        <w:ind w:left="143" w:right="0" w:firstLine="0"/>
        <w:jc w:val="left"/>
        <w:rPr>
          <w:rFonts w:ascii="宋体" w:hAnsi="宋体" w:cs="宋体" w:eastAsia="宋体" w:hint="default"/>
          <w:sz w:val="28"/>
          <w:szCs w:val="28"/>
        </w:rPr>
      </w:pPr>
      <w:r>
        <w:rPr>
          <w:rFonts w:ascii="宋体" w:hAnsi="宋体" w:cs="宋体" w:eastAsia="宋体" w:hint="default"/>
          <w:spacing w:val="-3"/>
          <w:sz w:val="28"/>
          <w:szCs w:val="28"/>
        </w:rPr>
        <w:t>件的要求，不断完善公司治理结构，提升公司治理水平。公司已建立健</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8"/>
          <w:w w:val="100"/>
          <w:sz w:val="28"/>
          <w:szCs w:val="28"/>
        </w:rPr>
        <w:t>全了与公司法人治理结构相适应的各项规章制度，并严格执行。“三会”</w:t>
      </w:r>
      <w:r>
        <w:rPr>
          <w:rFonts w:ascii="宋体" w:hAnsi="宋体" w:cs="宋体" w:eastAsia="宋体" w:hint="default"/>
          <w:spacing w:val="-122"/>
          <w:w w:val="100"/>
          <w:sz w:val="28"/>
          <w:szCs w:val="28"/>
        </w:rPr>
        <w:t> </w:t>
      </w:r>
      <w:r>
        <w:rPr>
          <w:rFonts w:ascii="宋体" w:hAnsi="宋体" w:cs="宋体" w:eastAsia="宋体" w:hint="default"/>
          <w:spacing w:val="-122"/>
          <w:w w:val="100"/>
          <w:sz w:val="28"/>
          <w:szCs w:val="28"/>
        </w:rPr>
      </w:r>
      <w:r>
        <w:rPr>
          <w:rFonts w:ascii="宋体" w:hAnsi="宋体" w:cs="宋体" w:eastAsia="宋体" w:hint="default"/>
          <w:spacing w:val="-3"/>
          <w:sz w:val="28"/>
          <w:szCs w:val="28"/>
        </w:rPr>
        <w:t>运作规范有效，董事、监事和高级管理人员勤勉尽职，切实维护了公司</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4"/>
          <w:sz w:val="28"/>
          <w:szCs w:val="28"/>
        </w:rPr>
        <w:t>利益和全体股东权益。目前公司法人治理结构的实际情况符合中国证监</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会有关上市公司治理的规范性文件要求，不存在差异。</w:t>
      </w:r>
      <w:r>
        <w:rPr>
          <w:rFonts w:ascii="宋体" w:hAnsi="宋体" w:cs="宋体" w:eastAsia="宋体" w:hint="default"/>
          <w:w w:val="100"/>
          <w:sz w:val="28"/>
          <w:szCs w:val="28"/>
        </w:rPr>
        <w:t> </w:t>
      </w:r>
      <w:r>
        <w:rPr>
          <w:rFonts w:ascii="宋体" w:hAnsi="宋体" w:cs="宋体" w:eastAsia="宋体" w:hint="default"/>
          <w:sz w:val="28"/>
          <w:szCs w:val="28"/>
        </w:rPr>
        <w:t>1、公司股东、董事、监事及管理层高度重视公司治理在公司运营中的</w:t>
      </w:r>
      <w:r>
        <w:rPr>
          <w:rFonts w:ascii="宋体" w:hAnsi="宋体" w:cs="宋体" w:eastAsia="宋体" w:hint="default"/>
          <w:w w:val="100"/>
          <w:sz w:val="28"/>
          <w:szCs w:val="28"/>
        </w:rPr>
        <w:t> </w:t>
      </w:r>
      <w:r>
        <w:rPr>
          <w:rFonts w:ascii="宋体" w:hAnsi="宋体" w:cs="宋体" w:eastAsia="宋体" w:hint="default"/>
          <w:spacing w:val="-4"/>
          <w:sz w:val="28"/>
          <w:szCs w:val="28"/>
        </w:rPr>
        <w:t>重要作用。公司目前已经根据有关监管规定和公司实际情况，建立完善</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4"/>
          <w:sz w:val="28"/>
          <w:szCs w:val="28"/>
        </w:rPr>
        <w:t>了以股东大会为最高权力机构、董事会为决策机构、董事会专业委员会</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4"/>
          <w:sz w:val="28"/>
          <w:szCs w:val="28"/>
        </w:rPr>
        <w:t>为决策支持机构，公司管理层为执行机构、监事会为监督机构的治理结</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16"/>
          <w:sz w:val="28"/>
          <w:szCs w:val="28"/>
        </w:rPr>
        <w:t>构，完善了《公司章程》、《股东大会议事规则》、《董事会议事规则》、</w:t>
      </w:r>
    </w:p>
    <w:p>
      <w:pPr>
        <w:pStyle w:val="Heading2"/>
        <w:spacing w:line="367" w:lineRule="auto" w:before="44"/>
        <w:ind w:right="1576"/>
        <w:jc w:val="left"/>
      </w:pPr>
      <w:r>
        <w:rPr/>
        <w:pict>
          <v:shape style="position:absolute;margin-left:103.08847pt;margin-top:39.969837pt;width:392.95pt;height:64.3pt;mso-position-horizontal-relative:page;mso-position-vertical-relative:paragraph;z-index:-688024;rotation:315" type="#_x0000_t136" fillcolor="#e0e0e0" stroked="f">
            <o:extrusion v:ext="view" autorotationcenter="t"/>
            <v:textpath style="font-family:&amp;quot;Arial&amp;quot;;font-size:64pt;v-text-kern:t;mso-text-shadow:auto" string="UnRegistered"/>
            <w10:wrap type="none"/>
          </v:shape>
        </w:pict>
      </w:r>
      <w:r>
        <w:rPr>
          <w:spacing w:val="-4"/>
        </w:rPr>
        <w:t>《监事会议事规则》、《未来三年（</w:t>
      </w:r>
      <w:r>
        <w:rPr>
          <w:spacing w:val="-10"/>
        </w:rPr>
        <w:t> </w:t>
      </w:r>
      <w:r>
        <w:rPr/>
        <w:t>2012-2014年）股东回报规划》等</w:t>
      </w:r>
      <w:r>
        <w:rPr>
          <w:w w:val="100"/>
        </w:rPr>
        <w:t> </w:t>
      </w:r>
      <w:r>
        <w:rPr>
          <w:spacing w:val="-3"/>
        </w:rPr>
        <w:t>基本管理制度。公司股东大会、董事会、监事会和管理层责权分明、各</w:t>
      </w:r>
      <w:r>
        <w:rPr>
          <w:spacing w:val="-113"/>
        </w:rPr>
        <w:t> </w:t>
      </w:r>
      <w:r>
        <w:rPr>
          <w:spacing w:val="-113"/>
        </w:rPr>
      </w:r>
      <w:r>
        <w:rPr>
          <w:spacing w:val="-3"/>
        </w:rPr>
        <w:t>司其职、有效制衡、科学决策、协调运营，保证了各层次经营管理机构</w:t>
      </w:r>
      <w:r>
        <w:rPr>
          <w:spacing w:val="-113"/>
        </w:rPr>
        <w:t> </w:t>
      </w:r>
      <w:r>
        <w:rPr>
          <w:spacing w:val="-113"/>
        </w:rPr>
      </w:r>
      <w:r>
        <w:rPr>
          <w:spacing w:val="-4"/>
        </w:rPr>
        <w:t>规范运作及各项内部控制制度的有效执行，为公司持续、稳定、健康发</w:t>
      </w:r>
      <w:r>
        <w:rPr>
          <w:spacing w:val="-86"/>
        </w:rPr>
        <w:t> </w:t>
      </w:r>
      <w:r>
        <w:rPr>
          <w:spacing w:val="-86"/>
        </w:rPr>
      </w:r>
      <w:r>
        <w:rPr/>
        <w:t>展奠定了基础。</w:t>
      </w:r>
      <w:r>
        <w:rPr>
          <w:spacing w:val="-138"/>
        </w:rPr>
        <w:t> </w:t>
      </w:r>
      <w:r>
        <w:rPr>
          <w:spacing w:val="-138"/>
        </w:rPr>
      </w:r>
      <w:r>
        <w:rPr/>
        <w:t>2、公司董事会运作规范。在人员构成方面，董事会成员均具有相当的</w:t>
      </w:r>
      <w:r>
        <w:rPr>
          <w:w w:val="100"/>
        </w:rPr>
        <w:t> </w:t>
      </w:r>
      <w:r>
        <w:rPr>
          <w:spacing w:val="-3"/>
        </w:rPr>
        <w:t>专业背景和丰富的工作经验，成员构成合理；在信息获取方面，董事会</w:t>
      </w:r>
      <w:r>
        <w:rPr>
          <w:spacing w:val="-114"/>
        </w:rPr>
        <w:t> </w:t>
      </w:r>
      <w:r>
        <w:rPr>
          <w:spacing w:val="-114"/>
        </w:rPr>
      </w:r>
      <w:r>
        <w:rPr>
          <w:spacing w:val="-4"/>
        </w:rPr>
        <w:t>成员能够及时掌握国家政策以及公司经营管理工作中的各项信息；在履</w:t>
      </w:r>
      <w:r>
        <w:rPr>
          <w:spacing w:val="-88"/>
        </w:rPr>
        <w:t> </w:t>
      </w:r>
      <w:r>
        <w:rPr>
          <w:spacing w:val="-88"/>
        </w:rPr>
      </w:r>
      <w:r>
        <w:rPr>
          <w:spacing w:val="-4"/>
        </w:rPr>
        <w:t>职能力提高方面，董事会成员积极参加监管部门的相关培训，熟悉掌握</w:t>
      </w:r>
      <w:r>
        <w:rPr>
          <w:spacing w:val="-86"/>
        </w:rPr>
        <w:t> </w:t>
      </w:r>
      <w:r>
        <w:rPr>
          <w:spacing w:val="-86"/>
        </w:rPr>
      </w:r>
      <w:r>
        <w:rPr>
          <w:spacing w:val="-3"/>
        </w:rPr>
        <w:t>有关法律、法规，忠实、勤勉、尽责地履行职责。在日常工作中，公司</w:t>
      </w:r>
      <w:r>
        <w:rPr>
          <w:spacing w:val="-114"/>
        </w:rPr>
        <w:t> </w:t>
      </w:r>
      <w:r>
        <w:rPr>
          <w:spacing w:val="-114"/>
        </w:rPr>
      </w:r>
      <w:r>
        <w:rPr>
          <w:spacing w:val="-3"/>
        </w:rPr>
        <w:t>董事通过董事会、董事会专业委员会等多种形式充分表达意见，并严格</w:t>
      </w:r>
      <w:r>
        <w:rPr>
          <w:spacing w:val="-116"/>
        </w:rPr>
        <w:t> </w:t>
      </w:r>
      <w:r>
        <w:rPr>
          <w:spacing w:val="-116"/>
        </w:rPr>
      </w:r>
      <w:r>
        <w:rPr/>
        <w:t>按照公司章程和相关议事规则规定的程序进行决策。</w:t>
      </w:r>
      <w:r>
        <w:rPr>
          <w:w w:val="100"/>
        </w:rPr>
        <w:t> </w:t>
      </w:r>
      <w:r>
        <w:rPr/>
        <w:t>3、专业委员会为公司相关事项决策提供了有力的支持。公司董事会下</w:t>
      </w:r>
      <w:r>
        <w:rPr>
          <w:w w:val="100"/>
        </w:rPr>
        <w:t> </w:t>
      </w:r>
      <w:r>
        <w:rPr>
          <w:spacing w:val="-3"/>
        </w:rPr>
        <w:t>设战略委员会、薪酬与考核委员会、提名委员会、和审计委员会等四个</w:t>
      </w:r>
    </w:p>
    <w:p>
      <w:pPr>
        <w:spacing w:after="0" w:line="367" w:lineRule="auto"/>
        <w:jc w:val="left"/>
        <w:sectPr>
          <w:pgSz w:w="11910" w:h="16840"/>
          <w:pgMar w:header="879" w:footer="977" w:top="1120" w:bottom="1160" w:left="1560" w:right="0"/>
        </w:sectPr>
      </w:pPr>
    </w:p>
    <w:p>
      <w:pPr>
        <w:spacing w:line="240" w:lineRule="auto" w:before="0"/>
        <w:rPr>
          <w:rFonts w:ascii="宋体" w:hAnsi="宋体" w:cs="宋体" w:eastAsia="宋体" w:hint="default"/>
          <w:sz w:val="20"/>
          <w:szCs w:val="20"/>
        </w:rPr>
      </w:pPr>
    </w:p>
    <w:p>
      <w:pPr>
        <w:pStyle w:val="Heading2"/>
        <w:spacing w:line="367" w:lineRule="auto" w:before="181"/>
        <w:ind w:right="0"/>
        <w:jc w:val="left"/>
      </w:pPr>
      <w:r>
        <w:rPr/>
        <w:pict>
          <v:shape style="position:absolute;margin-left:103.08847pt;margin-top:326.779846pt;width:392.95pt;height:64.3pt;mso-position-horizontal-relative:page;mso-position-vertical-relative:paragraph;z-index:-688000;rotation:315" type="#_x0000_t136" fillcolor="#e0e0e0" stroked="f">
            <o:extrusion v:ext="view" autorotationcenter="t"/>
            <v:textpath style="font-family:&amp;quot;Arial&amp;quot;;font-size:64pt;v-text-kern:t;mso-text-shadow:auto" string="UnRegistered"/>
            <w10:wrap type="none"/>
          </v:shape>
        </w:pict>
      </w:r>
      <w:r>
        <w:rPr>
          <w:spacing w:val="-4"/>
        </w:rPr>
        <w:t>专业委员会，各委员会根据自身工作职责和议事规则规范运作，对公司</w:t>
      </w:r>
      <w:r>
        <w:rPr>
          <w:spacing w:val="-86"/>
        </w:rPr>
        <w:t> </w:t>
      </w:r>
      <w:r>
        <w:rPr>
          <w:spacing w:val="-86"/>
        </w:rPr>
      </w:r>
      <w:r>
        <w:rPr>
          <w:spacing w:val="-8"/>
        </w:rPr>
        <w:t>相关业务及重大事项进行研究、审议，并在董事会上发表相关专业意见，</w:t>
      </w:r>
      <w:r>
        <w:rPr>
          <w:spacing w:val="-98"/>
        </w:rPr>
        <w:t> </w:t>
      </w:r>
      <w:r>
        <w:rPr>
          <w:spacing w:val="-98"/>
        </w:rPr>
      </w:r>
      <w:r>
        <w:rPr>
          <w:spacing w:val="-3"/>
        </w:rPr>
        <w:t>切实履行了勤勉、诚信的义务，维护了中小股东的利益，为董事会科学</w:t>
      </w:r>
      <w:r>
        <w:rPr>
          <w:spacing w:val="-112"/>
        </w:rPr>
        <w:t> </w:t>
      </w:r>
      <w:r>
        <w:rPr>
          <w:spacing w:val="-112"/>
        </w:rPr>
      </w:r>
      <w:r>
        <w:rPr/>
        <w:t>决策提供支持和建议。</w:t>
      </w:r>
      <w:r>
        <w:rPr>
          <w:w w:val="100"/>
        </w:rPr>
        <w:t> </w:t>
      </w:r>
      <w:r>
        <w:rPr/>
        <w:t>4、独立董事在公司决策中发挥重要作用。公司非常重视发挥独立董事</w:t>
      </w:r>
      <w:r>
        <w:rPr>
          <w:w w:val="100"/>
        </w:rPr>
        <w:t> </w:t>
      </w:r>
      <w:r>
        <w:rPr>
          <w:spacing w:val="-4"/>
        </w:rPr>
        <w:t>的作用，先后聘请财务等方面的专家作为公司的独立董事，为公司经营</w:t>
      </w:r>
      <w:r>
        <w:rPr>
          <w:spacing w:val="-86"/>
        </w:rPr>
        <w:t> </w:t>
      </w:r>
      <w:r>
        <w:rPr>
          <w:spacing w:val="-86"/>
        </w:rPr>
      </w:r>
      <w:r>
        <w:rPr/>
        <w:t>发展提出了许多宝贵意见。在公司管理工作中，独立董事对财务审计、</w:t>
      </w:r>
      <w:r>
        <w:rPr>
          <w:w w:val="100"/>
        </w:rPr>
        <w:t> </w:t>
      </w:r>
      <w:r>
        <w:rPr>
          <w:spacing w:val="-4"/>
        </w:rPr>
        <w:t>收购资产和高管聘任等事项进行了认真审查，发表了相关独立意见。同</w:t>
      </w:r>
      <w:r>
        <w:rPr>
          <w:spacing w:val="-87"/>
        </w:rPr>
        <w:t> </w:t>
      </w:r>
      <w:r>
        <w:rPr>
          <w:spacing w:val="-87"/>
        </w:rPr>
      </w:r>
      <w:r>
        <w:rPr>
          <w:spacing w:val="-4"/>
        </w:rPr>
        <w:t>时，公司独立董事作为董事会审计委员会、提名委员会和薪酬与考核委</w:t>
      </w:r>
      <w:r>
        <w:rPr>
          <w:spacing w:val="-87"/>
        </w:rPr>
        <w:t> </w:t>
      </w:r>
      <w:r>
        <w:rPr>
          <w:spacing w:val="-87"/>
        </w:rPr>
      </w:r>
      <w:r>
        <w:rPr/>
        <w:t>员会的召集人，在上述专业委员会的运作中发挥了积极作用。</w:t>
      </w:r>
      <w:r>
        <w:rPr>
          <w:w w:val="100"/>
        </w:rPr>
        <w:t> </w:t>
      </w:r>
      <w:r>
        <w:rPr/>
        <w:t>5、公司监事会职责清晰、运作规范，《监事会议事规则》得以有效贯</w:t>
      </w:r>
      <w:r>
        <w:rPr>
          <w:w w:val="100"/>
        </w:rPr>
        <w:t> </w:t>
      </w:r>
      <w:r>
        <w:rPr>
          <w:spacing w:val="-4"/>
        </w:rPr>
        <w:t>彻。监事会的人员构成符合法律法规的要求，三名监事中有一名是职工</w:t>
      </w:r>
      <w:r>
        <w:rPr>
          <w:spacing w:val="-86"/>
        </w:rPr>
        <w:t> </w:t>
      </w:r>
      <w:r>
        <w:rPr>
          <w:spacing w:val="-86"/>
        </w:rPr>
      </w:r>
      <w:r>
        <w:rPr>
          <w:spacing w:val="-3"/>
        </w:rPr>
        <w:t>监事。公司监事会认真履行职责，对公司财务以及董事、总经理和其他</w:t>
      </w:r>
      <w:r>
        <w:rPr>
          <w:spacing w:val="-114"/>
        </w:rPr>
        <w:t> </w:t>
      </w:r>
      <w:r>
        <w:rPr>
          <w:spacing w:val="-114"/>
        </w:rPr>
      </w:r>
      <w:r>
        <w:rPr>
          <w:spacing w:val="-3"/>
        </w:rPr>
        <w:t>高管人员履行职责的合法合规性进行</w:t>
      </w:r>
      <w:r>
        <w:rPr>
          <w:spacing w:val="-3"/>
          <w:sz w:val="24"/>
          <w:szCs w:val="24"/>
        </w:rPr>
        <w:t>监督，切实维护了全体股东的合法权益。</w:t>
      </w:r>
      <w:r>
        <w:rPr>
          <w:spacing w:val="-87"/>
          <w:sz w:val="24"/>
          <w:szCs w:val="24"/>
        </w:rPr>
        <w:t> </w:t>
      </w:r>
      <w:r>
        <w:rPr>
          <w:spacing w:val="-87"/>
          <w:sz w:val="24"/>
          <w:szCs w:val="24"/>
        </w:rPr>
      </w:r>
      <w:r>
        <w:rPr/>
        <w:t>6、信息披露及透明度</w:t>
      </w:r>
    </w:p>
    <w:p>
      <w:pPr>
        <w:spacing w:line="367" w:lineRule="auto" w:before="44"/>
        <w:ind w:left="143" w:right="1579" w:firstLine="559"/>
        <w:jc w:val="both"/>
        <w:rPr>
          <w:rFonts w:ascii="宋体" w:hAnsi="宋体" w:cs="宋体" w:eastAsia="宋体" w:hint="default"/>
          <w:sz w:val="28"/>
          <w:szCs w:val="28"/>
        </w:rPr>
      </w:pPr>
      <w:r>
        <w:rPr>
          <w:rFonts w:ascii="宋体" w:hAnsi="宋体" w:cs="宋体" w:eastAsia="宋体" w:hint="default"/>
          <w:spacing w:val="-4"/>
          <w:sz w:val="28"/>
          <w:szCs w:val="28"/>
        </w:rPr>
        <w:t>报告期内，公司严格按照有关法律法规和《公司信息披露事务管理</w:t>
      </w:r>
      <w:r>
        <w:rPr>
          <w:rFonts w:ascii="宋体" w:hAnsi="宋体" w:cs="宋体" w:eastAsia="宋体" w:hint="default"/>
          <w:w w:val="100"/>
          <w:sz w:val="28"/>
          <w:szCs w:val="28"/>
        </w:rPr>
        <w:t> </w:t>
      </w:r>
      <w:r>
        <w:rPr>
          <w:rFonts w:ascii="宋体" w:hAnsi="宋体" w:cs="宋体" w:eastAsia="宋体" w:hint="default"/>
          <w:spacing w:val="-3"/>
          <w:sz w:val="28"/>
          <w:szCs w:val="28"/>
        </w:rPr>
        <w:t>制度》的规定，履行信息披露义务；公司能真实、准确、及时、完整地</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3"/>
          <w:sz w:val="28"/>
          <w:szCs w:val="28"/>
        </w:rPr>
        <w:t>披露信息，没有虚假记载、误导性陈述和重大遗漏，确保所有投资者有</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4"/>
          <w:sz w:val="28"/>
          <w:szCs w:val="28"/>
        </w:rPr>
        <w:t>平等机会获取公司信息，增加了公司透明度，切实发挥了保护中小投资</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者知情权的作用。</w:t>
      </w:r>
    </w:p>
    <w:p>
      <w:pPr>
        <w:spacing w:before="46"/>
        <w:ind w:left="702" w:right="0" w:firstLine="0"/>
        <w:jc w:val="left"/>
        <w:rPr>
          <w:rFonts w:ascii="宋体" w:hAnsi="宋体" w:cs="宋体" w:eastAsia="宋体" w:hint="default"/>
          <w:sz w:val="28"/>
          <w:szCs w:val="28"/>
        </w:rPr>
      </w:pPr>
      <w:r>
        <w:rPr>
          <w:rFonts w:ascii="宋体" w:hAnsi="宋体" w:cs="宋体" w:eastAsia="宋体" w:hint="default"/>
          <w:sz w:val="28"/>
          <w:szCs w:val="28"/>
        </w:rPr>
        <w:t>报告期内建立或修订的公司治理制度有《公司章程》修正案等。</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9"/>
          <w:szCs w:val="29"/>
        </w:rPr>
      </w:pPr>
    </w:p>
    <w:p>
      <w:pPr>
        <w:spacing w:before="0"/>
        <w:ind w:left="143" w:right="0" w:firstLine="0"/>
        <w:jc w:val="left"/>
        <w:rPr>
          <w:rFonts w:ascii="宋体" w:hAnsi="宋体" w:cs="宋体" w:eastAsia="宋体" w:hint="default"/>
          <w:sz w:val="28"/>
          <w:szCs w:val="28"/>
        </w:rPr>
      </w:pPr>
      <w:r>
        <w:rPr>
          <w:rFonts w:ascii="宋体" w:hAnsi="宋体" w:cs="宋体" w:eastAsia="宋体" w:hint="default"/>
          <w:sz w:val="28"/>
          <w:szCs w:val="28"/>
        </w:rPr>
        <w:t>二、报告期召开的股东大会有关情况。</w:t>
      </w:r>
    </w:p>
    <w:p>
      <w:pPr>
        <w:spacing w:before="147"/>
        <w:ind w:left="0" w:right="1298" w:firstLine="0"/>
        <w:jc w:val="center"/>
        <w:rPr>
          <w:rFonts w:ascii="宋体" w:hAnsi="宋体" w:cs="宋体" w:eastAsia="宋体" w:hint="default"/>
          <w:sz w:val="28"/>
          <w:szCs w:val="28"/>
        </w:rPr>
      </w:pPr>
      <w:r>
        <w:rPr>
          <w:rFonts w:ascii="宋体" w:hAnsi="宋体" w:cs="宋体" w:eastAsia="宋体" w:hint="default"/>
          <w:spacing w:val="1"/>
          <w:w w:val="100"/>
          <w:sz w:val="28"/>
          <w:szCs w:val="28"/>
        </w:rPr>
        <w:t>1</w:t>
      </w:r>
      <w:r>
        <w:rPr>
          <w:rFonts w:ascii="宋体" w:hAnsi="宋体" w:cs="宋体" w:eastAsia="宋体" w:hint="default"/>
          <w:spacing w:val="-17"/>
          <w:w w:val="100"/>
          <w:sz w:val="28"/>
          <w:szCs w:val="28"/>
        </w:rPr>
        <w:t>、</w:t>
      </w:r>
      <w:r>
        <w:rPr>
          <w:rFonts w:ascii="宋体" w:hAnsi="宋体" w:cs="宋体" w:eastAsia="宋体" w:hint="default"/>
          <w:w w:val="100"/>
          <w:sz w:val="28"/>
          <w:szCs w:val="28"/>
        </w:rPr>
        <w:t>公司于</w:t>
      </w:r>
      <w:r>
        <w:rPr>
          <w:rFonts w:ascii="宋体" w:hAnsi="宋体" w:cs="宋体" w:eastAsia="宋体" w:hint="default"/>
          <w:spacing w:val="-73"/>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3</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3</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2"/>
          <w:w w:val="100"/>
          <w:sz w:val="28"/>
          <w:szCs w:val="28"/>
        </w:rPr>
        <w:t>2</w:t>
      </w:r>
      <w:r>
        <w:rPr>
          <w:rFonts w:ascii="宋体" w:hAnsi="宋体" w:cs="宋体" w:eastAsia="宋体" w:hint="default"/>
          <w:w w:val="100"/>
          <w:sz w:val="28"/>
          <w:szCs w:val="28"/>
        </w:rPr>
        <w:t>3</w:t>
      </w:r>
      <w:r>
        <w:rPr>
          <w:rFonts w:ascii="宋体" w:hAnsi="宋体" w:cs="宋体" w:eastAsia="宋体" w:hint="default"/>
          <w:spacing w:val="-70"/>
          <w:sz w:val="28"/>
          <w:szCs w:val="28"/>
        </w:rPr>
        <w:t> </w:t>
      </w:r>
      <w:r>
        <w:rPr>
          <w:rFonts w:ascii="宋体" w:hAnsi="宋体" w:cs="宋体" w:eastAsia="宋体" w:hint="default"/>
          <w:w w:val="100"/>
          <w:sz w:val="28"/>
          <w:szCs w:val="28"/>
        </w:rPr>
        <w:t>日</w:t>
      </w:r>
      <w:r>
        <w:rPr>
          <w:rFonts w:ascii="宋体" w:hAnsi="宋体" w:cs="宋体" w:eastAsia="宋体" w:hint="default"/>
          <w:spacing w:val="-17"/>
          <w:w w:val="100"/>
          <w:sz w:val="28"/>
          <w:szCs w:val="28"/>
        </w:rPr>
        <w:t>在</w:t>
      </w:r>
      <w:r>
        <w:rPr>
          <w:rFonts w:ascii="宋体" w:hAnsi="宋体" w:cs="宋体" w:eastAsia="宋体" w:hint="default"/>
          <w:spacing w:val="-3"/>
          <w:w w:val="100"/>
          <w:sz w:val="28"/>
          <w:szCs w:val="28"/>
        </w:rPr>
        <w:t>《</w:t>
      </w:r>
      <w:r>
        <w:rPr>
          <w:rFonts w:ascii="宋体" w:hAnsi="宋体" w:cs="宋体" w:eastAsia="宋体" w:hint="default"/>
          <w:w w:val="100"/>
          <w:sz w:val="28"/>
          <w:szCs w:val="28"/>
        </w:rPr>
        <w:t>中</w:t>
      </w:r>
      <w:r>
        <w:rPr>
          <w:rFonts w:ascii="宋体" w:hAnsi="宋体" w:cs="宋体" w:eastAsia="宋体" w:hint="default"/>
          <w:spacing w:val="-3"/>
          <w:w w:val="100"/>
          <w:sz w:val="28"/>
          <w:szCs w:val="28"/>
        </w:rPr>
        <w:t>国</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spacing w:val="-156"/>
          <w:w w:val="100"/>
          <w:sz w:val="28"/>
          <w:szCs w:val="28"/>
        </w:rPr>
        <w:t>、</w:t>
      </w:r>
      <w:r>
        <w:rPr>
          <w:rFonts w:ascii="宋体" w:hAnsi="宋体" w:cs="宋体" w:eastAsia="宋体" w:hint="default"/>
          <w:spacing w:val="-3"/>
          <w:w w:val="100"/>
          <w:sz w:val="28"/>
          <w:szCs w:val="28"/>
        </w:rPr>
        <w:t>《</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时</w:t>
      </w:r>
      <w:r>
        <w:rPr>
          <w:rFonts w:ascii="宋体" w:hAnsi="宋体" w:cs="宋体" w:eastAsia="宋体" w:hint="default"/>
          <w:w w:val="100"/>
          <w:sz w:val="28"/>
          <w:szCs w:val="28"/>
        </w:rPr>
        <w:t>报</w:t>
      </w:r>
      <w:r>
        <w:rPr>
          <w:rFonts w:ascii="宋体" w:hAnsi="宋体" w:cs="宋体" w:eastAsia="宋体" w:hint="default"/>
          <w:spacing w:val="-17"/>
          <w:w w:val="100"/>
          <w:sz w:val="28"/>
          <w:szCs w:val="28"/>
        </w:rPr>
        <w:t>》</w:t>
      </w:r>
      <w:r>
        <w:rPr>
          <w:rFonts w:ascii="宋体" w:hAnsi="宋体" w:cs="宋体" w:eastAsia="宋体" w:hint="default"/>
          <w:w w:val="100"/>
          <w:sz w:val="28"/>
          <w:szCs w:val="28"/>
        </w:rPr>
        <w:t>和巨</w:t>
      </w:r>
      <w:r>
        <w:rPr>
          <w:rFonts w:ascii="宋体" w:hAnsi="宋体" w:cs="宋体" w:eastAsia="宋体" w:hint="default"/>
          <w:spacing w:val="-3"/>
          <w:w w:val="100"/>
          <w:sz w:val="28"/>
          <w:szCs w:val="28"/>
        </w:rPr>
        <w:t>潮</w:t>
      </w:r>
      <w:r>
        <w:rPr>
          <w:rFonts w:ascii="宋体" w:hAnsi="宋体" w:cs="宋体" w:eastAsia="宋体" w:hint="default"/>
          <w:w w:val="100"/>
          <w:sz w:val="28"/>
          <w:szCs w:val="28"/>
        </w:rPr>
        <w:t>资</w:t>
      </w:r>
    </w:p>
    <w:p>
      <w:pPr>
        <w:spacing w:before="132"/>
        <w:ind w:left="143" w:right="0" w:firstLine="0"/>
        <w:jc w:val="left"/>
        <w:rPr>
          <w:rFonts w:ascii="宋体" w:hAnsi="宋体" w:cs="宋体" w:eastAsia="宋体" w:hint="default"/>
          <w:sz w:val="28"/>
          <w:szCs w:val="28"/>
        </w:rPr>
      </w:pPr>
      <w:r>
        <w:rPr>
          <w:rFonts w:ascii="宋体" w:hAnsi="宋体" w:cs="宋体" w:eastAsia="宋体" w:hint="default"/>
          <w:sz w:val="28"/>
          <w:szCs w:val="28"/>
        </w:rPr>
        <w:t>讯网刊登召开</w:t>
      </w:r>
      <w:r>
        <w:rPr>
          <w:rFonts w:ascii="宋体" w:hAnsi="宋体" w:cs="宋体" w:eastAsia="宋体" w:hint="default"/>
          <w:spacing w:val="-72"/>
          <w:sz w:val="28"/>
          <w:szCs w:val="28"/>
        </w:rPr>
        <w:t> </w:t>
      </w:r>
      <w:r>
        <w:rPr>
          <w:rFonts w:ascii="宋体" w:hAnsi="宋体" w:cs="宋体" w:eastAsia="宋体" w:hint="default"/>
          <w:sz w:val="28"/>
          <w:szCs w:val="28"/>
        </w:rPr>
        <w:t>2012</w:t>
      </w:r>
      <w:r>
        <w:rPr>
          <w:rFonts w:ascii="宋体" w:hAnsi="宋体" w:cs="宋体" w:eastAsia="宋体" w:hint="default"/>
          <w:spacing w:val="-71"/>
          <w:sz w:val="28"/>
          <w:szCs w:val="28"/>
        </w:rPr>
        <w:t> </w:t>
      </w:r>
      <w:r>
        <w:rPr>
          <w:rFonts w:ascii="宋体" w:hAnsi="宋体" w:cs="宋体" w:eastAsia="宋体" w:hint="default"/>
          <w:sz w:val="28"/>
          <w:szCs w:val="28"/>
        </w:rPr>
        <w:t>年年度股东大会会议通知，4</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宋体" w:hAnsi="宋体" w:cs="宋体" w:eastAsia="宋体" w:hint="default"/>
          <w:sz w:val="28"/>
          <w:szCs w:val="28"/>
        </w:rPr>
        <w:t>10</w:t>
      </w:r>
      <w:r>
        <w:rPr>
          <w:rFonts w:ascii="宋体" w:hAnsi="宋体" w:cs="宋体" w:eastAsia="宋体" w:hint="default"/>
          <w:spacing w:val="-71"/>
          <w:sz w:val="28"/>
          <w:szCs w:val="28"/>
        </w:rPr>
        <w:t> </w:t>
      </w:r>
      <w:r>
        <w:rPr>
          <w:rFonts w:ascii="宋体" w:hAnsi="宋体" w:cs="宋体" w:eastAsia="宋体" w:hint="default"/>
          <w:sz w:val="28"/>
          <w:szCs w:val="28"/>
        </w:rPr>
        <w:t>日刊登召开年度</w:t>
      </w:r>
    </w:p>
    <w:p>
      <w:pPr>
        <w:spacing w:after="0"/>
        <w:jc w:val="left"/>
        <w:rPr>
          <w:rFonts w:ascii="宋体" w:hAnsi="宋体" w:cs="宋体" w:eastAsia="宋体" w:hint="default"/>
          <w:sz w:val="28"/>
          <w:szCs w:val="28"/>
        </w:rPr>
        <w:sectPr>
          <w:pgSz w:w="11910" w:h="16840"/>
          <w:pgMar w:header="879" w:footer="977" w:top="1120" w:bottom="1160" w:left="1560" w:right="0"/>
        </w:sectPr>
      </w:pPr>
    </w:p>
    <w:p>
      <w:pPr>
        <w:spacing w:line="240" w:lineRule="auto" w:before="2"/>
        <w:rPr>
          <w:rFonts w:ascii="宋体" w:hAnsi="宋体" w:cs="宋体" w:eastAsia="宋体" w:hint="default"/>
          <w:sz w:val="29"/>
          <w:szCs w:val="29"/>
        </w:rPr>
      </w:pPr>
    </w:p>
    <w:p>
      <w:pPr>
        <w:spacing w:before="14"/>
        <w:ind w:left="223" w:right="0" w:firstLine="0"/>
        <w:jc w:val="both"/>
        <w:rPr>
          <w:rFonts w:ascii="宋体" w:hAnsi="宋体" w:cs="宋体" w:eastAsia="宋体" w:hint="default"/>
          <w:sz w:val="28"/>
          <w:szCs w:val="28"/>
        </w:rPr>
      </w:pPr>
      <w:r>
        <w:rPr>
          <w:rFonts w:ascii="宋体" w:hAnsi="宋体" w:cs="宋体" w:eastAsia="宋体" w:hint="default"/>
          <w:spacing w:val="-4"/>
          <w:sz w:val="28"/>
          <w:szCs w:val="28"/>
        </w:rPr>
        <w:t>股东大会提示性公告，会议于</w:t>
      </w:r>
      <w:r>
        <w:rPr>
          <w:rFonts w:ascii="宋体" w:hAnsi="宋体" w:cs="宋体" w:eastAsia="宋体" w:hint="default"/>
          <w:spacing w:val="-67"/>
          <w:sz w:val="28"/>
          <w:szCs w:val="28"/>
        </w:rPr>
        <w:t> </w:t>
      </w:r>
      <w:r>
        <w:rPr>
          <w:rFonts w:ascii="宋体" w:hAnsi="宋体" w:cs="宋体" w:eastAsia="宋体" w:hint="default"/>
          <w:sz w:val="28"/>
          <w:szCs w:val="28"/>
        </w:rPr>
        <w:t>2013</w:t>
      </w:r>
      <w:r>
        <w:rPr>
          <w:rFonts w:ascii="宋体" w:hAnsi="宋体" w:cs="宋体" w:eastAsia="宋体" w:hint="default"/>
          <w:spacing w:val="-66"/>
          <w:sz w:val="28"/>
          <w:szCs w:val="28"/>
        </w:rPr>
        <w:t> </w:t>
      </w:r>
      <w:r>
        <w:rPr>
          <w:rFonts w:ascii="宋体" w:hAnsi="宋体" w:cs="宋体" w:eastAsia="宋体" w:hint="default"/>
          <w:sz w:val="28"/>
          <w:szCs w:val="28"/>
        </w:rPr>
        <w:t>年</w:t>
      </w:r>
      <w:r>
        <w:rPr>
          <w:rFonts w:ascii="宋体" w:hAnsi="宋体" w:cs="宋体" w:eastAsia="宋体" w:hint="default"/>
          <w:spacing w:val="-69"/>
          <w:sz w:val="28"/>
          <w:szCs w:val="28"/>
        </w:rPr>
        <w:t> </w:t>
      </w:r>
      <w:r>
        <w:rPr>
          <w:rFonts w:ascii="宋体" w:hAnsi="宋体" w:cs="宋体" w:eastAsia="宋体" w:hint="default"/>
          <w:sz w:val="28"/>
          <w:szCs w:val="28"/>
        </w:rPr>
        <w:t>4</w:t>
      </w:r>
      <w:r>
        <w:rPr>
          <w:rFonts w:ascii="宋体" w:hAnsi="宋体" w:cs="宋体" w:eastAsia="宋体" w:hint="default"/>
          <w:spacing w:val="-66"/>
          <w:sz w:val="28"/>
          <w:szCs w:val="28"/>
        </w:rPr>
        <w:t> </w:t>
      </w:r>
      <w:r>
        <w:rPr>
          <w:rFonts w:ascii="宋体" w:hAnsi="宋体" w:cs="宋体" w:eastAsia="宋体" w:hint="default"/>
          <w:sz w:val="28"/>
          <w:szCs w:val="28"/>
        </w:rPr>
        <w:t>月</w:t>
      </w:r>
      <w:r>
        <w:rPr>
          <w:rFonts w:ascii="宋体" w:hAnsi="宋体" w:cs="宋体" w:eastAsia="宋体" w:hint="default"/>
          <w:spacing w:val="-67"/>
          <w:sz w:val="28"/>
          <w:szCs w:val="28"/>
        </w:rPr>
        <w:t> </w:t>
      </w:r>
      <w:r>
        <w:rPr>
          <w:rFonts w:ascii="宋体" w:hAnsi="宋体" w:cs="宋体" w:eastAsia="宋体" w:hint="default"/>
          <w:sz w:val="28"/>
          <w:szCs w:val="28"/>
        </w:rPr>
        <w:t>12</w:t>
      </w:r>
      <w:r>
        <w:rPr>
          <w:rFonts w:ascii="宋体" w:hAnsi="宋体" w:cs="宋体" w:eastAsia="宋体" w:hint="default"/>
          <w:spacing w:val="-66"/>
          <w:sz w:val="28"/>
          <w:szCs w:val="28"/>
        </w:rPr>
        <w:t> </w:t>
      </w:r>
      <w:r>
        <w:rPr>
          <w:rFonts w:ascii="宋体" w:hAnsi="宋体" w:cs="宋体" w:eastAsia="宋体" w:hint="default"/>
          <w:spacing w:val="-4"/>
          <w:sz w:val="28"/>
          <w:szCs w:val="28"/>
        </w:rPr>
        <w:t>日召开，会议审议通过了</w:t>
      </w:r>
    </w:p>
    <w:p>
      <w:pPr>
        <w:spacing w:before="132"/>
        <w:ind w:left="223" w:right="0" w:firstLine="0"/>
        <w:jc w:val="both"/>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69"/>
          <w:sz w:val="28"/>
          <w:szCs w:val="28"/>
        </w:rPr>
        <w:t> </w:t>
      </w:r>
      <w:r>
        <w:rPr>
          <w:rFonts w:ascii="宋体" w:hAnsi="宋体" w:cs="宋体" w:eastAsia="宋体" w:hint="default"/>
          <w:sz w:val="28"/>
          <w:szCs w:val="28"/>
        </w:rPr>
        <w:t>2012</w:t>
      </w:r>
      <w:r>
        <w:rPr>
          <w:rFonts w:ascii="宋体" w:hAnsi="宋体" w:cs="宋体" w:eastAsia="宋体" w:hint="default"/>
          <w:spacing w:val="-68"/>
          <w:sz w:val="28"/>
          <w:szCs w:val="28"/>
        </w:rPr>
        <w:t> </w:t>
      </w:r>
      <w:r>
        <w:rPr>
          <w:rFonts w:ascii="宋体" w:hAnsi="宋体" w:cs="宋体" w:eastAsia="宋体" w:hint="default"/>
          <w:spacing w:val="-7"/>
          <w:sz w:val="28"/>
          <w:szCs w:val="28"/>
        </w:rPr>
        <w:t>年董事会工作报告、公司</w:t>
      </w:r>
      <w:r>
        <w:rPr>
          <w:rFonts w:ascii="宋体" w:hAnsi="宋体" w:cs="宋体" w:eastAsia="宋体" w:hint="default"/>
          <w:spacing w:val="-69"/>
          <w:sz w:val="28"/>
          <w:szCs w:val="28"/>
        </w:rPr>
        <w:t> </w:t>
      </w:r>
      <w:r>
        <w:rPr>
          <w:rFonts w:ascii="宋体" w:hAnsi="宋体" w:cs="宋体" w:eastAsia="宋体" w:hint="default"/>
          <w:sz w:val="28"/>
          <w:szCs w:val="28"/>
        </w:rPr>
        <w:t>2012</w:t>
      </w:r>
      <w:r>
        <w:rPr>
          <w:rFonts w:ascii="宋体" w:hAnsi="宋体" w:cs="宋体" w:eastAsia="宋体" w:hint="default"/>
          <w:spacing w:val="-68"/>
          <w:sz w:val="28"/>
          <w:szCs w:val="28"/>
        </w:rPr>
        <w:t> </w:t>
      </w:r>
      <w:r>
        <w:rPr>
          <w:rFonts w:ascii="宋体" w:hAnsi="宋体" w:cs="宋体" w:eastAsia="宋体" w:hint="default"/>
          <w:spacing w:val="-7"/>
          <w:sz w:val="28"/>
          <w:szCs w:val="28"/>
        </w:rPr>
        <w:t>年监事会工作报告、公司</w:t>
      </w:r>
      <w:r>
        <w:rPr>
          <w:rFonts w:ascii="宋体" w:hAnsi="宋体" w:cs="宋体" w:eastAsia="宋体" w:hint="default"/>
          <w:spacing w:val="-69"/>
          <w:sz w:val="28"/>
          <w:szCs w:val="28"/>
        </w:rPr>
        <w:t> </w:t>
      </w:r>
      <w:r>
        <w:rPr>
          <w:rFonts w:ascii="宋体" w:hAnsi="宋体" w:cs="宋体" w:eastAsia="宋体" w:hint="default"/>
          <w:sz w:val="28"/>
          <w:szCs w:val="28"/>
        </w:rPr>
        <w:t>2012</w:t>
      </w:r>
    </w:p>
    <w:p>
      <w:pPr>
        <w:spacing w:line="326" w:lineRule="auto" w:before="135"/>
        <w:ind w:left="223" w:right="1521" w:firstLine="0"/>
        <w:jc w:val="both"/>
        <w:rPr>
          <w:rFonts w:ascii="宋体" w:hAnsi="宋体" w:cs="宋体" w:eastAsia="宋体" w:hint="default"/>
          <w:sz w:val="28"/>
          <w:szCs w:val="28"/>
        </w:rPr>
      </w:pPr>
      <w:r>
        <w:rPr>
          <w:rFonts w:ascii="宋体" w:hAnsi="宋体" w:cs="宋体" w:eastAsia="宋体" w:hint="default"/>
          <w:sz w:val="28"/>
          <w:szCs w:val="28"/>
        </w:rPr>
        <w:t>年度财务决算报告、公司 2012</w:t>
      </w:r>
      <w:r>
        <w:rPr>
          <w:rFonts w:ascii="宋体" w:hAnsi="宋体" w:cs="宋体" w:eastAsia="宋体" w:hint="default"/>
          <w:spacing w:val="-69"/>
          <w:sz w:val="28"/>
          <w:szCs w:val="28"/>
        </w:rPr>
        <w:t> </w:t>
      </w:r>
      <w:r>
        <w:rPr>
          <w:rFonts w:ascii="宋体" w:hAnsi="宋体" w:cs="宋体" w:eastAsia="宋体" w:hint="default"/>
          <w:sz w:val="28"/>
          <w:szCs w:val="28"/>
        </w:rPr>
        <w:t>年利润分配预案和资本公积金转增股本</w:t>
      </w:r>
      <w:r>
        <w:rPr>
          <w:rFonts w:ascii="宋体" w:hAnsi="宋体" w:cs="宋体" w:eastAsia="宋体" w:hint="default"/>
          <w:w w:val="100"/>
          <w:sz w:val="28"/>
          <w:szCs w:val="28"/>
        </w:rPr>
        <w:t> </w:t>
      </w:r>
      <w:r>
        <w:rPr>
          <w:rFonts w:ascii="宋体" w:hAnsi="宋体" w:cs="宋体" w:eastAsia="宋体" w:hint="default"/>
          <w:spacing w:val="-2"/>
          <w:sz w:val="28"/>
          <w:szCs w:val="28"/>
        </w:rPr>
        <w:t>方案、续聘会计师事务所议案、公司董事变更议案、修改《公司章程》</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pacing w:val="-4"/>
          <w:sz w:val="28"/>
          <w:szCs w:val="28"/>
        </w:rPr>
        <w:t>议案、修改《公司董事会议事规则》议案和公司贷款及担保议案，年度</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1"/>
          <w:w w:val="100"/>
          <w:sz w:val="28"/>
          <w:szCs w:val="28"/>
        </w:rPr>
        <w:t>股东大会决议公告于</w:t>
      </w:r>
      <w:r>
        <w:rPr>
          <w:rFonts w:ascii="宋体" w:hAnsi="宋体" w:cs="宋体" w:eastAsia="宋体" w:hint="default"/>
          <w:spacing w:val="-70"/>
          <w:w w:val="100"/>
          <w:sz w:val="28"/>
          <w:szCs w:val="28"/>
        </w:rPr>
        <w:t> </w:t>
      </w:r>
      <w:r>
        <w:rPr>
          <w:rFonts w:ascii="宋体" w:hAnsi="宋体" w:cs="宋体" w:eastAsia="宋体" w:hint="default"/>
          <w:spacing w:val="-1"/>
          <w:w w:val="100"/>
          <w:sz w:val="28"/>
          <w:szCs w:val="28"/>
        </w:rPr>
        <w:t>2013</w:t>
      </w:r>
      <w:r>
        <w:rPr>
          <w:rFonts w:ascii="宋体" w:hAnsi="宋体" w:cs="宋体" w:eastAsia="宋体" w:hint="default"/>
          <w:spacing w:val="-69"/>
          <w:w w:val="100"/>
          <w:sz w:val="28"/>
          <w:szCs w:val="28"/>
        </w:rPr>
        <w:t> </w:t>
      </w:r>
      <w:r>
        <w:rPr>
          <w:rFonts w:ascii="宋体" w:hAnsi="宋体" w:cs="宋体" w:eastAsia="宋体" w:hint="default"/>
          <w:w w:val="100"/>
          <w:sz w:val="28"/>
          <w:szCs w:val="28"/>
        </w:rPr>
        <w:t>年</w:t>
      </w:r>
      <w:r>
        <w:rPr>
          <w:rFonts w:ascii="宋体" w:hAnsi="宋体" w:cs="宋体" w:eastAsia="宋体" w:hint="default"/>
          <w:spacing w:val="-70"/>
          <w:w w:val="100"/>
          <w:sz w:val="28"/>
          <w:szCs w:val="28"/>
        </w:rPr>
        <w:t> </w:t>
      </w:r>
      <w:r>
        <w:rPr>
          <w:rFonts w:ascii="宋体" w:hAnsi="宋体" w:cs="宋体" w:eastAsia="宋体" w:hint="default"/>
          <w:w w:val="100"/>
          <w:sz w:val="28"/>
          <w:szCs w:val="28"/>
        </w:rPr>
        <w:t>4</w:t>
      </w:r>
      <w:r>
        <w:rPr>
          <w:rFonts w:ascii="宋体" w:hAnsi="宋体" w:cs="宋体" w:eastAsia="宋体" w:hint="default"/>
          <w:spacing w:val="-69"/>
          <w:w w:val="100"/>
          <w:sz w:val="28"/>
          <w:szCs w:val="28"/>
        </w:rPr>
        <w:t> </w:t>
      </w:r>
      <w:r>
        <w:rPr>
          <w:rFonts w:ascii="宋体" w:hAnsi="宋体" w:cs="宋体" w:eastAsia="宋体" w:hint="default"/>
          <w:w w:val="100"/>
          <w:sz w:val="28"/>
          <w:szCs w:val="28"/>
        </w:rPr>
        <w:t>月</w:t>
      </w:r>
      <w:r>
        <w:rPr>
          <w:rFonts w:ascii="宋体" w:hAnsi="宋体" w:cs="宋体" w:eastAsia="宋体" w:hint="default"/>
          <w:spacing w:val="-72"/>
          <w:w w:val="100"/>
          <w:sz w:val="28"/>
          <w:szCs w:val="28"/>
        </w:rPr>
        <w:t> </w:t>
      </w:r>
      <w:r>
        <w:rPr>
          <w:rFonts w:ascii="宋体" w:hAnsi="宋体" w:cs="宋体" w:eastAsia="宋体" w:hint="default"/>
          <w:spacing w:val="-1"/>
          <w:w w:val="100"/>
          <w:sz w:val="28"/>
          <w:szCs w:val="28"/>
        </w:rPr>
        <w:t>13</w:t>
      </w:r>
      <w:r>
        <w:rPr>
          <w:rFonts w:ascii="宋体" w:hAnsi="宋体" w:cs="宋体" w:eastAsia="宋体" w:hint="default"/>
          <w:spacing w:val="-71"/>
          <w:w w:val="100"/>
          <w:sz w:val="28"/>
          <w:szCs w:val="28"/>
        </w:rPr>
        <w:t> </w:t>
      </w:r>
      <w:r>
        <w:rPr>
          <w:rFonts w:ascii="宋体" w:hAnsi="宋体" w:cs="宋体" w:eastAsia="宋体" w:hint="default"/>
          <w:spacing w:val="-23"/>
          <w:w w:val="100"/>
          <w:sz w:val="28"/>
          <w:szCs w:val="28"/>
        </w:rPr>
        <w:t>日《中国证券报》、《证券时报》和</w:t>
      </w:r>
      <w:r>
        <w:rPr>
          <w:rFonts w:ascii="宋体" w:hAnsi="宋体" w:cs="宋体" w:eastAsia="宋体" w:hint="default"/>
          <w:spacing w:val="-139"/>
          <w:w w:val="100"/>
          <w:sz w:val="28"/>
          <w:szCs w:val="28"/>
        </w:rPr>
        <w:t> </w:t>
      </w:r>
      <w:r>
        <w:rPr>
          <w:rFonts w:ascii="宋体" w:hAnsi="宋体" w:cs="宋体" w:eastAsia="宋体" w:hint="default"/>
          <w:spacing w:val="-139"/>
          <w:w w:val="100"/>
          <w:sz w:val="28"/>
          <w:szCs w:val="28"/>
        </w:rPr>
      </w:r>
      <w:r>
        <w:rPr>
          <w:rFonts w:ascii="宋体" w:hAnsi="宋体" w:cs="宋体" w:eastAsia="宋体" w:hint="default"/>
          <w:sz w:val="28"/>
          <w:szCs w:val="28"/>
        </w:rPr>
        <w:t>巨潮资讯网。</w:t>
      </w:r>
    </w:p>
    <w:p>
      <w:pPr>
        <w:spacing w:before="32"/>
        <w:ind w:left="223" w:right="0" w:firstLine="0"/>
        <w:jc w:val="both"/>
        <w:rPr>
          <w:rFonts w:ascii="宋体" w:hAnsi="宋体" w:cs="宋体" w:eastAsia="宋体" w:hint="default"/>
          <w:sz w:val="28"/>
          <w:szCs w:val="28"/>
        </w:rPr>
      </w:pPr>
      <w:r>
        <w:rPr>
          <w:rFonts w:ascii="宋体" w:hAnsi="宋体" w:cs="宋体" w:eastAsia="宋体" w:hint="default"/>
          <w:spacing w:val="1"/>
          <w:w w:val="100"/>
          <w:sz w:val="28"/>
          <w:szCs w:val="28"/>
        </w:rPr>
        <w:t>2</w:t>
      </w:r>
      <w:r>
        <w:rPr>
          <w:rFonts w:ascii="宋体" w:hAnsi="宋体" w:cs="宋体" w:eastAsia="宋体" w:hint="default"/>
          <w:spacing w:val="-17"/>
          <w:w w:val="100"/>
          <w:sz w:val="28"/>
          <w:szCs w:val="28"/>
        </w:rPr>
        <w:t>、</w:t>
      </w:r>
      <w:r>
        <w:rPr>
          <w:rFonts w:ascii="宋体" w:hAnsi="宋体" w:cs="宋体" w:eastAsia="宋体" w:hint="default"/>
          <w:w w:val="100"/>
          <w:sz w:val="28"/>
          <w:szCs w:val="28"/>
        </w:rPr>
        <w:t>公司于</w:t>
      </w:r>
      <w:r>
        <w:rPr>
          <w:rFonts w:ascii="宋体" w:hAnsi="宋体" w:cs="宋体" w:eastAsia="宋体" w:hint="default"/>
          <w:spacing w:val="-73"/>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3</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6</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w w:val="100"/>
          <w:sz w:val="28"/>
          <w:szCs w:val="28"/>
        </w:rPr>
        <w:t>8</w:t>
      </w:r>
      <w:r>
        <w:rPr>
          <w:rFonts w:ascii="宋体" w:hAnsi="宋体" w:cs="宋体" w:eastAsia="宋体" w:hint="default"/>
          <w:spacing w:val="-70"/>
          <w:sz w:val="28"/>
          <w:szCs w:val="28"/>
        </w:rPr>
        <w:t> </w:t>
      </w:r>
      <w:r>
        <w:rPr>
          <w:rFonts w:ascii="宋体" w:hAnsi="宋体" w:cs="宋体" w:eastAsia="宋体" w:hint="default"/>
          <w:spacing w:val="-3"/>
          <w:w w:val="100"/>
          <w:sz w:val="28"/>
          <w:szCs w:val="28"/>
        </w:rPr>
        <w:t>日</w:t>
      </w:r>
      <w:r>
        <w:rPr>
          <w:rFonts w:ascii="宋体" w:hAnsi="宋体" w:cs="宋体" w:eastAsia="宋体" w:hint="default"/>
          <w:spacing w:val="-17"/>
          <w:w w:val="100"/>
          <w:sz w:val="28"/>
          <w:szCs w:val="28"/>
        </w:rPr>
        <w:t>在</w:t>
      </w:r>
      <w:r>
        <w:rPr>
          <w:rFonts w:ascii="宋体" w:hAnsi="宋体" w:cs="宋体" w:eastAsia="宋体" w:hint="default"/>
          <w:w w:val="100"/>
          <w:sz w:val="28"/>
          <w:szCs w:val="28"/>
        </w:rPr>
        <w:t>《中</w:t>
      </w:r>
      <w:r>
        <w:rPr>
          <w:rFonts w:ascii="宋体" w:hAnsi="宋体" w:cs="宋体" w:eastAsia="宋体" w:hint="default"/>
          <w:spacing w:val="-3"/>
          <w:w w:val="100"/>
          <w:sz w:val="28"/>
          <w:szCs w:val="28"/>
        </w:rPr>
        <w:t>国证</w:t>
      </w:r>
      <w:r>
        <w:rPr>
          <w:rFonts w:ascii="宋体" w:hAnsi="宋体" w:cs="宋体" w:eastAsia="宋体" w:hint="default"/>
          <w:w w:val="100"/>
          <w:sz w:val="28"/>
          <w:szCs w:val="28"/>
        </w:rPr>
        <w:t>券</w:t>
      </w:r>
      <w:r>
        <w:rPr>
          <w:rFonts w:ascii="宋体" w:hAnsi="宋体" w:cs="宋体" w:eastAsia="宋体" w:hint="default"/>
          <w:spacing w:val="-1"/>
          <w:w w:val="100"/>
          <w:sz w:val="28"/>
          <w:szCs w:val="28"/>
        </w:rPr>
        <w:t>报</w:t>
      </w:r>
      <w:r>
        <w:rPr>
          <w:rFonts w:ascii="宋体" w:hAnsi="宋体" w:cs="宋体" w:eastAsia="宋体" w:hint="default"/>
          <w:spacing w:val="-142"/>
          <w:w w:val="100"/>
          <w:sz w:val="28"/>
          <w:szCs w:val="28"/>
        </w:rPr>
        <w:t>》</w:t>
      </w:r>
      <w:r>
        <w:rPr>
          <w:rFonts w:ascii="宋体" w:hAnsi="宋体" w:cs="宋体" w:eastAsia="宋体" w:hint="default"/>
          <w:spacing w:val="-156"/>
          <w:w w:val="100"/>
          <w:sz w:val="28"/>
          <w:szCs w:val="28"/>
        </w:rPr>
        <w:t>、</w:t>
      </w:r>
      <w:r>
        <w:rPr>
          <w:rFonts w:ascii="宋体" w:hAnsi="宋体" w:cs="宋体" w:eastAsia="宋体" w:hint="default"/>
          <w:w w:val="100"/>
          <w:sz w:val="28"/>
          <w:szCs w:val="28"/>
        </w:rPr>
        <w:t>《</w:t>
      </w:r>
      <w:r>
        <w:rPr>
          <w:rFonts w:ascii="宋体" w:hAnsi="宋体" w:cs="宋体" w:eastAsia="宋体" w:hint="default"/>
          <w:spacing w:val="-3"/>
          <w:w w:val="100"/>
          <w:sz w:val="28"/>
          <w:szCs w:val="28"/>
        </w:rPr>
        <w:t>证</w:t>
      </w:r>
      <w:r>
        <w:rPr>
          <w:rFonts w:ascii="宋体" w:hAnsi="宋体" w:cs="宋体" w:eastAsia="宋体" w:hint="default"/>
          <w:w w:val="100"/>
          <w:sz w:val="28"/>
          <w:szCs w:val="28"/>
        </w:rPr>
        <w:t>券时</w:t>
      </w:r>
      <w:r>
        <w:rPr>
          <w:rFonts w:ascii="宋体" w:hAnsi="宋体" w:cs="宋体" w:eastAsia="宋体" w:hint="default"/>
          <w:spacing w:val="-3"/>
          <w:w w:val="100"/>
          <w:sz w:val="28"/>
          <w:szCs w:val="28"/>
        </w:rPr>
        <w:t>报</w:t>
      </w:r>
      <w:r>
        <w:rPr>
          <w:rFonts w:ascii="宋体" w:hAnsi="宋体" w:cs="宋体" w:eastAsia="宋体" w:hint="default"/>
          <w:spacing w:val="-17"/>
          <w:w w:val="100"/>
          <w:sz w:val="28"/>
          <w:szCs w:val="28"/>
        </w:rPr>
        <w:t>》</w:t>
      </w:r>
      <w:r>
        <w:rPr>
          <w:rFonts w:ascii="宋体" w:hAnsi="宋体" w:cs="宋体" w:eastAsia="宋体" w:hint="default"/>
          <w:w w:val="100"/>
          <w:sz w:val="28"/>
          <w:szCs w:val="28"/>
        </w:rPr>
        <w:t>和巨潮</w:t>
      </w:r>
      <w:r>
        <w:rPr>
          <w:rFonts w:ascii="宋体" w:hAnsi="宋体" w:cs="宋体" w:eastAsia="宋体" w:hint="default"/>
          <w:spacing w:val="-3"/>
          <w:w w:val="100"/>
          <w:sz w:val="28"/>
          <w:szCs w:val="28"/>
        </w:rPr>
        <w:t>资</w:t>
      </w:r>
      <w:r>
        <w:rPr>
          <w:rFonts w:ascii="宋体" w:hAnsi="宋体" w:cs="宋体" w:eastAsia="宋体" w:hint="default"/>
          <w:w w:val="100"/>
          <w:sz w:val="28"/>
          <w:szCs w:val="28"/>
        </w:rPr>
        <w:t>讯</w:t>
      </w:r>
    </w:p>
    <w:p>
      <w:pPr>
        <w:spacing w:before="135"/>
        <w:ind w:left="223" w:right="0" w:firstLine="0"/>
        <w:jc w:val="both"/>
        <w:rPr>
          <w:rFonts w:ascii="宋体" w:hAnsi="宋体" w:cs="宋体" w:eastAsia="宋体" w:hint="default"/>
          <w:sz w:val="28"/>
          <w:szCs w:val="28"/>
        </w:rPr>
      </w:pPr>
      <w:r>
        <w:rPr>
          <w:rFonts w:ascii="宋体" w:hAnsi="宋体" w:cs="宋体" w:eastAsia="宋体" w:hint="default"/>
          <w:sz w:val="28"/>
          <w:szCs w:val="28"/>
        </w:rPr>
        <w:t>网刊登召开</w:t>
      </w:r>
      <w:r>
        <w:rPr>
          <w:rFonts w:ascii="宋体" w:hAnsi="宋体" w:cs="宋体" w:eastAsia="宋体" w:hint="default"/>
          <w:spacing w:val="-73"/>
          <w:sz w:val="28"/>
          <w:szCs w:val="28"/>
        </w:rPr>
        <w:t> </w:t>
      </w:r>
      <w:r>
        <w:rPr>
          <w:rFonts w:ascii="宋体" w:hAnsi="宋体" w:cs="宋体" w:eastAsia="宋体" w:hint="default"/>
          <w:sz w:val="28"/>
          <w:szCs w:val="28"/>
        </w:rPr>
        <w:t>2013</w:t>
      </w:r>
      <w:r>
        <w:rPr>
          <w:rFonts w:ascii="宋体" w:hAnsi="宋体" w:cs="宋体" w:eastAsia="宋体" w:hint="default"/>
          <w:spacing w:val="-69"/>
          <w:sz w:val="28"/>
          <w:szCs w:val="28"/>
        </w:rPr>
        <w:t> </w:t>
      </w:r>
      <w:r>
        <w:rPr>
          <w:rFonts w:ascii="宋体" w:hAnsi="宋体" w:cs="宋体" w:eastAsia="宋体" w:hint="default"/>
          <w:sz w:val="28"/>
          <w:szCs w:val="28"/>
        </w:rPr>
        <w:t>年第一次临时股东大会会议通知，6</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15</w:t>
      </w:r>
      <w:r>
        <w:rPr>
          <w:rFonts w:ascii="宋体" w:hAnsi="宋体" w:cs="宋体" w:eastAsia="宋体" w:hint="default"/>
          <w:spacing w:val="-69"/>
          <w:sz w:val="28"/>
          <w:szCs w:val="28"/>
        </w:rPr>
        <w:t> </w:t>
      </w:r>
      <w:r>
        <w:rPr>
          <w:rFonts w:ascii="宋体" w:hAnsi="宋体" w:cs="宋体" w:eastAsia="宋体" w:hint="default"/>
          <w:sz w:val="28"/>
          <w:szCs w:val="28"/>
        </w:rPr>
        <w:t>日刊登召开</w:t>
      </w:r>
    </w:p>
    <w:p>
      <w:pPr>
        <w:spacing w:line="328" w:lineRule="auto" w:before="132"/>
        <w:ind w:left="223" w:right="1579" w:firstLine="0"/>
        <w:jc w:val="both"/>
        <w:rPr>
          <w:rFonts w:ascii="宋体" w:hAnsi="宋体" w:cs="宋体" w:eastAsia="宋体" w:hint="default"/>
          <w:sz w:val="28"/>
          <w:szCs w:val="28"/>
        </w:rPr>
      </w:pPr>
      <w:r>
        <w:rPr>
          <w:rFonts w:ascii="宋体" w:hAnsi="宋体" w:cs="宋体" w:eastAsia="宋体" w:hint="default"/>
          <w:spacing w:val="-3"/>
          <w:sz w:val="28"/>
          <w:szCs w:val="28"/>
        </w:rPr>
        <w:t>临时股东大会提示性公告，会议于</w:t>
      </w:r>
      <w:r>
        <w:rPr>
          <w:rFonts w:ascii="宋体" w:hAnsi="宋体" w:cs="宋体" w:eastAsia="宋体" w:hint="default"/>
          <w:spacing w:val="-69"/>
          <w:sz w:val="28"/>
          <w:szCs w:val="28"/>
        </w:rPr>
        <w:t> </w:t>
      </w:r>
      <w:r>
        <w:rPr>
          <w:rFonts w:ascii="宋体" w:hAnsi="宋体" w:cs="宋体" w:eastAsia="宋体" w:hint="default"/>
          <w:sz w:val="28"/>
          <w:szCs w:val="28"/>
        </w:rPr>
        <w:t>2013</w:t>
      </w:r>
      <w:r>
        <w:rPr>
          <w:rFonts w:ascii="宋体" w:hAnsi="宋体" w:cs="宋体" w:eastAsia="宋体" w:hint="default"/>
          <w:spacing w:val="-66"/>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宋体" w:hAnsi="宋体" w:cs="宋体" w:eastAsia="宋体" w:hint="default"/>
          <w:sz w:val="28"/>
          <w:szCs w:val="28"/>
        </w:rPr>
        <w:t>6</w:t>
      </w:r>
      <w:r>
        <w:rPr>
          <w:rFonts w:ascii="宋体" w:hAnsi="宋体" w:cs="宋体" w:eastAsia="宋体" w:hint="default"/>
          <w:spacing w:val="-66"/>
          <w:sz w:val="28"/>
          <w:szCs w:val="28"/>
        </w:rPr>
        <w:t>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宋体" w:hAnsi="宋体" w:cs="宋体" w:eastAsia="宋体" w:hint="default"/>
          <w:sz w:val="28"/>
          <w:szCs w:val="28"/>
        </w:rPr>
        <w:t>24</w:t>
      </w:r>
      <w:r>
        <w:rPr>
          <w:rFonts w:ascii="宋体" w:hAnsi="宋体" w:cs="宋体" w:eastAsia="宋体" w:hint="default"/>
          <w:spacing w:val="-68"/>
          <w:sz w:val="28"/>
          <w:szCs w:val="28"/>
        </w:rPr>
        <w:t> </w:t>
      </w:r>
      <w:r>
        <w:rPr>
          <w:rFonts w:ascii="宋体" w:hAnsi="宋体" w:cs="宋体" w:eastAsia="宋体" w:hint="default"/>
          <w:spacing w:val="-5"/>
          <w:sz w:val="28"/>
          <w:szCs w:val="28"/>
        </w:rPr>
        <w:t>日召开，会议审议通</w:t>
      </w:r>
      <w:r>
        <w:rPr>
          <w:rFonts w:ascii="宋体" w:hAnsi="宋体" w:cs="宋体" w:eastAsia="宋体" w:hint="default"/>
          <w:w w:val="100"/>
          <w:sz w:val="28"/>
          <w:szCs w:val="28"/>
        </w:rPr>
        <w:t> </w:t>
      </w:r>
      <w:r>
        <w:rPr>
          <w:rFonts w:ascii="宋体" w:hAnsi="宋体" w:cs="宋体" w:eastAsia="宋体" w:hint="default"/>
          <w:spacing w:val="-4"/>
          <w:sz w:val="28"/>
          <w:szCs w:val="28"/>
        </w:rPr>
        <w:t>过了公司收购股权议案和公司贷款担保议案，临时股东大会决议公告于</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w w:val="100"/>
          <w:sz w:val="28"/>
          <w:szCs w:val="28"/>
        </w:rPr>
        <w:t>2013</w:t>
      </w:r>
      <w:r>
        <w:rPr>
          <w:rFonts w:ascii="宋体" w:hAnsi="宋体" w:cs="宋体" w:eastAsia="宋体" w:hint="default"/>
          <w:spacing w:val="-72"/>
          <w:w w:val="100"/>
          <w:sz w:val="28"/>
          <w:szCs w:val="28"/>
        </w:rPr>
        <w:t> </w:t>
      </w:r>
      <w:r>
        <w:rPr>
          <w:rFonts w:ascii="宋体" w:hAnsi="宋体" w:cs="宋体" w:eastAsia="宋体" w:hint="default"/>
          <w:w w:val="100"/>
          <w:sz w:val="28"/>
          <w:szCs w:val="28"/>
        </w:rPr>
        <w:t>年</w:t>
      </w:r>
      <w:r>
        <w:rPr>
          <w:rFonts w:ascii="宋体" w:hAnsi="宋体" w:cs="宋体" w:eastAsia="宋体" w:hint="default"/>
          <w:spacing w:val="-71"/>
          <w:w w:val="100"/>
          <w:sz w:val="28"/>
          <w:szCs w:val="28"/>
        </w:rPr>
        <w:t> </w:t>
      </w:r>
      <w:r>
        <w:rPr>
          <w:rFonts w:ascii="宋体" w:hAnsi="宋体" w:cs="宋体" w:eastAsia="宋体" w:hint="default"/>
          <w:w w:val="100"/>
          <w:sz w:val="28"/>
          <w:szCs w:val="28"/>
        </w:rPr>
        <w:t>6</w:t>
      </w:r>
      <w:r>
        <w:rPr>
          <w:rFonts w:ascii="宋体" w:hAnsi="宋体" w:cs="宋体" w:eastAsia="宋体" w:hint="default"/>
          <w:spacing w:val="-70"/>
          <w:w w:val="100"/>
          <w:sz w:val="28"/>
          <w:szCs w:val="28"/>
        </w:rPr>
        <w:t> </w:t>
      </w:r>
      <w:r>
        <w:rPr>
          <w:rFonts w:ascii="宋体" w:hAnsi="宋体" w:cs="宋体" w:eastAsia="宋体" w:hint="default"/>
          <w:w w:val="100"/>
          <w:sz w:val="28"/>
          <w:szCs w:val="28"/>
        </w:rPr>
        <w:t>月</w:t>
      </w:r>
      <w:r>
        <w:rPr>
          <w:rFonts w:ascii="宋体" w:hAnsi="宋体" w:cs="宋体" w:eastAsia="宋体" w:hint="default"/>
          <w:spacing w:val="-73"/>
          <w:w w:val="100"/>
          <w:sz w:val="28"/>
          <w:szCs w:val="28"/>
        </w:rPr>
        <w:t> </w:t>
      </w:r>
      <w:r>
        <w:rPr>
          <w:rFonts w:ascii="宋体" w:hAnsi="宋体" w:cs="宋体" w:eastAsia="宋体" w:hint="default"/>
          <w:w w:val="100"/>
          <w:sz w:val="28"/>
          <w:szCs w:val="28"/>
        </w:rPr>
        <w:t>25</w:t>
      </w:r>
      <w:r>
        <w:rPr>
          <w:rFonts w:ascii="宋体" w:hAnsi="宋体" w:cs="宋体" w:eastAsia="宋体" w:hint="default"/>
          <w:spacing w:val="-72"/>
          <w:w w:val="100"/>
          <w:sz w:val="28"/>
          <w:szCs w:val="28"/>
        </w:rPr>
        <w:t> </w:t>
      </w:r>
      <w:r>
        <w:rPr>
          <w:rFonts w:ascii="宋体" w:hAnsi="宋体" w:cs="宋体" w:eastAsia="宋体" w:hint="default"/>
          <w:spacing w:val="-14"/>
          <w:w w:val="100"/>
          <w:sz w:val="28"/>
          <w:szCs w:val="28"/>
        </w:rPr>
        <w:t>日《中国证券报》、《证券时报》和巨潮资讯网。</w:t>
      </w:r>
    </w:p>
    <w:p>
      <w:pPr>
        <w:spacing w:line="240" w:lineRule="auto" w:before="5"/>
        <w:rPr>
          <w:rFonts w:ascii="宋体" w:hAnsi="宋体" w:cs="宋体" w:eastAsia="宋体" w:hint="default"/>
          <w:sz w:val="40"/>
          <w:szCs w:val="40"/>
        </w:rPr>
      </w:pPr>
    </w:p>
    <w:p>
      <w:pPr>
        <w:pStyle w:val="Heading2"/>
        <w:spacing w:line="307" w:lineRule="auto"/>
        <w:ind w:left="223" w:right="5718"/>
        <w:jc w:val="left"/>
      </w:pPr>
      <w:r>
        <w:rPr/>
        <w:pict>
          <v:shape style="position:absolute;margin-left:103.08847pt;margin-top:-4.83014pt;width:392.95pt;height:64.3pt;mso-position-horizontal-relative:page;mso-position-vertical-relative:paragraph;z-index:-687976;rotation:315" type="#_x0000_t136" fillcolor="#e0e0e0" stroked="f">
            <o:extrusion v:ext="view" autorotationcenter="t"/>
            <v:textpath style="font-family:&amp;quot;Arial&amp;quot;;font-size:64pt;v-text-kern:t;mso-text-shadow:auto" string="UnRegistered"/>
            <w10:wrap type="none"/>
          </v:shape>
        </w:pict>
      </w:r>
      <w:r>
        <w:rPr>
          <w:spacing w:val="-1"/>
        </w:rPr>
        <w:t>三、报告期独立董事履行职责情况。</w:t>
      </w:r>
      <w:r>
        <w:rPr>
          <w:spacing w:val="-127"/>
        </w:rPr>
        <w:t> </w:t>
      </w:r>
      <w:r>
        <w:rPr>
          <w:spacing w:val="-127"/>
        </w:rPr>
      </w:r>
      <w:r>
        <w:rPr/>
        <w:t>1、独立董事出席董事会情况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89" w:type="dxa"/>
        <w:tblLayout w:type="fixed"/>
        <w:tblCellMar>
          <w:top w:w="0" w:type="dxa"/>
          <w:left w:w="0" w:type="dxa"/>
          <w:bottom w:w="0" w:type="dxa"/>
          <w:right w:w="0" w:type="dxa"/>
        </w:tblCellMar>
        <w:tblLook w:val="01E0"/>
      </w:tblPr>
      <w:tblGrid>
        <w:gridCol w:w="1949"/>
        <w:gridCol w:w="1099"/>
        <w:gridCol w:w="1099"/>
        <w:gridCol w:w="1102"/>
        <w:gridCol w:w="1099"/>
        <w:gridCol w:w="1099"/>
        <w:gridCol w:w="1226"/>
      </w:tblGrid>
      <w:tr>
        <w:trPr>
          <w:trHeight w:val="828" w:hRule="exact"/>
        </w:trPr>
        <w:tc>
          <w:tcPr>
            <w:tcW w:w="19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436" w:right="120" w:hanging="315"/>
              <w:jc w:val="left"/>
              <w:rPr>
                <w:rFonts w:ascii="宋体" w:hAnsi="宋体" w:cs="宋体" w:eastAsia="宋体" w:hint="default"/>
                <w:sz w:val="21"/>
                <w:szCs w:val="21"/>
              </w:rPr>
            </w:pPr>
            <w:r>
              <w:rPr>
                <w:rFonts w:ascii="宋体" w:hAnsi="宋体" w:cs="宋体" w:eastAsia="宋体" w:hint="default"/>
                <w:sz w:val="21"/>
                <w:szCs w:val="21"/>
              </w:rPr>
              <w:t>应出席次</w:t>
            </w:r>
            <w:r>
              <w:rPr>
                <w:rFonts w:ascii="宋体" w:hAnsi="宋体" w:cs="宋体" w:eastAsia="宋体" w:hint="default"/>
                <w:spacing w:val="-101"/>
                <w:sz w:val="21"/>
                <w:szCs w:val="21"/>
              </w:rPr>
              <w:t> </w:t>
            </w:r>
            <w:r>
              <w:rPr>
                <w:rFonts w:ascii="宋体" w:hAnsi="宋体" w:cs="宋体" w:eastAsia="宋体" w:hint="default"/>
                <w:sz w:val="21"/>
                <w:szCs w:val="21"/>
              </w:rPr>
              <w:t>数</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331" w:right="120" w:hanging="209"/>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spacing w:val="-101"/>
                <w:sz w:val="21"/>
                <w:szCs w:val="21"/>
              </w:rPr>
              <w:t> </w:t>
            </w:r>
            <w:r>
              <w:rPr>
                <w:rFonts w:ascii="宋体" w:hAnsi="宋体" w:cs="宋体" w:eastAsia="宋体" w:hint="default"/>
                <w:sz w:val="21"/>
                <w:szCs w:val="21"/>
              </w:rPr>
              <w:t>次数</w:t>
            </w: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以通讯方</w:t>
            </w:r>
          </w:p>
          <w:p>
            <w:pPr>
              <w:pStyle w:val="TableParagraph"/>
              <w:spacing w:line="272" w:lineRule="exact" w:before="27"/>
              <w:ind w:left="228" w:right="120" w:hanging="104"/>
              <w:jc w:val="left"/>
              <w:rPr>
                <w:rFonts w:ascii="宋体" w:hAnsi="宋体" w:cs="宋体" w:eastAsia="宋体" w:hint="default"/>
                <w:sz w:val="21"/>
                <w:szCs w:val="21"/>
              </w:rPr>
            </w:pPr>
            <w:r>
              <w:rPr>
                <w:rFonts w:ascii="宋体" w:hAnsi="宋体" w:cs="宋体" w:eastAsia="宋体" w:hint="default"/>
                <w:sz w:val="21"/>
                <w:szCs w:val="21"/>
              </w:rPr>
              <w:t>式参加会</w:t>
            </w:r>
            <w:r>
              <w:rPr>
                <w:rFonts w:ascii="宋体" w:hAnsi="宋体" w:cs="宋体" w:eastAsia="宋体" w:hint="default"/>
                <w:spacing w:val="-101"/>
                <w:sz w:val="21"/>
                <w:szCs w:val="21"/>
              </w:rPr>
              <w:t> </w:t>
            </w:r>
            <w:r>
              <w:rPr>
                <w:rFonts w:ascii="宋体" w:hAnsi="宋体" w:cs="宋体" w:eastAsia="宋体" w:hint="default"/>
                <w:sz w:val="21"/>
                <w:szCs w:val="21"/>
              </w:rPr>
              <w:t>议次数</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331" w:right="120" w:hanging="209"/>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spacing w:val="-101"/>
                <w:sz w:val="21"/>
                <w:szCs w:val="21"/>
              </w:rPr>
              <w:t> </w:t>
            </w:r>
            <w:r>
              <w:rPr>
                <w:rFonts w:ascii="宋体" w:hAnsi="宋体" w:cs="宋体" w:eastAsia="宋体" w:hint="default"/>
                <w:sz w:val="21"/>
                <w:szCs w:val="21"/>
              </w:rPr>
              <w:t>次数</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292" w:right="77" w:hanging="212"/>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spacing w:val="-99"/>
                <w:sz w:val="21"/>
                <w:szCs w:val="21"/>
              </w:rPr>
              <w:t> </w:t>
            </w:r>
            <w:r>
              <w:rPr>
                <w:rFonts w:ascii="宋体" w:hAnsi="宋体" w:cs="宋体" w:eastAsia="宋体" w:hint="default"/>
                <w:sz w:val="21"/>
                <w:szCs w:val="21"/>
              </w:rPr>
              <w:t>席会议</w:t>
            </w:r>
          </w:p>
        </w:tc>
      </w:tr>
      <w:tr>
        <w:trPr>
          <w:trHeight w:val="4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2" w:right="0"/>
              <w:jc w:val="left"/>
              <w:rPr>
                <w:rFonts w:ascii="Times New Roman" w:hAnsi="Times New Roman" w:cs="Times New Roman" w:eastAsia="Times New Roman" w:hint="default"/>
                <w:sz w:val="21"/>
                <w:szCs w:val="21"/>
              </w:rPr>
            </w:pPr>
            <w:r>
              <w:rPr>
                <w:rFonts w:ascii="Times New Roman"/>
                <w:w w:val="100"/>
                <w:sz w:val="21"/>
              </w:rPr>
              <w:t>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pacing w:val="2"/>
                <w:sz w:val="21"/>
                <w:szCs w:val="21"/>
              </w:rPr>
              <w:t> </w:t>
            </w:r>
            <w:r>
              <w:rPr>
                <w:rFonts w:ascii="宋体" w:hAnsi="宋体" w:cs="宋体" w:eastAsia="宋体" w:hint="default"/>
                <w:sz w:val="21"/>
                <w:szCs w:val="21"/>
              </w:rPr>
              <w:t>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2" w:right="0"/>
              <w:jc w:val="left"/>
              <w:rPr>
                <w:rFonts w:ascii="Times New Roman" w:hAnsi="Times New Roman" w:cs="Times New Roman" w:eastAsia="Times New Roman" w:hint="default"/>
                <w:sz w:val="21"/>
                <w:szCs w:val="21"/>
              </w:rPr>
            </w:pPr>
            <w:r>
              <w:rPr>
                <w:rFonts w:ascii="Times New Roman"/>
                <w:w w:val="100"/>
                <w:sz w:val="21"/>
              </w:rPr>
              <w:t>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丘海雄</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2" w:right="0"/>
              <w:jc w:val="left"/>
              <w:rPr>
                <w:rFonts w:ascii="Times New Roman" w:hAnsi="Times New Roman" w:cs="Times New Roman" w:eastAsia="Times New Roman" w:hint="default"/>
                <w:sz w:val="21"/>
                <w:szCs w:val="21"/>
              </w:rPr>
            </w:pPr>
            <w:r>
              <w:rPr>
                <w:rFonts w:ascii="Times New Roman"/>
                <w:w w:val="100"/>
                <w:sz w:val="21"/>
              </w:rPr>
              <w:t>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14"/>
        <w:ind w:left="223" w:right="1570" w:firstLine="0"/>
        <w:jc w:val="left"/>
        <w:rPr>
          <w:rFonts w:ascii="宋体" w:hAnsi="宋体" w:cs="宋体" w:eastAsia="宋体" w:hint="default"/>
          <w:sz w:val="28"/>
          <w:szCs w:val="28"/>
        </w:rPr>
      </w:pPr>
      <w:r>
        <w:rPr>
          <w:rFonts w:ascii="宋体" w:hAnsi="宋体" w:cs="宋体" w:eastAsia="宋体" w:hint="default"/>
          <w:sz w:val="28"/>
          <w:szCs w:val="28"/>
        </w:rPr>
        <w:t>2、独立董事对公司有关事项提出异议的情况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846"/>
        <w:gridCol w:w="2222"/>
        <w:gridCol w:w="2542"/>
        <w:gridCol w:w="2222"/>
      </w:tblGrid>
      <w:tr>
        <w:trPr>
          <w:trHeight w:val="470" w:hRule="exact"/>
        </w:trPr>
        <w:tc>
          <w:tcPr>
            <w:tcW w:w="18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left="4" w:right="0"/>
              <w:jc w:val="center"/>
              <w:rPr>
                <w:rFonts w:ascii="宋体" w:hAnsi="宋体" w:cs="宋体" w:eastAsia="宋体" w:hint="default"/>
                <w:sz w:val="21"/>
                <w:szCs w:val="21"/>
              </w:rPr>
            </w:pPr>
            <w:r>
              <w:rPr>
                <w:rFonts w:ascii="宋体" w:hAnsi="宋体" w:cs="宋体" w:eastAsia="宋体" w:hint="default"/>
                <w:sz w:val="21"/>
                <w:szCs w:val="21"/>
              </w:rPr>
              <w:t>提出异议的事项</w:t>
            </w:r>
          </w:p>
        </w:tc>
        <w:tc>
          <w:tcPr>
            <w:tcW w:w="25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提出异议的具体内容</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7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2"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w:t>
            </w:r>
          </w:p>
        </w:tc>
      </w:tr>
      <w:tr>
        <w:trPr>
          <w:trHeight w:val="47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王</w:t>
              <w:tab/>
              <w:t>珺</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w:t>
            </w:r>
          </w:p>
        </w:tc>
      </w:tr>
      <w:tr>
        <w:trPr>
          <w:trHeight w:val="47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丘海雄</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pgSz w:w="11910" w:h="16840"/>
          <w:pgMar w:header="879" w:footer="977" w:top="1120" w:bottom="1160" w:left="1480" w:right="0"/>
        </w:sectPr>
      </w:pPr>
    </w:p>
    <w:p>
      <w:pPr>
        <w:spacing w:line="240" w:lineRule="auto" w:before="7"/>
        <w:rPr>
          <w:rFonts w:ascii="宋体" w:hAnsi="宋体" w:cs="宋体" w:eastAsia="宋体" w:hint="default"/>
          <w:sz w:val="26"/>
          <w:szCs w:val="26"/>
        </w:rPr>
      </w:pPr>
    </w:p>
    <w:p>
      <w:pPr>
        <w:spacing w:before="14"/>
        <w:ind w:left="143" w:right="0" w:firstLine="0"/>
        <w:jc w:val="left"/>
        <w:rPr>
          <w:rFonts w:ascii="宋体" w:hAnsi="宋体" w:cs="宋体" w:eastAsia="宋体" w:hint="default"/>
          <w:sz w:val="28"/>
          <w:szCs w:val="28"/>
        </w:rPr>
      </w:pPr>
      <w:r>
        <w:rPr>
          <w:rFonts w:ascii="宋体" w:hAnsi="宋体" w:cs="宋体" w:eastAsia="宋体" w:hint="default"/>
          <w:sz w:val="28"/>
          <w:szCs w:val="28"/>
        </w:rPr>
        <w:t>3、独立董事出席股东大会情况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2438"/>
        <w:gridCol w:w="1378"/>
        <w:gridCol w:w="1841"/>
        <w:gridCol w:w="1692"/>
        <w:gridCol w:w="1325"/>
      </w:tblGrid>
      <w:tr>
        <w:trPr>
          <w:trHeight w:val="568" w:hRule="exact"/>
        </w:trPr>
        <w:tc>
          <w:tcPr>
            <w:tcW w:w="24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left="4"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r>
      <w:tr>
        <w:trPr>
          <w:trHeight w:val="454"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454"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pacing w:val="2"/>
                <w:sz w:val="21"/>
                <w:szCs w:val="21"/>
              </w:rPr>
              <w:t> </w:t>
            </w:r>
            <w:r>
              <w:rPr>
                <w:rFonts w:ascii="宋体" w:hAnsi="宋体" w:cs="宋体" w:eastAsia="宋体" w:hint="default"/>
                <w:sz w:val="21"/>
                <w:szCs w:val="21"/>
              </w:rPr>
              <w:t>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456"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丘海雄</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04" w:lineRule="auto" w:before="14"/>
        <w:ind w:left="702" w:right="0" w:hanging="560"/>
        <w:jc w:val="left"/>
        <w:rPr>
          <w:rFonts w:ascii="宋体" w:hAnsi="宋体" w:cs="宋体" w:eastAsia="宋体" w:hint="default"/>
          <w:sz w:val="28"/>
          <w:szCs w:val="28"/>
        </w:rPr>
      </w:pPr>
      <w:r>
        <w:rPr>
          <w:rFonts w:ascii="宋体" w:hAnsi="宋体" w:cs="宋体" w:eastAsia="宋体" w:hint="default"/>
          <w:sz w:val="28"/>
          <w:szCs w:val="28"/>
        </w:rPr>
        <w:t>四、公司监事会对报告期的监督事项无异议。</w:t>
      </w:r>
      <w:r>
        <w:rPr>
          <w:rFonts w:ascii="宋体" w:hAnsi="宋体" w:cs="宋体" w:eastAsia="宋体" w:hint="default"/>
          <w:w w:val="100"/>
          <w:sz w:val="28"/>
          <w:szCs w:val="28"/>
        </w:rPr>
        <w:t> </w:t>
      </w:r>
      <w:r>
        <w:rPr>
          <w:rFonts w:ascii="宋体" w:hAnsi="宋体" w:cs="宋体" w:eastAsia="宋体" w:hint="default"/>
          <w:spacing w:val="-4"/>
          <w:w w:val="100"/>
          <w:sz w:val="28"/>
          <w:szCs w:val="28"/>
        </w:rPr>
        <w:t>经审阅，公司监事会认为，《公司内部控制自我评价报告》对公司</w:t>
      </w:r>
    </w:p>
    <w:p>
      <w:pPr>
        <w:pStyle w:val="Heading2"/>
        <w:spacing w:line="314" w:lineRule="auto" w:before="38"/>
        <w:ind w:right="1579"/>
        <w:jc w:val="both"/>
      </w:pPr>
      <w:r>
        <w:rPr/>
        <w:pict>
          <v:shape style="position:absolute;margin-left:103.08847pt;margin-top:109.749855pt;width:392.95pt;height:64.3pt;mso-position-horizontal-relative:page;mso-position-vertical-relative:paragraph;z-index:-687952;rotation:315" type="#_x0000_t136" fillcolor="#e0e0e0" stroked="f">
            <o:extrusion v:ext="view" autorotationcenter="t"/>
            <v:textpath style="font-family:&amp;quot;Arial&amp;quot;;font-size:64pt;v-text-kern:t;mso-text-shadow:auto" string="UnRegistered"/>
            <w10:wrap type="none"/>
          </v:shape>
        </w:pict>
      </w:r>
      <w:r>
        <w:rPr>
          <w:spacing w:val="-3"/>
        </w:rPr>
        <w:t>内部控制制度体系的建立和完善、重点控制环节和工作总结等几个方面</w:t>
      </w:r>
      <w:r>
        <w:rPr>
          <w:spacing w:val="-116"/>
        </w:rPr>
        <w:t> </w:t>
      </w:r>
      <w:r>
        <w:rPr>
          <w:spacing w:val="-116"/>
        </w:rPr>
      </w:r>
      <w:r>
        <w:rPr>
          <w:spacing w:val="5"/>
        </w:rPr>
        <w:t>的内容作了详细说明和介绍，是符合公司内部控制活动现状的客观评</w:t>
      </w:r>
      <w:r>
        <w:rPr>
          <w:spacing w:val="-82"/>
        </w:rPr>
        <w:t> </w:t>
      </w:r>
      <w:r>
        <w:rPr>
          <w:spacing w:val="-82"/>
        </w:rPr>
      </w:r>
      <w:r>
        <w:rPr>
          <w:spacing w:val="-4"/>
        </w:rPr>
        <w:t>价。随着公司的快速发展，公司应在进一步完善内部控制制度体系的基</w:t>
      </w:r>
      <w:r>
        <w:rPr>
          <w:spacing w:val="-86"/>
        </w:rPr>
        <w:t> </w:t>
      </w:r>
      <w:r>
        <w:rPr>
          <w:spacing w:val="-86"/>
        </w:rPr>
      </w:r>
      <w:r>
        <w:rPr>
          <w:spacing w:val="-4"/>
        </w:rPr>
        <w:t>础上，加强内部控制的执行力度，切实为企业持续健康发展提供有力保</w:t>
      </w:r>
      <w:r>
        <w:rPr>
          <w:spacing w:val="-86"/>
        </w:rPr>
        <w:t> </w:t>
      </w:r>
      <w:r>
        <w:rPr>
          <w:spacing w:val="-86"/>
        </w:rPr>
      </w:r>
      <w:r>
        <w:rPr/>
        <w:t>障。</w:t>
      </w: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21"/>
          <w:szCs w:val="21"/>
        </w:rPr>
      </w:pPr>
    </w:p>
    <w:p>
      <w:pPr>
        <w:spacing w:line="367" w:lineRule="auto" w:before="0"/>
        <w:ind w:left="143" w:right="1579" w:firstLine="0"/>
        <w:jc w:val="both"/>
        <w:rPr>
          <w:rFonts w:ascii="宋体" w:hAnsi="宋体" w:cs="宋体" w:eastAsia="宋体" w:hint="default"/>
          <w:sz w:val="28"/>
          <w:szCs w:val="28"/>
        </w:rPr>
      </w:pPr>
      <w:r>
        <w:rPr>
          <w:rFonts w:ascii="宋体" w:hAnsi="宋体" w:cs="宋体" w:eastAsia="宋体" w:hint="default"/>
          <w:spacing w:val="-3"/>
          <w:sz w:val="28"/>
          <w:szCs w:val="28"/>
        </w:rPr>
        <w:t>五、公司与控股股东在业务、人员、资产、机构、财务等方面能够完全</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独立，能够保持自主经营能力。公司不存在同业竞争情况。</w:t>
      </w:r>
    </w:p>
    <w:p>
      <w:pPr>
        <w:spacing w:line="240" w:lineRule="auto" w:before="0"/>
        <w:rPr>
          <w:rFonts w:ascii="宋体" w:hAnsi="宋体" w:cs="宋体" w:eastAsia="宋体" w:hint="default"/>
          <w:sz w:val="28"/>
          <w:szCs w:val="28"/>
        </w:rPr>
      </w:pPr>
    </w:p>
    <w:p>
      <w:pPr>
        <w:spacing w:line="367" w:lineRule="auto" w:before="239"/>
        <w:ind w:left="143" w:right="1581" w:firstLine="0"/>
        <w:jc w:val="both"/>
        <w:rPr>
          <w:rFonts w:ascii="宋体" w:hAnsi="宋体" w:cs="宋体" w:eastAsia="宋体" w:hint="default"/>
          <w:sz w:val="28"/>
          <w:szCs w:val="28"/>
        </w:rPr>
      </w:pPr>
      <w:r>
        <w:rPr>
          <w:rFonts w:ascii="宋体" w:hAnsi="宋体" w:cs="宋体" w:eastAsia="宋体" w:hint="default"/>
          <w:spacing w:val="-4"/>
          <w:sz w:val="28"/>
          <w:szCs w:val="28"/>
        </w:rPr>
        <w:t>六、公司正逐步建立健全公正透明的董事、监事和高级管理人员的绩效</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z w:val="28"/>
          <w:szCs w:val="28"/>
        </w:rPr>
        <w:t>考评及激励制度，现主要按照</w:t>
      </w:r>
      <w:r>
        <w:rPr>
          <w:rFonts w:ascii="宋体" w:hAnsi="宋体" w:cs="宋体" w:eastAsia="宋体" w:hint="default"/>
          <w:spacing w:val="63"/>
          <w:sz w:val="28"/>
          <w:szCs w:val="28"/>
        </w:rPr>
        <w:t> </w:t>
      </w:r>
      <w:r>
        <w:rPr>
          <w:rFonts w:ascii="宋体" w:hAnsi="宋体" w:cs="宋体" w:eastAsia="宋体" w:hint="default"/>
          <w:sz w:val="28"/>
          <w:szCs w:val="28"/>
        </w:rPr>
        <w:t>《薪酬与考核委员会工作细则》和《公</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司经营绩效考核办法》等相关规定执行。</w:t>
      </w:r>
    </w:p>
    <w:p>
      <w:pPr>
        <w:spacing w:line="240" w:lineRule="auto" w:before="0"/>
        <w:rPr>
          <w:rFonts w:ascii="宋体" w:hAnsi="宋体" w:cs="宋体" w:eastAsia="宋体" w:hint="default"/>
          <w:sz w:val="28"/>
          <w:szCs w:val="28"/>
        </w:rPr>
      </w:pPr>
    </w:p>
    <w:p>
      <w:pPr>
        <w:spacing w:before="193"/>
        <w:ind w:left="0" w:right="797" w:firstLine="0"/>
        <w:jc w:val="center"/>
        <w:rPr>
          <w:rFonts w:ascii="宋体" w:hAnsi="宋体" w:cs="宋体" w:eastAsia="宋体" w:hint="default"/>
          <w:sz w:val="32"/>
          <w:szCs w:val="32"/>
        </w:rPr>
      </w:pPr>
      <w:r>
        <w:rPr>
          <w:rFonts w:ascii="宋体" w:hAnsi="宋体" w:cs="宋体" w:eastAsia="宋体" w:hint="default"/>
          <w:sz w:val="32"/>
          <w:szCs w:val="32"/>
        </w:rPr>
        <w:t>第九节</w:t>
      </w:r>
      <w:r>
        <w:rPr>
          <w:rFonts w:ascii="宋体" w:hAnsi="宋体" w:cs="宋体" w:eastAsia="宋体" w:hint="default"/>
          <w:spacing w:val="7"/>
          <w:sz w:val="32"/>
          <w:szCs w:val="32"/>
        </w:rPr>
        <w:t> </w:t>
      </w:r>
      <w:r>
        <w:rPr>
          <w:rFonts w:ascii="宋体" w:hAnsi="宋体" w:cs="宋体" w:eastAsia="宋体" w:hint="default"/>
          <w:sz w:val="32"/>
          <w:szCs w:val="32"/>
        </w:rPr>
        <w:t>内部控制</w:t>
      </w:r>
    </w:p>
    <w:p>
      <w:pPr>
        <w:spacing w:line="256" w:lineRule="auto" w:before="187"/>
        <w:ind w:left="702" w:right="0" w:hanging="560"/>
        <w:jc w:val="left"/>
        <w:rPr>
          <w:rFonts w:ascii="宋体" w:hAnsi="宋体" w:cs="宋体" w:eastAsia="宋体" w:hint="default"/>
          <w:sz w:val="28"/>
          <w:szCs w:val="28"/>
        </w:rPr>
      </w:pPr>
      <w:r>
        <w:rPr>
          <w:rFonts w:ascii="宋体" w:hAnsi="宋体" w:cs="宋体" w:eastAsia="宋体" w:hint="default"/>
          <w:sz w:val="28"/>
          <w:szCs w:val="28"/>
        </w:rPr>
        <w:t>一、公司董事会关于内控责任的声明</w:t>
      </w:r>
      <w:r>
        <w:rPr>
          <w:rFonts w:ascii="宋体" w:hAnsi="宋体" w:cs="宋体" w:eastAsia="宋体" w:hint="default"/>
          <w:w w:val="100"/>
          <w:sz w:val="28"/>
          <w:szCs w:val="28"/>
        </w:rPr>
        <w:t> </w:t>
      </w:r>
      <w:r>
        <w:rPr>
          <w:rFonts w:ascii="宋体" w:hAnsi="宋体" w:cs="宋体" w:eastAsia="宋体" w:hint="default"/>
          <w:spacing w:val="5"/>
          <w:sz w:val="28"/>
          <w:szCs w:val="28"/>
        </w:rPr>
        <w:t>按照企业内部控制规范体系的规定，建立健全和有效实施内部控</w:t>
      </w:r>
    </w:p>
    <w:p>
      <w:pPr>
        <w:spacing w:line="357" w:lineRule="auto" w:before="158"/>
        <w:ind w:left="143" w:right="0" w:firstLine="0"/>
        <w:jc w:val="left"/>
        <w:rPr>
          <w:rFonts w:ascii="宋体" w:hAnsi="宋体" w:cs="宋体" w:eastAsia="宋体" w:hint="default"/>
          <w:sz w:val="28"/>
          <w:szCs w:val="28"/>
        </w:rPr>
      </w:pPr>
      <w:r>
        <w:rPr>
          <w:rFonts w:ascii="宋体" w:hAnsi="宋体" w:cs="宋体" w:eastAsia="宋体" w:hint="default"/>
          <w:spacing w:val="-8"/>
          <w:sz w:val="28"/>
          <w:szCs w:val="28"/>
        </w:rPr>
        <w:t>制，评价其有效性，并如实披露内部控制评价报告是公司董事会的责任。</w:t>
      </w:r>
      <w:r>
        <w:rPr>
          <w:rFonts w:ascii="宋体" w:hAnsi="宋体" w:cs="宋体" w:eastAsia="宋体" w:hint="default"/>
          <w:spacing w:val="-97"/>
          <w:sz w:val="28"/>
          <w:szCs w:val="28"/>
        </w:rPr>
        <w:t> </w:t>
      </w:r>
      <w:r>
        <w:rPr>
          <w:rFonts w:ascii="宋体" w:hAnsi="宋体" w:cs="宋体" w:eastAsia="宋体" w:hint="default"/>
          <w:spacing w:val="-97"/>
          <w:sz w:val="28"/>
          <w:szCs w:val="28"/>
        </w:rPr>
      </w:r>
      <w:r>
        <w:rPr>
          <w:rFonts w:ascii="宋体" w:hAnsi="宋体" w:cs="宋体" w:eastAsia="宋体" w:hint="default"/>
          <w:spacing w:val="-3"/>
          <w:sz w:val="28"/>
          <w:szCs w:val="28"/>
        </w:rPr>
        <w:t>监事会对董事会建立和实施内部控制进行监督。经理层负责组织领导企</w:t>
      </w:r>
    </w:p>
    <w:p>
      <w:pPr>
        <w:spacing w:after="0" w:line="357" w:lineRule="auto"/>
        <w:jc w:val="left"/>
        <w:rPr>
          <w:rFonts w:ascii="宋体" w:hAnsi="宋体" w:cs="宋体" w:eastAsia="宋体" w:hint="default"/>
          <w:sz w:val="28"/>
          <w:szCs w:val="28"/>
        </w:rPr>
        <w:sectPr>
          <w:pgSz w:w="11910" w:h="16840"/>
          <w:pgMar w:header="879" w:footer="977" w:top="1120" w:bottom="1160" w:left="1560" w:right="0"/>
        </w:sectPr>
      </w:pPr>
    </w:p>
    <w:p>
      <w:pPr>
        <w:spacing w:line="240" w:lineRule="auto" w:before="10"/>
        <w:rPr>
          <w:rFonts w:ascii="宋体" w:hAnsi="宋体" w:cs="宋体" w:eastAsia="宋体" w:hint="default"/>
          <w:sz w:val="19"/>
          <w:szCs w:val="19"/>
        </w:rPr>
      </w:pPr>
    </w:p>
    <w:p>
      <w:pPr>
        <w:pStyle w:val="Heading2"/>
        <w:spacing w:line="357" w:lineRule="auto" w:before="14"/>
        <w:ind w:right="1581"/>
        <w:jc w:val="both"/>
      </w:pPr>
      <w:r>
        <w:rPr>
          <w:spacing w:val="-3"/>
        </w:rPr>
        <w:t>业内部控制的日常运行。公司董事会、监事会及董事、监事、高级管理</w:t>
      </w:r>
      <w:r>
        <w:rPr>
          <w:spacing w:val="-116"/>
        </w:rPr>
        <w:t> </w:t>
      </w:r>
      <w:r>
        <w:rPr>
          <w:spacing w:val="-116"/>
        </w:rPr>
      </w:r>
      <w:r>
        <w:rPr>
          <w:spacing w:val="-4"/>
        </w:rPr>
        <w:t>人员保证本报告内容不存在任何虚假记载、误导性陈述或重大遗漏，并</w:t>
      </w:r>
      <w:r>
        <w:rPr>
          <w:spacing w:val="-88"/>
        </w:rPr>
        <w:t> </w:t>
      </w:r>
      <w:r>
        <w:rPr>
          <w:spacing w:val="-88"/>
        </w:rPr>
      </w:r>
      <w:r>
        <w:rPr/>
        <w:t>对报告内容的真实性、准确性和完整性承担个别及连带法律责任。</w:t>
      </w:r>
    </w:p>
    <w:p>
      <w:pPr>
        <w:spacing w:line="357" w:lineRule="auto" w:before="41"/>
        <w:ind w:left="143" w:right="0" w:firstLine="559"/>
        <w:jc w:val="left"/>
        <w:rPr>
          <w:rFonts w:ascii="宋体" w:hAnsi="宋体" w:cs="宋体" w:eastAsia="宋体" w:hint="default"/>
          <w:sz w:val="28"/>
          <w:szCs w:val="28"/>
        </w:rPr>
      </w:pPr>
      <w:r>
        <w:rPr>
          <w:rFonts w:ascii="宋体" w:hAnsi="宋体" w:cs="宋体" w:eastAsia="宋体" w:hint="default"/>
          <w:spacing w:val="-4"/>
          <w:sz w:val="28"/>
          <w:szCs w:val="28"/>
        </w:rPr>
        <w:t>公司内部控制的目标是合理保证经营管理合法合规、资产安全、财</w:t>
      </w:r>
      <w:r>
        <w:rPr>
          <w:rFonts w:ascii="宋体" w:hAnsi="宋体" w:cs="宋体" w:eastAsia="宋体" w:hint="default"/>
          <w:w w:val="100"/>
          <w:sz w:val="28"/>
          <w:szCs w:val="28"/>
        </w:rPr>
        <w:t> </w:t>
      </w:r>
      <w:r>
        <w:rPr>
          <w:rFonts w:ascii="宋体" w:hAnsi="宋体" w:cs="宋体" w:eastAsia="宋体" w:hint="default"/>
          <w:spacing w:val="-8"/>
          <w:sz w:val="28"/>
          <w:szCs w:val="28"/>
        </w:rPr>
        <w:t>务报告及相关信息真实完整，提高经营效率和效果，促进实现发展战略。</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pacing w:val="5"/>
          <w:sz w:val="28"/>
          <w:szCs w:val="28"/>
        </w:rPr>
        <w:t>由于内部控制存在的固有局限性，故仅能为实现上述目标提供合理保</w:t>
      </w:r>
      <w:r>
        <w:rPr>
          <w:rFonts w:ascii="宋体" w:hAnsi="宋体" w:cs="宋体" w:eastAsia="宋体" w:hint="default"/>
          <w:spacing w:val="-82"/>
          <w:sz w:val="28"/>
          <w:szCs w:val="28"/>
        </w:rPr>
        <w:t> </w:t>
      </w:r>
      <w:r>
        <w:rPr>
          <w:rFonts w:ascii="宋体" w:hAnsi="宋体" w:cs="宋体" w:eastAsia="宋体" w:hint="default"/>
          <w:spacing w:val="-82"/>
          <w:sz w:val="28"/>
          <w:szCs w:val="28"/>
        </w:rPr>
      </w:r>
      <w:r>
        <w:rPr>
          <w:rFonts w:ascii="宋体" w:hAnsi="宋体" w:cs="宋体" w:eastAsia="宋体" w:hint="default"/>
          <w:spacing w:val="-4"/>
          <w:sz w:val="28"/>
          <w:szCs w:val="28"/>
        </w:rPr>
        <w:t>证。此外，由于情况的变化可能导致内部控制变得不恰当，或对控制政</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策和程序遵循的程度降低，根据内部控制评价结果推测未来内部控制的</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有效性具有一定的风险。</w:t>
      </w:r>
    </w:p>
    <w:p>
      <w:pPr>
        <w:spacing w:line="240" w:lineRule="auto" w:before="0"/>
        <w:rPr>
          <w:rFonts w:ascii="宋体" w:hAnsi="宋体" w:cs="宋体" w:eastAsia="宋体" w:hint="default"/>
          <w:sz w:val="28"/>
          <w:szCs w:val="28"/>
        </w:rPr>
      </w:pPr>
    </w:p>
    <w:p>
      <w:pPr>
        <w:spacing w:line="240" w:lineRule="auto" w:before="12"/>
        <w:rPr>
          <w:rFonts w:ascii="宋体" w:hAnsi="宋体" w:cs="宋体" w:eastAsia="宋体" w:hint="default"/>
          <w:sz w:val="30"/>
          <w:szCs w:val="30"/>
        </w:rPr>
      </w:pPr>
    </w:p>
    <w:p>
      <w:pPr>
        <w:pStyle w:val="Heading2"/>
        <w:spacing w:line="367" w:lineRule="auto"/>
        <w:ind w:right="0"/>
        <w:jc w:val="left"/>
      </w:pPr>
      <w:r>
        <w:rPr/>
        <w:pict>
          <v:shape style="position:absolute;margin-left:103.08847pt;margin-top:44.609833pt;width:392.95pt;height:64.3pt;mso-position-horizontal-relative:page;mso-position-vertical-relative:paragraph;z-index:-687928;rotation:315" type="#_x0000_t136" fillcolor="#e0e0e0" stroked="f">
            <o:extrusion v:ext="view" autorotationcenter="t"/>
            <v:textpath style="font-family:&amp;quot;Arial&amp;quot;;font-size:64pt;v-text-kern:t;mso-text-shadow:auto" string="UnRegistered"/>
            <w10:wrap type="none"/>
          </v:shape>
        </w:pict>
      </w:r>
      <w:r>
        <w:rPr/>
        <w:t>二、公司建立财务报告内部控制的依据以及内部控制制度建设情况。</w:t>
      </w:r>
      <w:r>
        <w:rPr>
          <w:w w:val="100"/>
        </w:rPr>
        <w:t> </w:t>
      </w:r>
      <w:r>
        <w:rPr/>
        <w:t>1、公司按照《中华人民共和国会计法》、《企业会计准则》、《企业</w:t>
      </w:r>
      <w:r>
        <w:rPr>
          <w:w w:val="100"/>
        </w:rPr>
        <w:t> </w:t>
      </w:r>
      <w:r>
        <w:rPr>
          <w:spacing w:val="-3"/>
        </w:rPr>
        <w:t>内部控制基本规范》及配套指引等国家有关法律法规，建立了较为完善</w:t>
      </w:r>
      <w:r>
        <w:rPr>
          <w:spacing w:val="-116"/>
        </w:rPr>
        <w:t> </w:t>
      </w:r>
      <w:r>
        <w:rPr>
          <w:spacing w:val="-116"/>
        </w:rPr>
      </w:r>
      <w:r>
        <w:rPr>
          <w:spacing w:val="-4"/>
        </w:rPr>
        <w:t>的财务会计制度和内部控制体系，提高了会计核算质量，加强和规范了</w:t>
      </w:r>
      <w:r>
        <w:rPr>
          <w:spacing w:val="-86"/>
        </w:rPr>
        <w:t> </w:t>
      </w:r>
      <w:r>
        <w:rPr>
          <w:spacing w:val="-86"/>
        </w:rPr>
      </w:r>
      <w:r>
        <w:rPr>
          <w:spacing w:val="-4"/>
        </w:rPr>
        <w:t>财务在公司运行与项目开发过程中对预算、成本、资金等管理环节所起</w:t>
      </w:r>
      <w:r>
        <w:rPr>
          <w:spacing w:val="-86"/>
        </w:rPr>
        <w:t> </w:t>
      </w:r>
      <w:r>
        <w:rPr>
          <w:spacing w:val="-86"/>
        </w:rPr>
      </w:r>
      <w:r>
        <w:rPr/>
        <w:t>到的监督和控制作用。</w:t>
      </w:r>
    </w:p>
    <w:p>
      <w:pPr>
        <w:spacing w:line="367" w:lineRule="auto" w:before="44"/>
        <w:ind w:left="143" w:right="1581" w:firstLine="0"/>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41"/>
          <w:sz w:val="28"/>
          <w:szCs w:val="28"/>
        </w:rPr>
        <w:t> </w:t>
      </w:r>
      <w:r>
        <w:rPr>
          <w:rFonts w:ascii="宋体" w:hAnsi="宋体" w:cs="宋体" w:eastAsia="宋体" w:hint="default"/>
          <w:spacing w:val="-4"/>
          <w:sz w:val="28"/>
          <w:szCs w:val="28"/>
        </w:rPr>
        <w:t>根据《企业内部控制基本规范》及相关配套指引要求，贯彻落实黑</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5"/>
          <w:sz w:val="28"/>
          <w:szCs w:val="28"/>
        </w:rPr>
        <w:t>龙江监管局《关于做好 </w:t>
      </w:r>
      <w:r>
        <w:rPr>
          <w:rFonts w:ascii="宋体" w:hAnsi="宋体" w:cs="宋体" w:eastAsia="宋体" w:hint="default"/>
          <w:sz w:val="28"/>
          <w:szCs w:val="28"/>
        </w:rPr>
        <w:t>2012</w:t>
      </w:r>
      <w:r>
        <w:rPr>
          <w:rFonts w:ascii="宋体" w:hAnsi="宋体" w:cs="宋体" w:eastAsia="宋体" w:hint="default"/>
          <w:spacing w:val="-101"/>
          <w:sz w:val="28"/>
          <w:szCs w:val="28"/>
        </w:rPr>
        <w:t> </w:t>
      </w:r>
      <w:r>
        <w:rPr>
          <w:rFonts w:ascii="宋体" w:hAnsi="宋体" w:cs="宋体" w:eastAsia="宋体" w:hint="default"/>
          <w:spacing w:val="-3"/>
          <w:sz w:val="28"/>
          <w:szCs w:val="28"/>
        </w:rPr>
        <w:t>年内部控制规范体系建设工作的通知》(黑</w:t>
      </w:r>
    </w:p>
    <w:p>
      <w:pPr>
        <w:spacing w:line="367" w:lineRule="auto" w:before="46"/>
        <w:ind w:left="143" w:right="1579" w:firstLine="0"/>
        <w:jc w:val="both"/>
        <w:rPr>
          <w:rFonts w:ascii="宋体" w:hAnsi="宋体" w:cs="宋体" w:eastAsia="宋体" w:hint="default"/>
          <w:sz w:val="28"/>
          <w:szCs w:val="28"/>
        </w:rPr>
      </w:pPr>
      <w:r>
        <w:rPr>
          <w:rFonts w:ascii="宋体" w:hAnsi="宋体" w:cs="宋体" w:eastAsia="宋体" w:hint="default"/>
          <w:sz w:val="28"/>
          <w:szCs w:val="28"/>
        </w:rPr>
        <w:t>证监上字[2012]1</w:t>
      </w:r>
      <w:r>
        <w:rPr>
          <w:rFonts w:ascii="宋体" w:hAnsi="宋体" w:cs="宋体" w:eastAsia="宋体" w:hint="default"/>
          <w:spacing w:val="-70"/>
          <w:sz w:val="28"/>
          <w:szCs w:val="28"/>
        </w:rPr>
        <w:t> </w:t>
      </w:r>
      <w:r>
        <w:rPr>
          <w:rFonts w:ascii="宋体" w:hAnsi="宋体" w:cs="宋体" w:eastAsia="宋体" w:hint="default"/>
          <w:sz w:val="28"/>
          <w:szCs w:val="28"/>
        </w:rPr>
        <w:t>号)的文件精神，</w:t>
      </w:r>
      <w:r>
        <w:rPr>
          <w:rFonts w:ascii="宋体" w:hAnsi="宋体" w:cs="宋体" w:eastAsia="宋体" w:hint="default"/>
          <w:spacing w:val="-31"/>
          <w:sz w:val="28"/>
          <w:szCs w:val="28"/>
        </w:rPr>
        <w:t> </w:t>
      </w:r>
      <w:r>
        <w:rPr>
          <w:rFonts w:ascii="宋体" w:hAnsi="宋体" w:cs="宋体" w:eastAsia="宋体" w:hint="default"/>
          <w:sz w:val="28"/>
          <w:szCs w:val="28"/>
        </w:rPr>
        <w:t>2012</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7</w:t>
      </w:r>
      <w:r>
        <w:rPr>
          <w:rFonts w:ascii="宋体" w:hAnsi="宋体" w:cs="宋体" w:eastAsia="宋体" w:hint="default"/>
          <w:spacing w:val="-70"/>
          <w:sz w:val="28"/>
          <w:szCs w:val="28"/>
        </w:rPr>
        <w:t> </w:t>
      </w:r>
      <w:r>
        <w:rPr>
          <w:rFonts w:ascii="宋体" w:hAnsi="宋体" w:cs="宋体" w:eastAsia="宋体" w:hint="default"/>
          <w:spacing w:val="-4"/>
          <w:sz w:val="28"/>
          <w:szCs w:val="28"/>
        </w:rPr>
        <w:t>月，公司与广州天健光华</w:t>
      </w:r>
      <w:r>
        <w:rPr>
          <w:rFonts w:ascii="宋体" w:hAnsi="宋体" w:cs="宋体" w:eastAsia="宋体" w:hint="default"/>
          <w:w w:val="100"/>
          <w:sz w:val="28"/>
          <w:szCs w:val="28"/>
        </w:rPr>
        <w:t> </w:t>
      </w:r>
      <w:r>
        <w:rPr>
          <w:rFonts w:ascii="宋体" w:hAnsi="宋体" w:cs="宋体" w:eastAsia="宋体" w:hint="default"/>
          <w:spacing w:val="5"/>
          <w:sz w:val="28"/>
          <w:szCs w:val="28"/>
        </w:rPr>
        <w:t>企业管理咨询有限公司签订合同，聘请其为公司内控工作提供中介服</w:t>
      </w:r>
      <w:r>
        <w:rPr>
          <w:rFonts w:ascii="宋体" w:hAnsi="宋体" w:cs="宋体" w:eastAsia="宋体" w:hint="default"/>
          <w:spacing w:val="-82"/>
          <w:sz w:val="28"/>
          <w:szCs w:val="28"/>
        </w:rPr>
        <w:t> </w:t>
      </w:r>
      <w:r>
        <w:rPr>
          <w:rFonts w:ascii="宋体" w:hAnsi="宋体" w:cs="宋体" w:eastAsia="宋体" w:hint="default"/>
          <w:spacing w:val="-82"/>
          <w:sz w:val="28"/>
          <w:szCs w:val="28"/>
        </w:rPr>
      </w:r>
      <w:r>
        <w:rPr>
          <w:rFonts w:ascii="宋体" w:hAnsi="宋体" w:cs="宋体" w:eastAsia="宋体" w:hint="default"/>
          <w:spacing w:val="-4"/>
          <w:w w:val="100"/>
          <w:sz w:val="28"/>
          <w:szCs w:val="28"/>
        </w:rPr>
        <w:t>务，帮助公司建立内部控制体系，编写《</w:t>
      </w:r>
      <w:r>
        <w:rPr>
          <w:rFonts w:ascii="宋体" w:hAnsi="宋体" w:cs="宋体" w:eastAsia="宋体" w:hint="default"/>
          <w:spacing w:val="18"/>
          <w:w w:val="100"/>
          <w:sz w:val="28"/>
          <w:szCs w:val="28"/>
        </w:rPr>
        <w:t> </w:t>
      </w:r>
      <w:r>
        <w:rPr>
          <w:rFonts w:ascii="宋体" w:hAnsi="宋体" w:cs="宋体" w:eastAsia="宋体" w:hint="default"/>
          <w:spacing w:val="-14"/>
          <w:w w:val="100"/>
          <w:sz w:val="28"/>
          <w:szCs w:val="28"/>
        </w:rPr>
        <w:t>内部控制管理手册》，协助公</w:t>
      </w:r>
      <w:r>
        <w:rPr>
          <w:rFonts w:ascii="宋体" w:hAnsi="宋体" w:cs="宋体" w:eastAsia="宋体" w:hint="default"/>
          <w:spacing w:val="-139"/>
          <w:w w:val="100"/>
          <w:sz w:val="28"/>
          <w:szCs w:val="28"/>
        </w:rPr>
        <w:t> </w:t>
      </w:r>
      <w:r>
        <w:rPr>
          <w:rFonts w:ascii="宋体" w:hAnsi="宋体" w:cs="宋体" w:eastAsia="宋体" w:hint="default"/>
          <w:spacing w:val="-139"/>
          <w:w w:val="100"/>
          <w:sz w:val="28"/>
          <w:szCs w:val="28"/>
        </w:rPr>
      </w:r>
      <w:r>
        <w:rPr>
          <w:rFonts w:ascii="宋体" w:hAnsi="宋体" w:cs="宋体" w:eastAsia="宋体" w:hint="default"/>
          <w:spacing w:val="-4"/>
          <w:sz w:val="28"/>
          <w:szCs w:val="28"/>
        </w:rPr>
        <w:t>司完成内部控制自我评价工作。根据合同约定，公司向中介机构提供有</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4"/>
          <w:sz w:val="28"/>
          <w:szCs w:val="28"/>
        </w:rPr>
        <w:t>关内控的相关原始资料，安排相关人员包括管理层进行访谈等。2012</w:t>
      </w:r>
      <w:r>
        <w:rPr>
          <w:rFonts w:ascii="宋体" w:hAnsi="宋体" w:cs="宋体" w:eastAsia="宋体" w:hint="default"/>
          <w:spacing w:val="-61"/>
          <w:sz w:val="28"/>
          <w:szCs w:val="28"/>
        </w:rPr>
        <w:t> </w:t>
      </w:r>
      <w:r>
        <w:rPr>
          <w:rFonts w:ascii="宋体" w:hAnsi="宋体" w:cs="宋体" w:eastAsia="宋体" w:hint="default"/>
          <w:spacing w:val="-61"/>
          <w:sz w:val="28"/>
          <w:szCs w:val="28"/>
        </w:rPr>
      </w:r>
      <w:r>
        <w:rPr>
          <w:rFonts w:ascii="宋体" w:hAnsi="宋体" w:cs="宋体" w:eastAsia="宋体" w:hint="default"/>
          <w:sz w:val="28"/>
          <w:szCs w:val="28"/>
        </w:rPr>
        <w:t>年</w:t>
      </w:r>
      <w:r>
        <w:rPr>
          <w:rFonts w:ascii="宋体" w:hAnsi="宋体" w:cs="宋体" w:eastAsia="宋体" w:hint="default"/>
          <w:spacing w:val="-49"/>
          <w:sz w:val="28"/>
          <w:szCs w:val="28"/>
        </w:rPr>
        <w:t> </w:t>
      </w:r>
      <w:r>
        <w:rPr>
          <w:rFonts w:ascii="宋体" w:hAnsi="宋体" w:cs="宋体" w:eastAsia="宋体" w:hint="default"/>
          <w:sz w:val="28"/>
          <w:szCs w:val="28"/>
        </w:rPr>
        <w:t>9</w:t>
      </w:r>
      <w:r>
        <w:rPr>
          <w:rFonts w:ascii="宋体" w:hAnsi="宋体" w:cs="宋体" w:eastAsia="宋体" w:hint="default"/>
          <w:spacing w:val="-48"/>
          <w:sz w:val="28"/>
          <w:szCs w:val="28"/>
        </w:rPr>
        <w:t> </w:t>
      </w:r>
      <w:r>
        <w:rPr>
          <w:rFonts w:ascii="宋体" w:hAnsi="宋体" w:cs="宋体" w:eastAsia="宋体" w:hint="default"/>
          <w:spacing w:val="-4"/>
          <w:sz w:val="28"/>
          <w:szCs w:val="28"/>
        </w:rPr>
        <w:t>月，经双方共同努力，中介公司已完成《内部控制测评报告》并得</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5"/>
          <w:sz w:val="28"/>
          <w:szCs w:val="28"/>
        </w:rPr>
        <w:t>到公司的初步确认。2012</w:t>
      </w:r>
      <w:r>
        <w:rPr>
          <w:rFonts w:ascii="宋体" w:hAnsi="宋体" w:cs="宋体" w:eastAsia="宋体" w:hint="default"/>
          <w:spacing w:val="-65"/>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12</w:t>
      </w:r>
      <w:r>
        <w:rPr>
          <w:rFonts w:ascii="宋体" w:hAnsi="宋体" w:cs="宋体" w:eastAsia="宋体" w:hint="default"/>
          <w:spacing w:val="-65"/>
          <w:sz w:val="28"/>
          <w:szCs w:val="28"/>
        </w:rPr>
        <w:t> </w:t>
      </w:r>
      <w:r>
        <w:rPr>
          <w:rFonts w:ascii="宋体" w:hAnsi="宋体" w:cs="宋体" w:eastAsia="宋体" w:hint="default"/>
          <w:spacing w:val="-10"/>
          <w:sz w:val="28"/>
          <w:szCs w:val="28"/>
        </w:rPr>
        <w:t>月，中介公司已出具《</w:t>
      </w:r>
      <w:r>
        <w:rPr>
          <w:rFonts w:ascii="宋体" w:hAnsi="宋体" w:cs="宋体" w:eastAsia="宋体" w:hint="default"/>
          <w:spacing w:val="9"/>
          <w:sz w:val="28"/>
          <w:szCs w:val="28"/>
        </w:rPr>
        <w:t> </w:t>
      </w:r>
      <w:r>
        <w:rPr>
          <w:rFonts w:ascii="宋体" w:hAnsi="宋体" w:cs="宋体" w:eastAsia="宋体" w:hint="default"/>
          <w:sz w:val="28"/>
          <w:szCs w:val="28"/>
        </w:rPr>
        <w:t>内部控制管理手</w:t>
      </w:r>
    </w:p>
    <w:p>
      <w:pPr>
        <w:spacing w:after="0" w:line="367" w:lineRule="auto"/>
        <w:jc w:val="both"/>
        <w:rPr>
          <w:rFonts w:ascii="宋体" w:hAnsi="宋体" w:cs="宋体" w:eastAsia="宋体" w:hint="default"/>
          <w:sz w:val="28"/>
          <w:szCs w:val="28"/>
        </w:rPr>
        <w:sectPr>
          <w:footerReference w:type="default" r:id="rId30"/>
          <w:pgSz w:w="11910" w:h="16840"/>
          <w:pgMar w:footer="977" w:header="879" w:top="1120" w:bottom="1160" w:left="1560" w:right="0"/>
          <w:pgNumType w:start="40"/>
        </w:sectPr>
      </w:pPr>
    </w:p>
    <w:p>
      <w:pPr>
        <w:spacing w:line="240" w:lineRule="auto" w:before="0"/>
        <w:rPr>
          <w:rFonts w:ascii="宋体" w:hAnsi="宋体" w:cs="宋体" w:eastAsia="宋体" w:hint="default"/>
          <w:sz w:val="20"/>
          <w:szCs w:val="20"/>
        </w:rPr>
      </w:pPr>
    </w:p>
    <w:p>
      <w:pPr>
        <w:spacing w:before="181"/>
        <w:ind w:left="143" w:right="0" w:firstLine="0"/>
        <w:jc w:val="left"/>
        <w:rPr>
          <w:rFonts w:ascii="宋体" w:hAnsi="宋体" w:cs="宋体" w:eastAsia="宋体" w:hint="default"/>
          <w:sz w:val="28"/>
          <w:szCs w:val="28"/>
        </w:rPr>
      </w:pPr>
      <w:r>
        <w:rPr>
          <w:rFonts w:ascii="宋体" w:hAnsi="宋体" w:cs="宋体" w:eastAsia="宋体" w:hint="default"/>
          <w:sz w:val="28"/>
          <w:szCs w:val="28"/>
        </w:rPr>
        <w:t>册》初稿。</w:t>
      </w:r>
    </w:p>
    <w:p>
      <w:pPr>
        <w:spacing w:line="304" w:lineRule="auto" w:before="128"/>
        <w:ind w:left="143" w:right="0" w:firstLine="559"/>
        <w:jc w:val="left"/>
        <w:rPr>
          <w:rFonts w:ascii="宋体" w:hAnsi="宋体" w:cs="宋体" w:eastAsia="宋体" w:hint="default"/>
          <w:sz w:val="28"/>
          <w:szCs w:val="28"/>
        </w:rPr>
      </w:pPr>
      <w:r>
        <w:rPr>
          <w:rFonts w:ascii="Times New Roman" w:hAnsi="Times New Roman" w:cs="Times New Roman" w:eastAsia="Times New Roman" w:hint="default"/>
          <w:sz w:val="28"/>
          <w:szCs w:val="28"/>
        </w:rPr>
        <w:t>2013</w:t>
      </w:r>
      <w:r>
        <w:rPr>
          <w:rFonts w:ascii="Times New Roman" w:hAnsi="Times New Roman" w:cs="Times New Roman" w:eastAsia="Times New Roman" w:hint="default"/>
          <w:spacing w:val="5"/>
          <w:sz w:val="28"/>
          <w:szCs w:val="28"/>
        </w:rPr>
        <w:t> </w:t>
      </w:r>
      <w:r>
        <w:rPr>
          <w:rFonts w:ascii="宋体" w:hAnsi="宋体" w:cs="宋体" w:eastAsia="宋体" w:hint="default"/>
          <w:spacing w:val="-6"/>
          <w:sz w:val="28"/>
          <w:szCs w:val="28"/>
        </w:rPr>
        <w:t>年，公司重新调整了内部控制组织架构，进一步加强内部控制</w:t>
      </w:r>
      <w:r>
        <w:rPr>
          <w:rFonts w:ascii="宋体" w:hAnsi="宋体" w:cs="宋体" w:eastAsia="宋体" w:hint="default"/>
          <w:w w:val="100"/>
          <w:sz w:val="28"/>
          <w:szCs w:val="28"/>
        </w:rPr>
        <w:t> </w:t>
      </w:r>
      <w:r>
        <w:rPr>
          <w:rFonts w:ascii="宋体" w:hAnsi="宋体" w:cs="宋体" w:eastAsia="宋体" w:hint="default"/>
          <w:sz w:val="28"/>
          <w:szCs w:val="28"/>
        </w:rPr>
        <w:t>体系建设力度,继续聘请广州天健光华企业管理咨询公司协助公司内控</w:t>
      </w:r>
      <w:r>
        <w:rPr>
          <w:rFonts w:ascii="宋体" w:hAnsi="宋体" w:cs="宋体" w:eastAsia="宋体" w:hint="default"/>
          <w:spacing w:val="-65"/>
          <w:sz w:val="28"/>
          <w:szCs w:val="28"/>
        </w:rPr>
        <w:t> </w:t>
      </w:r>
      <w:r>
        <w:rPr>
          <w:rFonts w:ascii="宋体" w:hAnsi="宋体" w:cs="宋体" w:eastAsia="宋体" w:hint="default"/>
          <w:spacing w:val="-65"/>
          <w:sz w:val="28"/>
          <w:szCs w:val="28"/>
        </w:rPr>
      </w:r>
      <w:r>
        <w:rPr>
          <w:rFonts w:ascii="宋体" w:hAnsi="宋体" w:cs="宋体" w:eastAsia="宋体" w:hint="default"/>
          <w:spacing w:val="-3"/>
          <w:w w:val="100"/>
          <w:sz w:val="28"/>
          <w:szCs w:val="28"/>
        </w:rPr>
        <w:t>体系建设工作</w:t>
      </w:r>
      <w:r>
        <w:rPr>
          <w:rFonts w:ascii="Times New Roman" w:hAnsi="Times New Roman" w:cs="Times New Roman" w:eastAsia="Times New Roman" w:hint="default"/>
          <w:spacing w:val="-3"/>
          <w:w w:val="100"/>
          <w:sz w:val="28"/>
          <w:szCs w:val="28"/>
        </w:rPr>
        <w:t>,</w:t>
      </w:r>
      <w:r>
        <w:rPr>
          <w:rFonts w:ascii="Times New Roman" w:hAnsi="Times New Roman" w:cs="Times New Roman" w:eastAsia="Times New Roman" w:hint="default"/>
          <w:w w:val="100"/>
          <w:sz w:val="28"/>
          <w:szCs w:val="28"/>
        </w:rPr>
        <w:t> </w:t>
      </w:r>
      <w:r>
        <w:rPr>
          <w:rFonts w:ascii="宋体" w:hAnsi="宋体" w:cs="宋体" w:eastAsia="宋体" w:hint="default"/>
          <w:w w:val="100"/>
          <w:sz w:val="28"/>
          <w:szCs w:val="28"/>
        </w:rPr>
        <w:t>修订《内部控制测评报告》和《 </w:t>
      </w:r>
      <w:r>
        <w:rPr>
          <w:rFonts w:ascii="宋体" w:hAnsi="宋体" w:cs="宋体" w:eastAsia="宋体" w:hint="default"/>
          <w:spacing w:val="-14"/>
          <w:w w:val="100"/>
          <w:sz w:val="28"/>
          <w:szCs w:val="28"/>
        </w:rPr>
        <w:t>内部控制管理手册》，</w:t>
      </w:r>
      <w:r>
        <w:rPr>
          <w:rFonts w:ascii="宋体" w:hAnsi="宋体" w:cs="宋体" w:eastAsia="宋体" w:hint="default"/>
          <w:spacing w:val="-139"/>
          <w:w w:val="100"/>
          <w:sz w:val="28"/>
          <w:szCs w:val="28"/>
        </w:rPr>
        <w:t> </w:t>
      </w:r>
      <w:r>
        <w:rPr>
          <w:rFonts w:ascii="宋体" w:hAnsi="宋体" w:cs="宋体" w:eastAsia="宋体" w:hint="default"/>
          <w:spacing w:val="-139"/>
          <w:w w:val="100"/>
          <w:sz w:val="28"/>
          <w:szCs w:val="28"/>
        </w:rPr>
      </w:r>
      <w:r>
        <w:rPr>
          <w:rFonts w:ascii="宋体" w:hAnsi="宋体" w:cs="宋体" w:eastAsia="宋体" w:hint="default"/>
          <w:spacing w:val="-24"/>
          <w:w w:val="100"/>
          <w:sz w:val="28"/>
          <w:szCs w:val="28"/>
        </w:rPr>
        <w:t>完善了《销售管理制度》、《全面预算管理制度》、《大宗采购招投标规定》</w:t>
      </w:r>
      <w:r>
        <w:rPr>
          <w:rFonts w:ascii="宋体" w:hAnsi="宋体" w:cs="宋体" w:eastAsia="宋体" w:hint="default"/>
          <w:spacing w:val="-124"/>
          <w:w w:val="100"/>
          <w:sz w:val="28"/>
          <w:szCs w:val="28"/>
        </w:rPr>
        <w:t> </w:t>
      </w:r>
      <w:r>
        <w:rPr>
          <w:rFonts w:ascii="宋体" w:hAnsi="宋体" w:cs="宋体" w:eastAsia="宋体" w:hint="default"/>
          <w:spacing w:val="-124"/>
          <w:w w:val="100"/>
          <w:sz w:val="28"/>
          <w:szCs w:val="28"/>
        </w:rPr>
      </w:r>
      <w:r>
        <w:rPr>
          <w:rFonts w:ascii="宋体" w:hAnsi="宋体" w:cs="宋体" w:eastAsia="宋体" w:hint="default"/>
          <w:sz w:val="28"/>
          <w:szCs w:val="28"/>
        </w:rPr>
        <w:t>和《资产管理规定》等主要业务制度及流程</w:t>
      </w:r>
      <w:r>
        <w:rPr>
          <w:rFonts w:ascii="Times New Roman" w:hAnsi="Times New Roman" w:cs="Times New Roman" w:eastAsia="Times New Roman" w:hint="default"/>
          <w:sz w:val="28"/>
          <w:szCs w:val="28"/>
        </w:rPr>
        <w:t>, </w:t>
      </w:r>
      <w:r>
        <w:rPr>
          <w:rFonts w:ascii="宋体" w:hAnsi="宋体" w:cs="宋体" w:eastAsia="宋体" w:hint="default"/>
          <w:sz w:val="28"/>
          <w:szCs w:val="28"/>
        </w:rPr>
        <w:t>全面推进信息系统建设，</w:t>
      </w:r>
      <w:r>
        <w:rPr>
          <w:rFonts w:ascii="宋体" w:hAnsi="宋体" w:cs="宋体" w:eastAsia="宋体" w:hint="default"/>
          <w:spacing w:val="-63"/>
          <w:sz w:val="28"/>
          <w:szCs w:val="28"/>
        </w:rPr>
        <w:t> </w:t>
      </w:r>
      <w:r>
        <w:rPr>
          <w:rFonts w:ascii="宋体" w:hAnsi="宋体" w:cs="宋体" w:eastAsia="宋体" w:hint="default"/>
          <w:spacing w:val="-63"/>
          <w:sz w:val="28"/>
          <w:szCs w:val="28"/>
        </w:rPr>
      </w:r>
      <w:r>
        <w:rPr>
          <w:rFonts w:ascii="宋体" w:hAnsi="宋体" w:cs="宋体" w:eastAsia="宋体" w:hint="default"/>
          <w:spacing w:val="2"/>
          <w:sz w:val="28"/>
          <w:szCs w:val="28"/>
        </w:rPr>
        <w:t>并对关键岗位的员工进行内部控制和制度流程等内容的培训， </w:t>
      </w:r>
      <w:r>
        <w:rPr>
          <w:rFonts w:ascii="宋体" w:hAnsi="宋体" w:cs="宋体" w:eastAsia="宋体" w:hint="default"/>
          <w:sz w:val="28"/>
          <w:szCs w:val="28"/>
        </w:rPr>
        <w:t>同时加</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pacing w:val="-3"/>
          <w:sz w:val="28"/>
          <w:szCs w:val="28"/>
        </w:rPr>
        <w:t>强内部审计工作，完成了</w:t>
      </w:r>
      <w:r>
        <w:rPr>
          <w:rFonts w:ascii="宋体" w:hAnsi="宋体" w:cs="宋体" w:eastAsia="宋体" w:hint="default"/>
          <w:spacing w:val="-66"/>
          <w:sz w:val="28"/>
          <w:szCs w:val="28"/>
        </w:rPr>
        <w:t> </w:t>
      </w:r>
      <w:r>
        <w:rPr>
          <w:rFonts w:ascii="Times New Roman" w:hAnsi="Times New Roman" w:cs="Times New Roman" w:eastAsia="Times New Roman" w:hint="default"/>
          <w:sz w:val="28"/>
          <w:szCs w:val="28"/>
        </w:rPr>
        <w:t>2013</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年度的内部控制自我评价工作。</w:t>
      </w:r>
    </w:p>
    <w:p>
      <w:pPr>
        <w:spacing w:line="367" w:lineRule="auto" w:before="73"/>
        <w:ind w:left="702" w:right="0" w:hanging="560"/>
        <w:jc w:val="left"/>
        <w:rPr>
          <w:rFonts w:ascii="宋体" w:hAnsi="宋体" w:cs="宋体" w:eastAsia="宋体" w:hint="default"/>
          <w:sz w:val="28"/>
          <w:szCs w:val="28"/>
        </w:rPr>
      </w:pPr>
      <w:r>
        <w:rPr>
          <w:rFonts w:ascii="宋体" w:hAnsi="宋体" w:cs="宋体" w:eastAsia="宋体" w:hint="default"/>
          <w:sz w:val="28"/>
          <w:szCs w:val="28"/>
        </w:rPr>
        <w:t>3、报告期内部控制存在的缺陷及整改情况。</w:t>
      </w:r>
      <w:r>
        <w:rPr>
          <w:rFonts w:ascii="宋体" w:hAnsi="宋体" w:cs="宋体" w:eastAsia="宋体" w:hint="default"/>
          <w:w w:val="100"/>
          <w:sz w:val="28"/>
          <w:szCs w:val="28"/>
        </w:rPr>
        <w:t> </w:t>
      </w:r>
      <w:r>
        <w:rPr>
          <w:rFonts w:ascii="宋体" w:hAnsi="宋体" w:cs="宋体" w:eastAsia="宋体" w:hint="default"/>
          <w:spacing w:val="-4"/>
          <w:sz w:val="28"/>
          <w:szCs w:val="28"/>
        </w:rPr>
        <w:t>公司未发现存在内部控制设计或执行方面的重大缺陷。随着外部环</w:t>
      </w:r>
    </w:p>
    <w:p>
      <w:pPr>
        <w:pStyle w:val="Heading2"/>
        <w:spacing w:line="367" w:lineRule="auto" w:before="44"/>
        <w:ind w:right="1435"/>
        <w:jc w:val="left"/>
      </w:pPr>
      <w:r>
        <w:rPr/>
        <w:pict>
          <v:shape style="position:absolute;margin-left:103.08847pt;margin-top:67.929855pt;width:392.95pt;height:64.3pt;mso-position-horizontal-relative:page;mso-position-vertical-relative:paragraph;z-index:-687904;rotation:315" type="#_x0000_t136" fillcolor="#e0e0e0" stroked="f">
            <o:extrusion v:ext="view" autorotationcenter="t"/>
            <v:textpath style="font-family:&amp;quot;Arial&amp;quot;;font-size:64pt;v-text-kern:t;mso-text-shadow:auto" string="UnRegistered"/>
            <w10:wrap type="none"/>
          </v:shape>
        </w:pict>
      </w:r>
      <w:r>
        <w:rPr>
          <w:spacing w:val="-2"/>
        </w:rPr>
        <w:t>境的变化和管理要求的不断提升，公司将根据实际需要不断进行补充、</w:t>
      </w:r>
      <w:r>
        <w:rPr>
          <w:spacing w:val="-88"/>
        </w:rPr>
        <w:t> </w:t>
      </w:r>
      <w:r>
        <w:rPr>
          <w:spacing w:val="-88"/>
        </w:rPr>
      </w:r>
      <w:r>
        <w:rPr>
          <w:spacing w:val="-4"/>
        </w:rPr>
        <w:t>修订与完善，以增强公司的风险防范能力，发挥内部控制制度应有的作</w:t>
      </w:r>
      <w:r>
        <w:rPr>
          <w:spacing w:val="-87"/>
        </w:rPr>
        <w:t> </w:t>
      </w:r>
      <w:r>
        <w:rPr>
          <w:spacing w:val="-87"/>
        </w:rPr>
      </w:r>
      <w:r>
        <w:rPr/>
        <w:t>用，全面提高公司内部控制的效率和效益。</w:t>
      </w:r>
      <w:r>
        <w:rPr>
          <w:w w:val="100"/>
        </w:rPr>
        <w:t> </w:t>
      </w:r>
      <w:r>
        <w:rPr/>
        <w:t>4、公司内部控制自我评价报告</w:t>
      </w:r>
    </w:p>
    <w:p>
      <w:pPr>
        <w:spacing w:before="44"/>
        <w:ind w:left="702" w:right="0" w:firstLine="0"/>
        <w:jc w:val="left"/>
        <w:rPr>
          <w:rFonts w:ascii="宋体" w:hAnsi="宋体" w:cs="宋体" w:eastAsia="宋体" w:hint="default"/>
          <w:sz w:val="28"/>
          <w:szCs w:val="28"/>
        </w:rPr>
      </w:pPr>
      <w:r>
        <w:rPr>
          <w:rFonts w:ascii="宋体" w:hAnsi="宋体" w:cs="宋体" w:eastAsia="宋体" w:hint="default"/>
          <w:sz w:val="28"/>
          <w:szCs w:val="28"/>
        </w:rPr>
        <w:t>报告具体内容详见巨潮资讯网之公司同期公告。</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before="0"/>
        <w:ind w:left="143" w:right="0" w:firstLine="0"/>
        <w:jc w:val="left"/>
        <w:rPr>
          <w:rFonts w:ascii="宋体" w:hAnsi="宋体" w:cs="宋体" w:eastAsia="宋体" w:hint="default"/>
          <w:sz w:val="28"/>
          <w:szCs w:val="28"/>
        </w:rPr>
      </w:pPr>
      <w:r>
        <w:rPr>
          <w:rFonts w:ascii="宋体" w:hAnsi="宋体" w:cs="宋体" w:eastAsia="宋体" w:hint="default"/>
          <w:sz w:val="28"/>
          <w:szCs w:val="28"/>
        </w:rPr>
        <w:t>三、公司建立年报信息披露重大差错责任追究制度与执行情况</w:t>
      </w:r>
    </w:p>
    <w:p>
      <w:pPr>
        <w:spacing w:line="367" w:lineRule="auto" w:before="192"/>
        <w:ind w:left="143" w:right="1579" w:firstLine="559"/>
        <w:jc w:val="both"/>
        <w:rPr>
          <w:rFonts w:ascii="宋体" w:hAnsi="宋体" w:cs="宋体" w:eastAsia="宋体" w:hint="default"/>
          <w:sz w:val="28"/>
          <w:szCs w:val="28"/>
        </w:rPr>
      </w:pPr>
      <w:r>
        <w:rPr>
          <w:rFonts w:ascii="宋体" w:hAnsi="宋体" w:cs="宋体" w:eastAsia="宋体" w:hint="default"/>
          <w:spacing w:val="-1"/>
          <w:w w:val="100"/>
          <w:sz w:val="28"/>
          <w:szCs w:val="28"/>
        </w:rPr>
        <w:t>2011</w:t>
      </w:r>
      <w:r>
        <w:rPr>
          <w:rFonts w:ascii="宋体" w:hAnsi="宋体" w:cs="宋体" w:eastAsia="宋体" w:hint="default"/>
          <w:spacing w:val="-93"/>
          <w:w w:val="100"/>
          <w:sz w:val="28"/>
          <w:szCs w:val="28"/>
        </w:rPr>
        <w:t> </w:t>
      </w:r>
      <w:r>
        <w:rPr>
          <w:rFonts w:ascii="宋体" w:hAnsi="宋体" w:cs="宋体" w:eastAsia="宋体" w:hint="default"/>
          <w:w w:val="100"/>
          <w:sz w:val="28"/>
          <w:szCs w:val="28"/>
        </w:rPr>
        <w:t>年</w:t>
      </w:r>
      <w:r>
        <w:rPr>
          <w:rFonts w:ascii="宋体" w:hAnsi="宋体" w:cs="宋体" w:eastAsia="宋体" w:hint="default"/>
          <w:spacing w:val="-94"/>
          <w:w w:val="100"/>
          <w:sz w:val="28"/>
          <w:szCs w:val="28"/>
        </w:rPr>
        <w:t> </w:t>
      </w:r>
      <w:r>
        <w:rPr>
          <w:rFonts w:ascii="宋体" w:hAnsi="宋体" w:cs="宋体" w:eastAsia="宋体" w:hint="default"/>
          <w:spacing w:val="-1"/>
          <w:w w:val="100"/>
          <w:sz w:val="28"/>
          <w:szCs w:val="28"/>
        </w:rPr>
        <w:t>12</w:t>
      </w:r>
      <w:r>
        <w:rPr>
          <w:rFonts w:ascii="宋体" w:hAnsi="宋体" w:cs="宋体" w:eastAsia="宋体" w:hint="default"/>
          <w:spacing w:val="-93"/>
          <w:w w:val="100"/>
          <w:sz w:val="28"/>
          <w:szCs w:val="28"/>
        </w:rPr>
        <w:t> </w:t>
      </w:r>
      <w:r>
        <w:rPr>
          <w:rFonts w:ascii="宋体" w:hAnsi="宋体" w:cs="宋体" w:eastAsia="宋体" w:hint="default"/>
          <w:w w:val="100"/>
          <w:sz w:val="28"/>
          <w:szCs w:val="28"/>
        </w:rPr>
        <w:t>月</w:t>
      </w:r>
      <w:r>
        <w:rPr>
          <w:rFonts w:ascii="宋体" w:hAnsi="宋体" w:cs="宋体" w:eastAsia="宋体" w:hint="default"/>
          <w:spacing w:val="-98"/>
          <w:w w:val="100"/>
          <w:sz w:val="28"/>
          <w:szCs w:val="28"/>
        </w:rPr>
        <w:t> </w:t>
      </w:r>
      <w:r>
        <w:rPr>
          <w:rFonts w:ascii="宋体" w:hAnsi="宋体" w:cs="宋体" w:eastAsia="宋体" w:hint="default"/>
          <w:w w:val="100"/>
          <w:sz w:val="28"/>
          <w:szCs w:val="28"/>
        </w:rPr>
        <w:t>8</w:t>
      </w:r>
      <w:r>
        <w:rPr>
          <w:rFonts w:ascii="宋体" w:hAnsi="宋体" w:cs="宋体" w:eastAsia="宋体" w:hint="default"/>
          <w:spacing w:val="-93"/>
          <w:w w:val="100"/>
          <w:sz w:val="28"/>
          <w:szCs w:val="28"/>
        </w:rPr>
        <w:t> </w:t>
      </w:r>
      <w:r>
        <w:rPr>
          <w:rFonts w:ascii="宋体" w:hAnsi="宋体" w:cs="宋体" w:eastAsia="宋体" w:hint="default"/>
          <w:spacing w:val="-8"/>
          <w:w w:val="100"/>
          <w:sz w:val="28"/>
          <w:szCs w:val="28"/>
        </w:rPr>
        <w:t>日召开的公司六届十二次董事会会议审议通过了《年</w:t>
      </w:r>
      <w:r>
        <w:rPr>
          <w:rFonts w:ascii="宋体" w:hAnsi="宋体" w:cs="宋体" w:eastAsia="宋体" w:hint="default"/>
          <w:w w:val="100"/>
          <w:sz w:val="28"/>
          <w:szCs w:val="28"/>
        </w:rPr>
        <w:t> </w:t>
      </w:r>
      <w:r>
        <w:rPr>
          <w:rFonts w:ascii="宋体" w:hAnsi="宋体" w:cs="宋体" w:eastAsia="宋体" w:hint="default"/>
          <w:spacing w:val="-4"/>
          <w:w w:val="100"/>
          <w:sz w:val="28"/>
          <w:szCs w:val="28"/>
        </w:rPr>
        <w:t>报信息披露重大差错责任追究制度》，对年报编制工作进行了明确分工</w:t>
      </w:r>
      <w:r>
        <w:rPr>
          <w:rFonts w:ascii="宋体" w:hAnsi="宋体" w:cs="宋体" w:eastAsia="宋体" w:hint="default"/>
          <w:spacing w:val="-113"/>
          <w:w w:val="100"/>
          <w:sz w:val="28"/>
          <w:szCs w:val="28"/>
        </w:rPr>
        <w:t> </w:t>
      </w:r>
      <w:r>
        <w:rPr>
          <w:rFonts w:ascii="宋体" w:hAnsi="宋体" w:cs="宋体" w:eastAsia="宋体" w:hint="default"/>
          <w:spacing w:val="-113"/>
          <w:w w:val="100"/>
          <w:sz w:val="28"/>
          <w:szCs w:val="28"/>
        </w:rPr>
      </w:r>
      <w:r>
        <w:rPr>
          <w:rFonts w:ascii="宋体" w:hAnsi="宋体" w:cs="宋体" w:eastAsia="宋体" w:hint="default"/>
          <w:spacing w:val="-3"/>
          <w:sz w:val="28"/>
          <w:szCs w:val="28"/>
        </w:rPr>
        <w:t>和责任划分，同时规定了相应的罚则。在年报披露工作中，公司严格按</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照该制度执行。</w:t>
      </w:r>
    </w:p>
    <w:p>
      <w:pPr>
        <w:spacing w:line="240" w:lineRule="auto" w:before="0"/>
        <w:rPr>
          <w:rFonts w:ascii="宋体" w:hAnsi="宋体" w:cs="宋体" w:eastAsia="宋体" w:hint="default"/>
          <w:sz w:val="28"/>
          <w:szCs w:val="28"/>
        </w:rPr>
      </w:pPr>
    </w:p>
    <w:p>
      <w:pPr>
        <w:spacing w:before="193"/>
        <w:ind w:left="3345" w:right="0" w:firstLine="0"/>
        <w:jc w:val="left"/>
        <w:rPr>
          <w:rFonts w:ascii="宋体" w:hAnsi="宋体" w:cs="宋体" w:eastAsia="宋体" w:hint="default"/>
          <w:sz w:val="32"/>
          <w:szCs w:val="32"/>
        </w:rPr>
      </w:pPr>
      <w:r>
        <w:rPr>
          <w:rFonts w:ascii="宋体" w:hAnsi="宋体" w:cs="宋体" w:eastAsia="宋体" w:hint="default"/>
          <w:sz w:val="32"/>
          <w:szCs w:val="32"/>
        </w:rPr>
        <w:t>第十节</w:t>
      </w:r>
      <w:r>
        <w:rPr>
          <w:rFonts w:ascii="宋体" w:hAnsi="宋体" w:cs="宋体" w:eastAsia="宋体" w:hint="default"/>
          <w:spacing w:val="7"/>
          <w:sz w:val="32"/>
          <w:szCs w:val="32"/>
        </w:rPr>
        <w:t> </w:t>
      </w:r>
      <w:r>
        <w:rPr>
          <w:rFonts w:ascii="宋体" w:hAnsi="宋体" w:cs="宋体" w:eastAsia="宋体" w:hint="default"/>
          <w:sz w:val="32"/>
          <w:szCs w:val="32"/>
        </w:rPr>
        <w:t>财务报告</w:t>
      </w:r>
    </w:p>
    <w:p>
      <w:pPr>
        <w:spacing w:line="240" w:lineRule="auto" w:before="0"/>
        <w:rPr>
          <w:rFonts w:ascii="宋体" w:hAnsi="宋体" w:cs="宋体" w:eastAsia="宋体" w:hint="default"/>
          <w:sz w:val="32"/>
          <w:szCs w:val="32"/>
        </w:rPr>
      </w:pPr>
    </w:p>
    <w:p>
      <w:pPr>
        <w:spacing w:line="240" w:lineRule="auto" w:before="3"/>
        <w:rPr>
          <w:rFonts w:ascii="宋体" w:hAnsi="宋体" w:cs="宋体" w:eastAsia="宋体" w:hint="default"/>
          <w:sz w:val="25"/>
          <w:szCs w:val="25"/>
        </w:rPr>
      </w:pPr>
    </w:p>
    <w:p>
      <w:pPr>
        <w:spacing w:before="0"/>
        <w:ind w:left="143" w:right="0" w:firstLine="0"/>
        <w:jc w:val="left"/>
        <w:rPr>
          <w:rFonts w:ascii="宋体" w:hAnsi="宋体" w:cs="宋体" w:eastAsia="宋体" w:hint="default"/>
          <w:sz w:val="28"/>
          <w:szCs w:val="28"/>
        </w:rPr>
      </w:pPr>
      <w:r>
        <w:rPr>
          <w:rFonts w:ascii="宋体" w:hAnsi="宋体" w:cs="宋体" w:eastAsia="宋体" w:hint="default"/>
          <w:sz w:val="28"/>
          <w:szCs w:val="28"/>
        </w:rPr>
        <w:t>（一）</w:t>
      </w:r>
      <w:r>
        <w:rPr>
          <w:rFonts w:ascii="宋体" w:hAnsi="宋体" w:cs="宋体" w:eastAsia="宋体" w:hint="default"/>
          <w:spacing w:val="-92"/>
          <w:sz w:val="28"/>
          <w:szCs w:val="28"/>
        </w:rPr>
        <w:t> </w:t>
      </w:r>
      <w:r>
        <w:rPr>
          <w:rFonts w:ascii="宋体" w:hAnsi="宋体" w:cs="宋体" w:eastAsia="宋体" w:hint="default"/>
          <w:sz w:val="28"/>
          <w:szCs w:val="28"/>
        </w:rPr>
        <w:t>审计报告</w:t>
      </w:r>
    </w:p>
    <w:p>
      <w:pPr>
        <w:spacing w:after="0"/>
        <w:jc w:val="left"/>
        <w:rPr>
          <w:rFonts w:ascii="宋体" w:hAnsi="宋体" w:cs="宋体" w:eastAsia="宋体" w:hint="default"/>
          <w:sz w:val="28"/>
          <w:szCs w:val="28"/>
        </w:rPr>
        <w:sectPr>
          <w:pgSz w:w="11910" w:h="16840"/>
          <w:pgMar w:header="879" w:footer="977" w:top="1120" w:bottom="1160" w:left="1560" w:right="0"/>
        </w:sectPr>
      </w:pPr>
    </w:p>
    <w:p>
      <w:pPr>
        <w:spacing w:line="240" w:lineRule="auto" w:before="10"/>
        <w:rPr>
          <w:rFonts w:ascii="宋体" w:hAnsi="宋体" w:cs="宋体" w:eastAsia="宋体" w:hint="default"/>
          <w:sz w:val="19"/>
          <w:szCs w:val="19"/>
        </w:rPr>
      </w:pPr>
    </w:p>
    <w:p>
      <w:pPr>
        <w:spacing w:before="14"/>
        <w:ind w:left="0" w:right="1442" w:firstLine="0"/>
        <w:jc w:val="center"/>
        <w:rPr>
          <w:rFonts w:ascii="黑体" w:hAnsi="黑体" w:cs="黑体" w:eastAsia="黑体" w:hint="default"/>
          <w:sz w:val="28"/>
          <w:szCs w:val="28"/>
        </w:rPr>
      </w:pPr>
      <w:r>
        <w:rPr>
          <w:rFonts w:ascii="黑体" w:hAnsi="黑体" w:cs="黑体" w:eastAsia="黑体" w:hint="default"/>
          <w:sz w:val="28"/>
          <w:szCs w:val="28"/>
        </w:rPr>
        <w:t>审计报告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6"/>
          <w:szCs w:val="16"/>
        </w:rPr>
      </w:pPr>
    </w:p>
    <w:p>
      <w:pPr>
        <w:pStyle w:val="BodyText"/>
        <w:spacing w:line="240" w:lineRule="auto"/>
        <w:ind w:left="5747" w:right="0"/>
        <w:jc w:val="left"/>
      </w:pPr>
      <w:r>
        <w:rPr/>
        <w:t>广会审字[2014]G14000760013</w:t>
      </w:r>
      <w:r>
        <w:rPr>
          <w:spacing w:val="-35"/>
        </w:rPr>
        <w:t> </w:t>
      </w:r>
      <w:r>
        <w:rPr/>
        <w:t>号</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240" w:lineRule="auto" w:before="26"/>
        <w:ind w:right="0"/>
        <w:jc w:val="left"/>
        <w:rPr>
          <w:rFonts w:ascii="黑体" w:hAnsi="黑体" w:cs="黑体" w:eastAsia="黑体" w:hint="default"/>
        </w:rPr>
      </w:pPr>
      <w:r>
        <w:rPr>
          <w:rFonts w:ascii="黑体" w:hAnsi="黑体" w:cs="黑体" w:eastAsia="黑体" w:hint="default"/>
        </w:rPr>
        <w:t>黑龙江天伦置业股份有限公司全体股东：</w:t>
      </w:r>
    </w:p>
    <w:p>
      <w:pPr>
        <w:spacing w:line="240" w:lineRule="auto" w:before="11"/>
        <w:rPr>
          <w:rFonts w:ascii="黑体" w:hAnsi="黑体" w:cs="黑体" w:eastAsia="黑体" w:hint="default"/>
          <w:sz w:val="28"/>
          <w:szCs w:val="28"/>
        </w:rPr>
      </w:pPr>
    </w:p>
    <w:p>
      <w:pPr>
        <w:spacing w:line="350" w:lineRule="auto" w:before="0"/>
        <w:ind w:left="143" w:right="1581" w:firstLine="480"/>
        <w:jc w:val="both"/>
        <w:rPr>
          <w:rFonts w:ascii="宋体" w:hAnsi="宋体" w:cs="宋体" w:eastAsia="宋体" w:hint="default"/>
          <w:sz w:val="24"/>
          <w:szCs w:val="24"/>
        </w:rPr>
      </w:pPr>
      <w:r>
        <w:rPr>
          <w:rFonts w:ascii="宋体" w:hAnsi="宋体" w:cs="宋体" w:eastAsia="宋体" w:hint="default"/>
          <w:spacing w:val="-2"/>
          <w:sz w:val="24"/>
          <w:szCs w:val="24"/>
        </w:rPr>
        <w:t>我们审计了后附的黑龙江天伦置业股份有限公司（以下简称“天伦置业”）财</w:t>
      </w:r>
      <w:r>
        <w:rPr>
          <w:rFonts w:ascii="宋体" w:hAnsi="宋体" w:cs="宋体" w:eastAsia="宋体" w:hint="default"/>
          <w:sz w:val="24"/>
          <w:szCs w:val="24"/>
        </w:rPr>
        <w:t> 务报表，包括</w:t>
      </w:r>
      <w:r>
        <w:rPr>
          <w:rFonts w:ascii="宋体" w:hAnsi="宋体" w:cs="宋体" w:eastAsia="宋体" w:hint="default"/>
          <w:spacing w:val="-56"/>
          <w:sz w:val="24"/>
          <w:szCs w:val="24"/>
        </w:rPr>
        <w:t> </w:t>
      </w:r>
      <w:r>
        <w:rPr>
          <w:rFonts w:ascii="宋体" w:hAnsi="宋体" w:cs="宋体" w:eastAsia="宋体" w:hint="default"/>
          <w:sz w:val="24"/>
          <w:szCs w:val="24"/>
        </w:rPr>
        <w:t>2013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12</w:t>
      </w:r>
      <w:r>
        <w:rPr>
          <w:rFonts w:ascii="宋体" w:hAnsi="宋体" w:cs="宋体" w:eastAsia="宋体" w:hint="default"/>
          <w:spacing w:val="-56"/>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31</w:t>
      </w:r>
      <w:r>
        <w:rPr>
          <w:rFonts w:ascii="宋体" w:hAnsi="宋体" w:cs="宋体" w:eastAsia="宋体" w:hint="default"/>
          <w:spacing w:val="-56"/>
          <w:sz w:val="24"/>
          <w:szCs w:val="24"/>
        </w:rPr>
        <w:t> </w:t>
      </w:r>
      <w:r>
        <w:rPr>
          <w:rFonts w:ascii="宋体" w:hAnsi="宋体" w:cs="宋体" w:eastAsia="宋体" w:hint="default"/>
          <w:sz w:val="24"/>
          <w:szCs w:val="24"/>
        </w:rPr>
        <w:t>日的合并及母公司资产负债表，2013</w:t>
      </w:r>
      <w:r>
        <w:rPr>
          <w:rFonts w:ascii="宋体" w:hAnsi="宋体" w:cs="宋体" w:eastAsia="宋体" w:hint="default"/>
          <w:spacing w:val="-56"/>
          <w:sz w:val="24"/>
          <w:szCs w:val="24"/>
        </w:rPr>
        <w:t> </w:t>
      </w:r>
      <w:r>
        <w:rPr>
          <w:rFonts w:ascii="宋体" w:hAnsi="宋体" w:cs="宋体" w:eastAsia="宋体" w:hint="default"/>
          <w:sz w:val="24"/>
          <w:szCs w:val="24"/>
        </w:rPr>
        <w:t>年度的合并及</w:t>
      </w:r>
      <w:r>
        <w:rPr>
          <w:rFonts w:ascii="宋体" w:hAnsi="宋体" w:cs="宋体" w:eastAsia="宋体" w:hint="default"/>
          <w:sz w:val="24"/>
          <w:szCs w:val="24"/>
        </w:rPr>
        <w:t> </w:t>
      </w:r>
      <w:r>
        <w:rPr>
          <w:rFonts w:ascii="宋体" w:hAnsi="宋体" w:cs="宋体" w:eastAsia="宋体" w:hint="default"/>
          <w:spacing w:val="-1"/>
          <w:sz w:val="24"/>
          <w:szCs w:val="24"/>
        </w:rPr>
        <w:t>母公司利润表、合并及母公司股东权益变动表、合并及母公司现金流量表，以及财</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务报表附注。</w:t>
      </w:r>
    </w:p>
    <w:p>
      <w:pPr>
        <w:spacing w:line="240" w:lineRule="auto" w:before="2"/>
        <w:rPr>
          <w:rFonts w:ascii="宋体" w:hAnsi="宋体" w:cs="宋体" w:eastAsia="宋体" w:hint="default"/>
          <w:sz w:val="21"/>
          <w:szCs w:val="21"/>
        </w:rPr>
      </w:pPr>
    </w:p>
    <w:p>
      <w:pPr>
        <w:spacing w:line="444" w:lineRule="auto" w:before="0"/>
        <w:ind w:left="623" w:right="0" w:firstLine="2"/>
        <w:jc w:val="left"/>
        <w:rPr>
          <w:rFonts w:ascii="宋体" w:hAnsi="宋体" w:cs="宋体" w:eastAsia="宋体" w:hint="default"/>
          <w:sz w:val="24"/>
          <w:szCs w:val="24"/>
        </w:rPr>
      </w:pPr>
      <w:r>
        <w:rPr>
          <w:rFonts w:ascii="宋体" w:hAnsi="宋体" w:cs="宋体" w:eastAsia="宋体" w:hint="default"/>
          <w:sz w:val="24"/>
          <w:szCs w:val="24"/>
        </w:rPr>
        <w:t>一、管理层对财务报表的责任</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5"/>
          <w:sz w:val="24"/>
          <w:szCs w:val="24"/>
        </w:rPr>
        <w:t>编制和公允列报财务报表是天伦置业管理层的责任。这种责任包括：（1）按照</w:t>
      </w:r>
    </w:p>
    <w:p>
      <w:pPr>
        <w:spacing w:line="254" w:lineRule="exact" w:before="0"/>
        <w:ind w:left="143" w:right="0" w:firstLine="0"/>
        <w:jc w:val="left"/>
        <w:rPr>
          <w:rFonts w:ascii="宋体" w:hAnsi="宋体" w:cs="宋体" w:eastAsia="宋体" w:hint="default"/>
          <w:sz w:val="24"/>
          <w:szCs w:val="24"/>
        </w:rPr>
      </w:pPr>
      <w:r>
        <w:rPr>
          <w:rFonts w:ascii="宋体" w:hAnsi="宋体" w:cs="宋体" w:eastAsia="宋体" w:hint="default"/>
          <w:sz w:val="24"/>
          <w:szCs w:val="24"/>
        </w:rPr>
        <w:t>企业会计准则的规定编制财务报表</w:t>
      </w:r>
      <w:r>
        <w:rPr>
          <w:rFonts w:ascii="宋体" w:hAnsi="宋体" w:cs="宋体" w:eastAsia="宋体" w:hint="default"/>
          <w:spacing w:val="-5"/>
          <w:sz w:val="24"/>
          <w:szCs w:val="24"/>
        </w:rPr>
        <w:t>，</w:t>
      </w:r>
      <w:r>
        <w:rPr>
          <w:rFonts w:ascii="宋体" w:hAnsi="宋体" w:cs="宋体" w:eastAsia="宋体" w:hint="default"/>
          <w:sz w:val="24"/>
          <w:szCs w:val="24"/>
        </w:rPr>
        <w:t>并使其实现公允反映</w:t>
      </w:r>
      <w:r>
        <w:rPr>
          <w:rFonts w:ascii="宋体" w:hAnsi="宋体" w:cs="宋体" w:eastAsia="宋体" w:hint="default"/>
          <w:spacing w:val="-125"/>
          <w:sz w:val="24"/>
          <w:szCs w:val="24"/>
        </w:rPr>
        <w:t>；</w:t>
      </w:r>
      <w:r>
        <w:rPr>
          <w:rFonts w:ascii="宋体" w:hAnsi="宋体" w:cs="宋体" w:eastAsia="宋体" w:hint="default"/>
          <w:spacing w:val="-1"/>
          <w:sz w:val="24"/>
          <w:szCs w:val="24"/>
        </w:rPr>
        <w:t>（</w:t>
      </w:r>
      <w:r>
        <w:rPr>
          <w:rFonts w:ascii="宋体" w:hAnsi="宋体" w:cs="宋体" w:eastAsia="宋体" w:hint="default"/>
          <w:sz w:val="24"/>
          <w:szCs w:val="24"/>
        </w:rPr>
        <w:t>2</w:t>
      </w:r>
      <w:r>
        <w:rPr>
          <w:rFonts w:ascii="宋体" w:hAnsi="宋体" w:cs="宋体" w:eastAsia="宋体" w:hint="default"/>
          <w:spacing w:val="-5"/>
          <w:sz w:val="24"/>
          <w:szCs w:val="24"/>
        </w:rPr>
        <w:t>）</w:t>
      </w:r>
      <w:r>
        <w:rPr>
          <w:rFonts w:ascii="宋体" w:hAnsi="宋体" w:cs="宋体" w:eastAsia="宋体" w:hint="default"/>
          <w:sz w:val="24"/>
          <w:szCs w:val="24"/>
        </w:rPr>
        <w:t>设</w:t>
      </w:r>
      <w:r>
        <w:rPr>
          <w:rFonts w:ascii="宋体" w:hAnsi="宋体" w:cs="宋体" w:eastAsia="宋体" w:hint="default"/>
          <w:spacing w:val="-3"/>
          <w:sz w:val="24"/>
          <w:szCs w:val="24"/>
        </w:rPr>
        <w:t>计</w:t>
      </w:r>
      <w:r>
        <w:rPr>
          <w:rFonts w:ascii="宋体" w:hAnsi="宋体" w:cs="宋体" w:eastAsia="宋体" w:hint="default"/>
          <w:spacing w:val="-5"/>
          <w:sz w:val="24"/>
          <w:szCs w:val="24"/>
        </w:rPr>
        <w:t>、</w:t>
      </w:r>
      <w:r>
        <w:rPr>
          <w:rFonts w:ascii="宋体" w:hAnsi="宋体" w:cs="宋体" w:eastAsia="宋体" w:hint="default"/>
          <w:sz w:val="24"/>
          <w:szCs w:val="24"/>
        </w:rPr>
        <w:t>执行和维护</w:t>
      </w:r>
    </w:p>
    <w:p>
      <w:pPr>
        <w:pStyle w:val="Heading3"/>
        <w:spacing w:line="240" w:lineRule="auto" w:before="146"/>
        <w:ind w:right="0"/>
        <w:jc w:val="left"/>
      </w:pPr>
      <w:r>
        <w:rPr/>
        <w:pict>
          <v:shape style="position:absolute;margin-left:103.08847pt;margin-top:8.293896pt;width:392.95pt;height:64.3pt;mso-position-horizontal-relative:page;mso-position-vertical-relative:paragraph;z-index:-687880;rotation:315" type="#_x0000_t136" fillcolor="#e0e0e0" stroked="f">
            <o:extrusion v:ext="view" autorotationcenter="t"/>
            <v:textpath style="font-family:&amp;quot;Arial&amp;quot;;font-size:64pt;v-text-kern:t;mso-text-shadow:auto" string="UnRegistered"/>
            <w10:wrap type="none"/>
          </v:shape>
        </w:pict>
      </w:r>
      <w:r>
        <w:rPr/>
        <w:t>必要的内部控制，以使财务报表不存在由于舞弊或错误导致的重大错报。</w:t>
      </w:r>
    </w:p>
    <w:p>
      <w:pPr>
        <w:spacing w:line="240" w:lineRule="auto" w:before="7"/>
        <w:rPr>
          <w:rFonts w:ascii="宋体" w:hAnsi="宋体" w:cs="宋体" w:eastAsia="宋体" w:hint="default"/>
          <w:sz w:val="29"/>
          <w:szCs w:val="29"/>
        </w:rPr>
      </w:pPr>
    </w:p>
    <w:p>
      <w:pPr>
        <w:spacing w:line="441" w:lineRule="auto" w:before="0"/>
        <w:ind w:left="563" w:right="0" w:firstLine="62"/>
        <w:jc w:val="left"/>
        <w:rPr>
          <w:rFonts w:ascii="宋体" w:hAnsi="宋体" w:cs="宋体" w:eastAsia="宋体" w:hint="default"/>
          <w:sz w:val="24"/>
          <w:szCs w:val="24"/>
        </w:rPr>
      </w:pPr>
      <w:r>
        <w:rPr>
          <w:rFonts w:ascii="宋体" w:hAnsi="宋体" w:cs="宋体" w:eastAsia="宋体" w:hint="default"/>
          <w:sz w:val="24"/>
          <w:szCs w:val="24"/>
        </w:rPr>
        <w:t>二、注册会计师的责任 我们的责任是在执行审计工作的基础上对财务报表发表审计意见。我们按照中</w:t>
      </w:r>
    </w:p>
    <w:p>
      <w:pPr>
        <w:spacing w:line="259" w:lineRule="exact" w:before="0"/>
        <w:ind w:left="143" w:right="0" w:firstLine="0"/>
        <w:jc w:val="left"/>
        <w:rPr>
          <w:rFonts w:ascii="宋体" w:hAnsi="宋体" w:cs="宋体" w:eastAsia="宋体" w:hint="default"/>
          <w:sz w:val="24"/>
          <w:szCs w:val="24"/>
        </w:rPr>
      </w:pPr>
      <w:r>
        <w:rPr>
          <w:rFonts w:ascii="宋体" w:hAnsi="宋体" w:cs="宋体" w:eastAsia="宋体" w:hint="default"/>
          <w:sz w:val="24"/>
          <w:szCs w:val="24"/>
        </w:rPr>
        <w:t>国注册会计师审计准则的规定执行了审计工作。中国注册会计师审计准则要求我们</w:t>
      </w:r>
    </w:p>
    <w:p>
      <w:pPr>
        <w:spacing w:line="350" w:lineRule="auto" w:before="146"/>
        <w:ind w:left="143" w:right="1578" w:firstLine="0"/>
        <w:jc w:val="left"/>
        <w:rPr>
          <w:rFonts w:ascii="宋体" w:hAnsi="宋体" w:cs="宋体" w:eastAsia="宋体" w:hint="default"/>
          <w:sz w:val="24"/>
          <w:szCs w:val="24"/>
        </w:rPr>
      </w:pPr>
      <w:r>
        <w:rPr>
          <w:rFonts w:ascii="宋体" w:hAnsi="宋体" w:cs="宋体" w:eastAsia="宋体" w:hint="default"/>
          <w:spacing w:val="-1"/>
          <w:sz w:val="24"/>
          <w:szCs w:val="24"/>
        </w:rPr>
        <w:t>遵守职业道德守则，计划和执行审计工作以对财务报表是否不存在重大错报获取合</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理保证。</w:t>
      </w:r>
    </w:p>
    <w:p>
      <w:pPr>
        <w:spacing w:line="350" w:lineRule="auto" w:before="156"/>
        <w:ind w:left="143" w:right="1579" w:firstLine="420"/>
        <w:jc w:val="both"/>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 </w:t>
      </w:r>
      <w:r>
        <w:rPr>
          <w:rFonts w:ascii="宋体" w:hAnsi="宋体" w:cs="宋体" w:eastAsia="宋体" w:hint="default"/>
          <w:spacing w:val="-1"/>
          <w:sz w:val="24"/>
          <w:szCs w:val="24"/>
        </w:rPr>
        <w:t>择的审计程序取决于注册会计师的判断，包括对由于舞弊或错误导致的财务报表重</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1"/>
          <w:sz w:val="24"/>
          <w:szCs w:val="24"/>
        </w:rPr>
        <w:t>大错报风险的评估。在进行风险评估时，注册会计师考虑与财务报表编制和公允列</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1"/>
          <w:sz w:val="24"/>
          <w:szCs w:val="24"/>
        </w:rPr>
        <w:t>报相关的内部控制，以设计恰当的审计程序，但目的并非对内部控制的有效性发表</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5"/>
          <w:sz w:val="24"/>
          <w:szCs w:val="24"/>
        </w:rPr>
        <w:t>意见。审计工作还包括评价管理层选用会计政策的恰当性和做出会计估计的合理</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性，以及评价财务报表的总体列报。</w:t>
      </w:r>
    </w:p>
    <w:p>
      <w:pPr>
        <w:spacing w:line="535" w:lineRule="auto" w:before="156"/>
        <w:ind w:left="625" w:right="1435" w:hanging="63"/>
        <w:jc w:val="left"/>
        <w:rPr>
          <w:rFonts w:ascii="宋体" w:hAnsi="宋体" w:cs="宋体" w:eastAsia="宋体" w:hint="default"/>
          <w:sz w:val="24"/>
          <w:szCs w:val="24"/>
        </w:rPr>
      </w:pPr>
      <w:r>
        <w:rPr>
          <w:rFonts w:ascii="宋体" w:hAnsi="宋体" w:cs="宋体" w:eastAsia="宋体" w:hint="default"/>
          <w:spacing w:val="-3"/>
          <w:sz w:val="24"/>
          <w:szCs w:val="24"/>
        </w:rPr>
        <w:t>我们相信，我们获取的审计证据是充分、适当的，为发表审计意见提供了基础。</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三、审计意见</w:t>
      </w:r>
    </w:p>
    <w:p>
      <w:pPr>
        <w:spacing w:after="0" w:line="535" w:lineRule="auto"/>
        <w:jc w:val="left"/>
        <w:rPr>
          <w:rFonts w:ascii="宋体" w:hAnsi="宋体" w:cs="宋体" w:eastAsia="宋体" w:hint="default"/>
          <w:sz w:val="24"/>
          <w:szCs w:val="24"/>
        </w:rPr>
        <w:sectPr>
          <w:pgSz w:w="11910" w:h="16840"/>
          <w:pgMar w:header="879" w:footer="977" w:top="1120" w:bottom="1160" w:left="1560" w:right="0"/>
        </w:sectPr>
      </w:pPr>
    </w:p>
    <w:p>
      <w:pPr>
        <w:spacing w:line="240" w:lineRule="auto" w:before="3"/>
        <w:rPr>
          <w:rFonts w:ascii="宋体" w:hAnsi="宋体" w:cs="宋体" w:eastAsia="宋体" w:hint="default"/>
          <w:sz w:val="29"/>
          <w:szCs w:val="29"/>
        </w:rPr>
      </w:pPr>
    </w:p>
    <w:p>
      <w:pPr>
        <w:pStyle w:val="Heading3"/>
        <w:spacing w:line="350" w:lineRule="auto" w:before="26"/>
        <w:ind w:right="1435" w:firstLine="420"/>
        <w:jc w:val="left"/>
      </w:pPr>
      <w:r>
        <w:rPr>
          <w:spacing w:val="-3"/>
        </w:rPr>
        <w:t>我们认为，天伦置业的财务报表在所有重大方面按照企业会计准则的规定编制，</w:t>
      </w:r>
      <w:r>
        <w:rPr/>
        <w:t> 公允反映了天伦置业</w:t>
      </w:r>
      <w:r>
        <w:rPr>
          <w:spacing w:val="-64"/>
        </w:rPr>
        <w:t> </w:t>
      </w:r>
      <w:r>
        <w:rPr/>
        <w:t>2013</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日的财务状况以及</w:t>
      </w:r>
      <w:r>
        <w:rPr>
          <w:spacing w:val="-64"/>
        </w:rPr>
        <w:t> </w:t>
      </w:r>
      <w:r>
        <w:rPr/>
        <w:t>2013</w:t>
      </w:r>
      <w:r>
        <w:rPr>
          <w:spacing w:val="-64"/>
        </w:rPr>
        <w:t> </w:t>
      </w:r>
      <w:r>
        <w:rPr/>
        <w:t>年度的经营成果和现</w:t>
      </w:r>
      <w:r>
        <w:rPr/>
        <w:t> 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2"/>
          <w:szCs w:val="32"/>
        </w:rPr>
      </w:pPr>
    </w:p>
    <w:p>
      <w:pPr>
        <w:spacing w:before="0"/>
        <w:ind w:left="143" w:right="0" w:firstLine="0"/>
        <w:jc w:val="left"/>
        <w:rPr>
          <w:rFonts w:ascii="宋体" w:hAnsi="宋体" w:cs="宋体" w:eastAsia="宋体" w:hint="default"/>
          <w:sz w:val="24"/>
          <w:szCs w:val="24"/>
        </w:rPr>
      </w:pPr>
      <w:r>
        <w:rPr>
          <w:rFonts w:ascii="宋体" w:hAnsi="宋体" w:cs="宋体" w:eastAsia="宋体" w:hint="default"/>
          <w:sz w:val="24"/>
          <w:szCs w:val="24"/>
        </w:rPr>
        <w:t>广东正中珠江会计师事务所（特殊普通合伙）中国注册会计师：吉争雄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tabs>
          <w:tab w:pos="3517" w:val="left" w:leader="none"/>
        </w:tabs>
        <w:spacing w:before="0"/>
        <w:ind w:left="1108" w:right="0" w:firstLine="0"/>
        <w:jc w:val="left"/>
        <w:rPr>
          <w:rFonts w:ascii="宋体" w:hAnsi="宋体" w:cs="宋体" w:eastAsia="宋体" w:hint="default"/>
          <w:sz w:val="24"/>
          <w:szCs w:val="24"/>
        </w:rPr>
      </w:pPr>
      <w:r>
        <w:rPr>
          <w:rFonts w:ascii="宋体" w:hAnsi="宋体" w:cs="宋体" w:eastAsia="宋体" w:hint="default"/>
          <w:sz w:val="24"/>
          <w:szCs w:val="24"/>
        </w:rPr>
        <w:t>中国注册会计师：刘</w:t>
        <w:tab/>
        <w:t>清</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3"/>
        <w:tabs>
          <w:tab w:pos="2053" w:val="left" w:leader="none"/>
          <w:tab w:pos="3861" w:val="left" w:leader="none"/>
        </w:tabs>
        <w:spacing w:line="240" w:lineRule="auto"/>
        <w:ind w:left="969" w:right="0"/>
        <w:jc w:val="left"/>
      </w:pPr>
      <w:r>
        <w:rPr/>
        <w:pict>
          <v:shape style="position:absolute;margin-left:103.08847pt;margin-top:-2.846101pt;width:392.95pt;height:64.3pt;mso-position-horizontal-relative:page;mso-position-vertical-relative:paragraph;z-index:-687856;rotation:315" type="#_x0000_t136" fillcolor="#e0e0e0" stroked="f">
            <o:extrusion v:ext="view" autorotationcenter="t"/>
            <v:textpath style="font-family:&amp;quot;Arial&amp;quot;;font-size:64pt;v-text-kern:t;mso-text-shadow:auto" string="UnRegistered"/>
            <w10:wrap type="none"/>
          </v:shape>
        </w:pict>
      </w:r>
      <w:r>
        <w:rPr/>
        <w:t>中国</w:t>
        <w:tab/>
        <w:t>广州</w:t>
        <w:tab/>
        <w:t>二○一四年四月二十四日</w:t>
      </w:r>
    </w:p>
    <w:p>
      <w:pPr>
        <w:spacing w:after="0" w:line="240" w:lineRule="auto"/>
        <w:jc w:val="left"/>
        <w:sectPr>
          <w:footerReference w:type="default" r:id="rId31"/>
          <w:pgSz w:w="11910" w:h="16840"/>
          <w:pgMar w:footer="977" w:header="879" w:top="1120" w:bottom="1160" w:left="1560" w:right="0"/>
        </w:sectPr>
      </w:pPr>
    </w:p>
    <w:p>
      <w:pPr>
        <w:spacing w:line="240" w:lineRule="auto" w:before="1"/>
        <w:rPr>
          <w:rFonts w:ascii="宋体" w:hAnsi="宋体" w:cs="宋体" w:eastAsia="宋体" w:hint="default"/>
          <w:sz w:val="27"/>
          <w:szCs w:val="27"/>
        </w:rPr>
      </w:pPr>
    </w:p>
    <w:p>
      <w:pPr>
        <w:pStyle w:val="Heading2"/>
        <w:spacing w:line="326" w:lineRule="auto" w:before="14"/>
        <w:ind w:right="7662"/>
        <w:jc w:val="left"/>
      </w:pPr>
      <w:r>
        <w:rPr/>
        <w:t>（二）会计报表附后</w:t>
      </w:r>
      <w:r>
        <w:rPr>
          <w:spacing w:val="-137"/>
        </w:rPr>
        <w:t> </w:t>
      </w:r>
      <w:r>
        <w:rPr>
          <w:spacing w:val="-137"/>
        </w:rPr>
      </w:r>
      <w:r>
        <w:rPr/>
        <w:t>(三)会计报表附注</w:t>
      </w:r>
    </w:p>
    <w:p>
      <w:pPr>
        <w:spacing w:line="240" w:lineRule="auto" w:before="12"/>
        <w:rPr>
          <w:rFonts w:ascii="宋体" w:hAnsi="宋体" w:cs="宋体" w:eastAsia="宋体" w:hint="default"/>
          <w:sz w:val="22"/>
          <w:szCs w:val="22"/>
        </w:rPr>
      </w:pPr>
    </w:p>
    <w:p>
      <w:pPr>
        <w:pStyle w:val="Heading3"/>
        <w:spacing w:line="240" w:lineRule="auto"/>
        <w:ind w:right="0"/>
        <w:jc w:val="left"/>
        <w:rPr>
          <w:rFonts w:ascii="宋体" w:hAnsi="宋体" w:cs="宋体" w:eastAsia="宋体" w:hint="default"/>
        </w:rPr>
      </w:pPr>
      <w:r>
        <w:rPr>
          <w:rFonts w:ascii="宋体" w:hAnsi="宋体" w:cs="宋体" w:eastAsia="宋体" w:hint="default"/>
        </w:rPr>
        <w:t>一、公司的基本情况</w:t>
      </w:r>
    </w:p>
    <w:p>
      <w:pPr>
        <w:spacing w:line="240" w:lineRule="auto" w:before="7"/>
        <w:rPr>
          <w:rFonts w:ascii="宋体" w:hAnsi="宋体" w:cs="宋体" w:eastAsia="宋体" w:hint="default"/>
          <w:sz w:val="24"/>
          <w:szCs w:val="24"/>
        </w:rPr>
      </w:pPr>
    </w:p>
    <w:p>
      <w:pPr>
        <w:pStyle w:val="BodyText"/>
        <w:spacing w:line="240" w:lineRule="auto"/>
        <w:ind w:right="0"/>
        <w:jc w:val="left"/>
      </w:pPr>
      <w:r>
        <w:rPr/>
        <w:t>1.公司历史沿革</w:t>
      </w:r>
    </w:p>
    <w:p>
      <w:pPr>
        <w:spacing w:line="240" w:lineRule="auto" w:before="11"/>
        <w:rPr>
          <w:rFonts w:ascii="宋体" w:hAnsi="宋体" w:cs="宋体" w:eastAsia="宋体" w:hint="default"/>
          <w:sz w:val="24"/>
          <w:szCs w:val="24"/>
        </w:rPr>
      </w:pPr>
    </w:p>
    <w:p>
      <w:pPr>
        <w:pStyle w:val="BodyText"/>
        <w:spacing w:line="420" w:lineRule="auto"/>
        <w:ind w:right="1579" w:firstLine="420"/>
        <w:jc w:val="both"/>
      </w:pPr>
      <w:r>
        <w:rPr>
          <w:spacing w:val="-7"/>
          <w:w w:val="100"/>
        </w:rPr>
        <w:t>黑龙江天伦置业股份有限公司（以下简称“公司或本公司”）1993</w:t>
      </w:r>
      <w:r>
        <w:rPr>
          <w:spacing w:val="-49"/>
          <w:w w:val="100"/>
        </w:rPr>
        <w:t> </w:t>
      </w:r>
      <w:r>
        <w:rPr>
          <w:w w:val="100"/>
        </w:rPr>
        <w:t>年</w:t>
      </w:r>
      <w:r>
        <w:rPr>
          <w:spacing w:val="-51"/>
          <w:w w:val="100"/>
        </w:rPr>
        <w:t> </w:t>
      </w:r>
      <w:r>
        <w:rPr>
          <w:w w:val="100"/>
        </w:rPr>
        <w:t>3</w:t>
      </w:r>
      <w:r>
        <w:rPr>
          <w:spacing w:val="-49"/>
          <w:w w:val="100"/>
        </w:rPr>
        <w:t> </w:t>
      </w:r>
      <w:r>
        <w:rPr>
          <w:w w:val="100"/>
        </w:rPr>
        <w:t>月</w:t>
      </w:r>
      <w:r>
        <w:rPr>
          <w:spacing w:val="-49"/>
          <w:w w:val="100"/>
        </w:rPr>
        <w:t> </w:t>
      </w:r>
      <w:r>
        <w:rPr>
          <w:spacing w:val="-2"/>
          <w:w w:val="100"/>
        </w:rPr>
        <w:t>31</w:t>
      </w:r>
      <w:r>
        <w:rPr>
          <w:spacing w:val="-51"/>
          <w:w w:val="100"/>
        </w:rPr>
        <w:t> </w:t>
      </w:r>
      <w:r>
        <w:rPr>
          <w:spacing w:val="-1"/>
          <w:w w:val="100"/>
        </w:rPr>
        <w:t>日经黑龙江省</w:t>
      </w:r>
      <w:r>
        <w:rPr>
          <w:w w:val="100"/>
        </w:rPr>
        <w:t> </w:t>
      </w:r>
      <w:r>
        <w:rPr/>
        <w:t>经济体制改革委员会以黑体改复[1993]303</w:t>
      </w:r>
      <w:r>
        <w:rPr>
          <w:spacing w:val="-5"/>
        </w:rPr>
        <w:t> </w:t>
      </w:r>
      <w:r>
        <w:rPr/>
        <w:t>号文批准，由黑龙江省建设开发实业总公司、黑龙</w:t>
      </w:r>
      <w:r>
        <w:rPr>
          <w:w w:val="100"/>
        </w:rPr>
        <w:t> </w:t>
      </w:r>
      <w:r>
        <w:rPr>
          <w:spacing w:val="-2"/>
        </w:rPr>
        <w:t>江惠扬房地产开发有限公司、哈尔滨龙江非标工具公司、黑龙江省城乡建设开发公司、黑河经</w:t>
      </w:r>
      <w:r>
        <w:rPr>
          <w:spacing w:val="-28"/>
        </w:rPr>
        <w:t> </w:t>
      </w:r>
      <w:r>
        <w:rPr>
          <w:spacing w:val="-28"/>
        </w:rPr>
      </w:r>
      <w:r>
        <w:rPr>
          <w:spacing w:val="-3"/>
        </w:rPr>
        <w:t>济合作区房地产开发公司作为发起人，以定向募集的方式组建，总股本为</w:t>
      </w:r>
      <w:r>
        <w:rPr>
          <w:spacing w:val="-34"/>
        </w:rPr>
        <w:t> </w:t>
      </w:r>
      <w:r>
        <w:rPr/>
        <w:t>3,600</w:t>
      </w:r>
      <w:r>
        <w:rPr>
          <w:spacing w:val="-31"/>
        </w:rPr>
        <w:t> </w:t>
      </w:r>
      <w:r>
        <w:rPr>
          <w:spacing w:val="-4"/>
        </w:rPr>
        <w:t>万元。1997</w:t>
      </w:r>
      <w:r>
        <w:rPr>
          <w:spacing w:val="-31"/>
        </w:rPr>
        <w:t> </w:t>
      </w:r>
      <w:r>
        <w:rPr/>
        <w:t>年</w:t>
      </w:r>
      <w:r>
        <w:rPr>
          <w:spacing w:val="-97"/>
        </w:rPr>
        <w:t> </w:t>
      </w:r>
      <w:r>
        <w:rPr>
          <w:spacing w:val="-97"/>
        </w:rPr>
      </w:r>
      <w:r>
        <w:rPr/>
        <w:t>3</w:t>
      </w:r>
      <w:r>
        <w:rPr>
          <w:spacing w:val="-52"/>
        </w:rPr>
        <w:t> </w:t>
      </w:r>
      <w:r>
        <w:rPr/>
        <w:t>月</w:t>
      </w:r>
      <w:r>
        <w:rPr>
          <w:spacing w:val="-52"/>
        </w:rPr>
        <w:t> </w:t>
      </w:r>
      <w:r>
        <w:rPr/>
        <w:t>20</w:t>
      </w:r>
      <w:r>
        <w:rPr>
          <w:spacing w:val="-52"/>
        </w:rPr>
        <w:t> </w:t>
      </w:r>
      <w:r>
        <w:rPr/>
        <w:t>日，经中国证券监督管理委员会以证监发字[1997]95</w:t>
      </w:r>
      <w:r>
        <w:rPr>
          <w:spacing w:val="-52"/>
        </w:rPr>
        <w:t> </w:t>
      </w:r>
      <w:r>
        <w:rPr>
          <w:spacing w:val="-3"/>
        </w:rPr>
        <w:t>号、[1997])96</w:t>
      </w:r>
      <w:r>
        <w:rPr>
          <w:spacing w:val="-54"/>
        </w:rPr>
        <w:t> </w:t>
      </w:r>
      <w:r>
        <w:rPr>
          <w:spacing w:val="-4"/>
        </w:rPr>
        <w:t>号文批准，公司向</w:t>
      </w:r>
    </w:p>
    <w:p>
      <w:pPr>
        <w:pStyle w:val="BodyText"/>
        <w:spacing w:line="240" w:lineRule="auto" w:before="47"/>
        <w:ind w:right="0"/>
        <w:jc w:val="left"/>
      </w:pPr>
      <w:r>
        <w:rPr>
          <w:w w:val="100"/>
        </w:rPr>
        <w:t>社会</w:t>
      </w:r>
      <w:r>
        <w:rPr>
          <w:spacing w:val="-3"/>
          <w:w w:val="100"/>
        </w:rPr>
        <w:t>公</w:t>
      </w:r>
      <w:r>
        <w:rPr>
          <w:w w:val="100"/>
        </w:rPr>
        <w:t>众</w:t>
      </w:r>
      <w:r>
        <w:rPr>
          <w:spacing w:val="-3"/>
          <w:w w:val="100"/>
        </w:rPr>
        <w:t>公</w:t>
      </w:r>
      <w:r>
        <w:rPr>
          <w:w w:val="100"/>
        </w:rPr>
        <w:t>开</w:t>
      </w:r>
      <w:r>
        <w:rPr>
          <w:spacing w:val="-3"/>
          <w:w w:val="100"/>
        </w:rPr>
        <w:t>发</w:t>
      </w:r>
      <w:r>
        <w:rPr>
          <w:w w:val="100"/>
        </w:rPr>
        <w:t>行</w:t>
      </w:r>
      <w:r>
        <w:rPr>
          <w:spacing w:val="-53"/>
        </w:rPr>
        <w:t> </w:t>
      </w:r>
      <w:r>
        <w:rPr>
          <w:spacing w:val="-3"/>
          <w:w w:val="100"/>
        </w:rPr>
        <w:t>1</w:t>
      </w:r>
      <w:r>
        <w:rPr>
          <w:w w:val="100"/>
        </w:rPr>
        <w:t>,464</w:t>
      </w:r>
      <w:r>
        <w:rPr>
          <w:spacing w:val="-55"/>
        </w:rPr>
        <w:t> </w:t>
      </w:r>
      <w:r>
        <w:rPr>
          <w:w w:val="100"/>
        </w:rPr>
        <w:t>万股</w:t>
      </w:r>
      <w:r>
        <w:rPr>
          <w:spacing w:val="-3"/>
          <w:w w:val="100"/>
        </w:rPr>
        <w:t>境</w:t>
      </w:r>
      <w:r>
        <w:rPr>
          <w:w w:val="100"/>
        </w:rPr>
        <w:t>内</w:t>
      </w:r>
      <w:r>
        <w:rPr>
          <w:spacing w:val="-3"/>
          <w:w w:val="100"/>
        </w:rPr>
        <w:t>上</w:t>
      </w:r>
      <w:r>
        <w:rPr>
          <w:w w:val="100"/>
        </w:rPr>
        <w:t>市</w:t>
      </w:r>
      <w:r>
        <w:rPr>
          <w:spacing w:val="-3"/>
          <w:w w:val="100"/>
        </w:rPr>
        <w:t>内资</w:t>
      </w:r>
      <w:r>
        <w:rPr>
          <w:w w:val="100"/>
        </w:rPr>
        <w:t>股</w:t>
      </w:r>
      <w:r>
        <w:rPr>
          <w:spacing w:val="-53"/>
        </w:rPr>
        <w:t> </w:t>
      </w:r>
      <w:r>
        <w:rPr>
          <w:w w:val="100"/>
        </w:rPr>
        <w:t>A</w:t>
      </w:r>
      <w:r>
        <w:rPr>
          <w:spacing w:val="-53"/>
        </w:rPr>
        <w:t> </w:t>
      </w:r>
      <w:r>
        <w:rPr>
          <w:spacing w:val="-3"/>
          <w:w w:val="100"/>
        </w:rPr>
        <w:t>股</w:t>
      </w:r>
      <w:r>
        <w:rPr>
          <w:w w:val="100"/>
        </w:rPr>
        <w:t>股票</w:t>
      </w:r>
      <w:r>
        <w:rPr>
          <w:spacing w:val="-101"/>
          <w:w w:val="100"/>
        </w:rPr>
        <w:t>，</w:t>
      </w:r>
      <w:r>
        <w:rPr>
          <w:w w:val="100"/>
        </w:rPr>
        <w:t>并</w:t>
      </w:r>
      <w:r>
        <w:rPr>
          <w:spacing w:val="-3"/>
          <w:w w:val="100"/>
        </w:rPr>
        <w:t>于</w:t>
      </w:r>
      <w:r>
        <w:rPr>
          <w:w w:val="100"/>
        </w:rPr>
        <w:t>同年</w:t>
      </w:r>
      <w:r>
        <w:rPr>
          <w:spacing w:val="-55"/>
        </w:rPr>
        <w:t> </w:t>
      </w:r>
      <w:r>
        <w:rPr>
          <w:w w:val="100"/>
        </w:rPr>
        <w:t>4</w:t>
      </w:r>
      <w:r>
        <w:rPr>
          <w:spacing w:val="-53"/>
        </w:rPr>
        <w:t> </w:t>
      </w:r>
      <w:r>
        <w:rPr>
          <w:w w:val="100"/>
        </w:rPr>
        <w:t>月</w:t>
      </w:r>
      <w:r>
        <w:rPr>
          <w:spacing w:val="-55"/>
        </w:rPr>
        <w:t> </w:t>
      </w:r>
      <w:r>
        <w:rPr>
          <w:w w:val="100"/>
        </w:rPr>
        <w:t>11</w:t>
      </w:r>
      <w:r>
        <w:rPr>
          <w:spacing w:val="-55"/>
        </w:rPr>
        <w:t> </w:t>
      </w:r>
      <w:r>
        <w:rPr>
          <w:spacing w:val="-3"/>
          <w:w w:val="100"/>
        </w:rPr>
        <w:t>日</w:t>
      </w:r>
      <w:r>
        <w:rPr>
          <w:w w:val="100"/>
        </w:rPr>
        <w:t>在深</w:t>
      </w:r>
      <w:r>
        <w:rPr>
          <w:spacing w:val="-3"/>
          <w:w w:val="100"/>
        </w:rPr>
        <w:t>圳</w:t>
      </w:r>
      <w:r>
        <w:rPr>
          <w:w w:val="100"/>
        </w:rPr>
        <w:t>证</w:t>
      </w:r>
      <w:r>
        <w:rPr>
          <w:spacing w:val="-3"/>
          <w:w w:val="100"/>
        </w:rPr>
        <w:t>券</w:t>
      </w:r>
      <w:r>
        <w:rPr>
          <w:w w:val="100"/>
        </w:rPr>
        <w:t>交</w:t>
      </w:r>
      <w:r>
        <w:rPr>
          <w:spacing w:val="-3"/>
          <w:w w:val="100"/>
        </w:rPr>
        <w:t>易</w:t>
      </w:r>
      <w:r>
        <w:rPr>
          <w:w w:val="100"/>
        </w:rPr>
        <w:t>所</w:t>
      </w:r>
    </w:p>
    <w:p>
      <w:pPr>
        <w:spacing w:line="240" w:lineRule="auto" w:before="9"/>
        <w:rPr>
          <w:rFonts w:ascii="宋体" w:hAnsi="宋体" w:cs="宋体" w:eastAsia="宋体" w:hint="default"/>
          <w:sz w:val="15"/>
          <w:szCs w:val="15"/>
        </w:rPr>
      </w:pPr>
    </w:p>
    <w:p>
      <w:pPr>
        <w:pStyle w:val="BodyText"/>
        <w:spacing w:line="240" w:lineRule="auto"/>
        <w:ind w:right="0"/>
        <w:jc w:val="left"/>
      </w:pPr>
      <w:r>
        <w:rPr>
          <w:spacing w:val="-4"/>
        </w:rPr>
        <w:t>上市交易，总股本变更为</w:t>
      </w:r>
      <w:r>
        <w:rPr>
          <w:spacing w:val="-50"/>
        </w:rPr>
        <w:t> </w:t>
      </w:r>
      <w:r>
        <w:rPr/>
        <w:t>5,064</w:t>
      </w:r>
      <w:r>
        <w:rPr>
          <w:spacing w:val="-52"/>
        </w:rPr>
        <w:t> </w:t>
      </w:r>
      <w:r>
        <w:rPr>
          <w:spacing w:val="-4"/>
        </w:rPr>
        <w:t>万元。2000</w:t>
      </w:r>
      <w:r>
        <w:rPr>
          <w:spacing w:val="-52"/>
        </w:rPr>
        <w:t> </w:t>
      </w:r>
      <w:r>
        <w:rPr/>
        <w:t>年</w:t>
      </w:r>
      <w:r>
        <w:rPr>
          <w:spacing w:val="-50"/>
        </w:rPr>
        <w:t> </w:t>
      </w:r>
      <w:r>
        <w:rPr/>
        <w:t>12</w:t>
      </w:r>
      <w:r>
        <w:rPr>
          <w:spacing w:val="-52"/>
        </w:rPr>
        <w:t> </w:t>
      </w:r>
      <w:r>
        <w:rPr/>
        <w:t>月</w:t>
      </w:r>
      <w:r>
        <w:rPr>
          <w:spacing w:val="-50"/>
        </w:rPr>
        <w:t> </w:t>
      </w:r>
      <w:r>
        <w:rPr/>
        <w:t>22</w:t>
      </w:r>
      <w:r>
        <w:rPr>
          <w:spacing w:val="-50"/>
        </w:rPr>
        <w:t> </w:t>
      </w:r>
      <w:r>
        <w:rPr/>
        <w:t>日由黑龙江省工商行政管理局换发注册</w:t>
      </w:r>
    </w:p>
    <w:p>
      <w:pPr>
        <w:spacing w:line="240" w:lineRule="auto" w:before="9"/>
        <w:rPr>
          <w:rFonts w:ascii="宋体" w:hAnsi="宋体" w:cs="宋体" w:eastAsia="宋体" w:hint="default"/>
          <w:sz w:val="15"/>
          <w:szCs w:val="15"/>
        </w:rPr>
      </w:pPr>
    </w:p>
    <w:p>
      <w:pPr>
        <w:pStyle w:val="BodyText"/>
        <w:spacing w:line="240" w:lineRule="auto"/>
        <w:ind w:right="0"/>
        <w:jc w:val="left"/>
      </w:pPr>
      <w:r>
        <w:rPr/>
        <w:t>号为</w:t>
      </w:r>
      <w:r>
        <w:rPr>
          <w:spacing w:val="-53"/>
        </w:rPr>
        <w:t> </w:t>
      </w:r>
      <w:r>
        <w:rPr/>
        <w:t>2300001100930</w:t>
      </w:r>
      <w:r>
        <w:rPr>
          <w:spacing w:val="-55"/>
        </w:rPr>
        <w:t> </w:t>
      </w:r>
      <w:r>
        <w:rPr/>
        <w:t>的企业法人营业执照。</w:t>
      </w:r>
    </w:p>
    <w:p>
      <w:pPr>
        <w:spacing w:line="240" w:lineRule="auto" w:before="11"/>
        <w:rPr>
          <w:rFonts w:ascii="宋体" w:hAnsi="宋体" w:cs="宋体" w:eastAsia="宋体" w:hint="default"/>
          <w:sz w:val="24"/>
          <w:szCs w:val="24"/>
        </w:rPr>
      </w:pPr>
    </w:p>
    <w:p>
      <w:pPr>
        <w:pStyle w:val="BodyText"/>
        <w:spacing w:line="240" w:lineRule="auto"/>
        <w:ind w:left="563" w:right="0"/>
        <w:jc w:val="left"/>
      </w:pPr>
      <w:r>
        <w:rPr/>
        <w:pict>
          <v:shape style="position:absolute;margin-left:103.08847pt;margin-top:-1.478059pt;width:392.95pt;height:64.3pt;mso-position-horizontal-relative:page;mso-position-vertical-relative:paragraph;z-index:-687832;rotation:315" type="#_x0000_t136" fillcolor="#e0e0e0" stroked="f">
            <o:extrusion v:ext="view" autorotationcenter="t"/>
            <v:textpath style="font-family:&amp;quot;Arial&amp;quot;;font-size:64pt;v-text-kern:t;mso-text-shadow:auto" string="UnRegistered"/>
            <w10:wrap type="none"/>
          </v:shape>
        </w:pict>
      </w:r>
      <w:r>
        <w:rPr/>
        <w:t>经股东大会审议通过，并报经中国证监会批准，本公司先后于</w:t>
      </w:r>
      <w:r>
        <w:rPr>
          <w:spacing w:val="-52"/>
        </w:rPr>
        <w:t> </w:t>
      </w:r>
      <w:r>
        <w:rPr/>
        <w:t>1997</w:t>
      </w:r>
      <w:r>
        <w:rPr>
          <w:spacing w:val="-55"/>
        </w:rPr>
        <w:t> </w:t>
      </w:r>
      <w:r>
        <w:rPr/>
        <w:t>年向全体股东每</w:t>
      </w:r>
      <w:r>
        <w:rPr>
          <w:spacing w:val="-52"/>
        </w:rPr>
        <w:t> </w:t>
      </w:r>
      <w:r>
        <w:rPr/>
        <w:t>10</w:t>
      </w:r>
      <w:r>
        <w:rPr>
          <w:spacing w:val="-55"/>
        </w:rPr>
        <w:t> </w:t>
      </w:r>
      <w:r>
        <w:rPr/>
        <w:t>股</w:t>
      </w:r>
    </w:p>
    <w:p>
      <w:pPr>
        <w:spacing w:line="240" w:lineRule="auto" w:before="9"/>
        <w:rPr>
          <w:rFonts w:ascii="宋体" w:hAnsi="宋体" w:cs="宋体" w:eastAsia="宋体" w:hint="default"/>
          <w:sz w:val="15"/>
          <w:szCs w:val="15"/>
        </w:rPr>
      </w:pPr>
    </w:p>
    <w:p>
      <w:pPr>
        <w:pStyle w:val="BodyText"/>
        <w:spacing w:line="240" w:lineRule="auto"/>
        <w:ind w:right="0"/>
        <w:jc w:val="left"/>
      </w:pPr>
      <w:r>
        <w:rPr>
          <w:w w:val="100"/>
        </w:rPr>
        <w:t>送</w:t>
      </w:r>
      <w:r>
        <w:rPr>
          <w:spacing w:val="-65"/>
        </w:rPr>
        <w:t> </w:t>
      </w:r>
      <w:r>
        <w:rPr>
          <w:w w:val="100"/>
        </w:rPr>
        <w:t>3</w:t>
      </w:r>
      <w:r>
        <w:rPr>
          <w:spacing w:val="-65"/>
        </w:rPr>
        <w:t> </w:t>
      </w:r>
      <w:r>
        <w:rPr>
          <w:w w:val="100"/>
        </w:rPr>
        <w:t>股</w:t>
      </w:r>
      <w:r>
        <w:rPr>
          <w:spacing w:val="-108"/>
          <w:w w:val="100"/>
        </w:rPr>
        <w:t>、</w:t>
      </w:r>
      <w:r>
        <w:rPr>
          <w:w w:val="100"/>
        </w:rPr>
        <w:t>于</w:t>
      </w:r>
      <w:r>
        <w:rPr>
          <w:spacing w:val="-65"/>
        </w:rPr>
        <w:t> </w:t>
      </w:r>
      <w:r>
        <w:rPr>
          <w:w w:val="100"/>
        </w:rPr>
        <w:t>1</w:t>
      </w:r>
      <w:r>
        <w:rPr>
          <w:spacing w:val="-3"/>
          <w:w w:val="100"/>
        </w:rPr>
        <w:t>9</w:t>
      </w:r>
      <w:r>
        <w:rPr>
          <w:w w:val="100"/>
        </w:rPr>
        <w:t>99</w:t>
      </w:r>
      <w:r>
        <w:rPr>
          <w:spacing w:val="-65"/>
        </w:rPr>
        <w:t> </w:t>
      </w:r>
      <w:r>
        <w:rPr>
          <w:spacing w:val="-3"/>
          <w:w w:val="100"/>
        </w:rPr>
        <w:t>年</w:t>
      </w:r>
      <w:r>
        <w:rPr>
          <w:w w:val="100"/>
        </w:rPr>
        <w:t>向</w:t>
      </w:r>
      <w:r>
        <w:rPr>
          <w:spacing w:val="-3"/>
          <w:w w:val="100"/>
        </w:rPr>
        <w:t>全体</w:t>
      </w:r>
      <w:r>
        <w:rPr>
          <w:w w:val="100"/>
        </w:rPr>
        <w:t>股东每</w:t>
      </w:r>
      <w:r>
        <w:rPr>
          <w:spacing w:val="-67"/>
        </w:rPr>
        <w:t> </w:t>
      </w:r>
      <w:r>
        <w:rPr>
          <w:w w:val="100"/>
        </w:rPr>
        <w:t>10</w:t>
      </w:r>
      <w:r>
        <w:rPr>
          <w:spacing w:val="-65"/>
        </w:rPr>
        <w:t> </w:t>
      </w:r>
      <w:r>
        <w:rPr>
          <w:spacing w:val="-3"/>
          <w:w w:val="100"/>
        </w:rPr>
        <w:t>股</w:t>
      </w:r>
      <w:r>
        <w:rPr>
          <w:w w:val="100"/>
        </w:rPr>
        <w:t>送</w:t>
      </w:r>
      <w:r>
        <w:rPr>
          <w:spacing w:val="-65"/>
        </w:rPr>
        <w:t> </w:t>
      </w:r>
      <w:r>
        <w:rPr>
          <w:w w:val="100"/>
        </w:rPr>
        <w:t>3</w:t>
      </w:r>
      <w:r>
        <w:rPr>
          <w:spacing w:val="-65"/>
        </w:rPr>
        <w:t> </w:t>
      </w:r>
      <w:r>
        <w:rPr>
          <w:spacing w:val="-3"/>
          <w:w w:val="100"/>
        </w:rPr>
        <w:t>股</w:t>
      </w:r>
      <w:r>
        <w:rPr>
          <w:w w:val="100"/>
        </w:rPr>
        <w:t>转增</w:t>
      </w:r>
      <w:r>
        <w:rPr>
          <w:spacing w:val="-67"/>
        </w:rPr>
        <w:t> </w:t>
      </w:r>
      <w:r>
        <w:rPr>
          <w:w w:val="100"/>
        </w:rPr>
        <w:t>2</w:t>
      </w:r>
      <w:r>
        <w:rPr>
          <w:spacing w:val="-67"/>
        </w:rPr>
        <w:t> </w:t>
      </w:r>
      <w:r>
        <w:rPr>
          <w:w w:val="100"/>
        </w:rPr>
        <w:t>股</w:t>
      </w:r>
      <w:r>
        <w:rPr>
          <w:spacing w:val="-106"/>
          <w:w w:val="100"/>
        </w:rPr>
        <w:t>、</w:t>
      </w:r>
      <w:r>
        <w:rPr>
          <w:w w:val="100"/>
        </w:rPr>
        <w:t>于</w:t>
      </w:r>
      <w:r>
        <w:rPr>
          <w:spacing w:val="-65"/>
        </w:rPr>
        <w:t> </w:t>
      </w:r>
      <w:r>
        <w:rPr>
          <w:spacing w:val="-3"/>
          <w:w w:val="100"/>
        </w:rPr>
        <w:t>1</w:t>
      </w:r>
      <w:r>
        <w:rPr>
          <w:w w:val="100"/>
        </w:rPr>
        <w:t>999</w:t>
      </w:r>
      <w:r>
        <w:rPr>
          <w:spacing w:val="-67"/>
        </w:rPr>
        <w:t> </w:t>
      </w:r>
      <w:r>
        <w:rPr>
          <w:w w:val="100"/>
        </w:rPr>
        <w:t>年</w:t>
      </w:r>
      <w:r>
        <w:rPr>
          <w:spacing w:val="-3"/>
          <w:w w:val="100"/>
        </w:rPr>
        <w:t>向</w:t>
      </w:r>
      <w:r>
        <w:rPr>
          <w:w w:val="100"/>
        </w:rPr>
        <w:t>社</w:t>
      </w:r>
      <w:r>
        <w:rPr>
          <w:spacing w:val="-3"/>
          <w:w w:val="100"/>
        </w:rPr>
        <w:t>会</w:t>
      </w:r>
      <w:r>
        <w:rPr>
          <w:w w:val="100"/>
        </w:rPr>
        <w:t>公</w:t>
      </w:r>
      <w:r>
        <w:rPr>
          <w:spacing w:val="-3"/>
          <w:w w:val="100"/>
        </w:rPr>
        <w:t>众</w:t>
      </w:r>
      <w:r>
        <w:rPr>
          <w:w w:val="100"/>
        </w:rPr>
        <w:t>股股</w:t>
      </w:r>
      <w:r>
        <w:rPr>
          <w:spacing w:val="-3"/>
          <w:w w:val="100"/>
        </w:rPr>
        <w:t>东</w:t>
      </w:r>
      <w:r>
        <w:rPr>
          <w:w w:val="100"/>
        </w:rPr>
        <w:t>配售</w:t>
      </w:r>
      <w:r>
        <w:rPr>
          <w:spacing w:val="-67"/>
        </w:rPr>
        <w:t> </w:t>
      </w:r>
      <w:r>
        <w:rPr>
          <w:w w:val="100"/>
        </w:rPr>
        <w:t>851</w:t>
      </w:r>
      <w:r>
        <w:rPr>
          <w:spacing w:val="-3"/>
          <w:w w:val="100"/>
        </w:rPr>
        <w:t>.</w:t>
      </w:r>
      <w:r>
        <w:rPr>
          <w:w w:val="100"/>
        </w:rPr>
        <w:t>76</w:t>
      </w:r>
    </w:p>
    <w:p>
      <w:pPr>
        <w:spacing w:line="240" w:lineRule="auto" w:before="9"/>
        <w:rPr>
          <w:rFonts w:ascii="宋体" w:hAnsi="宋体" w:cs="宋体" w:eastAsia="宋体" w:hint="default"/>
          <w:sz w:val="15"/>
          <w:szCs w:val="15"/>
        </w:rPr>
      </w:pPr>
    </w:p>
    <w:p>
      <w:pPr>
        <w:pStyle w:val="BodyText"/>
        <w:spacing w:line="420" w:lineRule="auto"/>
        <w:ind w:right="1577"/>
        <w:jc w:val="left"/>
      </w:pPr>
      <w:r>
        <w:rPr>
          <w:spacing w:val="-27"/>
          <w:w w:val="100"/>
        </w:rPr>
        <w:t>万股，于</w:t>
      </w:r>
      <w:r>
        <w:rPr>
          <w:spacing w:val="-58"/>
          <w:w w:val="100"/>
        </w:rPr>
        <w:t> </w:t>
      </w:r>
      <w:r>
        <w:rPr>
          <w:w w:val="100"/>
        </w:rPr>
        <w:t>2012</w:t>
      </w:r>
      <w:r>
        <w:rPr>
          <w:spacing w:val="-60"/>
          <w:w w:val="100"/>
        </w:rPr>
        <w:t> </w:t>
      </w:r>
      <w:r>
        <w:rPr>
          <w:spacing w:val="-2"/>
          <w:w w:val="100"/>
        </w:rPr>
        <w:t>年用资本公积向全体股东每</w:t>
      </w:r>
      <w:r>
        <w:rPr>
          <w:spacing w:val="-60"/>
          <w:w w:val="100"/>
        </w:rPr>
        <w:t> </w:t>
      </w:r>
      <w:r>
        <w:rPr>
          <w:w w:val="100"/>
        </w:rPr>
        <w:t>10</w:t>
      </w:r>
      <w:r>
        <w:rPr>
          <w:spacing w:val="-58"/>
          <w:w w:val="100"/>
        </w:rPr>
        <w:t> </w:t>
      </w:r>
      <w:r>
        <w:rPr>
          <w:spacing w:val="-1"/>
          <w:w w:val="100"/>
        </w:rPr>
        <w:t>股转增</w:t>
      </w:r>
      <w:r>
        <w:rPr>
          <w:spacing w:val="-60"/>
          <w:w w:val="100"/>
        </w:rPr>
        <w:t> </w:t>
      </w:r>
      <w:r>
        <w:rPr>
          <w:w w:val="100"/>
        </w:rPr>
        <w:t>5</w:t>
      </w:r>
      <w:r>
        <w:rPr>
          <w:spacing w:val="-58"/>
          <w:w w:val="100"/>
        </w:rPr>
        <w:t> </w:t>
      </w:r>
      <w:r>
        <w:rPr>
          <w:spacing w:val="-9"/>
          <w:w w:val="100"/>
        </w:rPr>
        <w:t>股。现注册资本和总股本为人民币</w:t>
      </w:r>
      <w:r>
        <w:rPr>
          <w:spacing w:val="-58"/>
          <w:w w:val="100"/>
        </w:rPr>
        <w:t> </w:t>
      </w:r>
      <w:r>
        <w:rPr>
          <w:spacing w:val="-1"/>
          <w:w w:val="100"/>
        </w:rPr>
        <w:t>16,089</w:t>
      </w:r>
      <w:r>
        <w:rPr>
          <w:w w:val="100"/>
        </w:rPr>
        <w:t> </w:t>
      </w:r>
      <w:r>
        <w:rPr/>
        <w:t>万元，法定代表人为许环曜。</w:t>
      </w:r>
    </w:p>
    <w:p>
      <w:pPr>
        <w:pStyle w:val="BodyText"/>
        <w:spacing w:line="372" w:lineRule="auto" w:before="167"/>
        <w:ind w:left="563" w:right="5717" w:hanging="420"/>
        <w:jc w:val="left"/>
      </w:pPr>
      <w:r>
        <w:rPr/>
        <w:t>2.公司所属行业类别</w:t>
      </w:r>
      <w:r>
        <w:rPr>
          <w:spacing w:val="-95"/>
        </w:rPr>
        <w:t> </w:t>
      </w:r>
      <w:r>
        <w:rPr>
          <w:spacing w:val="-2"/>
        </w:rPr>
        <w:t>公司所属行业为社会服务业。</w:t>
      </w:r>
    </w:p>
    <w:p>
      <w:pPr>
        <w:pStyle w:val="BodyText"/>
        <w:spacing w:line="420" w:lineRule="atLeast" w:before="28"/>
        <w:ind w:left="563" w:right="1472" w:hanging="420"/>
        <w:jc w:val="left"/>
      </w:pPr>
      <w:r>
        <w:rPr/>
        <w:t>3.公司经营范围及主要产品</w:t>
      </w:r>
      <w:r>
        <w:rPr>
          <w:spacing w:val="-94"/>
        </w:rPr>
        <w:t> </w:t>
      </w:r>
      <w:r>
        <w:rPr>
          <w:spacing w:val="-94"/>
        </w:rPr>
      </w:r>
      <w:r>
        <w:rPr>
          <w:spacing w:val="-9"/>
          <w:w w:val="100"/>
        </w:rPr>
        <w:t>房地产开发与经营（三级），网络与电子信息技术开发应用，软件开发，对高新技术的投资，</w:t>
      </w:r>
    </w:p>
    <w:p>
      <w:pPr>
        <w:pStyle w:val="BodyText"/>
        <w:spacing w:line="274" w:lineRule="exact" w:before="22"/>
        <w:ind w:right="0"/>
        <w:jc w:val="left"/>
      </w:pPr>
      <w:r>
        <w:rPr>
          <w:spacing w:val="-2"/>
        </w:rPr>
        <w:t>旅游基础设施投资经营管理，物业管理，自有房屋租赁，销售建材，化工原料（不含危险品及</w:t>
      </w:r>
      <w:r>
        <w:rPr>
          <w:spacing w:val="-28"/>
        </w:rPr>
        <w:t> </w:t>
      </w:r>
      <w:r>
        <w:rPr>
          <w:spacing w:val="-28"/>
        </w:rPr>
      </w:r>
      <w:r>
        <w:rPr>
          <w:spacing w:val="-11"/>
          <w:w w:val="100"/>
        </w:rPr>
        <w:t>监控化学品），电子产品。</w:t>
      </w:r>
    </w:p>
    <w:p>
      <w:pPr>
        <w:spacing w:line="240" w:lineRule="auto" w:before="2"/>
        <w:rPr>
          <w:rFonts w:ascii="宋体" w:hAnsi="宋体" w:cs="宋体" w:eastAsia="宋体" w:hint="default"/>
          <w:sz w:val="20"/>
          <w:szCs w:val="20"/>
        </w:rPr>
      </w:pPr>
    </w:p>
    <w:p>
      <w:pPr>
        <w:pStyle w:val="BodyText"/>
        <w:spacing w:line="372" w:lineRule="auto"/>
        <w:ind w:left="563" w:right="5717" w:hanging="420"/>
        <w:jc w:val="left"/>
      </w:pPr>
      <w:r>
        <w:rPr/>
        <w:t>4.公司法定地址</w:t>
      </w:r>
      <w:r>
        <w:rPr>
          <w:spacing w:val="-97"/>
        </w:rPr>
        <w:t> </w:t>
      </w:r>
      <w:r>
        <w:rPr>
          <w:spacing w:val="-2"/>
        </w:rPr>
        <w:t>黑龙江省哈尔滨市经济技术开发区。</w:t>
      </w:r>
    </w:p>
    <w:p>
      <w:pPr>
        <w:pStyle w:val="BodyText"/>
        <w:spacing w:line="372" w:lineRule="auto" w:before="176"/>
        <w:ind w:left="563" w:right="8292" w:hanging="420"/>
        <w:jc w:val="left"/>
      </w:pPr>
      <w:r>
        <w:rPr/>
        <w:t>5.公司的法定代表人</w:t>
      </w:r>
      <w:r>
        <w:rPr>
          <w:spacing w:val="-95"/>
        </w:rPr>
        <w:t> </w:t>
      </w:r>
      <w:r>
        <w:rPr/>
        <w:t>许环曜</w:t>
      </w:r>
    </w:p>
    <w:p>
      <w:pPr>
        <w:pStyle w:val="BodyText"/>
        <w:spacing w:line="494" w:lineRule="auto" w:before="157"/>
        <w:ind w:left="563" w:right="1435" w:hanging="420"/>
        <w:jc w:val="left"/>
      </w:pPr>
      <w:r>
        <w:rPr/>
        <w:t>6.公司的基本组织架构</w:t>
      </w:r>
      <w:r>
        <w:rPr>
          <w:spacing w:val="-93"/>
        </w:rPr>
        <w:t> </w:t>
      </w:r>
      <w:r>
        <w:rPr>
          <w:spacing w:val="-2"/>
        </w:rPr>
        <w:t>公司已根据《公司法》和公司章程的相关规定，设置了股东大会、董事会、监事会、总经</w:t>
      </w:r>
    </w:p>
    <w:p>
      <w:pPr>
        <w:spacing w:after="0" w:line="494" w:lineRule="auto"/>
        <w:jc w:val="left"/>
        <w:sectPr>
          <w:headerReference w:type="default" r:id="rId32"/>
          <w:pgSz w:w="11910" w:h="16840"/>
          <w:pgMar w:header="879" w:footer="977" w:top="1120" w:bottom="1160" w:left="1560" w:right="0"/>
        </w:sectPr>
      </w:pPr>
    </w:p>
    <w:p>
      <w:pPr>
        <w:spacing w:line="240" w:lineRule="auto" w:before="4"/>
        <w:rPr>
          <w:rFonts w:ascii="宋体" w:hAnsi="宋体" w:cs="宋体" w:eastAsia="宋体" w:hint="default"/>
          <w:sz w:val="24"/>
          <w:szCs w:val="24"/>
        </w:rPr>
      </w:pPr>
    </w:p>
    <w:p>
      <w:pPr>
        <w:pStyle w:val="BodyText"/>
        <w:spacing w:line="386" w:lineRule="auto" w:before="36"/>
        <w:ind w:right="0"/>
        <w:jc w:val="left"/>
      </w:pPr>
      <w:r>
        <w:rPr>
          <w:spacing w:val="-2"/>
        </w:rPr>
        <w:t>理等组织机构。股东大会是公司的最高权力机构；董事会负责执行股东大会决议及公司日常管</w:t>
      </w:r>
      <w:r>
        <w:rPr>
          <w:spacing w:val="-26"/>
        </w:rPr>
        <w:t> </w:t>
      </w:r>
      <w:r>
        <w:rPr>
          <w:spacing w:val="-26"/>
        </w:rPr>
      </w:r>
      <w:r>
        <w:rPr/>
        <w:t>理经营的决策，并向股东大会负责；总经理负责公司的日常经营管理事务。</w:t>
      </w:r>
    </w:p>
    <w:p>
      <w:pPr>
        <w:pStyle w:val="BodyText"/>
        <w:spacing w:line="240" w:lineRule="auto" w:before="170"/>
        <w:ind w:right="0"/>
        <w:jc w:val="left"/>
      </w:pPr>
      <w:r>
        <w:rPr/>
        <w:t>7.财务报告的批准报出</w:t>
      </w:r>
    </w:p>
    <w:p>
      <w:pPr>
        <w:spacing w:line="240" w:lineRule="auto" w:before="4"/>
        <w:rPr>
          <w:rFonts w:ascii="宋体" w:hAnsi="宋体" w:cs="宋体" w:eastAsia="宋体" w:hint="default"/>
          <w:sz w:val="22"/>
          <w:szCs w:val="22"/>
        </w:rPr>
      </w:pPr>
    </w:p>
    <w:p>
      <w:pPr>
        <w:spacing w:line="559" w:lineRule="auto" w:before="0"/>
        <w:ind w:left="143" w:right="3891" w:firstLine="42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日批准对外报出。</w:t>
      </w:r>
      <w:r>
        <w:rPr>
          <w:rFonts w:ascii="宋体" w:hAnsi="宋体" w:cs="宋体" w:eastAsia="宋体" w:hint="default"/>
          <w:w w:val="100"/>
          <w:sz w:val="21"/>
          <w:szCs w:val="21"/>
        </w:rPr>
        <w:t> </w:t>
      </w:r>
      <w:r>
        <w:rPr>
          <w:rFonts w:ascii="黑体" w:hAnsi="黑体" w:cs="黑体" w:eastAsia="黑体" w:hint="default"/>
          <w:sz w:val="24"/>
          <w:szCs w:val="24"/>
        </w:rPr>
        <w:t>二、公司主要会计政策、会计估计和前期差错</w:t>
      </w:r>
      <w:r>
        <w:rPr>
          <w:rFonts w:ascii="黑体" w:hAnsi="黑体" w:cs="黑体" w:eastAsia="黑体" w:hint="default"/>
          <w:spacing w:val="-105"/>
          <w:sz w:val="24"/>
          <w:szCs w:val="24"/>
        </w:rPr>
        <w:t> </w:t>
      </w:r>
      <w:r>
        <w:rPr>
          <w:rFonts w:ascii="黑体" w:hAnsi="黑体" w:cs="黑体" w:eastAsia="黑体" w:hint="default"/>
          <w:spacing w:val="-105"/>
          <w:sz w:val="24"/>
          <w:szCs w:val="24"/>
        </w:rPr>
      </w:r>
      <w:r>
        <w:rPr>
          <w:rFonts w:ascii="宋体" w:hAnsi="宋体" w:cs="宋体" w:eastAsia="宋体" w:hint="default"/>
          <w:sz w:val="21"/>
          <w:szCs w:val="21"/>
        </w:rPr>
        <w:t>1.财务报表的编制基础</w:t>
      </w:r>
    </w:p>
    <w:p>
      <w:pPr>
        <w:pStyle w:val="BodyText"/>
        <w:spacing w:line="384" w:lineRule="auto" w:before="12"/>
        <w:ind w:right="1435" w:firstLine="420"/>
        <w:jc w:val="left"/>
      </w:pPr>
      <w:r>
        <w:rPr>
          <w:spacing w:val="-2"/>
        </w:rPr>
        <w:t>本公司以持续经营为基础，根据实际发生的交易和事项，按照《企业会计准则-基本准则》</w:t>
      </w:r>
      <w:r>
        <w:rPr>
          <w:w w:val="100"/>
        </w:rPr>
        <w:t> </w:t>
      </w:r>
      <w:r>
        <w:rPr/>
        <w:t>和其他各项具体会计准则、应用指南及准则解释的规定进行确认和计量，在此基础上编制财务</w:t>
      </w:r>
      <w:r>
        <w:rPr>
          <w:w w:val="100"/>
        </w:rPr>
        <w:t> </w:t>
      </w:r>
      <w:r>
        <w:rPr/>
        <w:t>报表。</w:t>
      </w:r>
    </w:p>
    <w:p>
      <w:pPr>
        <w:pStyle w:val="BodyText"/>
        <w:spacing w:line="560" w:lineRule="atLeast" w:before="7"/>
        <w:ind w:left="563" w:right="0" w:hanging="420"/>
        <w:jc w:val="left"/>
      </w:pPr>
      <w:r>
        <w:rPr/>
        <w:t>2.遵循企业会计准则的声明</w:t>
      </w:r>
      <w:r>
        <w:rPr>
          <w:spacing w:val="-94"/>
        </w:rPr>
        <w:t> </w:t>
      </w:r>
      <w:r>
        <w:rPr>
          <w:spacing w:val="-94"/>
        </w:rPr>
      </w:r>
      <w:r>
        <w:rPr>
          <w:spacing w:val="-2"/>
        </w:rPr>
        <w:t>本公司编制的财务报表符合企业会计准则体系的要求，真实、公允地反映了企业的财务状</w:t>
      </w:r>
    </w:p>
    <w:p>
      <w:pPr>
        <w:pStyle w:val="BodyText"/>
        <w:spacing w:line="240" w:lineRule="auto" w:before="164"/>
        <w:ind w:right="0"/>
        <w:jc w:val="left"/>
      </w:pPr>
      <w:r>
        <w:rPr/>
        <w:pict>
          <v:shape style="position:absolute;margin-left:103.08847pt;margin-top:25.321947pt;width:392.95pt;height:64.3pt;mso-position-horizontal-relative:page;mso-position-vertical-relative:paragraph;z-index:-687808;rotation:315" type="#_x0000_t136" fillcolor="#e0e0e0" stroked="f">
            <o:extrusion v:ext="view" autorotationcenter="t"/>
            <v:textpath style="font-family:&amp;quot;Arial&amp;quot;;font-size:64pt;v-text-kern:t;mso-text-shadow:auto" string="UnRegistered"/>
            <w10:wrap type="none"/>
          </v:shape>
        </w:pict>
      </w:r>
      <w:r>
        <w:rPr/>
        <w:t>况、经营成果和现金流量。</w:t>
      </w:r>
    </w:p>
    <w:p>
      <w:pPr>
        <w:spacing w:line="240" w:lineRule="auto" w:before="0"/>
        <w:rPr>
          <w:rFonts w:ascii="宋体" w:hAnsi="宋体" w:cs="宋体" w:eastAsia="宋体" w:hint="default"/>
          <w:sz w:val="20"/>
          <w:szCs w:val="20"/>
        </w:rPr>
      </w:pPr>
    </w:p>
    <w:p>
      <w:pPr>
        <w:pStyle w:val="BodyText"/>
        <w:spacing w:line="240" w:lineRule="auto" w:before="157"/>
        <w:ind w:right="0"/>
        <w:jc w:val="left"/>
      </w:pPr>
      <w:r>
        <w:rPr/>
        <w:t>3.会计期间</w:t>
      </w:r>
    </w:p>
    <w:p>
      <w:pPr>
        <w:spacing w:line="240" w:lineRule="auto" w:before="4"/>
        <w:rPr>
          <w:rFonts w:ascii="宋体" w:hAnsi="宋体" w:cs="宋体" w:eastAsia="宋体" w:hint="default"/>
          <w:sz w:val="22"/>
          <w:szCs w:val="22"/>
        </w:rPr>
      </w:pPr>
    </w:p>
    <w:p>
      <w:pPr>
        <w:pStyle w:val="BodyText"/>
        <w:spacing w:line="240" w:lineRule="auto"/>
        <w:ind w:left="563" w:right="0"/>
        <w:jc w:val="left"/>
      </w:pPr>
      <w:r>
        <w:rPr/>
        <w:t>自公历每年</w:t>
      </w:r>
      <w:r>
        <w:rPr>
          <w:spacing w:val="-53"/>
        </w:rPr>
        <w:t> </w:t>
      </w:r>
      <w:r>
        <w:rPr/>
        <w:t>1</w:t>
      </w:r>
      <w:r>
        <w:rPr>
          <w:spacing w:val="-55"/>
        </w:rPr>
        <w:t> </w:t>
      </w:r>
      <w:r>
        <w:rPr/>
        <w:t>月</w:t>
      </w:r>
      <w:r>
        <w:rPr>
          <w:spacing w:val="-53"/>
        </w:rPr>
        <w:t> </w:t>
      </w:r>
      <w:r>
        <w:rPr/>
        <w:t>1</w:t>
      </w:r>
      <w:r>
        <w:rPr>
          <w:spacing w:val="-53"/>
        </w:rPr>
        <w:t> </w:t>
      </w:r>
      <w:r>
        <w:rPr/>
        <w:t>日起至</w:t>
      </w:r>
      <w:r>
        <w:rPr>
          <w:spacing w:val="-55"/>
        </w:rPr>
        <w:t> </w:t>
      </w:r>
      <w:r>
        <w:rPr/>
        <w:t>12</w:t>
      </w:r>
      <w:r>
        <w:rPr>
          <w:spacing w:val="-53"/>
        </w:rPr>
        <w:t> </w:t>
      </w:r>
      <w:r>
        <w:rPr/>
        <w:t>月</w:t>
      </w:r>
      <w:r>
        <w:rPr>
          <w:spacing w:val="-53"/>
        </w:rPr>
        <w:t> </w:t>
      </w:r>
      <w:r>
        <w:rPr/>
        <w:t>31</w:t>
      </w:r>
      <w:r>
        <w:rPr>
          <w:spacing w:val="-53"/>
        </w:rPr>
        <w:t> </w:t>
      </w:r>
      <w:r>
        <w:rPr/>
        <w:t>日止。</w:t>
      </w:r>
    </w:p>
    <w:p>
      <w:pPr>
        <w:spacing w:line="240" w:lineRule="auto" w:before="0"/>
        <w:rPr>
          <w:rFonts w:ascii="宋体" w:hAnsi="宋体" w:cs="宋体" w:eastAsia="宋体" w:hint="default"/>
          <w:sz w:val="20"/>
          <w:szCs w:val="20"/>
        </w:rPr>
      </w:pPr>
    </w:p>
    <w:p>
      <w:pPr>
        <w:pStyle w:val="BodyText"/>
        <w:spacing w:line="240" w:lineRule="auto" w:before="157"/>
        <w:ind w:right="0"/>
        <w:jc w:val="left"/>
      </w:pPr>
      <w:r>
        <w:rPr/>
        <w:t>4.记账本位币</w:t>
      </w:r>
    </w:p>
    <w:p>
      <w:pPr>
        <w:spacing w:line="240" w:lineRule="auto" w:before="4"/>
        <w:rPr>
          <w:rFonts w:ascii="宋体" w:hAnsi="宋体" w:cs="宋体" w:eastAsia="宋体" w:hint="default"/>
          <w:sz w:val="22"/>
          <w:szCs w:val="22"/>
        </w:rPr>
      </w:pPr>
    </w:p>
    <w:p>
      <w:pPr>
        <w:pStyle w:val="BodyText"/>
        <w:spacing w:line="240" w:lineRule="auto"/>
        <w:ind w:left="563" w:right="0"/>
        <w:jc w:val="left"/>
      </w:pPr>
      <w:r>
        <w:rPr/>
        <w:t>公司以人民币为记账本位币。</w:t>
      </w:r>
    </w:p>
    <w:p>
      <w:pPr>
        <w:spacing w:line="240" w:lineRule="auto" w:before="0"/>
        <w:rPr>
          <w:rFonts w:ascii="宋体" w:hAnsi="宋体" w:cs="宋体" w:eastAsia="宋体" w:hint="default"/>
          <w:sz w:val="20"/>
          <w:szCs w:val="20"/>
        </w:rPr>
      </w:pPr>
    </w:p>
    <w:p>
      <w:pPr>
        <w:pStyle w:val="BodyText"/>
        <w:spacing w:line="240" w:lineRule="auto" w:before="157"/>
        <w:ind w:right="0"/>
        <w:jc w:val="left"/>
      </w:pPr>
      <w:r>
        <w:rPr/>
        <w:t>5.同一控制下和非同一控制下企业合并的会计处理方法</w:t>
      </w:r>
    </w:p>
    <w:p>
      <w:pPr>
        <w:pStyle w:val="BodyText"/>
        <w:spacing w:line="560" w:lineRule="atLeast" w:before="6"/>
        <w:ind w:left="563" w:right="0"/>
        <w:jc w:val="left"/>
      </w:pPr>
      <w:r>
        <w:rPr/>
        <w:t>（1）同一控制下的企业合并</w:t>
      </w:r>
      <w:r>
        <w:rPr>
          <w:w w:val="100"/>
        </w:rPr>
        <w:t> </w:t>
      </w:r>
      <w:r>
        <w:rPr>
          <w:spacing w:val="-2"/>
        </w:rPr>
        <w:t>参与合并的企业在合并前后均受同一方或相同的多方最终控制，且该控制并非暂时性的，</w:t>
      </w:r>
    </w:p>
    <w:p>
      <w:pPr>
        <w:pStyle w:val="BodyText"/>
        <w:spacing w:line="384" w:lineRule="auto" w:before="166"/>
        <w:ind w:right="0"/>
        <w:jc w:val="left"/>
      </w:pPr>
      <w:r>
        <w:rPr>
          <w:spacing w:val="-2"/>
        </w:rPr>
        <w:t>为同一控制下的企业合并。在合并日取得对其他参与合并企业控制权的一方为合并方，参与合</w:t>
      </w:r>
      <w:r>
        <w:rPr>
          <w:spacing w:val="-26"/>
        </w:rPr>
        <w:t> </w:t>
      </w:r>
      <w:r>
        <w:rPr>
          <w:spacing w:val="-26"/>
        </w:rPr>
      </w:r>
      <w:r>
        <w:rPr/>
        <w:t>并的其他企业为被合并方。</w:t>
      </w:r>
    </w:p>
    <w:p>
      <w:pPr>
        <w:pStyle w:val="BodyText"/>
        <w:spacing w:line="403" w:lineRule="auto" w:before="172"/>
        <w:ind w:right="1581" w:firstLine="420"/>
        <w:jc w:val="both"/>
      </w:pPr>
      <w:r>
        <w:rPr>
          <w:spacing w:val="-2"/>
        </w:rPr>
        <w:t>对于同一控制下的企业合并，合并方在企业合并中取得的资产和负债，按照合并日在被合</w:t>
      </w:r>
      <w:r>
        <w:rPr>
          <w:w w:val="100"/>
        </w:rPr>
        <w:t> </w:t>
      </w:r>
      <w:r>
        <w:rPr>
          <w:spacing w:val="-2"/>
        </w:rPr>
        <w:t>并方的账面价值计量。合并方取得的净资产账面价值与支付的合并对价账面价值（或发行股份</w:t>
      </w:r>
      <w:r>
        <w:rPr>
          <w:spacing w:val="-27"/>
        </w:rPr>
        <w:t> </w:t>
      </w:r>
      <w:r>
        <w:rPr>
          <w:spacing w:val="-27"/>
        </w:rPr>
      </w:r>
      <w:r>
        <w:rPr/>
        <w:t>面值总额）的差额，调整资本公积；资本公积不足冲减的，调整留存收益。</w:t>
      </w:r>
    </w:p>
    <w:p>
      <w:pPr>
        <w:pStyle w:val="BodyText"/>
        <w:spacing w:line="240" w:lineRule="auto" w:before="160"/>
        <w:ind w:left="563" w:right="0"/>
        <w:jc w:val="left"/>
      </w:pPr>
      <w:r>
        <w:rPr/>
        <w:t>（2）非同一控制下的企业合并</w:t>
      </w:r>
    </w:p>
    <w:p>
      <w:pPr>
        <w:spacing w:after="0" w:line="240" w:lineRule="auto"/>
        <w:jc w:val="left"/>
        <w:sectPr>
          <w:footerReference w:type="default" r:id="rId33"/>
          <w:pgSz w:w="11910" w:h="16840"/>
          <w:pgMar w:footer="837" w:header="879" w:top="1120" w:bottom="1020" w:left="1560" w:right="0"/>
          <w:pgNumType w:start="44"/>
        </w:sectPr>
      </w:pPr>
    </w:p>
    <w:p>
      <w:pPr>
        <w:spacing w:line="240" w:lineRule="auto" w:before="6"/>
        <w:rPr>
          <w:rFonts w:ascii="宋体" w:hAnsi="宋体" w:cs="宋体" w:eastAsia="宋体" w:hint="default"/>
          <w:sz w:val="25"/>
          <w:szCs w:val="25"/>
        </w:rPr>
      </w:pPr>
    </w:p>
    <w:p>
      <w:pPr>
        <w:pStyle w:val="BodyText"/>
        <w:spacing w:line="403" w:lineRule="auto" w:before="36"/>
        <w:ind w:right="1581" w:firstLine="420"/>
        <w:jc w:val="both"/>
      </w:pPr>
      <w:r>
        <w:rPr>
          <w:spacing w:val="-2"/>
        </w:rPr>
        <w:t>参与合并的企业在合并前后不受同一方或相同的多方最终控制，为非同一控制下的企业合</w:t>
      </w:r>
      <w:r>
        <w:rPr>
          <w:w w:val="100"/>
        </w:rPr>
        <w:t> </w:t>
      </w:r>
      <w:r>
        <w:rPr>
          <w:spacing w:val="-2"/>
        </w:rPr>
        <w:t>并。在合并日取得对其他参与合并企业控制权的一方为合并方，参与合并的其他企业为被合并</w:t>
      </w:r>
      <w:r>
        <w:rPr>
          <w:spacing w:val="-25"/>
        </w:rPr>
        <w:t> </w:t>
      </w:r>
      <w:r>
        <w:rPr>
          <w:spacing w:val="-25"/>
        </w:rPr>
      </w:r>
      <w:r>
        <w:rPr/>
        <w:t>方。</w:t>
      </w:r>
    </w:p>
    <w:p>
      <w:pPr>
        <w:pStyle w:val="BodyText"/>
        <w:spacing w:line="400" w:lineRule="auto" w:before="160"/>
        <w:ind w:right="1581" w:firstLine="420"/>
        <w:jc w:val="both"/>
      </w:pPr>
      <w:r>
        <w:rPr>
          <w:spacing w:val="-2"/>
        </w:rPr>
        <w:t>对于非同一控制下的企业合并，合并成本为购买方在购买日为取得对被购买方的控制权而</w:t>
      </w:r>
      <w:r>
        <w:rPr>
          <w:w w:val="100"/>
        </w:rPr>
        <w:t> </w:t>
      </w:r>
      <w:r>
        <w:rPr>
          <w:spacing w:val="-2"/>
        </w:rPr>
        <w:t>付出的资产、发生或承担的负债以及发行的权益性证券的公允价值。通过多次交换交易分步实</w:t>
      </w:r>
      <w:r>
        <w:rPr>
          <w:spacing w:val="-26"/>
        </w:rPr>
        <w:t> </w:t>
      </w:r>
      <w:r>
        <w:rPr>
          <w:spacing w:val="-26"/>
        </w:rPr>
      </w:r>
      <w:r>
        <w:rPr>
          <w:spacing w:val="-2"/>
        </w:rPr>
        <w:t>现的企业合并，合并成本为每一单项交易成本之和。购买方为进行企业合并发生的各项直接相</w:t>
      </w:r>
      <w:r>
        <w:rPr>
          <w:spacing w:val="-26"/>
        </w:rPr>
        <w:t> </w:t>
      </w:r>
      <w:r>
        <w:rPr>
          <w:spacing w:val="-26"/>
        </w:rPr>
      </w:r>
      <w:r>
        <w:rPr/>
        <w:t>关费用计入当期损益。</w:t>
      </w:r>
    </w:p>
    <w:p>
      <w:pPr>
        <w:pStyle w:val="BodyText"/>
        <w:spacing w:line="400" w:lineRule="auto" w:before="165"/>
        <w:ind w:right="1581" w:firstLine="420"/>
        <w:jc w:val="both"/>
      </w:pPr>
      <w:r>
        <w:rPr>
          <w:spacing w:val="-2"/>
        </w:rPr>
        <w:t>购买方对合并成本大于合并中取得的被购买方可辨认净资产公允价值份额的差额，确认为</w:t>
      </w:r>
      <w:r>
        <w:rPr>
          <w:w w:val="100"/>
        </w:rPr>
        <w:t> </w:t>
      </w:r>
      <w:r>
        <w:rPr>
          <w:spacing w:val="-2"/>
        </w:rPr>
        <w:t>商誉。购买方对合并成本小于合并中取得的被购买方可辨认净资产公允价值份额的，经复核后</w:t>
      </w:r>
      <w:r>
        <w:rPr>
          <w:spacing w:val="-25"/>
        </w:rPr>
        <w:t> </w:t>
      </w:r>
      <w:r>
        <w:rPr>
          <w:spacing w:val="-25"/>
        </w:rPr>
      </w:r>
      <w:r>
        <w:rPr/>
        <w:t>合并成本仍小于合并中取得的被购买方可辨认净资产公允价值份额的差额，计入当期损益。</w:t>
      </w:r>
    </w:p>
    <w:p>
      <w:pPr>
        <w:spacing w:line="240" w:lineRule="auto" w:before="10"/>
        <w:rPr>
          <w:rFonts w:ascii="宋体" w:hAnsi="宋体" w:cs="宋体" w:eastAsia="宋体" w:hint="default"/>
          <w:sz w:val="21"/>
          <w:szCs w:val="21"/>
        </w:rPr>
      </w:pPr>
    </w:p>
    <w:p>
      <w:pPr>
        <w:pStyle w:val="BodyText"/>
        <w:spacing w:line="240" w:lineRule="auto"/>
        <w:ind w:right="0"/>
        <w:jc w:val="left"/>
      </w:pPr>
      <w:r>
        <w:rPr/>
        <w:t>6.合并财务报表的编制方法</w:t>
      </w:r>
    </w:p>
    <w:p>
      <w:pPr>
        <w:pStyle w:val="BodyText"/>
        <w:spacing w:line="580" w:lineRule="atLeast"/>
        <w:ind w:left="563" w:right="0"/>
        <w:jc w:val="left"/>
      </w:pPr>
      <w:r>
        <w:rPr/>
        <w:pict>
          <v:shape style="position:absolute;margin-left:103.08847pt;margin-top:53.621735pt;width:392.95pt;height:64.3pt;mso-position-horizontal-relative:page;mso-position-vertical-relative:paragraph;z-index:-687784;rotation:315" type="#_x0000_t136" fillcolor="#e0e0e0" stroked="f">
            <o:extrusion v:ext="view" autorotationcenter="t"/>
            <v:textpath style="font-family:&amp;quot;Arial&amp;quot;;font-size:64pt;v-text-kern:t;mso-text-shadow:auto" string="UnRegistered"/>
            <w10:wrap type="none"/>
          </v:shape>
        </w:pict>
      </w:r>
      <w:r>
        <w:rPr/>
        <w:t>（1）合并范围的确定原则</w:t>
      </w:r>
      <w:r>
        <w:rPr>
          <w:w w:val="100"/>
        </w:rPr>
        <w:t> </w:t>
      </w:r>
      <w:r>
        <w:rPr>
          <w:spacing w:val="-2"/>
        </w:rPr>
        <w:t>以控制为基础确定合并财务报表的合并范围，母公司控制的特殊目的主体也纳入合并财务</w:t>
      </w:r>
    </w:p>
    <w:p>
      <w:pPr>
        <w:spacing w:line="240" w:lineRule="auto" w:before="3"/>
        <w:rPr>
          <w:rFonts w:ascii="宋体" w:hAnsi="宋体" w:cs="宋体" w:eastAsia="宋体" w:hint="default"/>
          <w:sz w:val="14"/>
          <w:szCs w:val="14"/>
        </w:rPr>
      </w:pPr>
    </w:p>
    <w:p>
      <w:pPr>
        <w:pStyle w:val="BodyText"/>
        <w:spacing w:line="240" w:lineRule="auto"/>
        <w:ind w:right="0"/>
        <w:jc w:val="left"/>
      </w:pPr>
      <w:r>
        <w:rPr/>
        <w:t>报表的合并范围。</w:t>
      </w:r>
    </w:p>
    <w:p>
      <w:pPr>
        <w:spacing w:line="240" w:lineRule="auto" w:before="5"/>
        <w:rPr>
          <w:rFonts w:ascii="宋体" w:hAnsi="宋体" w:cs="宋体" w:eastAsia="宋体" w:hint="default"/>
          <w:sz w:val="23"/>
          <w:szCs w:val="23"/>
        </w:rPr>
      </w:pPr>
    </w:p>
    <w:p>
      <w:pPr>
        <w:pStyle w:val="BodyText"/>
        <w:spacing w:line="240" w:lineRule="auto"/>
        <w:ind w:left="563" w:right="0"/>
        <w:jc w:val="left"/>
      </w:pPr>
      <w:r>
        <w:rPr/>
        <w:t>（2）合并报表采用的会计方法</w:t>
      </w:r>
    </w:p>
    <w:p>
      <w:pPr>
        <w:spacing w:line="240" w:lineRule="auto" w:before="3"/>
        <w:rPr>
          <w:rFonts w:ascii="宋体" w:hAnsi="宋体" w:cs="宋体" w:eastAsia="宋体" w:hint="default"/>
          <w:sz w:val="23"/>
          <w:szCs w:val="23"/>
        </w:rPr>
      </w:pPr>
    </w:p>
    <w:p>
      <w:pPr>
        <w:pStyle w:val="BodyText"/>
        <w:spacing w:line="403" w:lineRule="auto"/>
        <w:ind w:right="1581" w:firstLine="420"/>
        <w:jc w:val="both"/>
      </w:pPr>
      <w:r>
        <w:rPr/>
        <w:t>公司合并会计报表的编制方法为按照《企业会计准则第 33</w:t>
      </w:r>
      <w:r>
        <w:rPr>
          <w:spacing w:val="-7"/>
        </w:rPr>
        <w:t> </w:t>
      </w:r>
      <w:r>
        <w:rPr/>
        <w:t>号－合并财务报表》的要求，</w:t>
      </w:r>
      <w:r>
        <w:rPr>
          <w:w w:val="100"/>
        </w:rPr>
        <w:t> </w:t>
      </w:r>
      <w:r>
        <w:rPr>
          <w:spacing w:val="-2"/>
        </w:rPr>
        <w:t>以母公司和纳入合并范围的子公司的个别会计报表及其他相关资料为依据，在抵销母公司与子</w:t>
      </w:r>
      <w:r>
        <w:rPr>
          <w:spacing w:val="-25"/>
        </w:rPr>
        <w:t> </w:t>
      </w:r>
      <w:r>
        <w:rPr>
          <w:spacing w:val="-25"/>
        </w:rPr>
      </w:r>
      <w:r>
        <w:rPr>
          <w:spacing w:val="-2"/>
        </w:rPr>
        <w:t>公司、子公司相互间的债权与债务项目、内部销售收入和未实现的内部销售利润等项目，以及</w:t>
      </w:r>
      <w:r>
        <w:rPr>
          <w:spacing w:val="-26"/>
        </w:rPr>
        <w:t> </w:t>
      </w:r>
      <w:r>
        <w:rPr>
          <w:spacing w:val="-26"/>
        </w:rPr>
      </w:r>
      <w:r>
        <w:rPr>
          <w:spacing w:val="-2"/>
        </w:rPr>
        <w:t>母公司对子公司权益性资本投资项目的数额与子公司所有者权益中母公司所持有的份额的基础</w:t>
      </w:r>
      <w:r>
        <w:rPr>
          <w:spacing w:val="-25"/>
        </w:rPr>
        <w:t> </w:t>
      </w:r>
      <w:r>
        <w:rPr>
          <w:spacing w:val="-25"/>
        </w:rPr>
      </w:r>
      <w:r>
        <w:rPr>
          <w:spacing w:val="-2"/>
        </w:rPr>
        <w:t>上，合并各报表项目数额编制。少数股东权益、少数股东损益在合并报表中单独列示。子公司</w:t>
      </w:r>
      <w:r>
        <w:rPr>
          <w:spacing w:val="-28"/>
        </w:rPr>
        <w:t> </w:t>
      </w:r>
      <w:r>
        <w:rPr>
          <w:spacing w:val="-28"/>
        </w:rPr>
      </w:r>
      <w:r>
        <w:rPr/>
        <w:t>的主要会计政策按照母公司统一选用的会计政策确定。</w:t>
      </w:r>
    </w:p>
    <w:p>
      <w:pPr>
        <w:pStyle w:val="BodyText"/>
        <w:spacing w:line="240" w:lineRule="auto" w:before="146"/>
        <w:ind w:left="563" w:right="0"/>
        <w:jc w:val="left"/>
      </w:pPr>
      <w:r>
        <w:rPr/>
        <w:t>（3）少数股东权益和损益的列报</w:t>
      </w:r>
    </w:p>
    <w:p>
      <w:pPr>
        <w:spacing w:line="240" w:lineRule="auto" w:before="12"/>
        <w:rPr>
          <w:rFonts w:ascii="宋体" w:hAnsi="宋体" w:cs="宋体" w:eastAsia="宋体" w:hint="default"/>
          <w:sz w:val="21"/>
          <w:szCs w:val="21"/>
        </w:rPr>
      </w:pPr>
    </w:p>
    <w:p>
      <w:pPr>
        <w:pStyle w:val="BodyText"/>
        <w:spacing w:line="384" w:lineRule="auto"/>
        <w:ind w:right="1583" w:firstLine="420"/>
        <w:jc w:val="both"/>
      </w:pPr>
      <w:r>
        <w:rPr>
          <w:spacing w:val="-2"/>
        </w:rPr>
        <w:t>子公司当期净损益中属于少数股东权益的份额，在合并利润表中净利润项目下以“少数股</w:t>
      </w:r>
      <w:r>
        <w:rPr>
          <w:w w:val="100"/>
        </w:rPr>
        <w:t> </w:t>
      </w:r>
      <w:r>
        <w:rPr/>
        <w:t>东损益”项列示。</w:t>
      </w:r>
    </w:p>
    <w:p>
      <w:pPr>
        <w:pStyle w:val="BodyText"/>
        <w:spacing w:line="386" w:lineRule="auto" w:before="158"/>
        <w:ind w:right="1583" w:firstLine="420"/>
        <w:jc w:val="both"/>
      </w:pPr>
      <w:r>
        <w:rPr>
          <w:spacing w:val="-2"/>
        </w:rPr>
        <w:t>子公司所有者权益中属于少数股东权益的份额，在合并资产负债表中所有者权益项目下以</w:t>
      </w:r>
      <w:r>
        <w:rPr>
          <w:w w:val="100"/>
        </w:rPr>
        <w:t> </w:t>
      </w:r>
      <w:r>
        <w:rPr/>
        <w:t>“少数股东权益”项目列示。</w:t>
      </w:r>
    </w:p>
    <w:p>
      <w:pPr>
        <w:pStyle w:val="BodyText"/>
        <w:spacing w:line="240" w:lineRule="auto" w:before="156"/>
        <w:ind w:left="563" w:right="0"/>
        <w:jc w:val="left"/>
      </w:pPr>
      <w:r>
        <w:rPr/>
        <w:t>（4）当期增加减少子公司的合并报表处理</w:t>
      </w:r>
    </w:p>
    <w:p>
      <w:pPr>
        <w:spacing w:after="0" w:line="240" w:lineRule="auto"/>
        <w:jc w:val="left"/>
        <w:sectPr>
          <w:pgSz w:w="11910" w:h="16840"/>
          <w:pgMar w:header="879" w:footer="837" w:top="1120" w:bottom="1020" w:left="1560" w:right="0"/>
        </w:sectPr>
      </w:pPr>
    </w:p>
    <w:p>
      <w:pPr>
        <w:spacing w:line="240" w:lineRule="auto" w:before="4"/>
        <w:rPr>
          <w:rFonts w:ascii="宋体" w:hAnsi="宋体" w:cs="宋体" w:eastAsia="宋体" w:hint="default"/>
          <w:sz w:val="24"/>
          <w:szCs w:val="24"/>
        </w:rPr>
      </w:pPr>
    </w:p>
    <w:p>
      <w:pPr>
        <w:pStyle w:val="BodyText"/>
        <w:spacing w:line="384" w:lineRule="auto" w:before="36"/>
        <w:ind w:right="1581" w:firstLine="420"/>
        <w:jc w:val="both"/>
      </w:pPr>
      <w:r>
        <w:rPr>
          <w:spacing w:val="-2"/>
        </w:rPr>
        <w:t>在报告期内，因同一控制下企业合并增加的子公司，将该子公司在合并当期的期初至报告</w:t>
      </w:r>
      <w:r>
        <w:rPr>
          <w:w w:val="100"/>
        </w:rPr>
        <w:t> </w:t>
      </w:r>
      <w:r>
        <w:rPr>
          <w:spacing w:val="-2"/>
        </w:rPr>
        <w:t>期末的收入、成本、费用、利润纳入合并利润表。因非同一控制下企业合并增加的子公司，将</w:t>
      </w:r>
      <w:r>
        <w:rPr>
          <w:spacing w:val="-26"/>
        </w:rPr>
        <w:t> </w:t>
      </w:r>
      <w:r>
        <w:rPr>
          <w:spacing w:val="-26"/>
        </w:rPr>
      </w:r>
      <w:r>
        <w:rPr/>
        <w:t>该子公司自购买日至报告期末的收入、成本、费用、利润纳入合并利润表。</w:t>
      </w:r>
    </w:p>
    <w:p>
      <w:pPr>
        <w:pStyle w:val="BodyText"/>
        <w:spacing w:line="386" w:lineRule="auto" w:before="158"/>
        <w:ind w:right="1583" w:firstLine="420"/>
        <w:jc w:val="both"/>
      </w:pPr>
      <w:r>
        <w:rPr>
          <w:spacing w:val="-2"/>
        </w:rPr>
        <w:t>在报告期内，处置子公司，将该子公司期初至处置日的收入、成本、费用、利润纳入合并</w:t>
      </w:r>
      <w:r>
        <w:rPr>
          <w:w w:val="100"/>
        </w:rPr>
        <w:t> </w:t>
      </w:r>
      <w:r>
        <w:rPr/>
        <w:t>利润表。</w:t>
      </w:r>
    </w:p>
    <w:p>
      <w:pPr>
        <w:pStyle w:val="BodyText"/>
        <w:spacing w:line="566" w:lineRule="exact" w:before="83"/>
        <w:ind w:left="563" w:right="0" w:hanging="420"/>
        <w:jc w:val="left"/>
      </w:pPr>
      <w:r>
        <w:rPr/>
        <w:t>7.现金等价物的确定标准</w:t>
      </w:r>
      <w:r>
        <w:rPr>
          <w:spacing w:val="-92"/>
        </w:rPr>
        <w:t> </w:t>
      </w:r>
      <w:r>
        <w:rPr>
          <w:spacing w:val="-7"/>
          <w:w w:val="100"/>
        </w:rPr>
        <w:t>现金等价物是指持有的期限短（从购买日起，三个月内到期）、流动性强、易于转换为已知</w:t>
      </w:r>
    </w:p>
    <w:p>
      <w:pPr>
        <w:pStyle w:val="BodyText"/>
        <w:spacing w:line="240" w:lineRule="auto" w:before="80"/>
        <w:ind w:right="0"/>
        <w:jc w:val="left"/>
      </w:pPr>
      <w:r>
        <w:rPr/>
        <w:t>金额现金、价值变动风险很小的投资。</w:t>
      </w:r>
    </w:p>
    <w:p>
      <w:pPr>
        <w:pStyle w:val="BodyText"/>
        <w:spacing w:line="560" w:lineRule="atLeast" w:before="133"/>
        <w:ind w:left="563" w:right="0" w:hanging="420"/>
        <w:jc w:val="left"/>
      </w:pPr>
      <w:r>
        <w:rPr/>
        <w:t>8.外币业务和外币报表折算</w:t>
      </w:r>
      <w:r>
        <w:rPr>
          <w:spacing w:val="-94"/>
        </w:rPr>
        <w:t> </w:t>
      </w:r>
      <w:r>
        <w:rPr>
          <w:spacing w:val="-94"/>
        </w:rPr>
      </w:r>
      <w:r>
        <w:rPr>
          <w:spacing w:val="-2"/>
        </w:rPr>
        <w:t>对发生的外币交易按交易发生当日中国人民银行公布的市场汇价的中间价折合为人民币记</w:t>
      </w:r>
    </w:p>
    <w:p>
      <w:pPr>
        <w:pStyle w:val="BodyText"/>
        <w:spacing w:line="384" w:lineRule="auto" w:before="164"/>
        <w:ind w:right="1581"/>
        <w:jc w:val="both"/>
      </w:pPr>
      <w:r>
        <w:rPr/>
        <w:pict>
          <v:shape style="position:absolute;margin-left:103.08847pt;margin-top:66.361954pt;width:392.95pt;height:64.3pt;mso-position-horizontal-relative:page;mso-position-vertical-relative:paragraph;z-index:-687760;rotation:315" type="#_x0000_t136" fillcolor="#e0e0e0" stroked="f">
            <o:extrusion v:ext="view" autorotationcenter="t"/>
            <v:textpath style="font-family:&amp;quot;Arial&amp;quot;;font-size:64pt;v-text-kern:t;mso-text-shadow:auto" string="UnRegistered"/>
            <w10:wrap type="none"/>
          </v:shape>
        </w:pict>
      </w:r>
      <w:r>
        <w:rPr>
          <w:spacing w:val="-2"/>
        </w:rPr>
        <w:t>账；在资产负债表日，分外币货币性项目和非货币性项目进行处理，对于外币货币性项目按资</w:t>
      </w:r>
      <w:r>
        <w:rPr>
          <w:spacing w:val="-28"/>
        </w:rPr>
        <w:t> </w:t>
      </w:r>
      <w:r>
        <w:rPr>
          <w:spacing w:val="-28"/>
        </w:rPr>
      </w:r>
      <w:r>
        <w:rPr>
          <w:spacing w:val="-2"/>
        </w:rPr>
        <w:t>产负债表日中国人民银行公布的市场汇价的中间价进行调整，并按照资产负债表日汇率折合的</w:t>
      </w:r>
      <w:r>
        <w:rPr>
          <w:spacing w:val="-26"/>
        </w:rPr>
        <w:t> </w:t>
      </w:r>
      <w:r>
        <w:rPr>
          <w:spacing w:val="-26"/>
        </w:rPr>
      </w:r>
      <w:r>
        <w:rPr>
          <w:spacing w:val="-2"/>
        </w:rPr>
        <w:t>记账本位币金额与初始确认时或者前一资产负债表日汇率折合的记账本位币金额之间的差额计</w:t>
      </w:r>
      <w:r>
        <w:rPr>
          <w:spacing w:val="-26"/>
        </w:rPr>
        <w:t> </w:t>
      </w:r>
      <w:r>
        <w:rPr>
          <w:spacing w:val="-26"/>
        </w:rPr>
      </w:r>
      <w:r>
        <w:rPr>
          <w:spacing w:val="-2"/>
        </w:rPr>
        <w:t>入当期损益；对于以历史成本计量的外币非货币性项目仍采用交易发生当日的中国人民银行公</w:t>
      </w:r>
      <w:r>
        <w:rPr>
          <w:spacing w:val="-26"/>
        </w:rPr>
        <w:t> </w:t>
      </w:r>
      <w:r>
        <w:rPr>
          <w:spacing w:val="-26"/>
        </w:rPr>
      </w:r>
      <w:r>
        <w:rPr>
          <w:spacing w:val="-2"/>
        </w:rPr>
        <w:t>布的市场汇价的中间价折算，不改变其记账本位币金额。与购建或生产符合资本化条件的资产</w:t>
      </w:r>
      <w:r>
        <w:rPr>
          <w:spacing w:val="-25"/>
        </w:rPr>
        <w:t> </w:t>
      </w:r>
      <w:r>
        <w:rPr>
          <w:spacing w:val="-25"/>
        </w:rPr>
      </w:r>
      <w:r>
        <w:rPr/>
        <w:t>相关的外币借款产生的汇兑差额，按照借款费用资本化的原则进行处理。</w:t>
      </w:r>
    </w:p>
    <w:p>
      <w:pPr>
        <w:pStyle w:val="BodyText"/>
        <w:spacing w:line="384" w:lineRule="auto" w:before="158"/>
        <w:ind w:right="1581" w:firstLine="420"/>
        <w:jc w:val="both"/>
      </w:pPr>
      <w:r>
        <w:rPr>
          <w:spacing w:val="-2"/>
        </w:rPr>
        <w:t>在进行外币报表折算时，资产负债表中的资产和负债项目，采用资产负债表日的即期汇率</w:t>
      </w:r>
      <w:r>
        <w:rPr>
          <w:w w:val="100"/>
        </w:rPr>
        <w:t> </w:t>
      </w:r>
      <w:r>
        <w:rPr>
          <w:spacing w:val="-2"/>
        </w:rPr>
        <w:t>折算，所有者权益项目除“未分配利润”项目外，其他项目采用发生时的即期汇率折算；利润</w:t>
      </w:r>
      <w:r>
        <w:rPr>
          <w:spacing w:val="-26"/>
        </w:rPr>
        <w:t> </w:t>
      </w:r>
      <w:r>
        <w:rPr>
          <w:spacing w:val="-26"/>
        </w:rPr>
      </w:r>
      <w:r>
        <w:rPr>
          <w:spacing w:val="-2"/>
        </w:rPr>
        <w:t>表中的收入和费用项目，采用交易发生日的即期汇率折算。外币财务报表折算差额，在资产负</w:t>
      </w:r>
      <w:r>
        <w:rPr>
          <w:spacing w:val="-25"/>
        </w:rPr>
        <w:t> </w:t>
      </w:r>
      <w:r>
        <w:rPr>
          <w:spacing w:val="-25"/>
        </w:rPr>
      </w:r>
      <w:r>
        <w:rPr/>
        <w:t>债表中所有者权益项目下单独列示。</w:t>
      </w:r>
    </w:p>
    <w:p>
      <w:pPr>
        <w:spacing w:line="240" w:lineRule="auto" w:before="11"/>
        <w:rPr>
          <w:rFonts w:ascii="宋体" w:hAnsi="宋体" w:cs="宋体" w:eastAsia="宋体" w:hint="default"/>
          <w:sz w:val="23"/>
          <w:szCs w:val="23"/>
        </w:rPr>
      </w:pPr>
    </w:p>
    <w:p>
      <w:pPr>
        <w:pStyle w:val="BodyText"/>
        <w:spacing w:line="240" w:lineRule="auto"/>
        <w:ind w:right="0"/>
        <w:jc w:val="left"/>
      </w:pPr>
      <w:r>
        <w:rPr/>
        <w:t>9.金融资产和金融负债的核算方法</w:t>
      </w:r>
    </w:p>
    <w:p>
      <w:pPr>
        <w:pStyle w:val="BodyText"/>
        <w:spacing w:line="560" w:lineRule="atLeast" w:before="9"/>
        <w:ind w:left="563" w:right="0"/>
        <w:jc w:val="left"/>
      </w:pPr>
      <w:r>
        <w:rPr/>
        <w:t>--金融资产的分类：</w:t>
      </w:r>
      <w:r>
        <w:rPr>
          <w:w w:val="100"/>
        </w:rPr>
        <w:t> </w:t>
      </w:r>
      <w:r>
        <w:rPr>
          <w:spacing w:val="-2"/>
        </w:rPr>
        <w:t>本公司根据持有资产的目的、业务本身性质及风险管理要求，将金融资产在初始确认时划</w:t>
      </w:r>
    </w:p>
    <w:p>
      <w:pPr>
        <w:pStyle w:val="BodyText"/>
        <w:spacing w:line="240" w:lineRule="auto" w:before="164"/>
        <w:ind w:right="0"/>
        <w:jc w:val="left"/>
      </w:pPr>
      <w:r>
        <w:rPr/>
        <w:t>分为四类：</w:t>
      </w:r>
    </w:p>
    <w:p>
      <w:pPr>
        <w:spacing w:line="240" w:lineRule="auto" w:before="12"/>
        <w:rPr>
          <w:rFonts w:ascii="宋体" w:hAnsi="宋体" w:cs="宋体" w:eastAsia="宋体" w:hint="default"/>
          <w:sz w:val="21"/>
          <w:szCs w:val="21"/>
        </w:rPr>
      </w:pPr>
    </w:p>
    <w:p>
      <w:pPr>
        <w:pStyle w:val="BodyText"/>
        <w:spacing w:line="384" w:lineRule="auto"/>
        <w:ind w:right="1579" w:firstLine="420"/>
        <w:jc w:val="both"/>
      </w:pPr>
      <w:r>
        <w:rPr>
          <w:spacing w:val="-4"/>
        </w:rPr>
        <w:t>（1）以公允价值计量且其变动计入当期损益的金融资产，包括交易性金融资产和指定为以</w:t>
      </w:r>
      <w:r>
        <w:rPr>
          <w:w w:val="100"/>
        </w:rPr>
        <w:t> </w:t>
      </w:r>
      <w:r>
        <w:rPr/>
        <w:t>公允价值计量且其变动计入当期损益的金融资产；</w:t>
      </w:r>
    </w:p>
    <w:p>
      <w:pPr>
        <w:pStyle w:val="BodyText"/>
        <w:spacing w:line="240" w:lineRule="auto" w:before="158"/>
        <w:ind w:left="563" w:right="0"/>
        <w:jc w:val="left"/>
      </w:pPr>
      <w:r>
        <w:rPr>
          <w:spacing w:val="-4"/>
        </w:rPr>
        <w:t>（2）持有至到期投资：到期日固定、回收金额固定或可确定，且企业有明确意图和能力持</w:t>
      </w:r>
    </w:p>
    <w:p>
      <w:pPr>
        <w:spacing w:after="0" w:line="240" w:lineRule="auto"/>
        <w:jc w:val="left"/>
        <w:sectPr>
          <w:pgSz w:w="11910" w:h="16840"/>
          <w:pgMar w:header="879" w:footer="837" w:top="1120" w:bottom="1020" w:left="1560" w:right="0"/>
        </w:sectPr>
      </w:pPr>
    </w:p>
    <w:p>
      <w:pPr>
        <w:spacing w:line="240" w:lineRule="auto" w:before="4"/>
        <w:rPr>
          <w:rFonts w:ascii="宋体" w:hAnsi="宋体" w:cs="宋体" w:eastAsia="宋体" w:hint="default"/>
          <w:sz w:val="24"/>
          <w:szCs w:val="24"/>
        </w:rPr>
      </w:pPr>
    </w:p>
    <w:p>
      <w:pPr>
        <w:pStyle w:val="BodyText"/>
        <w:spacing w:line="240" w:lineRule="auto" w:before="36"/>
        <w:ind w:right="0"/>
        <w:jc w:val="left"/>
      </w:pPr>
      <w:r>
        <w:rPr/>
        <w:t>有至到期的非衍生金融资产；</w:t>
      </w:r>
    </w:p>
    <w:p>
      <w:pPr>
        <w:spacing w:line="240" w:lineRule="auto" w:before="12"/>
        <w:rPr>
          <w:rFonts w:ascii="宋体" w:hAnsi="宋体" w:cs="宋体" w:eastAsia="宋体" w:hint="default"/>
          <w:sz w:val="21"/>
          <w:szCs w:val="21"/>
        </w:rPr>
      </w:pPr>
    </w:p>
    <w:p>
      <w:pPr>
        <w:pStyle w:val="BodyText"/>
        <w:spacing w:line="240" w:lineRule="auto"/>
        <w:ind w:left="563" w:right="0"/>
        <w:jc w:val="left"/>
      </w:pPr>
      <w:r>
        <w:rPr/>
        <w:t>（3）应收款项：在活跃市场中没有报价、回收金额固定或可确定的非衍生金融资产</w:t>
      </w:r>
    </w:p>
    <w:p>
      <w:pPr>
        <w:spacing w:line="240" w:lineRule="auto" w:before="10"/>
        <w:rPr>
          <w:rFonts w:ascii="宋体" w:hAnsi="宋体" w:cs="宋体" w:eastAsia="宋体" w:hint="default"/>
          <w:sz w:val="21"/>
          <w:szCs w:val="21"/>
        </w:rPr>
      </w:pPr>
    </w:p>
    <w:p>
      <w:pPr>
        <w:pStyle w:val="BodyText"/>
        <w:spacing w:line="240" w:lineRule="auto"/>
        <w:ind w:left="563" w:right="0"/>
        <w:jc w:val="left"/>
      </w:pPr>
      <w:r>
        <w:rPr/>
        <w:t>（4）可供出售金融资产。</w:t>
      </w:r>
    </w:p>
    <w:p>
      <w:pPr>
        <w:spacing w:line="240" w:lineRule="auto" w:before="10"/>
        <w:rPr>
          <w:rFonts w:ascii="宋体" w:hAnsi="宋体" w:cs="宋体" w:eastAsia="宋体" w:hint="default"/>
          <w:sz w:val="21"/>
          <w:szCs w:val="21"/>
        </w:rPr>
      </w:pPr>
    </w:p>
    <w:p>
      <w:pPr>
        <w:pStyle w:val="BodyText"/>
        <w:spacing w:line="489" w:lineRule="auto"/>
        <w:ind w:left="563" w:right="1435"/>
        <w:jc w:val="left"/>
      </w:pPr>
      <w:r>
        <w:rPr/>
        <w:t>--金融负债的分类：</w:t>
      </w:r>
      <w:r>
        <w:rPr>
          <w:w w:val="100"/>
        </w:rPr>
        <w:t> </w:t>
      </w:r>
      <w:r>
        <w:rPr>
          <w:spacing w:val="-2"/>
        </w:rPr>
        <w:t>本公司根据业务本身性质及风险管理要求，将金融负债在初始确认时划分为两类：</w:t>
      </w:r>
    </w:p>
    <w:p>
      <w:pPr>
        <w:pStyle w:val="BodyText"/>
        <w:spacing w:line="384" w:lineRule="auto" w:before="66"/>
        <w:ind w:right="0" w:firstLine="420"/>
        <w:jc w:val="left"/>
      </w:pPr>
      <w:r>
        <w:rPr>
          <w:spacing w:val="-4"/>
        </w:rPr>
        <w:t>（1）以公允价值计量且其变动计入当期损益的金融负债，包括交易性金融负债和指定为以</w:t>
      </w:r>
      <w:r>
        <w:rPr>
          <w:w w:val="100"/>
        </w:rPr>
        <w:t> </w:t>
      </w:r>
      <w:r>
        <w:rPr/>
        <w:t>公允价值计量且其变动计入当期损益的金融负债；</w:t>
      </w:r>
    </w:p>
    <w:p>
      <w:pPr>
        <w:pStyle w:val="BodyText"/>
        <w:spacing w:line="240" w:lineRule="auto" w:before="160"/>
        <w:ind w:left="563" w:right="0"/>
        <w:jc w:val="left"/>
      </w:pPr>
      <w:r>
        <w:rPr/>
        <w:t>（2）其他金融负债。</w:t>
      </w:r>
    </w:p>
    <w:p>
      <w:pPr>
        <w:spacing w:line="240" w:lineRule="auto" w:before="10"/>
        <w:rPr>
          <w:rFonts w:ascii="宋体" w:hAnsi="宋体" w:cs="宋体" w:eastAsia="宋体" w:hint="default"/>
          <w:sz w:val="21"/>
          <w:szCs w:val="21"/>
        </w:rPr>
      </w:pPr>
    </w:p>
    <w:p>
      <w:pPr>
        <w:pStyle w:val="BodyText"/>
        <w:spacing w:line="240" w:lineRule="auto"/>
        <w:ind w:left="563" w:right="0"/>
        <w:jc w:val="left"/>
      </w:pPr>
      <w:r>
        <w:rPr/>
        <w:t>--金融资产和金融负债的计量：</w:t>
      </w:r>
    </w:p>
    <w:p>
      <w:pPr>
        <w:pStyle w:val="BodyText"/>
        <w:spacing w:line="562" w:lineRule="exact" w:before="80"/>
        <w:ind w:left="563" w:right="1435"/>
        <w:jc w:val="left"/>
      </w:pPr>
      <w:r>
        <w:rPr/>
        <w:t>（1）初始计量</w:t>
      </w:r>
      <w:r>
        <w:rPr>
          <w:w w:val="100"/>
        </w:rPr>
        <w:t> </w:t>
      </w:r>
      <w:r>
        <w:rPr>
          <w:spacing w:val="-2"/>
        </w:rPr>
        <w:t>企业初始确认金融资产或金融负债，应当按照公允价值计量。对于以公允价值计量且其变</w:t>
      </w:r>
    </w:p>
    <w:p>
      <w:pPr>
        <w:pStyle w:val="BodyText"/>
        <w:spacing w:line="384" w:lineRule="auto" w:before="81"/>
        <w:ind w:right="0"/>
        <w:jc w:val="left"/>
      </w:pPr>
      <w:r>
        <w:rPr/>
        <w:pict>
          <v:shape style="position:absolute;margin-left:103.08847pt;margin-top:30.171947pt;width:392.95pt;height:64.3pt;mso-position-horizontal-relative:page;mso-position-vertical-relative:paragraph;z-index:-687736;rotation:315" type="#_x0000_t136" fillcolor="#e0e0e0" stroked="f">
            <o:extrusion v:ext="view" autorotationcenter="t"/>
            <v:textpath style="font-family:&amp;quot;Arial&amp;quot;;font-size:64pt;v-text-kern:t;mso-text-shadow:auto" string="UnRegistered"/>
            <w10:wrap type="none"/>
          </v:shape>
        </w:pict>
      </w:r>
      <w:r>
        <w:rPr>
          <w:spacing w:val="-2"/>
        </w:rPr>
        <w:t>动计入当期损益的金融资产或金融负债，相关交易费用应当直接计入当期损益；对于其他类别</w:t>
      </w:r>
      <w:r>
        <w:rPr>
          <w:spacing w:val="-27"/>
        </w:rPr>
        <w:t> </w:t>
      </w:r>
      <w:r>
        <w:rPr>
          <w:spacing w:val="-27"/>
        </w:rPr>
      </w:r>
      <w:r>
        <w:rPr/>
        <w:t>的金融资产或金融负债，相关交易费用应当计入初始确认金额。</w:t>
      </w:r>
    </w:p>
    <w:p>
      <w:pPr>
        <w:pStyle w:val="BodyText"/>
        <w:spacing w:line="240" w:lineRule="auto" w:before="160"/>
        <w:ind w:left="563" w:right="0"/>
        <w:jc w:val="left"/>
      </w:pPr>
      <w:r>
        <w:rPr/>
        <w:t>（2）金融资产的后续计量</w:t>
      </w:r>
    </w:p>
    <w:p>
      <w:pPr>
        <w:spacing w:line="240" w:lineRule="auto" w:before="10"/>
        <w:rPr>
          <w:rFonts w:ascii="宋体" w:hAnsi="宋体" w:cs="宋体" w:eastAsia="宋体" w:hint="default"/>
          <w:sz w:val="21"/>
          <w:szCs w:val="21"/>
        </w:rPr>
      </w:pPr>
    </w:p>
    <w:p>
      <w:pPr>
        <w:pStyle w:val="BodyText"/>
        <w:spacing w:line="384" w:lineRule="auto"/>
        <w:ind w:right="0" w:firstLine="420"/>
        <w:jc w:val="left"/>
      </w:pPr>
      <w:r>
        <w:rPr>
          <w:spacing w:val="-2"/>
        </w:rPr>
        <w:t>以公允价值计量且其变动计入当期损益的金融资产：按照公允价值进行后续计量，且不扣</w:t>
      </w:r>
      <w:r>
        <w:rPr>
          <w:w w:val="100"/>
        </w:rPr>
        <w:t> </w:t>
      </w:r>
      <w:r>
        <w:rPr/>
        <w:t>除将来处置该金融资产时可能发生的交易费用。</w:t>
      </w:r>
    </w:p>
    <w:p>
      <w:pPr>
        <w:pStyle w:val="BodyText"/>
        <w:spacing w:line="384" w:lineRule="auto" w:before="160"/>
        <w:ind w:right="0" w:firstLine="420"/>
        <w:jc w:val="left"/>
      </w:pPr>
      <w:r>
        <w:rPr>
          <w:spacing w:val="-2"/>
        </w:rPr>
        <w:t>可供出售金融资产：按照公允价值进行后续计量，除与套期保值有关外，其变动直接计入</w:t>
      </w:r>
      <w:r>
        <w:rPr>
          <w:w w:val="100"/>
        </w:rPr>
        <w:t> </w:t>
      </w:r>
      <w:r>
        <w:rPr/>
        <w:t>所有者权益，在该金融资产终止确认转出时，计入当期损益。</w:t>
      </w:r>
    </w:p>
    <w:p>
      <w:pPr>
        <w:pStyle w:val="BodyText"/>
        <w:spacing w:line="386" w:lineRule="auto" w:before="158"/>
        <w:ind w:right="0" w:firstLine="420"/>
        <w:jc w:val="left"/>
      </w:pPr>
      <w:r>
        <w:rPr>
          <w:spacing w:val="-2"/>
        </w:rPr>
        <w:t>持有至到期投资、应收款项：采用实际利率法，按摊余成本计量。在发生减值、摊销或终</w:t>
      </w:r>
      <w:r>
        <w:rPr>
          <w:w w:val="100"/>
        </w:rPr>
        <w:t> </w:t>
      </w:r>
      <w:r>
        <w:rPr/>
        <w:t>止确认时产生的利得或损失，计入当期损益，但该金融资产被指定为套期项目的除外。</w:t>
      </w:r>
    </w:p>
    <w:p>
      <w:pPr>
        <w:pStyle w:val="BodyText"/>
        <w:spacing w:line="487" w:lineRule="auto" w:before="156"/>
        <w:ind w:left="563" w:right="1435"/>
        <w:jc w:val="left"/>
      </w:pPr>
      <w:r>
        <w:rPr/>
        <w:t>（3）金融负债的后续计量</w:t>
      </w:r>
      <w:r>
        <w:rPr>
          <w:w w:val="100"/>
        </w:rPr>
        <w:t> </w:t>
      </w:r>
      <w:r>
        <w:rPr>
          <w:spacing w:val="-2"/>
        </w:rPr>
        <w:t>采用实际利率法，按摊余成本对金融负债进行后续计量。但是，下列情况除外：</w:t>
      </w:r>
    </w:p>
    <w:p>
      <w:pPr>
        <w:pStyle w:val="BodyText"/>
        <w:spacing w:line="384" w:lineRule="auto" w:before="70"/>
        <w:ind w:right="0" w:firstLine="420"/>
        <w:jc w:val="left"/>
      </w:pPr>
      <w:r>
        <w:rPr/>
        <w:t>①</w:t>
      </w:r>
      <w:r>
        <w:rPr>
          <w:spacing w:val="68"/>
        </w:rPr>
        <w:t> </w:t>
      </w:r>
      <w:r>
        <w:rPr>
          <w:spacing w:val="-5"/>
        </w:rPr>
        <w:t>以公允价值计量且其变动计入当期损益的金融负债，应当按照公允价值计量，且不扣除</w:t>
      </w:r>
      <w:r>
        <w:rPr>
          <w:w w:val="100"/>
        </w:rPr>
        <w:t> </w:t>
      </w:r>
      <w:r>
        <w:rPr/>
        <w:t>将来结清金融负债时可能发生的交易费用。</w:t>
      </w:r>
    </w:p>
    <w:p>
      <w:pPr>
        <w:pStyle w:val="BodyText"/>
        <w:spacing w:line="386" w:lineRule="auto" w:before="158"/>
        <w:ind w:right="0" w:firstLine="420"/>
        <w:jc w:val="left"/>
      </w:pPr>
      <w:r>
        <w:rPr>
          <w:w w:val="100"/>
        </w:rPr>
        <w:t>②</w:t>
      </w:r>
      <w:r>
        <w:rPr>
          <w:spacing w:val="29"/>
          <w:w w:val="100"/>
        </w:rPr>
        <w:t> </w:t>
      </w:r>
      <w:r>
        <w:rPr>
          <w:spacing w:val="-5"/>
          <w:w w:val="100"/>
        </w:rPr>
        <w:t>与在活跃市场中没有报价、公允价值不能可靠计量的权益工具挂钩并须通过交付该权益</w:t>
      </w:r>
      <w:r>
        <w:rPr>
          <w:w w:val="100"/>
        </w:rPr>
        <w:t> </w:t>
      </w:r>
      <w:r>
        <w:rPr/>
        <w:t>工具结算的衍生金融负债，应当按照成本计量。</w:t>
      </w:r>
    </w:p>
    <w:p>
      <w:pPr>
        <w:pStyle w:val="BodyText"/>
        <w:spacing w:line="240" w:lineRule="auto" w:before="156"/>
        <w:ind w:left="563" w:right="0"/>
        <w:jc w:val="left"/>
      </w:pPr>
      <w:r>
        <w:rPr>
          <w:w w:val="100"/>
        </w:rPr>
        <w:t>③</w:t>
      </w:r>
      <w:r>
        <w:rPr/>
        <w:t> </w:t>
      </w:r>
      <w:r>
        <w:rPr>
          <w:spacing w:val="-3"/>
          <w:w w:val="100"/>
        </w:rPr>
        <w:t>不</w:t>
      </w:r>
      <w:r>
        <w:rPr>
          <w:w w:val="100"/>
        </w:rPr>
        <w:t>属</w:t>
      </w:r>
      <w:r>
        <w:rPr>
          <w:spacing w:val="-3"/>
          <w:w w:val="100"/>
        </w:rPr>
        <w:t>于</w:t>
      </w:r>
      <w:r>
        <w:rPr>
          <w:w w:val="100"/>
        </w:rPr>
        <w:t>指</w:t>
      </w:r>
      <w:r>
        <w:rPr>
          <w:spacing w:val="-3"/>
          <w:w w:val="100"/>
        </w:rPr>
        <w:t>定</w:t>
      </w:r>
      <w:r>
        <w:rPr>
          <w:w w:val="100"/>
        </w:rPr>
        <w:t>为</w:t>
      </w:r>
      <w:r>
        <w:rPr>
          <w:spacing w:val="-3"/>
          <w:w w:val="100"/>
        </w:rPr>
        <w:t>以</w:t>
      </w:r>
      <w:r>
        <w:rPr>
          <w:w w:val="100"/>
        </w:rPr>
        <w:t>公</w:t>
      </w:r>
      <w:r>
        <w:rPr>
          <w:spacing w:val="-3"/>
          <w:w w:val="100"/>
        </w:rPr>
        <w:t>允价</w:t>
      </w:r>
      <w:r>
        <w:rPr>
          <w:w w:val="100"/>
        </w:rPr>
        <w:t>值计</w:t>
      </w:r>
      <w:r>
        <w:rPr>
          <w:spacing w:val="-3"/>
          <w:w w:val="100"/>
        </w:rPr>
        <w:t>量</w:t>
      </w:r>
      <w:r>
        <w:rPr>
          <w:w w:val="100"/>
        </w:rPr>
        <w:t>且</w:t>
      </w:r>
      <w:r>
        <w:rPr>
          <w:spacing w:val="-3"/>
          <w:w w:val="100"/>
        </w:rPr>
        <w:t>其</w:t>
      </w:r>
      <w:r>
        <w:rPr>
          <w:w w:val="100"/>
        </w:rPr>
        <w:t>变</w:t>
      </w:r>
      <w:r>
        <w:rPr>
          <w:spacing w:val="-3"/>
          <w:w w:val="100"/>
        </w:rPr>
        <w:t>动</w:t>
      </w:r>
      <w:r>
        <w:rPr>
          <w:w w:val="100"/>
        </w:rPr>
        <w:t>计</w:t>
      </w:r>
      <w:r>
        <w:rPr>
          <w:spacing w:val="-3"/>
          <w:w w:val="100"/>
        </w:rPr>
        <w:t>入</w:t>
      </w:r>
      <w:r>
        <w:rPr>
          <w:w w:val="100"/>
        </w:rPr>
        <w:t>当</w:t>
      </w:r>
      <w:r>
        <w:rPr>
          <w:spacing w:val="-3"/>
          <w:w w:val="100"/>
        </w:rPr>
        <w:t>期</w:t>
      </w:r>
      <w:r>
        <w:rPr>
          <w:w w:val="100"/>
        </w:rPr>
        <w:t>损益</w:t>
      </w:r>
      <w:r>
        <w:rPr>
          <w:spacing w:val="-3"/>
          <w:w w:val="100"/>
        </w:rPr>
        <w:t>的</w:t>
      </w:r>
      <w:r>
        <w:rPr>
          <w:w w:val="100"/>
        </w:rPr>
        <w:t>金</w:t>
      </w:r>
      <w:r>
        <w:rPr>
          <w:spacing w:val="-3"/>
          <w:w w:val="100"/>
        </w:rPr>
        <w:t>融</w:t>
      </w:r>
      <w:r>
        <w:rPr>
          <w:w w:val="100"/>
        </w:rPr>
        <w:t>负</w:t>
      </w:r>
      <w:r>
        <w:rPr>
          <w:spacing w:val="-3"/>
          <w:w w:val="100"/>
        </w:rPr>
        <w:t>债</w:t>
      </w:r>
      <w:r>
        <w:rPr>
          <w:w w:val="100"/>
        </w:rPr>
        <w:t>的</w:t>
      </w:r>
      <w:r>
        <w:rPr>
          <w:spacing w:val="-3"/>
          <w:w w:val="100"/>
        </w:rPr>
        <w:t>财</w:t>
      </w:r>
      <w:r>
        <w:rPr>
          <w:w w:val="100"/>
        </w:rPr>
        <w:t>务</w:t>
      </w:r>
      <w:r>
        <w:rPr>
          <w:spacing w:val="-3"/>
          <w:w w:val="100"/>
        </w:rPr>
        <w:t>担</w:t>
      </w:r>
      <w:r>
        <w:rPr>
          <w:w w:val="100"/>
        </w:rPr>
        <w:t>保合</w:t>
      </w:r>
      <w:r>
        <w:rPr>
          <w:spacing w:val="-3"/>
          <w:w w:val="100"/>
        </w:rPr>
        <w:t>同</w:t>
      </w:r>
      <w:r>
        <w:rPr>
          <w:spacing w:val="-99"/>
          <w:w w:val="100"/>
        </w:rPr>
        <w:t>，</w:t>
      </w:r>
      <w:r>
        <w:rPr>
          <w:spacing w:val="-3"/>
          <w:w w:val="100"/>
        </w:rPr>
        <w:t>或</w:t>
      </w:r>
      <w:r>
        <w:rPr>
          <w:w w:val="100"/>
        </w:rPr>
        <w:t>没</w:t>
      </w:r>
    </w:p>
    <w:p>
      <w:pPr>
        <w:spacing w:after="0" w:line="240" w:lineRule="auto"/>
        <w:jc w:val="left"/>
        <w:sectPr>
          <w:pgSz w:w="11910" w:h="16840"/>
          <w:pgMar w:header="879" w:footer="837" w:top="1120" w:bottom="1020" w:left="1560" w:right="0"/>
        </w:sectPr>
      </w:pPr>
    </w:p>
    <w:p>
      <w:pPr>
        <w:spacing w:line="240" w:lineRule="auto" w:before="4"/>
        <w:rPr>
          <w:rFonts w:ascii="宋体" w:hAnsi="宋体" w:cs="宋体" w:eastAsia="宋体" w:hint="default"/>
          <w:sz w:val="24"/>
          <w:szCs w:val="24"/>
        </w:rPr>
      </w:pPr>
    </w:p>
    <w:p>
      <w:pPr>
        <w:pStyle w:val="BodyText"/>
        <w:spacing w:line="386" w:lineRule="auto" w:before="36"/>
        <w:ind w:right="0"/>
        <w:jc w:val="left"/>
      </w:pPr>
      <w:r>
        <w:rPr>
          <w:spacing w:val="-2"/>
        </w:rPr>
        <w:t>有指定为以公允价值计量且其变动计入当期损益并将以低于市场利率贷款的贷款承诺，应当在</w:t>
      </w:r>
      <w:r>
        <w:rPr>
          <w:spacing w:val="-26"/>
        </w:rPr>
        <w:t> </w:t>
      </w:r>
      <w:r>
        <w:rPr>
          <w:spacing w:val="-26"/>
        </w:rPr>
      </w:r>
      <w:r>
        <w:rPr/>
        <w:t>初始确认后按照下列两项金额之中的较高者进行后续计量：</w:t>
      </w:r>
    </w:p>
    <w:p>
      <w:pPr>
        <w:pStyle w:val="BodyText"/>
        <w:spacing w:line="240" w:lineRule="auto" w:before="156"/>
        <w:ind w:left="563" w:right="0"/>
        <w:jc w:val="left"/>
      </w:pPr>
      <w:r>
        <w:rPr/>
        <w:t>－按照《企业会计准则第</w:t>
      </w:r>
      <w:r>
        <w:rPr>
          <w:spacing w:val="-58"/>
        </w:rPr>
        <w:t> </w:t>
      </w:r>
      <w:r>
        <w:rPr/>
        <w:t>13</w:t>
      </w:r>
      <w:r>
        <w:rPr>
          <w:spacing w:val="-56"/>
        </w:rPr>
        <w:t> </w:t>
      </w:r>
      <w:r>
        <w:rPr/>
        <w:t>号——或有事项》确定的金额；</w:t>
      </w:r>
    </w:p>
    <w:p>
      <w:pPr>
        <w:spacing w:line="240" w:lineRule="auto" w:before="10"/>
        <w:rPr>
          <w:rFonts w:ascii="宋体" w:hAnsi="宋体" w:cs="宋体" w:eastAsia="宋体" w:hint="default"/>
          <w:sz w:val="21"/>
          <w:szCs w:val="21"/>
        </w:rPr>
      </w:pPr>
    </w:p>
    <w:p>
      <w:pPr>
        <w:pStyle w:val="BodyText"/>
        <w:spacing w:line="386" w:lineRule="auto"/>
        <w:ind w:right="1435" w:firstLine="420"/>
        <w:jc w:val="left"/>
      </w:pPr>
      <w:r>
        <w:rPr>
          <w:spacing w:val="-4"/>
        </w:rPr>
        <w:t>－初始确认金额扣除按照《企业会计准则第 </w:t>
      </w:r>
      <w:r>
        <w:rPr/>
        <w:t>14</w:t>
      </w:r>
      <w:r>
        <w:rPr>
          <w:spacing w:val="-62"/>
        </w:rPr>
        <w:t> </w:t>
      </w:r>
      <w:r>
        <w:rPr>
          <w:spacing w:val="-4"/>
        </w:rPr>
        <w:t>号——收入》的原则确定的累计摊销额后的</w:t>
      </w:r>
      <w:r>
        <w:rPr>
          <w:w w:val="100"/>
        </w:rPr>
        <w:t> </w:t>
      </w:r>
      <w:r>
        <w:rPr/>
        <w:t>余额。</w:t>
      </w:r>
    </w:p>
    <w:p>
      <w:pPr>
        <w:pStyle w:val="BodyText"/>
        <w:spacing w:line="240" w:lineRule="auto" w:before="156"/>
        <w:ind w:left="563" w:right="0"/>
        <w:jc w:val="left"/>
      </w:pPr>
      <w:r>
        <w:rPr/>
        <w:t>（4）金融资产转移的确认依据和计量方法：</w:t>
      </w:r>
    </w:p>
    <w:p>
      <w:pPr>
        <w:spacing w:line="240" w:lineRule="auto" w:before="10"/>
        <w:rPr>
          <w:rFonts w:ascii="宋体" w:hAnsi="宋体" w:cs="宋体" w:eastAsia="宋体" w:hint="default"/>
          <w:sz w:val="21"/>
          <w:szCs w:val="21"/>
        </w:rPr>
      </w:pPr>
    </w:p>
    <w:p>
      <w:pPr>
        <w:pStyle w:val="BodyText"/>
        <w:spacing w:line="384" w:lineRule="auto"/>
        <w:ind w:right="0" w:firstLine="420"/>
        <w:jc w:val="left"/>
      </w:pPr>
      <w:r>
        <w:rPr>
          <w:spacing w:val="-4"/>
          <w:w w:val="100"/>
        </w:rPr>
        <w:t>已将金融资产所有权上几乎所有的风险和报酬转移给转入方的，应当终止确认该金融资产；</w:t>
      </w:r>
      <w:r>
        <w:rPr>
          <w:w w:val="100"/>
        </w:rPr>
        <w:t> </w:t>
      </w:r>
      <w:r>
        <w:rPr/>
        <w:t>保留了金融资产所有权上几乎所有的风险和报酬的，不应当终止确认该金融资产。在判断是否</w:t>
      </w:r>
      <w:r>
        <w:rPr>
          <w:w w:val="100"/>
        </w:rPr>
        <w:t> </w:t>
      </w:r>
      <w:r>
        <w:rPr/>
        <w:t>已将金融资产所有权上几乎所有的风险和报酬转移给了转入方时，应当比较转移前后该金融资</w:t>
      </w:r>
      <w:r>
        <w:rPr>
          <w:w w:val="100"/>
        </w:rPr>
        <w:t> </w:t>
      </w:r>
      <w:r>
        <w:rPr/>
        <w:t>产未来现金流量净现值及时间分布的波动使其面临的风险。本公司将金融资产转移区分为金融</w:t>
      </w:r>
      <w:r>
        <w:rPr>
          <w:w w:val="100"/>
        </w:rPr>
        <w:t> </w:t>
      </w:r>
      <w:r>
        <w:rPr/>
        <w:t>资产整体转移和部分转移。</w:t>
      </w:r>
    </w:p>
    <w:p>
      <w:pPr>
        <w:pStyle w:val="BodyText"/>
        <w:spacing w:line="240" w:lineRule="auto" w:before="158"/>
        <w:ind w:left="563" w:right="0"/>
        <w:jc w:val="left"/>
      </w:pPr>
      <w:r>
        <w:rPr/>
        <w:t>金融资产整体转移满足终止确认条件的，应当将下列两项金额的差额计入当期损益：</w:t>
      </w:r>
    </w:p>
    <w:p>
      <w:pPr>
        <w:spacing w:line="240" w:lineRule="auto" w:before="10"/>
        <w:rPr>
          <w:rFonts w:ascii="宋体" w:hAnsi="宋体" w:cs="宋体" w:eastAsia="宋体" w:hint="default"/>
          <w:sz w:val="21"/>
          <w:szCs w:val="21"/>
        </w:rPr>
      </w:pPr>
    </w:p>
    <w:p>
      <w:pPr>
        <w:pStyle w:val="BodyText"/>
        <w:spacing w:line="240" w:lineRule="auto"/>
        <w:ind w:left="563" w:right="0"/>
        <w:jc w:val="left"/>
      </w:pPr>
      <w:r>
        <w:rPr/>
        <w:t>①</w:t>
      </w:r>
      <w:r>
        <w:rPr>
          <w:spacing w:val="-3"/>
        </w:rPr>
        <w:t> </w:t>
      </w:r>
      <w:r>
        <w:rPr/>
        <w:t>所转移金融资产的账面价值；</w:t>
      </w:r>
    </w:p>
    <w:p>
      <w:pPr>
        <w:pStyle w:val="BodyText"/>
        <w:spacing w:line="560" w:lineRule="atLeast" w:before="1"/>
        <w:ind w:left="563" w:right="0"/>
        <w:jc w:val="left"/>
      </w:pPr>
      <w:r>
        <w:rPr/>
        <w:pict>
          <v:shape style="position:absolute;margin-left:103.08847pt;margin-top:8.391735pt;width:392.95pt;height:64.3pt;mso-position-horizontal-relative:page;mso-position-vertical-relative:paragraph;z-index:-687712;rotation:315" type="#_x0000_t136" fillcolor="#e0e0e0" stroked="f">
            <o:extrusion v:ext="view" autorotationcenter="t"/>
            <v:textpath style="font-family:&amp;quot;Arial&amp;quot;;font-size:64pt;v-text-kern:t;mso-text-shadow:auto" string="UnRegistered"/>
            <w10:wrap type="none"/>
          </v:shape>
        </w:pict>
      </w:r>
      <w:r>
        <w:rPr/>
        <w:t>②</w:t>
      </w:r>
      <w:r>
        <w:rPr>
          <w:spacing w:val="-1"/>
        </w:rPr>
        <w:t> </w:t>
      </w:r>
      <w:r>
        <w:rPr/>
        <w:t>因转移而收到的对价，与原直接计入所有者权益的公允价值变动累计额之和。</w:t>
      </w:r>
      <w:r>
        <w:rPr>
          <w:w w:val="100"/>
        </w:rPr>
        <w:t> </w:t>
      </w:r>
      <w:r>
        <w:rPr>
          <w:spacing w:val="-2"/>
        </w:rPr>
        <w:t>金融资产部分转移满足终止确认条件的，应当将所转移金融资产整体的账面价值，在终止</w:t>
      </w:r>
    </w:p>
    <w:p>
      <w:pPr>
        <w:pStyle w:val="BodyText"/>
        <w:spacing w:line="386" w:lineRule="auto" w:before="164"/>
        <w:ind w:right="1435"/>
        <w:jc w:val="left"/>
      </w:pPr>
      <w:r>
        <w:rPr>
          <w:spacing w:val="-2"/>
        </w:rPr>
        <w:t>确认部分和未终止确认部分之间，按照各自的相对公允价值进行分摊，并将下列两项金额的差</w:t>
      </w:r>
      <w:r>
        <w:rPr>
          <w:spacing w:val="-25"/>
        </w:rPr>
        <w:t> </w:t>
      </w:r>
      <w:r>
        <w:rPr>
          <w:spacing w:val="-25"/>
        </w:rPr>
      </w:r>
      <w:r>
        <w:rPr/>
        <w:t>额计入当期损益：</w:t>
      </w:r>
    </w:p>
    <w:p>
      <w:pPr>
        <w:pStyle w:val="BodyText"/>
        <w:spacing w:line="240" w:lineRule="auto" w:before="156"/>
        <w:ind w:left="563" w:right="0"/>
        <w:jc w:val="left"/>
      </w:pPr>
      <w:r>
        <w:rPr/>
        <w:t>①</w:t>
      </w:r>
      <w:r>
        <w:rPr>
          <w:spacing w:val="-4"/>
        </w:rPr>
        <w:t> </w:t>
      </w:r>
      <w:r>
        <w:rPr/>
        <w:t>终止确认部分的账面价值；</w:t>
      </w:r>
    </w:p>
    <w:p>
      <w:pPr>
        <w:spacing w:line="240" w:lineRule="auto" w:before="10"/>
        <w:rPr>
          <w:rFonts w:ascii="宋体" w:hAnsi="宋体" w:cs="宋体" w:eastAsia="宋体" w:hint="default"/>
          <w:sz w:val="21"/>
          <w:szCs w:val="21"/>
        </w:rPr>
      </w:pPr>
    </w:p>
    <w:p>
      <w:pPr>
        <w:pStyle w:val="BodyText"/>
        <w:spacing w:line="386" w:lineRule="auto"/>
        <w:ind w:right="1573" w:firstLine="420"/>
        <w:jc w:val="left"/>
      </w:pPr>
      <w:r>
        <w:rPr>
          <w:w w:val="100"/>
        </w:rPr>
        <w:t>②</w:t>
      </w:r>
      <w:r>
        <w:rPr>
          <w:spacing w:val="-1"/>
          <w:w w:val="100"/>
        </w:rPr>
        <w:t> </w:t>
      </w:r>
      <w:r>
        <w:rPr>
          <w:spacing w:val="-4"/>
          <w:w w:val="100"/>
        </w:rPr>
        <w:t>终止确认部分的对价，与原直接计入所有者权益的公允价值变动累计额中对应终止确认</w:t>
      </w:r>
      <w:r>
        <w:rPr>
          <w:w w:val="100"/>
        </w:rPr>
        <w:t> </w:t>
      </w:r>
      <w:r>
        <w:rPr/>
        <w:t>部分的金额之和。</w:t>
      </w:r>
    </w:p>
    <w:p>
      <w:pPr>
        <w:pStyle w:val="BodyText"/>
        <w:spacing w:line="384" w:lineRule="auto" w:before="156"/>
        <w:ind w:right="1435" w:firstLine="420"/>
        <w:jc w:val="left"/>
      </w:pPr>
      <w:r>
        <w:rPr>
          <w:spacing w:val="-2"/>
        </w:rPr>
        <w:t>金融资产转移不满足终止确认条件的，继续确认所该金融资产，并将收到的对价确认为一</w:t>
      </w:r>
      <w:r>
        <w:rPr>
          <w:w w:val="100"/>
        </w:rPr>
        <w:t> </w:t>
      </w:r>
      <w:r>
        <w:rPr/>
        <w:t>项金融负债。</w:t>
      </w:r>
    </w:p>
    <w:p>
      <w:pPr>
        <w:pStyle w:val="BodyText"/>
        <w:spacing w:line="240" w:lineRule="auto" w:before="160"/>
        <w:ind w:left="563" w:right="0"/>
        <w:jc w:val="left"/>
      </w:pPr>
      <w:r>
        <w:rPr/>
        <w:t>（5）金融资产的减值</w:t>
      </w:r>
    </w:p>
    <w:p>
      <w:pPr>
        <w:spacing w:line="240" w:lineRule="auto" w:before="10"/>
        <w:rPr>
          <w:rFonts w:ascii="宋体" w:hAnsi="宋体" w:cs="宋体" w:eastAsia="宋体" w:hint="default"/>
          <w:sz w:val="21"/>
          <w:szCs w:val="21"/>
        </w:rPr>
      </w:pPr>
    </w:p>
    <w:p>
      <w:pPr>
        <w:pStyle w:val="BodyText"/>
        <w:spacing w:line="384" w:lineRule="auto"/>
        <w:ind w:right="1581" w:firstLine="420"/>
        <w:jc w:val="both"/>
      </w:pPr>
      <w:r>
        <w:rPr>
          <w:spacing w:val="-2"/>
        </w:rPr>
        <w:t>本公司年末对以公允价值计量且其变动计入当期损益的金融资产以外的金融资产的账面价</w:t>
      </w:r>
      <w:r>
        <w:rPr>
          <w:w w:val="100"/>
        </w:rPr>
        <w:t> </w:t>
      </w:r>
      <w:r>
        <w:rPr>
          <w:spacing w:val="-2"/>
        </w:rPr>
        <w:t>值进行检查，有客观证据表明该金融资产发生减值的，计提减值准备。计提减值准备时，对单</w:t>
      </w:r>
      <w:r>
        <w:rPr>
          <w:spacing w:val="-26"/>
        </w:rPr>
        <w:t> </w:t>
      </w:r>
      <w:r>
        <w:rPr>
          <w:spacing w:val="-26"/>
        </w:rPr>
      </w:r>
      <w:r>
        <w:rPr>
          <w:spacing w:val="-2"/>
        </w:rPr>
        <w:t>项金额重大的进行单独减值测试；对单项金额不重大的，在具有类似信用风险特征的金融资产</w:t>
      </w:r>
      <w:r>
        <w:rPr>
          <w:spacing w:val="-26"/>
        </w:rPr>
        <w:t> </w:t>
      </w:r>
      <w:r>
        <w:rPr>
          <w:spacing w:val="-26"/>
        </w:rPr>
      </w:r>
      <w:r>
        <w:rPr/>
        <w:t>组中进行减值测试。主要金融资产计提减值准备的具体方法分别如下：</w:t>
      </w:r>
    </w:p>
    <w:p>
      <w:pPr>
        <w:pStyle w:val="BodyText"/>
        <w:spacing w:line="240" w:lineRule="auto" w:before="158"/>
        <w:ind w:left="563" w:right="0"/>
        <w:jc w:val="left"/>
      </w:pPr>
      <w:r>
        <w:rPr/>
        <w:t>--可供出售金融资产能以公允价值可靠计量的，以公允价值低于账面价值部分计提减值准</w:t>
      </w:r>
    </w:p>
    <w:p>
      <w:pPr>
        <w:spacing w:after="0" w:line="240" w:lineRule="auto"/>
        <w:jc w:val="left"/>
        <w:sectPr>
          <w:pgSz w:w="11910" w:h="16840"/>
          <w:pgMar w:header="879" w:footer="837" w:top="1120" w:bottom="1020" w:left="1560" w:right="0"/>
        </w:sectPr>
      </w:pPr>
    </w:p>
    <w:p>
      <w:pPr>
        <w:spacing w:line="240" w:lineRule="auto" w:before="4"/>
        <w:rPr>
          <w:rFonts w:ascii="宋体" w:hAnsi="宋体" w:cs="宋体" w:eastAsia="宋体" w:hint="default"/>
          <w:sz w:val="24"/>
          <w:szCs w:val="24"/>
        </w:rPr>
      </w:pPr>
    </w:p>
    <w:p>
      <w:pPr>
        <w:pStyle w:val="BodyText"/>
        <w:spacing w:line="384" w:lineRule="auto" w:before="36"/>
        <w:ind w:right="1581"/>
        <w:jc w:val="both"/>
      </w:pPr>
      <w:r>
        <w:rPr>
          <w:spacing w:val="-2"/>
        </w:rPr>
        <w:t>备，计入当期损益；可供出售金融资产以公允价值不能可靠计量的，以预计未来现金流量（不</w:t>
      </w:r>
      <w:r>
        <w:rPr>
          <w:spacing w:val="-27"/>
        </w:rPr>
        <w:t> </w:t>
      </w:r>
      <w:r>
        <w:rPr>
          <w:spacing w:val="-27"/>
        </w:rPr>
      </w:r>
      <w:r>
        <w:rPr>
          <w:spacing w:val="-2"/>
        </w:rPr>
        <w:t>包括尚未发生的未来信用损失）现值低于账面价值部分计提减值准备，计入当期损益。可供出</w:t>
      </w:r>
      <w:r>
        <w:rPr>
          <w:spacing w:val="-27"/>
        </w:rPr>
        <w:t> </w:t>
      </w:r>
      <w:r>
        <w:rPr>
          <w:spacing w:val="-27"/>
        </w:rPr>
      </w:r>
      <w:r>
        <w:rPr>
          <w:spacing w:val="-2"/>
        </w:rPr>
        <w:t>售金融资产发生减值时，即使该金融资产没有终止确认，原直接计入所有者权益的因公允价值</w:t>
      </w:r>
      <w:r>
        <w:rPr>
          <w:spacing w:val="-26"/>
        </w:rPr>
        <w:t> </w:t>
      </w:r>
      <w:r>
        <w:rPr>
          <w:spacing w:val="-26"/>
        </w:rPr>
      </w:r>
      <w:r>
        <w:rPr/>
        <w:t>下降形成的累计损失，应当予以转出，计入当期损益。</w:t>
      </w:r>
    </w:p>
    <w:p>
      <w:pPr>
        <w:pStyle w:val="BodyText"/>
        <w:spacing w:line="384" w:lineRule="auto" w:before="160"/>
        <w:ind w:right="1583" w:firstLine="420"/>
        <w:jc w:val="both"/>
      </w:pPr>
      <w:r>
        <w:rPr>
          <w:spacing w:val="-2"/>
        </w:rPr>
        <w:t>--持有至到期的投资以预计未来现金流量（不包括尚未发生的未来信用损失）现值低于账</w:t>
      </w:r>
      <w:r>
        <w:rPr>
          <w:w w:val="100"/>
        </w:rPr>
        <w:t> </w:t>
      </w:r>
      <w:r>
        <w:rPr/>
        <w:t>面价值部分计提减值准备，计入当期损益。</w:t>
      </w:r>
    </w:p>
    <w:p>
      <w:pPr>
        <w:spacing w:line="240" w:lineRule="auto" w:before="4"/>
        <w:rPr>
          <w:rFonts w:ascii="宋体" w:hAnsi="宋体" w:cs="宋体" w:eastAsia="宋体" w:hint="default"/>
          <w:sz w:val="21"/>
          <w:szCs w:val="21"/>
        </w:rPr>
      </w:pPr>
    </w:p>
    <w:p>
      <w:pPr>
        <w:pStyle w:val="BodyText"/>
        <w:spacing w:line="240" w:lineRule="auto"/>
        <w:ind w:right="0"/>
        <w:jc w:val="both"/>
      </w:pPr>
      <w:r>
        <w:rPr/>
        <w:t>10.应收款项</w:t>
      </w:r>
    </w:p>
    <w:p>
      <w:pPr>
        <w:pStyle w:val="BodyText"/>
        <w:spacing w:line="560" w:lineRule="atLeast" w:before="1"/>
        <w:ind w:left="563" w:right="1574"/>
        <w:jc w:val="left"/>
      </w:pPr>
      <w:r>
        <w:rPr/>
        <w:t>(1)单项金额重大并单项计提坏账准备的应收账款</w:t>
      </w:r>
      <w:r>
        <w:rPr>
          <w:w w:val="100"/>
        </w:rPr>
        <w:t> </w:t>
      </w:r>
      <w:r>
        <w:rPr/>
        <w:t>单项金额重大的应收账款及其他应收款是指单项金额超过 100</w:t>
      </w:r>
      <w:r>
        <w:rPr>
          <w:spacing w:val="103"/>
        </w:rPr>
        <w:t> </w:t>
      </w:r>
      <w:r>
        <w:rPr/>
        <w:t>万的应收账款和单项金额</w:t>
      </w:r>
    </w:p>
    <w:p>
      <w:pPr>
        <w:pStyle w:val="BodyText"/>
        <w:spacing w:line="240" w:lineRule="auto" w:before="164"/>
        <w:ind w:right="0"/>
        <w:jc w:val="both"/>
      </w:pPr>
      <w:r>
        <w:rPr/>
        <w:t>超过 50</w:t>
      </w:r>
      <w:r>
        <w:rPr>
          <w:spacing w:val="-55"/>
        </w:rPr>
        <w:t> </w:t>
      </w:r>
      <w:r>
        <w:rPr/>
        <w:t>万的其他应收款。</w:t>
      </w:r>
    </w:p>
    <w:p>
      <w:pPr>
        <w:spacing w:line="240" w:lineRule="auto" w:before="12"/>
        <w:rPr>
          <w:rFonts w:ascii="宋体" w:hAnsi="宋体" w:cs="宋体" w:eastAsia="宋体" w:hint="default"/>
          <w:sz w:val="21"/>
          <w:szCs w:val="21"/>
        </w:rPr>
      </w:pPr>
    </w:p>
    <w:p>
      <w:pPr>
        <w:pStyle w:val="BodyText"/>
        <w:spacing w:line="384" w:lineRule="auto"/>
        <w:ind w:right="1581" w:firstLine="420"/>
        <w:jc w:val="both"/>
      </w:pPr>
      <w:r>
        <w:rPr/>
        <w:pict>
          <v:shape style="position:absolute;margin-left:103.08847pt;margin-top:66.08197pt;width:392.95pt;height:64.3pt;mso-position-horizontal-relative:page;mso-position-vertical-relative:paragraph;z-index:-687688;rotation:315" type="#_x0000_t136" fillcolor="#e0e0e0" stroked="f">
            <o:extrusion v:ext="view" autorotationcenter="t"/>
            <v:textpath style="font-family:&amp;quot;Arial&amp;quot;;font-size:64pt;v-text-kern:t;mso-text-shadow:auto" string="UnRegistered"/>
            <w10:wrap type="none"/>
          </v:shape>
        </w:pict>
      </w:r>
      <w:r>
        <w:rPr>
          <w:spacing w:val="-2"/>
        </w:rPr>
        <w:t>期末对于单项金额重大的应收账款及其他应收款运用个别认定法来评估资产减值损失，单</w:t>
      </w:r>
      <w:r>
        <w:rPr>
          <w:w w:val="100"/>
        </w:rPr>
        <w:t> </w:t>
      </w:r>
      <w:r>
        <w:rPr>
          <w:spacing w:val="-2"/>
        </w:rPr>
        <w:t>独进行减值测试。如有客观证据表明其发生了减值的，则将其账面价值减记至可收回金额，减</w:t>
      </w:r>
      <w:r>
        <w:rPr>
          <w:spacing w:val="-28"/>
        </w:rPr>
        <w:t> </w:t>
      </w:r>
      <w:r>
        <w:rPr>
          <w:spacing w:val="-28"/>
        </w:rPr>
      </w:r>
      <w:r>
        <w:rPr>
          <w:spacing w:val="-2"/>
        </w:rPr>
        <w:t>记的金额确认为资产减值损失，计入当期损益。可收回金额是通过对其未来现金流量（不包括</w:t>
      </w:r>
      <w:r>
        <w:rPr>
          <w:spacing w:val="-28"/>
        </w:rPr>
        <w:t> </w:t>
      </w:r>
      <w:r>
        <w:rPr>
          <w:spacing w:val="-28"/>
        </w:rPr>
      </w:r>
      <w:r>
        <w:rPr>
          <w:spacing w:val="-2"/>
        </w:rPr>
        <w:t>尚未发生的信用损失）按原实际利率折现确定，并考虑相关担保物的价值（扣除预计处置费用</w:t>
      </w:r>
      <w:r>
        <w:rPr>
          <w:spacing w:val="-27"/>
        </w:rPr>
        <w:t> </w:t>
      </w:r>
      <w:r>
        <w:rPr>
          <w:spacing w:val="-27"/>
        </w:rPr>
      </w:r>
      <w:r>
        <w:rPr>
          <w:spacing w:val="-36"/>
          <w:w w:val="100"/>
        </w:rPr>
        <w:t>等）。</w:t>
      </w:r>
    </w:p>
    <w:p>
      <w:pPr>
        <w:pStyle w:val="BodyText"/>
        <w:spacing w:line="240" w:lineRule="auto" w:before="158"/>
        <w:ind w:left="563" w:right="0"/>
        <w:jc w:val="left"/>
      </w:pPr>
      <w:r>
        <w:rPr/>
        <w:t>(2)按组合计提坏账准备应收账款</w:t>
      </w:r>
    </w:p>
    <w:p>
      <w:pPr>
        <w:spacing w:line="240" w:lineRule="auto" w:before="12"/>
        <w:rPr>
          <w:rFonts w:ascii="宋体" w:hAnsi="宋体" w:cs="宋体" w:eastAsia="宋体" w:hint="default"/>
          <w:sz w:val="21"/>
          <w:szCs w:val="21"/>
        </w:rPr>
      </w:pPr>
    </w:p>
    <w:p>
      <w:pPr>
        <w:pStyle w:val="BodyText"/>
        <w:spacing w:line="384" w:lineRule="auto"/>
        <w:ind w:right="1579" w:firstLine="420"/>
        <w:jc w:val="both"/>
      </w:pPr>
      <w:r>
        <w:rPr>
          <w:spacing w:val="-7"/>
          <w:w w:val="100"/>
        </w:rPr>
        <w:t>组合的确定依据和计提方法：除单项金额超过</w:t>
      </w:r>
      <w:r>
        <w:rPr>
          <w:spacing w:val="-51"/>
          <w:w w:val="100"/>
        </w:rPr>
        <w:t> </w:t>
      </w:r>
      <w:r>
        <w:rPr>
          <w:w w:val="100"/>
        </w:rPr>
        <w:t>100</w:t>
      </w:r>
      <w:r>
        <w:rPr>
          <w:spacing w:val="-51"/>
          <w:w w:val="100"/>
        </w:rPr>
        <w:t> </w:t>
      </w:r>
      <w:r>
        <w:rPr>
          <w:spacing w:val="-2"/>
          <w:w w:val="100"/>
        </w:rPr>
        <w:t>万的应收账款和单项金额超过</w:t>
      </w:r>
      <w:r>
        <w:rPr>
          <w:spacing w:val="-48"/>
          <w:w w:val="100"/>
        </w:rPr>
        <w:t> </w:t>
      </w:r>
      <w:r>
        <w:rPr>
          <w:w w:val="100"/>
        </w:rPr>
        <w:t>50</w:t>
      </w:r>
      <w:r>
        <w:rPr>
          <w:spacing w:val="-51"/>
          <w:w w:val="100"/>
        </w:rPr>
        <w:t> </w:t>
      </w:r>
      <w:r>
        <w:rPr>
          <w:spacing w:val="-1"/>
          <w:w w:val="100"/>
        </w:rPr>
        <w:t>万的其</w:t>
      </w:r>
      <w:r>
        <w:rPr>
          <w:w w:val="100"/>
        </w:rPr>
        <w:t> </w:t>
      </w:r>
      <w:r>
        <w:rPr>
          <w:spacing w:val="-2"/>
        </w:rPr>
        <w:t>他应收款外的单项金额不重大应收款项，以及经单独测试未减值的单项金额重大的应收款项一</w:t>
      </w:r>
      <w:r>
        <w:rPr>
          <w:spacing w:val="-26"/>
        </w:rPr>
        <w:t> </w:t>
      </w:r>
      <w:r>
        <w:rPr>
          <w:spacing w:val="-26"/>
        </w:rPr>
      </w:r>
      <w:r>
        <w:rPr/>
        <w:t>起按账龄组合计提坏帐准备。组合中，采用账龄分析法计提坏账准备：</w:t>
      </w:r>
    </w:p>
    <w:p>
      <w:pPr>
        <w:pStyle w:val="BodyText"/>
        <w:spacing w:line="240" w:lineRule="auto" w:before="160"/>
        <w:ind w:left="563" w:right="0"/>
        <w:jc w:val="left"/>
      </w:pPr>
      <w:r>
        <w:rPr/>
        <w:t>(3)组合中，采用账龄分析法计提坏账准备的：</w:t>
      </w:r>
    </w:p>
    <w:p>
      <w:pPr>
        <w:spacing w:line="240" w:lineRule="auto" w:before="5"/>
        <w:rPr>
          <w:rFonts w:ascii="宋体" w:hAnsi="宋体" w:cs="宋体" w:eastAsia="宋体" w:hint="default"/>
          <w:sz w:val="4"/>
          <w:szCs w:val="4"/>
        </w:rPr>
      </w:pPr>
    </w:p>
    <w:tbl>
      <w:tblPr>
        <w:tblW w:w="0" w:type="auto"/>
        <w:jc w:val="left"/>
        <w:tblInd w:w="256" w:type="dxa"/>
        <w:tblLayout w:type="fixed"/>
        <w:tblCellMar>
          <w:top w:w="0" w:type="dxa"/>
          <w:left w:w="0" w:type="dxa"/>
          <w:bottom w:w="0" w:type="dxa"/>
          <w:right w:w="0" w:type="dxa"/>
        </w:tblCellMar>
        <w:tblLook w:val="01E0"/>
      </w:tblPr>
      <w:tblGrid>
        <w:gridCol w:w="2282"/>
        <w:gridCol w:w="1934"/>
        <w:gridCol w:w="2126"/>
        <w:gridCol w:w="2251"/>
      </w:tblGrid>
      <w:tr>
        <w:trPr>
          <w:trHeight w:val="540" w:hRule="exact"/>
        </w:trPr>
        <w:tc>
          <w:tcPr>
            <w:tcW w:w="22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5"/>
              <w:ind w:left="21" w:right="0"/>
              <w:jc w:val="center"/>
              <w:rPr>
                <w:rFonts w:ascii="宋体" w:hAnsi="宋体" w:cs="宋体" w:eastAsia="宋体" w:hint="default"/>
                <w:sz w:val="21"/>
                <w:szCs w:val="21"/>
              </w:rPr>
            </w:pPr>
            <w:r>
              <w:rPr>
                <w:rFonts w:ascii="宋体" w:hAnsi="宋体" w:cs="宋体" w:eastAsia="宋体" w:hint="default"/>
                <w:sz w:val="21"/>
                <w:szCs w:val="21"/>
              </w:rPr>
              <w:t>应收账款账龄</w:t>
            </w:r>
          </w:p>
        </w:tc>
        <w:tc>
          <w:tcPr>
            <w:tcW w:w="1934"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应收账款坏账计提</w:t>
            </w:r>
          </w:p>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其他应收款账龄</w:t>
            </w:r>
          </w:p>
        </w:tc>
        <w:tc>
          <w:tcPr>
            <w:tcW w:w="2251"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sz w:val="21"/>
                <w:szCs w:val="21"/>
              </w:rPr>
              <w:t>其他应收款坏账计提</w:t>
            </w:r>
          </w:p>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3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9" w:right="0"/>
              <w:jc w:val="center"/>
              <w:rPr>
                <w:rFonts w:ascii="宋体" w:hAnsi="宋体" w:cs="宋体" w:eastAsia="宋体" w:hint="default"/>
                <w:sz w:val="21"/>
                <w:szCs w:val="21"/>
              </w:rPr>
            </w:pPr>
            <w:r>
              <w:rPr>
                <w:rFonts w:ascii="宋体" w:hAnsi="宋体" w:cs="宋体" w:eastAsia="宋体" w:hint="default"/>
                <w:sz w:val="21"/>
                <w:szCs w:val="21"/>
              </w:rPr>
              <w:t>未到期（信用期内）</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hAnsi="宋体" w:cs="宋体" w:eastAsia="宋体" w:hint="default"/>
                <w:sz w:val="21"/>
                <w:szCs w:val="21"/>
              </w:rPr>
              <w:t>未到期（信用期内）</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7"/>
              <w:jc w:val="center"/>
              <w:rPr>
                <w:rFonts w:ascii="宋体" w:hAnsi="宋体" w:cs="宋体" w:eastAsia="宋体" w:hint="default"/>
                <w:sz w:val="21"/>
                <w:szCs w:val="21"/>
              </w:rPr>
            </w:pPr>
            <w:r>
              <w:rPr>
                <w:rFonts w:ascii="宋体"/>
                <w:sz w:val="21"/>
              </w:rPr>
              <w:t>5%</w:t>
            </w:r>
          </w:p>
        </w:tc>
      </w:tr>
      <w:tr>
        <w:trPr>
          <w:trHeight w:val="43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7"/>
              <w:jc w:val="center"/>
              <w:rPr>
                <w:rFonts w:ascii="宋体" w:hAnsi="宋体" w:cs="宋体" w:eastAsia="宋体" w:hint="default"/>
                <w:sz w:val="21"/>
                <w:szCs w:val="21"/>
              </w:rPr>
            </w:pPr>
            <w:r>
              <w:rPr>
                <w:rFonts w:ascii="宋体"/>
                <w:sz w:val="21"/>
              </w:rPr>
              <w:t>5%</w:t>
            </w:r>
          </w:p>
        </w:tc>
      </w:tr>
      <w:tr>
        <w:trPr>
          <w:trHeight w:val="432"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sz w:val="21"/>
              </w:rPr>
              <w:t>10%</w:t>
            </w:r>
          </w:p>
        </w:tc>
      </w:tr>
      <w:tr>
        <w:trPr>
          <w:trHeight w:val="43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1"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30%</w:t>
            </w:r>
          </w:p>
        </w:tc>
      </w:tr>
      <w:tr>
        <w:trPr>
          <w:trHeight w:val="43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1"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50%</w:t>
            </w:r>
          </w:p>
        </w:tc>
      </w:tr>
      <w:tr>
        <w:trPr>
          <w:trHeight w:val="43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1" w:right="0"/>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80%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80%</w:t>
            </w:r>
          </w:p>
        </w:tc>
      </w:tr>
      <w:tr>
        <w:trPr>
          <w:trHeight w:val="442" w:hRule="exact"/>
        </w:trPr>
        <w:tc>
          <w:tcPr>
            <w:tcW w:w="22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9"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100%</w:t>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100%</w:t>
            </w:r>
          </w:p>
        </w:tc>
      </w:tr>
    </w:tbl>
    <w:p>
      <w:pPr>
        <w:spacing w:line="240" w:lineRule="auto" w:before="8"/>
        <w:rPr>
          <w:rFonts w:ascii="宋体" w:hAnsi="宋体" w:cs="宋体" w:eastAsia="宋体" w:hint="default"/>
          <w:sz w:val="14"/>
          <w:szCs w:val="14"/>
        </w:rPr>
      </w:pPr>
    </w:p>
    <w:p>
      <w:pPr>
        <w:pStyle w:val="BodyText"/>
        <w:spacing w:line="240" w:lineRule="auto" w:before="36"/>
        <w:ind w:left="563" w:right="0"/>
        <w:jc w:val="left"/>
      </w:pPr>
      <w:r>
        <w:rPr/>
        <w:t>(4)合并报表范围内的关联方往来不计提坏账准备。</w:t>
      </w:r>
    </w:p>
    <w:p>
      <w:pPr>
        <w:spacing w:after="0" w:line="240" w:lineRule="auto"/>
        <w:jc w:val="left"/>
        <w:sectPr>
          <w:pgSz w:w="11910" w:h="16840"/>
          <w:pgMar w:header="879" w:footer="837" w:top="1120" w:bottom="1020" w:left="1560" w:right="0"/>
        </w:sectPr>
      </w:pPr>
    </w:p>
    <w:p>
      <w:pPr>
        <w:spacing w:line="240" w:lineRule="auto" w:before="4"/>
        <w:rPr>
          <w:rFonts w:ascii="宋体" w:hAnsi="宋体" w:cs="宋体" w:eastAsia="宋体" w:hint="default"/>
          <w:sz w:val="24"/>
          <w:szCs w:val="24"/>
        </w:rPr>
      </w:pPr>
    </w:p>
    <w:p>
      <w:pPr>
        <w:pStyle w:val="BodyText"/>
        <w:spacing w:line="240" w:lineRule="auto" w:before="36"/>
        <w:ind w:left="563" w:right="0"/>
        <w:jc w:val="left"/>
      </w:pPr>
      <w:r>
        <w:rPr/>
        <w:t>(5)预付款项计提方法如下：</w:t>
      </w:r>
    </w:p>
    <w:p>
      <w:pPr>
        <w:spacing w:line="240" w:lineRule="auto" w:before="12"/>
        <w:rPr>
          <w:rFonts w:ascii="宋体" w:hAnsi="宋体" w:cs="宋体" w:eastAsia="宋体" w:hint="default"/>
          <w:sz w:val="21"/>
          <w:szCs w:val="21"/>
        </w:rPr>
      </w:pPr>
    </w:p>
    <w:p>
      <w:pPr>
        <w:pStyle w:val="BodyText"/>
        <w:spacing w:line="384" w:lineRule="auto"/>
        <w:ind w:right="1581" w:firstLine="420"/>
        <w:jc w:val="both"/>
      </w:pPr>
      <w:r>
        <w:rPr>
          <w:spacing w:val="-2"/>
        </w:rPr>
        <w:t>预付款项按个别计提法，对账龄超过一年的预付款项运用个别认定法单独进行减值测试，</w:t>
      </w:r>
      <w:r>
        <w:rPr>
          <w:w w:val="100"/>
        </w:rPr>
        <w:t> </w:t>
      </w:r>
      <w:r>
        <w:rPr>
          <w:spacing w:val="-2"/>
        </w:rPr>
        <w:t>经测试发生了减值的，按其未来现金流量现值低于其账面价值的差额，确定减值损失，计提坏</w:t>
      </w:r>
      <w:r>
        <w:rPr>
          <w:spacing w:val="-27"/>
        </w:rPr>
        <w:t> </w:t>
      </w:r>
      <w:r>
        <w:rPr>
          <w:spacing w:val="-27"/>
        </w:rPr>
      </w:r>
      <w:r>
        <w:rPr/>
        <w:t>账准备。</w:t>
      </w:r>
    </w:p>
    <w:p>
      <w:pPr>
        <w:spacing w:line="240" w:lineRule="auto" w:before="2"/>
        <w:rPr>
          <w:rFonts w:ascii="宋体" w:hAnsi="宋体" w:cs="宋体" w:eastAsia="宋体" w:hint="default"/>
          <w:sz w:val="20"/>
          <w:szCs w:val="20"/>
        </w:rPr>
      </w:pPr>
    </w:p>
    <w:p>
      <w:pPr>
        <w:pStyle w:val="BodyText"/>
        <w:spacing w:line="487" w:lineRule="auto"/>
        <w:ind w:left="563" w:right="8397" w:hanging="420"/>
        <w:jc w:val="left"/>
      </w:pPr>
      <w:r>
        <w:rPr/>
        <w:t>11.存货核算方法</w:t>
      </w:r>
      <w:r>
        <w:rPr>
          <w:spacing w:val="-96"/>
        </w:rPr>
        <w:t> </w:t>
      </w:r>
      <w:r>
        <w:rPr/>
        <w:t>(1)存货的分类</w:t>
      </w:r>
    </w:p>
    <w:p>
      <w:pPr>
        <w:pStyle w:val="BodyText"/>
        <w:spacing w:line="384" w:lineRule="auto" w:before="68"/>
        <w:ind w:right="1581" w:firstLine="420"/>
        <w:jc w:val="both"/>
      </w:pPr>
      <w:r>
        <w:rPr>
          <w:spacing w:val="-2"/>
        </w:rPr>
        <w:t>对于房地产开发行业，存货按房地产开发产品和非房地产开发产品分类。房地产开发产品</w:t>
      </w:r>
      <w:r>
        <w:rPr>
          <w:w w:val="100"/>
        </w:rPr>
        <w:t> </w:t>
      </w:r>
      <w:r>
        <w:rPr>
          <w:spacing w:val="-2"/>
        </w:rPr>
        <w:t>包括已完工开发产品、在建开发产品和拟开发土地，非房地产开发产品分为原材料、半产品、</w:t>
      </w:r>
      <w:r>
        <w:rPr>
          <w:spacing w:val="-26"/>
        </w:rPr>
        <w:t> </w:t>
      </w:r>
      <w:r>
        <w:rPr>
          <w:spacing w:val="-26"/>
        </w:rPr>
      </w:r>
      <w:r>
        <w:rPr/>
        <w:t>产成品、在产品、库存商品、低值易耗品等六大类。</w:t>
      </w:r>
    </w:p>
    <w:p>
      <w:pPr>
        <w:pStyle w:val="BodyText"/>
        <w:spacing w:line="384" w:lineRule="auto" w:before="158"/>
        <w:ind w:right="1581" w:firstLine="420"/>
        <w:jc w:val="both"/>
      </w:pPr>
      <w:r>
        <w:rPr/>
        <w:pict>
          <v:shape style="position:absolute;margin-left:103.08847pt;margin-top:97.02195pt;width:392.95pt;height:64.3pt;mso-position-horizontal-relative:page;mso-position-vertical-relative:paragraph;z-index:-687664;rotation:315" type="#_x0000_t136" fillcolor="#e0e0e0" stroked="f">
            <o:extrusion v:ext="view" autorotationcenter="t"/>
            <v:textpath style="font-family:&amp;quot;Arial&amp;quot;;font-size:64pt;v-text-kern:t;mso-text-shadow:auto" string="UnRegistered"/>
            <w10:wrap type="none"/>
          </v:shape>
        </w:pict>
      </w:r>
      <w:r>
        <w:rPr>
          <w:spacing w:val="-2"/>
        </w:rPr>
        <w:t>已完工开发产品是指已建成、待出售的物业；在建开发产品是指尚未建成、以出售为开发</w:t>
      </w:r>
      <w:r>
        <w:rPr>
          <w:w w:val="100"/>
        </w:rPr>
        <w:t> </w:t>
      </w:r>
      <w:r>
        <w:rPr>
          <w:spacing w:val="-2"/>
        </w:rPr>
        <w:t>目的的物业；拟开发土地是指所购入的、已决定将之发展为出售物业的土地，项目整体开发时</w:t>
      </w:r>
      <w:r>
        <w:rPr>
          <w:spacing w:val="-26"/>
        </w:rPr>
        <w:t> </w:t>
      </w:r>
      <w:r>
        <w:rPr>
          <w:spacing w:val="-26"/>
        </w:rPr>
      </w:r>
      <w:r>
        <w:rPr>
          <w:spacing w:val="-2"/>
        </w:rPr>
        <w:t>全部转入在建开发产品，项目分期开发时将分期开发用地部分转入在建开发产品，后期未开发</w:t>
      </w:r>
      <w:r>
        <w:rPr>
          <w:spacing w:val="-26"/>
        </w:rPr>
        <w:t> </w:t>
      </w:r>
      <w:r>
        <w:rPr>
          <w:spacing w:val="-26"/>
        </w:rPr>
      </w:r>
      <w:r>
        <w:rPr/>
        <w:t>土地仍保留在本项目。</w:t>
      </w:r>
    </w:p>
    <w:p>
      <w:pPr>
        <w:pStyle w:val="BodyText"/>
        <w:spacing w:line="489" w:lineRule="auto" w:before="158"/>
        <w:ind w:left="563" w:right="3187"/>
        <w:jc w:val="left"/>
      </w:pPr>
      <w:r>
        <w:rPr/>
        <w:t>对于煤矿资源行业，存货分为配件及货存商品。</w:t>
      </w:r>
      <w:r>
        <w:rPr>
          <w:w w:val="100"/>
        </w:rPr>
        <w:t> </w:t>
      </w:r>
      <w:r>
        <w:rPr/>
        <w:t>(2)发出存货的计价方法</w:t>
      </w:r>
      <w:r>
        <w:rPr>
          <w:w w:val="100"/>
        </w:rPr>
        <w:t> </w:t>
      </w:r>
      <w:r>
        <w:rPr>
          <w:spacing w:val="-2"/>
        </w:rPr>
        <w:t>公共配套设施按实际成本计入开发成本，完工时转入可售物业的成本。</w:t>
      </w:r>
    </w:p>
    <w:p>
      <w:pPr>
        <w:pStyle w:val="BodyText"/>
        <w:spacing w:line="386" w:lineRule="auto" w:before="66"/>
        <w:ind w:right="1579" w:firstLine="420"/>
        <w:jc w:val="both"/>
      </w:pPr>
      <w:r>
        <w:rPr>
          <w:spacing w:val="-7"/>
          <w:w w:val="100"/>
        </w:rPr>
        <w:t>质量保证金按施工单位工程款的一定比例预留，列入“其他应付款”，待工程验收合格并在</w:t>
      </w:r>
      <w:r>
        <w:rPr>
          <w:w w:val="100"/>
        </w:rPr>
        <w:t> </w:t>
      </w:r>
      <w:r>
        <w:rPr/>
        <w:t>约定的保质期内无质量问题时，支付给施工单位。</w:t>
      </w:r>
    </w:p>
    <w:p>
      <w:pPr>
        <w:pStyle w:val="BodyText"/>
        <w:spacing w:line="384" w:lineRule="auto" w:before="156"/>
        <w:ind w:right="1583" w:firstLine="420"/>
        <w:jc w:val="both"/>
      </w:pPr>
      <w:r>
        <w:rPr>
          <w:spacing w:val="-2"/>
        </w:rPr>
        <w:t>购入原材料按实际成本入账，发出原材料的成本采用加权平均法核算；入库产成品按实际</w:t>
      </w:r>
      <w:r>
        <w:rPr>
          <w:w w:val="100"/>
        </w:rPr>
        <w:t> </w:t>
      </w:r>
      <w:r>
        <w:rPr/>
        <w:t>生产成本核算，发出产成品采用加权平均法核算，低值易耗品采用一次摊销法核算。</w:t>
      </w:r>
    </w:p>
    <w:p>
      <w:pPr>
        <w:pStyle w:val="BodyText"/>
        <w:spacing w:line="240" w:lineRule="auto" w:before="160"/>
        <w:ind w:left="563" w:right="0"/>
        <w:jc w:val="left"/>
      </w:pPr>
      <w:r>
        <w:rPr/>
        <w:t>(3)存货可变现净值的确定依据及存货跌价准备的计提方法</w:t>
      </w:r>
    </w:p>
    <w:p>
      <w:pPr>
        <w:spacing w:line="240" w:lineRule="auto" w:before="10"/>
        <w:rPr>
          <w:rFonts w:ascii="宋体" w:hAnsi="宋体" w:cs="宋体" w:eastAsia="宋体" w:hint="default"/>
          <w:sz w:val="21"/>
          <w:szCs w:val="21"/>
        </w:rPr>
      </w:pPr>
    </w:p>
    <w:p>
      <w:pPr>
        <w:pStyle w:val="BodyText"/>
        <w:spacing w:line="384" w:lineRule="auto"/>
        <w:ind w:right="1581" w:firstLine="420"/>
        <w:jc w:val="both"/>
      </w:pPr>
      <w:r>
        <w:rPr>
          <w:spacing w:val="-2"/>
        </w:rPr>
        <w:t>期末，在对存货进行全面盘点的基础上，对存货遭受毁损，全部或部分陈旧过时或销售价</w:t>
      </w:r>
      <w:r>
        <w:rPr>
          <w:w w:val="100"/>
        </w:rPr>
        <w:t> </w:t>
      </w:r>
      <w:r>
        <w:rPr>
          <w:spacing w:val="-2"/>
        </w:rPr>
        <w:t>格低于成本等原因，预计其成本不可收回的部分，提取存货跌价准备，提取时按单个存货项目</w:t>
      </w:r>
      <w:r>
        <w:rPr>
          <w:spacing w:val="-25"/>
        </w:rPr>
        <w:t> </w:t>
      </w:r>
      <w:r>
        <w:rPr>
          <w:spacing w:val="-25"/>
        </w:rPr>
      </w:r>
      <w:r>
        <w:rPr>
          <w:spacing w:val="-2"/>
        </w:rPr>
        <w:t>的成本低于其可变现净值的差额确定。房地产开发产品的可变现净值是指单个开发成本、开发</w:t>
      </w:r>
      <w:r>
        <w:rPr>
          <w:spacing w:val="-25"/>
        </w:rPr>
        <w:t> </w:t>
      </w:r>
      <w:r>
        <w:rPr>
          <w:spacing w:val="-25"/>
        </w:rPr>
      </w:r>
      <w:r>
        <w:rPr/>
        <w:t>产品在资产负债表日以估计售价减去估计完工成本及销售所必需的估计费用后的价值。</w:t>
      </w:r>
    </w:p>
    <w:p>
      <w:pPr>
        <w:pStyle w:val="BodyText"/>
        <w:spacing w:line="489" w:lineRule="auto" w:before="158"/>
        <w:ind w:left="563" w:right="0"/>
        <w:jc w:val="left"/>
      </w:pPr>
      <w:r>
        <w:rPr/>
        <w:t>(4)存货可变现净值的确定依据及存货跌价准备的计提方法</w:t>
      </w:r>
      <w:r>
        <w:rPr>
          <w:w w:val="100"/>
        </w:rPr>
        <w:t> </w:t>
      </w:r>
      <w:r>
        <w:rPr>
          <w:spacing w:val="-2"/>
        </w:rPr>
        <w:t>确定可变现净值的依据：产成品和用于出售的材料等直接用于出售的，以该存货的估计售</w:t>
      </w:r>
    </w:p>
    <w:p>
      <w:pPr>
        <w:spacing w:after="0" w:line="489" w:lineRule="auto"/>
        <w:jc w:val="left"/>
        <w:sectPr>
          <w:footerReference w:type="default" r:id="rId34"/>
          <w:pgSz w:w="11910" w:h="16840"/>
          <w:pgMar w:footer="837" w:header="879" w:top="1120" w:bottom="1020" w:left="1560" w:right="0"/>
          <w:pgNumType w:start="50"/>
        </w:sectPr>
      </w:pPr>
    </w:p>
    <w:p>
      <w:pPr>
        <w:spacing w:line="240" w:lineRule="auto" w:before="4"/>
        <w:rPr>
          <w:rFonts w:ascii="宋体" w:hAnsi="宋体" w:cs="宋体" w:eastAsia="宋体" w:hint="default"/>
          <w:sz w:val="24"/>
          <w:szCs w:val="24"/>
        </w:rPr>
      </w:pPr>
    </w:p>
    <w:p>
      <w:pPr>
        <w:pStyle w:val="BodyText"/>
        <w:spacing w:line="384" w:lineRule="auto" w:before="36"/>
        <w:ind w:right="1581"/>
        <w:jc w:val="both"/>
      </w:pPr>
      <w:r>
        <w:rPr>
          <w:spacing w:val="-2"/>
        </w:rPr>
        <w:t>价减去估计的销售费用和相关税费后的金额，确定其可变现净值；需要经过加工的材料存货，</w:t>
      </w:r>
      <w:r>
        <w:rPr>
          <w:spacing w:val="-27"/>
        </w:rPr>
        <w:t> </w:t>
      </w:r>
      <w:r>
        <w:rPr>
          <w:spacing w:val="-27"/>
        </w:rPr>
      </w:r>
      <w:r>
        <w:rPr>
          <w:spacing w:val="-2"/>
        </w:rPr>
        <w:t>以所生产的产成品的估计售价减去至完工时估计将要发生的成本、估计的销售费用和相关税费</w:t>
      </w:r>
      <w:r>
        <w:rPr>
          <w:spacing w:val="-26"/>
        </w:rPr>
        <w:t> </w:t>
      </w:r>
      <w:r>
        <w:rPr>
          <w:spacing w:val="-26"/>
        </w:rPr>
      </w:r>
      <w:r>
        <w:rPr>
          <w:spacing w:val="-2"/>
        </w:rPr>
        <w:t>后的金额，确定其可变现净值；同一项存货中一部分有合同价格约定、其他部分不存在合同价</w:t>
      </w:r>
      <w:r>
        <w:rPr>
          <w:spacing w:val="-26"/>
        </w:rPr>
        <w:t> </w:t>
      </w:r>
      <w:r>
        <w:rPr>
          <w:spacing w:val="-26"/>
        </w:rPr>
      </w:r>
      <w:r>
        <w:rPr/>
        <w:t>格的，则分别确定其可变现净值。</w:t>
      </w:r>
    </w:p>
    <w:p>
      <w:pPr>
        <w:pStyle w:val="BodyText"/>
        <w:spacing w:line="384" w:lineRule="auto" w:before="160"/>
        <w:ind w:right="1581" w:firstLine="420"/>
        <w:jc w:val="both"/>
      </w:pPr>
      <w:r>
        <w:rPr>
          <w:spacing w:val="-2"/>
        </w:rPr>
        <w:t>存货跌价准备的计提方法：期末在对存货进行全面盘点的基础上，对存货遭受毁损，全部</w:t>
      </w:r>
      <w:r>
        <w:rPr>
          <w:w w:val="100"/>
        </w:rPr>
        <w:t> </w:t>
      </w:r>
      <w:r>
        <w:rPr>
          <w:spacing w:val="-2"/>
        </w:rPr>
        <w:t>或部分陈旧过时或销售价格低于成本等原因，预计其成本不可收回的部分，按单个存货项目的</w:t>
      </w:r>
      <w:r>
        <w:rPr>
          <w:spacing w:val="-25"/>
        </w:rPr>
        <w:t> </w:t>
      </w:r>
      <w:r>
        <w:rPr>
          <w:spacing w:val="-25"/>
        </w:rPr>
      </w:r>
      <w:r>
        <w:rPr>
          <w:spacing w:val="-2"/>
        </w:rPr>
        <w:t>可变现净值低于其成本的差额计提存货跌价准备。但对为生产而持有的材料等，如果用其生产</w:t>
      </w:r>
      <w:r>
        <w:rPr>
          <w:spacing w:val="-26"/>
        </w:rPr>
        <w:t> </w:t>
      </w:r>
      <w:r>
        <w:rPr>
          <w:spacing w:val="-26"/>
        </w:rPr>
      </w:r>
      <w:r>
        <w:rPr>
          <w:spacing w:val="-2"/>
        </w:rPr>
        <w:t>的产成品的可变现净值高于成本，则该材料仍然按成本计量，如果材料价格的下降表明产成品</w:t>
      </w:r>
      <w:r>
        <w:rPr>
          <w:spacing w:val="-26"/>
        </w:rPr>
        <w:t> </w:t>
      </w:r>
      <w:r>
        <w:rPr>
          <w:spacing w:val="-26"/>
        </w:rPr>
      </w:r>
      <w:r>
        <w:rPr/>
        <w:t>的可变现净值低于成本，则该材料按可变现净值计量。</w:t>
      </w:r>
    </w:p>
    <w:p>
      <w:pPr>
        <w:pStyle w:val="BodyText"/>
        <w:spacing w:line="489" w:lineRule="auto" w:before="158"/>
        <w:ind w:left="563" w:right="4027"/>
        <w:jc w:val="left"/>
      </w:pPr>
      <w:r>
        <w:rPr/>
        <w:pict>
          <v:shape style="position:absolute;margin-left:103.08847pt;margin-top:120.061928pt;width:392.95pt;height:64.3pt;mso-position-horizontal-relative:page;mso-position-vertical-relative:paragraph;z-index:-687640;rotation:315" type="#_x0000_t136" fillcolor="#e0e0e0" stroked="f">
            <o:extrusion v:ext="view" autorotationcenter="t"/>
            <v:textpath style="font-family:&amp;quot;Arial&amp;quot;;font-size:64pt;v-text-kern:t;mso-text-shadow:auto" string="UnRegistered"/>
            <w10:wrap type="none"/>
          </v:shape>
        </w:pict>
      </w:r>
      <w:r>
        <w:rPr/>
        <w:t>(5)存货的盘存制度：</w:t>
      </w:r>
      <w:r>
        <w:rPr>
          <w:w w:val="100"/>
        </w:rPr>
        <w:t> </w:t>
      </w:r>
      <w:r>
        <w:rPr/>
        <w:t>存货采用永续盘存制，并定期盘点存货。</w:t>
      </w:r>
      <w:r>
        <w:rPr>
          <w:w w:val="100"/>
        </w:rPr>
        <w:t> </w:t>
      </w:r>
      <w:r>
        <w:rPr/>
        <w:t>(6)低值易耗品和包装物的摊销方法</w:t>
      </w:r>
      <w:r>
        <w:rPr>
          <w:w w:val="100"/>
        </w:rPr>
        <w:t> </w:t>
      </w:r>
      <w:r>
        <w:rPr>
          <w:spacing w:val="-2"/>
        </w:rPr>
        <w:t>低值易耗品的摊销方法：低值易耗品采用一次摊销法摊销。</w:t>
      </w:r>
      <w:r>
        <w:rPr>
          <w:spacing w:val="-56"/>
        </w:rPr>
        <w:t> </w:t>
      </w:r>
      <w:r>
        <w:rPr>
          <w:spacing w:val="-56"/>
        </w:rPr>
      </w:r>
      <w:r>
        <w:rPr/>
        <w:t>包装物的摊销方法：包装物采用一次摊销法摊销。</w:t>
      </w:r>
    </w:p>
    <w:p>
      <w:pPr>
        <w:spacing w:line="240" w:lineRule="auto" w:before="4"/>
        <w:rPr>
          <w:rFonts w:ascii="宋体" w:hAnsi="宋体" w:cs="宋体" w:eastAsia="宋体" w:hint="default"/>
          <w:sz w:val="15"/>
          <w:szCs w:val="15"/>
        </w:rPr>
      </w:pPr>
    </w:p>
    <w:p>
      <w:pPr>
        <w:pStyle w:val="BodyText"/>
        <w:spacing w:line="494" w:lineRule="auto"/>
        <w:ind w:left="563" w:right="5717" w:hanging="420"/>
        <w:jc w:val="left"/>
      </w:pPr>
      <w:r>
        <w:rPr/>
        <w:t>12.长期股权投资核算方法</w:t>
      </w:r>
      <w:r>
        <w:rPr>
          <w:spacing w:val="-92"/>
        </w:rPr>
        <w:t> </w:t>
      </w:r>
      <w:r>
        <w:rPr>
          <w:spacing w:val="-2"/>
        </w:rPr>
        <w:t>(1)长期股权投资的投资成本确定</w:t>
      </w:r>
    </w:p>
    <w:p>
      <w:pPr>
        <w:pStyle w:val="BodyText"/>
        <w:spacing w:line="384" w:lineRule="auto" w:before="61"/>
        <w:ind w:right="1581" w:firstLine="420"/>
        <w:jc w:val="both"/>
      </w:pPr>
      <w:r>
        <w:rPr>
          <w:spacing w:val="-2"/>
        </w:rPr>
        <w:t>企业合并形成的长期股权投资，按照下列原则确定其投资成本：同一控制下的企业合并形</w:t>
      </w:r>
      <w:r>
        <w:rPr>
          <w:w w:val="100"/>
        </w:rPr>
        <w:t> </w:t>
      </w:r>
      <w:r>
        <w:rPr>
          <w:spacing w:val="-2"/>
        </w:rPr>
        <w:t>成的长期股权投资，按照取得被合并方所有者权益账面价值的份额作为长期股权投资的投资成</w:t>
      </w:r>
      <w:r>
        <w:rPr>
          <w:spacing w:val="-26"/>
        </w:rPr>
        <w:t> </w:t>
      </w:r>
      <w:r>
        <w:rPr>
          <w:spacing w:val="-26"/>
        </w:rPr>
      </w:r>
      <w:r>
        <w:rPr>
          <w:spacing w:val="-2"/>
        </w:rPr>
        <w:t>本，为进行企业合并发生的各项直接相关费用于发生时计入当期损益；非同一控制下的企业合</w:t>
      </w:r>
      <w:r>
        <w:rPr>
          <w:spacing w:val="-25"/>
        </w:rPr>
        <w:t> </w:t>
      </w:r>
      <w:r>
        <w:rPr>
          <w:spacing w:val="-25"/>
        </w:rPr>
      </w:r>
      <w:r>
        <w:rPr>
          <w:spacing w:val="-2"/>
        </w:rPr>
        <w:t>并形成的长期股权投资，以为取得对被购买方的控制权而付出的资产、发生或承担的负债以及</w:t>
      </w:r>
      <w:r>
        <w:rPr>
          <w:spacing w:val="-25"/>
        </w:rPr>
        <w:t> </w:t>
      </w:r>
      <w:r>
        <w:rPr>
          <w:spacing w:val="-25"/>
        </w:rPr>
      </w:r>
      <w:r>
        <w:rPr/>
        <w:t>发行的权益性证券的公允价值作为长期股权投资的投资成本。</w:t>
      </w:r>
    </w:p>
    <w:p>
      <w:pPr>
        <w:pStyle w:val="BodyText"/>
        <w:spacing w:line="384" w:lineRule="auto" w:before="160"/>
        <w:ind w:right="1581" w:firstLine="420"/>
        <w:jc w:val="both"/>
      </w:pPr>
      <w:r>
        <w:rPr>
          <w:spacing w:val="-2"/>
        </w:rPr>
        <w:t>以支付现金取得的长期股权投资，按照实际支付的购买价款作为投资成本。投资成本包括</w:t>
      </w:r>
      <w:r>
        <w:rPr>
          <w:w w:val="100"/>
        </w:rPr>
        <w:t> </w:t>
      </w:r>
      <w:r>
        <w:rPr>
          <w:spacing w:val="-2"/>
        </w:rPr>
        <w:t>与取得长期股权投资直接相关的费用、税金及其他必要的支出，但实际支付的价款中包含已宣</w:t>
      </w:r>
      <w:r>
        <w:rPr>
          <w:spacing w:val="-25"/>
        </w:rPr>
        <w:t> </w:t>
      </w:r>
      <w:r>
        <w:rPr>
          <w:spacing w:val="-25"/>
        </w:rPr>
      </w:r>
      <w:r>
        <w:rPr/>
        <w:t>告但尚未领取的现金股利，作为应收项目单独核算。</w:t>
      </w:r>
    </w:p>
    <w:p>
      <w:pPr>
        <w:pStyle w:val="BodyText"/>
        <w:spacing w:line="384" w:lineRule="auto" w:before="160"/>
        <w:ind w:right="1583" w:firstLine="420"/>
        <w:jc w:val="both"/>
      </w:pPr>
      <w:r>
        <w:rPr>
          <w:spacing w:val="-2"/>
        </w:rPr>
        <w:t>以发行权益性证券取得的长期股权投资，应当按照发行权益性证券的公允价值作为投资成</w:t>
      </w:r>
      <w:r>
        <w:rPr>
          <w:w w:val="100"/>
        </w:rPr>
        <w:t> </w:t>
      </w:r>
      <w:r>
        <w:rPr/>
        <w:t>本。</w:t>
      </w:r>
    </w:p>
    <w:p>
      <w:pPr>
        <w:pStyle w:val="BodyText"/>
        <w:spacing w:line="386" w:lineRule="auto" w:before="158"/>
        <w:ind w:right="1583" w:firstLine="420"/>
        <w:jc w:val="both"/>
      </w:pPr>
      <w:r>
        <w:rPr>
          <w:spacing w:val="-2"/>
        </w:rPr>
        <w:t>投资人投入的长期股权投资，投资合同或协议约定的价值作为投资成本，但合同或协议约</w:t>
      </w:r>
      <w:r>
        <w:rPr>
          <w:w w:val="100"/>
        </w:rPr>
        <w:t> </w:t>
      </w:r>
      <w:r>
        <w:rPr/>
        <w:t>定价值不公允的除外。</w:t>
      </w:r>
    </w:p>
    <w:p>
      <w:pPr>
        <w:spacing w:after="0" w:line="386" w:lineRule="auto"/>
        <w:jc w:val="both"/>
        <w:sectPr>
          <w:pgSz w:w="11910" w:h="16840"/>
          <w:pgMar w:header="879" w:footer="837" w:top="1120" w:bottom="1020" w:left="1560" w:right="0"/>
        </w:sectPr>
      </w:pPr>
    </w:p>
    <w:p>
      <w:pPr>
        <w:spacing w:line="240" w:lineRule="auto" w:before="4"/>
        <w:rPr>
          <w:rFonts w:ascii="宋体" w:hAnsi="宋体" w:cs="宋体" w:eastAsia="宋体" w:hint="default"/>
          <w:sz w:val="24"/>
          <w:szCs w:val="24"/>
        </w:rPr>
      </w:pPr>
    </w:p>
    <w:p>
      <w:pPr>
        <w:pStyle w:val="BodyText"/>
        <w:spacing w:line="384" w:lineRule="auto" w:before="36"/>
        <w:ind w:right="1581" w:firstLine="420"/>
        <w:jc w:val="both"/>
      </w:pPr>
      <w:r>
        <w:rPr>
          <w:spacing w:val="-2"/>
        </w:rPr>
        <w:t>以非货币性资产交换取得的长期股权投资，如果该项交换具有商业实质且换入资产或换出</w:t>
      </w:r>
      <w:r>
        <w:rPr>
          <w:w w:val="100"/>
        </w:rPr>
        <w:t> </w:t>
      </w:r>
      <w:r>
        <w:rPr>
          <w:spacing w:val="-2"/>
        </w:rPr>
        <w:t>资产的公允价值能可靠计量，则以换出资产的公允价值和相关税费作为投资成本，换出资产的</w:t>
      </w:r>
      <w:r>
        <w:rPr>
          <w:spacing w:val="-27"/>
        </w:rPr>
        <w:t> </w:t>
      </w:r>
      <w:r>
        <w:rPr>
          <w:spacing w:val="-27"/>
        </w:rPr>
      </w:r>
      <w:r>
        <w:rPr>
          <w:spacing w:val="-2"/>
        </w:rPr>
        <w:t>公允价值与账面价值之间的差额计入当期损益；若非货币资产交换不同时具备上述两条件，则</w:t>
      </w:r>
      <w:r>
        <w:rPr>
          <w:spacing w:val="-27"/>
        </w:rPr>
        <w:t> </w:t>
      </w:r>
      <w:r>
        <w:rPr>
          <w:spacing w:val="-27"/>
        </w:rPr>
      </w:r>
      <w:r>
        <w:rPr/>
        <w:t>按换出资产的账面价值和相关税费作为投资成本。</w:t>
      </w:r>
    </w:p>
    <w:p>
      <w:pPr>
        <w:pStyle w:val="BodyText"/>
        <w:spacing w:line="384" w:lineRule="auto" w:before="160"/>
        <w:ind w:right="1583" w:firstLine="420"/>
        <w:jc w:val="both"/>
      </w:pPr>
      <w:r>
        <w:rPr>
          <w:spacing w:val="-2"/>
        </w:rPr>
        <w:t>以债务重组方式取得的长期股权投资，按取得的股权的公允价值作为投资成本，投资成本</w:t>
      </w:r>
      <w:r>
        <w:rPr>
          <w:w w:val="100"/>
        </w:rPr>
        <w:t> </w:t>
      </w:r>
      <w:r>
        <w:rPr/>
        <w:t>与债权账面价值之间的差额计入当期损益。</w:t>
      </w:r>
    </w:p>
    <w:p>
      <w:pPr>
        <w:pStyle w:val="BodyText"/>
        <w:spacing w:line="240" w:lineRule="auto" w:before="158"/>
        <w:ind w:left="563" w:right="0"/>
        <w:jc w:val="left"/>
      </w:pPr>
      <w:r>
        <w:rPr/>
        <w:t>(2)后续计量及损益确认方法</w:t>
      </w:r>
    </w:p>
    <w:p>
      <w:pPr>
        <w:spacing w:line="240" w:lineRule="auto" w:before="12"/>
        <w:rPr>
          <w:rFonts w:ascii="宋体" w:hAnsi="宋体" w:cs="宋体" w:eastAsia="宋体" w:hint="default"/>
          <w:sz w:val="21"/>
          <w:szCs w:val="21"/>
        </w:rPr>
      </w:pPr>
    </w:p>
    <w:p>
      <w:pPr>
        <w:pStyle w:val="BodyText"/>
        <w:spacing w:line="384" w:lineRule="auto"/>
        <w:ind w:right="1581" w:firstLine="420"/>
        <w:jc w:val="both"/>
      </w:pPr>
      <w:r>
        <w:rPr>
          <w:spacing w:val="-2"/>
        </w:rPr>
        <w:t>后续计量：本公司对子公司长期股权投资和其他股权投资采用成本法核算。在编制合并报</w:t>
      </w:r>
      <w:r>
        <w:rPr>
          <w:w w:val="100"/>
        </w:rPr>
        <w:t> </w:t>
      </w:r>
      <w:r>
        <w:rPr>
          <w:spacing w:val="-2"/>
        </w:rPr>
        <w:t>表时按照权益法对子公司长期股权投资进行调整。对合营企业长期股权投资、对联营企业长期</w:t>
      </w:r>
      <w:r>
        <w:rPr>
          <w:spacing w:val="-25"/>
        </w:rPr>
        <w:t> </w:t>
      </w:r>
      <w:r>
        <w:rPr>
          <w:spacing w:val="-25"/>
        </w:rPr>
      </w:r>
      <w:r>
        <w:rPr/>
        <w:t>股权投资采用权益法核算。</w:t>
      </w:r>
    </w:p>
    <w:p>
      <w:pPr>
        <w:pStyle w:val="BodyText"/>
        <w:spacing w:line="374" w:lineRule="auto" w:before="153"/>
        <w:ind w:right="1583" w:firstLine="420"/>
        <w:jc w:val="both"/>
      </w:pPr>
      <w:r>
        <w:rPr>
          <w:spacing w:val="-2"/>
        </w:rPr>
        <w:t>损益确认方法：采用成本法核算的长期股权投资按照投资成本计价。追加或收回投资调整</w:t>
      </w:r>
      <w:r>
        <w:rPr>
          <w:w w:val="100"/>
        </w:rPr>
        <w:t> </w:t>
      </w:r>
      <w:r>
        <w:rPr/>
        <w:t>长期股权投资的成本。被投资单位宣告分派的现金股利或利润，确认为当期投资收益。</w:t>
      </w:r>
    </w:p>
    <w:p>
      <w:pPr>
        <w:pStyle w:val="BodyText"/>
        <w:spacing w:line="374" w:lineRule="auto" w:before="157"/>
        <w:ind w:right="1581" w:firstLine="420"/>
        <w:jc w:val="both"/>
      </w:pPr>
      <w:r>
        <w:rPr/>
        <w:pict>
          <v:shape style="position:absolute;margin-left:103.08847pt;margin-top:37.331963pt;width:392.95pt;height:64.3pt;mso-position-horizontal-relative:page;mso-position-vertical-relative:paragraph;z-index:-687616;rotation:315" type="#_x0000_t136" fillcolor="#e0e0e0" stroked="f">
            <o:extrusion v:ext="view" autorotationcenter="t"/>
            <v:textpath style="font-family:&amp;quot;Arial&amp;quot;;font-size:64pt;v-text-kern:t;mso-text-shadow:auto" string="UnRegistered"/>
            <w10:wrap type="none"/>
          </v:shape>
        </w:pict>
      </w:r>
      <w:r>
        <w:rPr>
          <w:spacing w:val="-2"/>
        </w:rPr>
        <w:t>采用权益法核算的长期股权投资，按照应享有被投资单位实现净损益的份额，确认投资收</w:t>
      </w:r>
      <w:r>
        <w:rPr>
          <w:w w:val="100"/>
        </w:rPr>
        <w:t> </w:t>
      </w:r>
      <w:r>
        <w:rPr>
          <w:spacing w:val="-2"/>
        </w:rPr>
        <w:t>益并调整长期股权投资的账面价值。按照被投资单位宣告分派的利润或现金股利计算应分得的</w:t>
      </w:r>
      <w:r>
        <w:rPr>
          <w:spacing w:val="-26"/>
        </w:rPr>
        <w:t> </w:t>
      </w:r>
      <w:r>
        <w:rPr>
          <w:spacing w:val="-26"/>
        </w:rPr>
      </w:r>
      <w:r>
        <w:rPr>
          <w:spacing w:val="-2"/>
        </w:rPr>
        <w:t>部分，相应减少长期股权投资的账面价值。对于被投资单位除净损益以外所有者权益的其他变</w:t>
      </w:r>
      <w:r>
        <w:rPr>
          <w:spacing w:val="-26"/>
        </w:rPr>
        <w:t> </w:t>
      </w:r>
      <w:r>
        <w:rPr>
          <w:spacing w:val="-26"/>
        </w:rPr>
      </w:r>
      <w:r>
        <w:rPr/>
        <w:t>动，调整长期股权投资的账面价值并计入所有者权益。</w:t>
      </w:r>
    </w:p>
    <w:p>
      <w:pPr>
        <w:pStyle w:val="BodyText"/>
        <w:spacing w:line="374" w:lineRule="auto" w:before="159"/>
        <w:ind w:right="1581" w:firstLine="420"/>
        <w:jc w:val="both"/>
      </w:pPr>
      <w:r>
        <w:rPr>
          <w:spacing w:val="-2"/>
        </w:rPr>
        <w:t>处置长期股权投资，其账面价值与实际取得价款的差额，计入当期损益。采用权益法核算</w:t>
      </w:r>
      <w:r>
        <w:rPr>
          <w:w w:val="100"/>
        </w:rPr>
        <w:t> </w:t>
      </w:r>
      <w:r>
        <w:rPr>
          <w:spacing w:val="-2"/>
        </w:rPr>
        <w:t>的长期股权投资，因被投资单位除净损益以外所有者权益的其他变动而计入所有者权益的，处</w:t>
      </w:r>
      <w:r>
        <w:rPr>
          <w:spacing w:val="-27"/>
        </w:rPr>
        <w:t> </w:t>
      </w:r>
      <w:r>
        <w:rPr>
          <w:spacing w:val="-27"/>
        </w:rPr>
      </w:r>
      <w:r>
        <w:rPr/>
        <w:t>置该项投资时将原计入所有者权益的部分按相应比例转入当期损益。</w:t>
      </w:r>
    </w:p>
    <w:p>
      <w:pPr>
        <w:pStyle w:val="BodyText"/>
        <w:spacing w:line="240" w:lineRule="auto" w:before="157"/>
        <w:ind w:left="563" w:right="0"/>
        <w:jc w:val="left"/>
      </w:pPr>
      <w:r>
        <w:rPr/>
        <w:t>(3)减值测试方法及减值准备计提方法</w:t>
      </w:r>
    </w:p>
    <w:p>
      <w:pPr>
        <w:spacing w:line="240" w:lineRule="auto" w:before="13"/>
        <w:rPr>
          <w:rFonts w:ascii="宋体" w:hAnsi="宋体" w:cs="宋体" w:eastAsia="宋体" w:hint="default"/>
          <w:sz w:val="20"/>
          <w:szCs w:val="20"/>
        </w:rPr>
      </w:pPr>
    </w:p>
    <w:p>
      <w:pPr>
        <w:pStyle w:val="BodyText"/>
        <w:spacing w:line="376" w:lineRule="auto"/>
        <w:ind w:right="1581" w:firstLine="420"/>
        <w:jc w:val="both"/>
      </w:pPr>
      <w:r>
        <w:rPr>
          <w:spacing w:val="-2"/>
        </w:rPr>
        <w:t>资产负债表日，若对子公司长期股权投资、对合营企业长期股权投资、对联营企业长期股</w:t>
      </w:r>
      <w:r>
        <w:rPr>
          <w:w w:val="100"/>
        </w:rPr>
        <w:t> </w:t>
      </w:r>
      <w:r>
        <w:rPr>
          <w:spacing w:val="-2"/>
        </w:rPr>
        <w:t>权投资存在减值迹象，估计其可收回金额，可收回金额低于账面价值的，确认减值损失，计入</w:t>
      </w:r>
      <w:r>
        <w:rPr>
          <w:spacing w:val="-28"/>
        </w:rPr>
        <w:t> </w:t>
      </w:r>
      <w:r>
        <w:rPr>
          <w:spacing w:val="-28"/>
        </w:rPr>
      </w:r>
      <w:r>
        <w:rPr>
          <w:spacing w:val="-2"/>
        </w:rPr>
        <w:t>当期损益，同时计提长期股权投资减值准备。活跃市场中没有报价且其公允价值不能可靠计量</w:t>
      </w:r>
      <w:r>
        <w:rPr>
          <w:spacing w:val="-25"/>
        </w:rPr>
        <w:t> </w:t>
      </w:r>
      <w:r>
        <w:rPr>
          <w:spacing w:val="-25"/>
        </w:rPr>
      </w:r>
      <w:r>
        <w:rPr>
          <w:spacing w:val="-2"/>
        </w:rPr>
        <w:t>的其他股权投资发生减值时，按类似的金融资产的市场收益率对未来现金流量确定的现值与投</w:t>
      </w:r>
      <w:r>
        <w:rPr>
          <w:spacing w:val="-26"/>
        </w:rPr>
        <w:t> </w:t>
      </w:r>
      <w:r>
        <w:rPr>
          <w:spacing w:val="-26"/>
        </w:rPr>
      </w:r>
      <w:r>
        <w:rPr>
          <w:spacing w:val="-2"/>
        </w:rPr>
        <w:t>资的账面价值之间的差额确认为减值损失，计入当期损益。同时计提长期股权投资减值准备。</w:t>
      </w:r>
      <w:r>
        <w:rPr>
          <w:spacing w:val="-27"/>
        </w:rPr>
        <w:t> </w:t>
      </w:r>
      <w:r>
        <w:rPr>
          <w:spacing w:val="-27"/>
        </w:rPr>
      </w:r>
      <w:r>
        <w:rPr/>
        <w:t>上述长期股权投资减值准备在以后期间均不予转回。</w:t>
      </w:r>
    </w:p>
    <w:p>
      <w:pPr>
        <w:pStyle w:val="BodyText"/>
        <w:spacing w:line="550" w:lineRule="atLeast"/>
        <w:ind w:left="563" w:right="1435" w:hanging="420"/>
        <w:jc w:val="left"/>
      </w:pPr>
      <w:r>
        <w:rPr/>
        <w:t>13.投资性房地产</w:t>
      </w:r>
      <w:r>
        <w:rPr>
          <w:spacing w:val="-96"/>
        </w:rPr>
        <w:t> </w:t>
      </w:r>
      <w:r>
        <w:rPr>
          <w:spacing w:val="-2"/>
        </w:rPr>
        <w:t>投资性房地产是指为赚取租金或资本增值，或两者兼有而持有的房地产，包括已出租的土</w:t>
      </w:r>
    </w:p>
    <w:p>
      <w:pPr>
        <w:pStyle w:val="BodyText"/>
        <w:spacing w:line="240" w:lineRule="auto" w:before="157"/>
        <w:ind w:right="0"/>
        <w:jc w:val="left"/>
      </w:pPr>
      <w:r>
        <w:rPr/>
        <w:t>地使用权、持有并准备增值后转让的土地使用权、已出租的建筑物。</w:t>
      </w:r>
    </w:p>
    <w:p>
      <w:pPr>
        <w:spacing w:after="0" w:line="240" w:lineRule="auto"/>
        <w:jc w:val="left"/>
        <w:sectPr>
          <w:pgSz w:w="11910" w:h="16840"/>
          <w:pgMar w:header="879" w:footer="837" w:top="1120" w:bottom="1020" w:left="1560" w:right="0"/>
        </w:sectPr>
      </w:pPr>
    </w:p>
    <w:p>
      <w:pPr>
        <w:spacing w:line="240" w:lineRule="auto" w:before="10"/>
        <w:rPr>
          <w:rFonts w:ascii="宋体" w:hAnsi="宋体" w:cs="宋体" w:eastAsia="宋体" w:hint="default"/>
          <w:sz w:val="23"/>
          <w:szCs w:val="23"/>
        </w:rPr>
      </w:pPr>
    </w:p>
    <w:p>
      <w:pPr>
        <w:pStyle w:val="BodyText"/>
        <w:spacing w:line="376" w:lineRule="auto" w:before="36"/>
        <w:ind w:left="243" w:right="1581" w:firstLine="420"/>
        <w:jc w:val="both"/>
      </w:pPr>
      <w:r>
        <w:rPr>
          <w:spacing w:val="-2"/>
        </w:rPr>
        <w:t>公司对投资性房地产采用成本模式计量。对按成本模式计量的投资性房地产、出租用资产</w:t>
      </w:r>
      <w:r>
        <w:rPr>
          <w:w w:val="100"/>
        </w:rPr>
        <w:t> </w:t>
      </w:r>
      <w:r>
        <w:rPr>
          <w:spacing w:val="-2"/>
        </w:rPr>
        <w:t>采用与本公司固定资产相同的折旧政策，出租用土地使用权与无形资产相同的摊销政策；对存</w:t>
      </w:r>
      <w:r>
        <w:rPr>
          <w:spacing w:val="-26"/>
        </w:rPr>
        <w:t> </w:t>
      </w:r>
      <w:r>
        <w:rPr>
          <w:spacing w:val="-26"/>
        </w:rPr>
      </w:r>
      <w:r>
        <w:rPr/>
        <w:t>在减值迹象的，估计其可收回金额，可收回金额低于账面价值的，确认相应的减值损失。</w:t>
      </w:r>
    </w:p>
    <w:p>
      <w:pPr>
        <w:spacing w:line="240" w:lineRule="auto" w:before="0"/>
        <w:rPr>
          <w:rFonts w:ascii="宋体" w:hAnsi="宋体" w:cs="宋体" w:eastAsia="宋体" w:hint="default"/>
          <w:sz w:val="21"/>
          <w:szCs w:val="21"/>
        </w:rPr>
      </w:pPr>
    </w:p>
    <w:p>
      <w:pPr>
        <w:pStyle w:val="BodyText"/>
        <w:spacing w:line="240" w:lineRule="auto"/>
        <w:ind w:left="243" w:right="1060"/>
        <w:jc w:val="left"/>
      </w:pPr>
      <w:r>
        <w:rPr/>
        <w:t>14.固定资产</w:t>
      </w:r>
    </w:p>
    <w:p>
      <w:pPr>
        <w:pStyle w:val="BodyText"/>
        <w:spacing w:line="550" w:lineRule="atLeast"/>
        <w:ind w:left="663" w:right="1060"/>
        <w:jc w:val="left"/>
      </w:pPr>
      <w:r>
        <w:rPr/>
        <w:t>(1)固定资产的初始计量</w:t>
      </w:r>
      <w:r>
        <w:rPr>
          <w:w w:val="100"/>
        </w:rPr>
        <w:t> </w:t>
      </w:r>
      <w:r>
        <w:rPr>
          <w:spacing w:val="-2"/>
        </w:rPr>
        <w:t>固定资产是指使用寿命超过一个会计年度的为生产商品、提供劳务、出租或经营管理而持</w:t>
      </w:r>
    </w:p>
    <w:p>
      <w:pPr>
        <w:pStyle w:val="BodyText"/>
        <w:spacing w:line="374" w:lineRule="auto" w:before="154"/>
        <w:ind w:left="243" w:right="1060"/>
        <w:jc w:val="left"/>
      </w:pPr>
      <w:r>
        <w:rPr>
          <w:spacing w:val="-4"/>
        </w:rPr>
        <w:t>有的有形资产。固定资产的确认条件</w:t>
      </w:r>
      <w:r>
        <w:rPr>
          <w:spacing w:val="70"/>
        </w:rPr>
        <w:t> </w:t>
      </w:r>
      <w:r>
        <w:rPr>
          <w:spacing w:val="-5"/>
        </w:rPr>
        <w:t>：①该固定资产包含的经济利益很可能流入企业；②该固</w:t>
      </w:r>
      <w:r>
        <w:rPr>
          <w:spacing w:val="-92"/>
        </w:rPr>
        <w:t> </w:t>
      </w:r>
      <w:r>
        <w:rPr>
          <w:spacing w:val="-92"/>
        </w:rPr>
      </w:r>
      <w:r>
        <w:rPr/>
        <w:t>定资产的成本能够可靠计量。</w:t>
      </w:r>
    </w:p>
    <w:p>
      <w:pPr>
        <w:pStyle w:val="BodyText"/>
        <w:spacing w:line="384" w:lineRule="auto" w:before="166"/>
        <w:ind w:left="243" w:right="1581" w:firstLine="420"/>
        <w:jc w:val="both"/>
      </w:pPr>
      <w:r>
        <w:rPr/>
        <w:pict>
          <v:shape style="position:absolute;margin-left:103.08847pt;margin-top:128.381973pt;width:392.95pt;height:64.3pt;mso-position-horizontal-relative:page;mso-position-vertical-relative:paragraph;z-index:-687592;rotation:315" type="#_x0000_t136" fillcolor="#e0e0e0" stroked="f">
            <o:extrusion v:ext="view" autorotationcenter="t"/>
            <v:textpath style="font-family:&amp;quot;Arial&amp;quot;;font-size:64pt;v-text-kern:t;mso-text-shadow:auto" string="UnRegistered"/>
            <w10:wrap type="none"/>
          </v:shape>
        </w:pict>
      </w:r>
      <w:r>
        <w:rPr>
          <w:spacing w:val="-2"/>
        </w:rPr>
        <w:t>固定资产通常按照实际成本作为初始计量。购买固定资产的价款超过正常信用条件延期支</w:t>
      </w:r>
      <w:r>
        <w:rPr>
          <w:w w:val="100"/>
        </w:rPr>
        <w:t> </w:t>
      </w:r>
      <w:r>
        <w:rPr>
          <w:spacing w:val="-2"/>
        </w:rPr>
        <w:t>付，实质上具有融资性质的，固定资产的成本以购买价款的现值为基础确定。债务重组取得债</w:t>
      </w:r>
      <w:r>
        <w:rPr>
          <w:spacing w:val="-26"/>
        </w:rPr>
        <w:t> </w:t>
      </w:r>
      <w:r>
        <w:rPr>
          <w:spacing w:val="-26"/>
        </w:rPr>
      </w:r>
      <w:r>
        <w:rPr>
          <w:spacing w:val="-2"/>
        </w:rPr>
        <w:t>务人用以抵债的固定资产，以该固定资产的公允价值为基础确定其入账价值，并将重组债务的</w:t>
      </w:r>
      <w:r>
        <w:rPr>
          <w:spacing w:val="-25"/>
        </w:rPr>
        <w:t> </w:t>
      </w:r>
      <w:r>
        <w:rPr>
          <w:spacing w:val="-25"/>
        </w:rPr>
      </w:r>
      <w:r>
        <w:rPr>
          <w:spacing w:val="-2"/>
        </w:rPr>
        <w:t>账面价值与该用以抵债的固定资产公允价值之间的差额，计入当期损益；在非货币性资产交换</w:t>
      </w:r>
      <w:r>
        <w:rPr>
          <w:spacing w:val="-27"/>
        </w:rPr>
        <w:t> </w:t>
      </w:r>
      <w:r>
        <w:rPr>
          <w:spacing w:val="-27"/>
        </w:rPr>
      </w:r>
      <w:r>
        <w:rPr>
          <w:spacing w:val="-2"/>
        </w:rPr>
        <w:t>具备商业实质和换入资产或换出资产的公允价值能够可靠计量的前提下，非货币性资产交换换</w:t>
      </w:r>
      <w:r>
        <w:rPr>
          <w:spacing w:val="-26"/>
        </w:rPr>
        <w:t> </w:t>
      </w:r>
      <w:r>
        <w:rPr>
          <w:spacing w:val="-26"/>
        </w:rPr>
      </w:r>
      <w:r>
        <w:rPr>
          <w:spacing w:val="-2"/>
        </w:rPr>
        <w:t>入的固定资产通常以换出资产的公允价值为基础确定其入账价值，除非有确凿证据表明换入资</w:t>
      </w:r>
      <w:r>
        <w:rPr>
          <w:spacing w:val="-26"/>
        </w:rPr>
        <w:t> </w:t>
      </w:r>
      <w:r>
        <w:rPr>
          <w:spacing w:val="-26"/>
        </w:rPr>
      </w:r>
      <w:r>
        <w:rPr>
          <w:spacing w:val="-2"/>
        </w:rPr>
        <w:t>产的公允价值更加可靠；不满足上述前提的非货币性资产交换，以换出资产的账面价值和应支</w:t>
      </w:r>
      <w:r>
        <w:rPr>
          <w:spacing w:val="-25"/>
        </w:rPr>
        <w:t> </w:t>
      </w:r>
      <w:r>
        <w:rPr>
          <w:spacing w:val="-25"/>
        </w:rPr>
      </w:r>
      <w:r>
        <w:rPr/>
        <w:t>付的相关税费作为换入固定资产的成本，不确认损益。</w:t>
      </w:r>
    </w:p>
    <w:p>
      <w:pPr>
        <w:pStyle w:val="BodyText"/>
        <w:spacing w:line="240" w:lineRule="auto" w:before="158"/>
        <w:ind w:left="663" w:right="1060"/>
        <w:jc w:val="left"/>
      </w:pPr>
      <w:r>
        <w:rPr/>
        <w:t>(2)各类固定资产的折旧方法</w:t>
      </w:r>
    </w:p>
    <w:p>
      <w:pPr>
        <w:spacing w:line="240" w:lineRule="auto" w:before="12"/>
        <w:rPr>
          <w:rFonts w:ascii="宋体" w:hAnsi="宋体" w:cs="宋体" w:eastAsia="宋体" w:hint="default"/>
          <w:sz w:val="21"/>
          <w:szCs w:val="21"/>
        </w:rPr>
      </w:pPr>
    </w:p>
    <w:p>
      <w:pPr>
        <w:pStyle w:val="BodyText"/>
        <w:spacing w:line="384" w:lineRule="auto"/>
        <w:ind w:left="243" w:right="1583" w:firstLine="420"/>
        <w:jc w:val="both"/>
      </w:pPr>
      <w:r>
        <w:rPr>
          <w:spacing w:val="-2"/>
        </w:rPr>
        <w:t>固定资产的分类：本公司的固定资产分为：房屋建筑物、构筑物、机器设备、运输工具、</w:t>
      </w:r>
      <w:r>
        <w:rPr>
          <w:w w:val="100"/>
        </w:rPr>
        <w:t> </w:t>
      </w:r>
      <w:r>
        <w:rPr/>
        <w:t>办公设备和其他设备。</w:t>
      </w:r>
    </w:p>
    <w:p>
      <w:pPr>
        <w:pStyle w:val="BodyText"/>
        <w:spacing w:line="386" w:lineRule="auto" w:before="158"/>
        <w:ind w:left="243" w:right="1583" w:firstLine="420"/>
        <w:jc w:val="both"/>
      </w:pPr>
      <w:r>
        <w:rPr/>
        <w:pict>
          <v:shape style="position:absolute;margin-left:78.338257pt;margin-top:46.563671pt;width:444.5pt;height:158.550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09"/>
                    <w:gridCol w:w="2551"/>
                    <w:gridCol w:w="2486"/>
                  </w:tblGrid>
                  <w:tr>
                    <w:trPr>
                      <w:trHeight w:val="458" w:hRule="exact"/>
                    </w:trPr>
                    <w:tc>
                      <w:tcPr>
                        <w:tcW w:w="3809" w:type="dxa"/>
                        <w:tcBorders>
                          <w:top w:val="single" w:sz="12" w:space="0" w:color="000000"/>
                          <w:left w:val="nil" w:sz="6" w:space="0" w:color="auto"/>
                          <w:bottom w:val="single" w:sz="2" w:space="0" w:color="000000"/>
                          <w:right w:val="single" w:sz="2" w:space="0" w:color="000000"/>
                        </w:tcBorders>
                      </w:tcPr>
                      <w:p>
                        <w:pPr>
                          <w:pStyle w:val="TableParagraph"/>
                          <w:tabs>
                            <w:tab w:pos="753"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5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left="643" w:right="0"/>
                          <w:jc w:val="left"/>
                          <w:rPr>
                            <w:rFonts w:ascii="宋体" w:hAnsi="宋体" w:cs="宋体" w:eastAsia="宋体" w:hint="default"/>
                            <w:sz w:val="21"/>
                            <w:szCs w:val="21"/>
                          </w:rPr>
                        </w:pPr>
                        <w:r>
                          <w:rPr>
                            <w:rFonts w:ascii="宋体" w:hAnsi="宋体" w:cs="宋体" w:eastAsia="宋体" w:hint="default"/>
                            <w:sz w:val="21"/>
                            <w:szCs w:val="21"/>
                          </w:rPr>
                          <w:t>估计使用年限</w:t>
                        </w:r>
                      </w:p>
                    </w:tc>
                    <w:tc>
                      <w:tcPr>
                        <w:tcW w:w="24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left="767"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44"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602" w:right="0"/>
                          <w:jc w:val="left"/>
                          <w:rPr>
                            <w:rFonts w:ascii="宋体" w:hAnsi="宋体" w:cs="宋体" w:eastAsia="宋体" w:hint="default"/>
                            <w:sz w:val="21"/>
                            <w:szCs w:val="21"/>
                          </w:rPr>
                        </w:pPr>
                        <w:r>
                          <w:rPr>
                            <w:rFonts w:ascii="宋体" w:hAnsi="宋体" w:cs="宋体" w:eastAsia="宋体" w:hint="default"/>
                            <w:sz w:val="21"/>
                            <w:szCs w:val="21"/>
                          </w:rPr>
                          <w:t>（1）房屋建筑</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274" w:right="0"/>
                          <w:jc w:val="left"/>
                          <w:rPr>
                            <w:rFonts w:ascii="宋体" w:hAnsi="宋体" w:cs="宋体" w:eastAsia="宋体" w:hint="default"/>
                            <w:sz w:val="21"/>
                            <w:szCs w:val="21"/>
                          </w:rPr>
                        </w:pPr>
                        <w:r>
                          <w:rPr>
                            <w:rFonts w:ascii="宋体"/>
                            <w:sz w:val="21"/>
                          </w:rPr>
                          <w:t>30-40</w:t>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957" w:right="0"/>
                          <w:jc w:val="left"/>
                          <w:rPr>
                            <w:rFonts w:ascii="宋体" w:hAnsi="宋体" w:cs="宋体" w:eastAsia="宋体" w:hint="default"/>
                            <w:sz w:val="21"/>
                            <w:szCs w:val="21"/>
                          </w:rPr>
                        </w:pPr>
                        <w:r>
                          <w:rPr>
                            <w:rFonts w:ascii="宋体"/>
                            <w:sz w:val="21"/>
                          </w:rPr>
                          <w:t>2.375-3.16</w:t>
                        </w:r>
                      </w:p>
                    </w:tc>
                  </w:tr>
                  <w:tr>
                    <w:trPr>
                      <w:trHeight w:val="44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602" w:right="0"/>
                          <w:jc w:val="left"/>
                          <w:rPr>
                            <w:rFonts w:ascii="宋体" w:hAnsi="宋体" w:cs="宋体" w:eastAsia="宋体" w:hint="default"/>
                            <w:sz w:val="21"/>
                            <w:szCs w:val="21"/>
                          </w:rPr>
                        </w:pPr>
                        <w:r>
                          <w:rPr>
                            <w:rFonts w:ascii="宋体" w:hAnsi="宋体" w:cs="宋体" w:eastAsia="宋体" w:hint="default"/>
                            <w:sz w:val="21"/>
                            <w:szCs w:val="21"/>
                          </w:rPr>
                          <w:t>（2）构筑物(井巷工程除外)</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327" w:right="0"/>
                          <w:jc w:val="left"/>
                          <w:rPr>
                            <w:rFonts w:ascii="宋体" w:hAnsi="宋体" w:cs="宋体" w:eastAsia="宋体" w:hint="default"/>
                            <w:sz w:val="21"/>
                            <w:szCs w:val="21"/>
                          </w:rPr>
                        </w:pPr>
                        <w:r>
                          <w:rPr>
                            <w:rFonts w:ascii="宋体"/>
                            <w:sz w:val="21"/>
                          </w:rPr>
                          <w:t>5-10</w:t>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1166" w:right="0"/>
                          <w:jc w:val="left"/>
                          <w:rPr>
                            <w:rFonts w:ascii="宋体" w:hAnsi="宋体" w:cs="宋体" w:eastAsia="宋体" w:hint="default"/>
                            <w:sz w:val="21"/>
                            <w:szCs w:val="21"/>
                          </w:rPr>
                        </w:pPr>
                        <w:r>
                          <w:rPr>
                            <w:rFonts w:ascii="宋体"/>
                            <w:sz w:val="21"/>
                          </w:rPr>
                          <w:t>9.5-19</w:t>
                        </w:r>
                      </w:p>
                    </w:tc>
                  </w:tr>
                  <w:tr>
                    <w:trPr>
                      <w:trHeight w:val="444"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602" w:right="0"/>
                          <w:jc w:val="left"/>
                          <w:rPr>
                            <w:rFonts w:ascii="宋体" w:hAnsi="宋体" w:cs="宋体" w:eastAsia="宋体" w:hint="default"/>
                            <w:sz w:val="21"/>
                            <w:szCs w:val="21"/>
                          </w:rPr>
                        </w:pPr>
                        <w:r>
                          <w:rPr>
                            <w:rFonts w:ascii="宋体" w:hAnsi="宋体" w:cs="宋体" w:eastAsia="宋体" w:hint="default"/>
                            <w:sz w:val="21"/>
                            <w:szCs w:val="21"/>
                          </w:rPr>
                          <w:t>（1）机器设备</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327" w:right="0"/>
                          <w:jc w:val="left"/>
                          <w:rPr>
                            <w:rFonts w:ascii="宋体" w:hAnsi="宋体" w:cs="宋体" w:eastAsia="宋体" w:hint="default"/>
                            <w:sz w:val="21"/>
                            <w:szCs w:val="21"/>
                          </w:rPr>
                        </w:pPr>
                        <w:r>
                          <w:rPr>
                            <w:rFonts w:ascii="宋体"/>
                            <w:sz w:val="21"/>
                          </w:rPr>
                          <w:t>5-20</w:t>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1115" w:right="0"/>
                          <w:jc w:val="left"/>
                          <w:rPr>
                            <w:rFonts w:ascii="宋体" w:hAnsi="宋体" w:cs="宋体" w:eastAsia="宋体" w:hint="default"/>
                            <w:sz w:val="21"/>
                            <w:szCs w:val="21"/>
                          </w:rPr>
                        </w:pPr>
                        <w:r>
                          <w:rPr>
                            <w:rFonts w:ascii="宋体"/>
                            <w:sz w:val="21"/>
                          </w:rPr>
                          <w:t>4.75-19</w:t>
                        </w:r>
                      </w:p>
                    </w:tc>
                  </w:tr>
                  <w:tr>
                    <w:trPr>
                      <w:trHeight w:val="444"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602" w:right="0"/>
                          <w:jc w:val="left"/>
                          <w:rPr>
                            <w:rFonts w:ascii="宋体" w:hAnsi="宋体" w:cs="宋体" w:eastAsia="宋体" w:hint="default"/>
                            <w:sz w:val="21"/>
                            <w:szCs w:val="21"/>
                          </w:rPr>
                        </w:pPr>
                        <w:r>
                          <w:rPr>
                            <w:rFonts w:ascii="宋体" w:hAnsi="宋体" w:cs="宋体" w:eastAsia="宋体" w:hint="default"/>
                            <w:sz w:val="21"/>
                            <w:szCs w:val="21"/>
                          </w:rPr>
                          <w:t>（2）运输工具</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327" w:right="0"/>
                          <w:jc w:val="left"/>
                          <w:rPr>
                            <w:rFonts w:ascii="宋体" w:hAnsi="宋体" w:cs="宋体" w:eastAsia="宋体" w:hint="default"/>
                            <w:sz w:val="21"/>
                            <w:szCs w:val="21"/>
                          </w:rPr>
                        </w:pPr>
                        <w:r>
                          <w:rPr>
                            <w:rFonts w:ascii="宋体"/>
                            <w:sz w:val="21"/>
                          </w:rPr>
                          <w:t>5-10</w:t>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1166" w:right="0"/>
                          <w:jc w:val="left"/>
                          <w:rPr>
                            <w:rFonts w:ascii="宋体" w:hAnsi="宋体" w:cs="宋体" w:eastAsia="宋体" w:hint="default"/>
                            <w:sz w:val="21"/>
                            <w:szCs w:val="21"/>
                          </w:rPr>
                        </w:pPr>
                        <w:r>
                          <w:rPr>
                            <w:rFonts w:ascii="宋体"/>
                            <w:sz w:val="21"/>
                          </w:rPr>
                          <w:t>9.5-19</w:t>
                        </w:r>
                      </w:p>
                    </w:tc>
                  </w:tr>
                  <w:tr>
                    <w:trPr>
                      <w:trHeight w:val="44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602" w:right="0"/>
                          <w:jc w:val="left"/>
                          <w:rPr>
                            <w:rFonts w:ascii="宋体" w:hAnsi="宋体" w:cs="宋体" w:eastAsia="宋体" w:hint="default"/>
                            <w:sz w:val="21"/>
                            <w:szCs w:val="21"/>
                          </w:rPr>
                        </w:pPr>
                        <w:r>
                          <w:rPr>
                            <w:rFonts w:ascii="宋体" w:hAnsi="宋体" w:cs="宋体" w:eastAsia="宋体" w:hint="default"/>
                            <w:sz w:val="21"/>
                            <w:szCs w:val="21"/>
                          </w:rPr>
                          <w:t>（3）办公设备</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1327" w:right="0"/>
                          <w:jc w:val="left"/>
                          <w:rPr>
                            <w:rFonts w:ascii="宋体" w:hAnsi="宋体" w:cs="宋体" w:eastAsia="宋体" w:hint="default"/>
                            <w:sz w:val="21"/>
                            <w:szCs w:val="21"/>
                          </w:rPr>
                        </w:pPr>
                        <w:r>
                          <w:rPr>
                            <w:rFonts w:ascii="宋体"/>
                            <w:sz w:val="21"/>
                          </w:rPr>
                          <w:t>5-10</w:t>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1166" w:right="0"/>
                          <w:jc w:val="left"/>
                          <w:rPr>
                            <w:rFonts w:ascii="宋体" w:hAnsi="宋体" w:cs="宋体" w:eastAsia="宋体" w:hint="default"/>
                            <w:sz w:val="21"/>
                            <w:szCs w:val="21"/>
                          </w:rPr>
                        </w:pPr>
                        <w:r>
                          <w:rPr>
                            <w:rFonts w:ascii="宋体"/>
                            <w:sz w:val="21"/>
                          </w:rPr>
                          <w:t>9.5-19</w:t>
                        </w:r>
                      </w:p>
                    </w:tc>
                  </w:tr>
                  <w:tr>
                    <w:trPr>
                      <w:trHeight w:val="458" w:hRule="exact"/>
                    </w:trPr>
                    <w:tc>
                      <w:tcPr>
                        <w:tcW w:w="38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60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2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1327" w:right="0"/>
                          <w:jc w:val="left"/>
                          <w:rPr>
                            <w:rFonts w:ascii="宋体" w:hAnsi="宋体" w:cs="宋体" w:eastAsia="宋体" w:hint="default"/>
                            <w:sz w:val="21"/>
                            <w:szCs w:val="21"/>
                          </w:rPr>
                        </w:pPr>
                        <w:r>
                          <w:rPr>
                            <w:rFonts w:ascii="宋体"/>
                            <w:sz w:val="21"/>
                          </w:rPr>
                          <w:t>5-10</w:t>
                        </w:r>
                      </w:p>
                    </w:tc>
                    <w:tc>
                      <w:tcPr>
                        <w:tcW w:w="2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left="1166" w:right="0"/>
                          <w:jc w:val="left"/>
                          <w:rPr>
                            <w:rFonts w:ascii="宋体" w:hAnsi="宋体" w:cs="宋体" w:eastAsia="宋体" w:hint="default"/>
                            <w:sz w:val="21"/>
                            <w:szCs w:val="21"/>
                          </w:rPr>
                        </w:pPr>
                        <w:r>
                          <w:rPr>
                            <w:rFonts w:ascii="宋体"/>
                            <w:sz w:val="21"/>
                          </w:rPr>
                          <w:t>9.5-19</w:t>
                        </w:r>
                      </w:p>
                    </w:tc>
                  </w:tr>
                </w:tbl>
                <w:p>
                  <w:pPr/>
                </w:p>
              </w:txbxContent>
            </v:textbox>
            <w10:wrap type="none"/>
          </v:shape>
        </w:pict>
      </w:r>
      <w:r>
        <w:rPr>
          <w:spacing w:val="-2"/>
        </w:rPr>
        <w:t>固定资产折旧一般采用直线法平均计算，并按固定资产类别的原价、估计经济使用年限及</w:t>
      </w:r>
      <w:r>
        <w:rPr>
          <w:w w:val="100"/>
        </w:rPr>
        <w:t> </w:t>
      </w:r>
      <w:r>
        <w:rPr>
          <w:spacing w:val="-2"/>
        </w:rPr>
        <w:t>预计残值(原价的</w:t>
      </w:r>
      <w:r>
        <w:rPr>
          <w:spacing w:val="-1"/>
        </w:rPr>
        <w:t> </w:t>
      </w:r>
      <w:r>
        <w:rPr>
          <w:spacing w:val="-2"/>
        </w:rPr>
        <w:t>5%)确定其折旧率。固定资产折旧政策如下：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63" w:right="1060"/>
        <w:jc w:val="left"/>
      </w:pPr>
      <w:r>
        <w:rPr/>
        <w:t>煤矿矿井下构筑物（井巷工程）在完工后采用产量法计提折旧。</w:t>
      </w:r>
    </w:p>
    <w:p>
      <w:pPr>
        <w:spacing w:after="0" w:line="240" w:lineRule="auto"/>
        <w:jc w:val="left"/>
        <w:sectPr>
          <w:pgSz w:w="11910" w:h="16840"/>
          <w:pgMar w:header="879" w:footer="837" w:top="1120" w:bottom="1020" w:left="1460" w:right="0"/>
        </w:sectPr>
      </w:pPr>
    </w:p>
    <w:p>
      <w:pPr>
        <w:spacing w:line="240" w:lineRule="auto" w:before="4"/>
        <w:rPr>
          <w:rFonts w:ascii="宋体" w:hAnsi="宋体" w:cs="宋体" w:eastAsia="宋体" w:hint="default"/>
          <w:sz w:val="24"/>
          <w:szCs w:val="24"/>
        </w:rPr>
      </w:pPr>
    </w:p>
    <w:p>
      <w:pPr>
        <w:pStyle w:val="BodyText"/>
        <w:spacing w:line="240" w:lineRule="auto" w:before="36"/>
        <w:ind w:left="563" w:right="0"/>
        <w:jc w:val="left"/>
      </w:pPr>
      <w:r>
        <w:rPr/>
        <w:t>(3)固定资产的减值测试方法、减值准备的计提方法</w:t>
      </w:r>
    </w:p>
    <w:p>
      <w:pPr>
        <w:spacing w:line="240" w:lineRule="auto" w:before="12"/>
        <w:rPr>
          <w:rFonts w:ascii="宋体" w:hAnsi="宋体" w:cs="宋体" w:eastAsia="宋体" w:hint="default"/>
          <w:sz w:val="21"/>
          <w:szCs w:val="21"/>
        </w:rPr>
      </w:pPr>
    </w:p>
    <w:p>
      <w:pPr>
        <w:pStyle w:val="BodyText"/>
        <w:spacing w:line="384" w:lineRule="auto"/>
        <w:ind w:right="1581" w:firstLine="420"/>
        <w:jc w:val="both"/>
      </w:pPr>
      <w:r>
        <w:rPr>
          <w:spacing w:val="-2"/>
        </w:rPr>
        <w:t>资产负债表日对固定资产逐项进行检查，如果由于市价持续下跌，或技术陈旧、损坏、长</w:t>
      </w:r>
      <w:r>
        <w:rPr>
          <w:w w:val="100"/>
        </w:rPr>
        <w:t> </w:t>
      </w:r>
      <w:r>
        <w:rPr>
          <w:spacing w:val="-2"/>
        </w:rPr>
        <w:t>期闲置等原因存在减值迹象，应当估计其可收回金额。可收回金额按资产的公允价值减去处置</w:t>
      </w:r>
      <w:r>
        <w:rPr>
          <w:spacing w:val="-27"/>
        </w:rPr>
        <w:t> </w:t>
      </w:r>
      <w:r>
        <w:rPr>
          <w:spacing w:val="-27"/>
        </w:rPr>
      </w:r>
      <w:r>
        <w:rPr>
          <w:spacing w:val="-2"/>
        </w:rPr>
        <w:t>费用后的净额与资产未来现金流量的现值之间的高者确定。估计可收回金额，以单项资产为基</w:t>
      </w:r>
      <w:r>
        <w:rPr>
          <w:spacing w:val="-25"/>
        </w:rPr>
        <w:t> </w:t>
      </w:r>
      <w:r>
        <w:rPr>
          <w:spacing w:val="-25"/>
        </w:rPr>
      </w:r>
      <w:r>
        <w:rPr>
          <w:spacing w:val="-2"/>
        </w:rPr>
        <w:t>础，若难以对单项资产的可收回金额进行估计的，应以该项资产所属的资产组为基础确定资产</w:t>
      </w:r>
      <w:r>
        <w:rPr>
          <w:spacing w:val="-25"/>
        </w:rPr>
        <w:t> </w:t>
      </w:r>
      <w:r>
        <w:rPr>
          <w:spacing w:val="-25"/>
        </w:rPr>
      </w:r>
      <w:r>
        <w:rPr/>
        <w:t>组的可收回金额。减值准备一旦计提，不得转回。</w:t>
      </w:r>
    </w:p>
    <w:p>
      <w:pPr>
        <w:pStyle w:val="BodyText"/>
        <w:spacing w:line="343" w:lineRule="auto" w:before="16"/>
        <w:ind w:left="563" w:right="0"/>
        <w:jc w:val="left"/>
      </w:pPr>
      <w:r>
        <w:rPr/>
        <w:t>(4)融资租入固定资产的认定依据、计价方法</w:t>
      </w:r>
      <w:r>
        <w:rPr>
          <w:w w:val="100"/>
        </w:rPr>
        <w:t> </w:t>
      </w:r>
      <w:r>
        <w:rPr/>
        <w:t>融资租赁是指实质上转移了与资产所有权有关的全部风险和报酬的租赁。</w:t>
      </w:r>
    </w:p>
    <w:p>
      <w:pPr>
        <w:pStyle w:val="BodyText"/>
        <w:spacing w:line="374" w:lineRule="auto" w:before="160"/>
        <w:ind w:right="0" w:firstLine="420"/>
        <w:jc w:val="left"/>
      </w:pPr>
      <w:r>
        <w:rPr/>
        <w:pict>
          <v:shape style="position:absolute;margin-left:103.08847pt;margin-top:147.281982pt;width:392.95pt;height:64.3pt;mso-position-horizontal-relative:page;mso-position-vertical-relative:paragraph;z-index:-687544;rotation:315" type="#_x0000_t136" fillcolor="#e0e0e0" stroked="f">
            <o:extrusion v:ext="view" autorotationcenter="t"/>
            <v:textpath style="font-family:&amp;quot;Arial&amp;quot;;font-size:64pt;v-text-kern:t;mso-text-shadow:auto" string="UnRegistered"/>
            <w10:wrap type="none"/>
          </v:shape>
        </w:pict>
      </w:r>
      <w:r>
        <w:rPr/>
        <w:t>满足以下一项或数项标准的租赁，应当认定为融资租赁：①在租赁期届满时，租赁资产的</w:t>
      </w:r>
      <w:r>
        <w:rPr>
          <w:w w:val="100"/>
        </w:rPr>
        <w:t> </w:t>
      </w:r>
      <w:r>
        <w:rPr/>
        <w:t>所有权转移给承租人；②承租人有购买租赁资产的选择权，所订立的购买价款预计将远低于行</w:t>
      </w:r>
      <w:r>
        <w:rPr>
          <w:w w:val="100"/>
        </w:rPr>
        <w:t> </w:t>
      </w:r>
      <w:r>
        <w:rPr/>
        <w:t>使选择权时租赁资产的公允价值，因而在租赁开始日就可以合理确定承租人将会行使这种选择</w:t>
      </w:r>
      <w:r>
        <w:rPr>
          <w:w w:val="100"/>
        </w:rPr>
        <w:t> </w:t>
      </w:r>
      <w:r>
        <w:rPr>
          <w:spacing w:val="-4"/>
        </w:rPr>
        <w:t>权。③即使资产的所有权不转移，但租赁期占租赁资产使用寿命的大部分，通常是租赁期大于、</w:t>
      </w:r>
      <w:r>
        <w:rPr>
          <w:spacing w:val="-44"/>
        </w:rPr>
        <w:t> </w:t>
      </w:r>
      <w:r>
        <w:rPr>
          <w:spacing w:val="-44"/>
        </w:rPr>
      </w:r>
      <w:r>
        <w:rPr/>
        <w:t>等于资产使用年限的</w:t>
      </w:r>
      <w:r>
        <w:rPr>
          <w:spacing w:val="-52"/>
        </w:rPr>
        <w:t> </w:t>
      </w:r>
      <w:r>
        <w:rPr/>
        <w:t>75％，但若标的物系在租赁开始日已使用期限达到可使用期限</w:t>
      </w:r>
      <w:r>
        <w:rPr>
          <w:spacing w:val="-52"/>
        </w:rPr>
        <w:t> </w:t>
      </w:r>
      <w:r>
        <w:rPr/>
        <w:t>75%以上的</w:t>
      </w:r>
      <w:r>
        <w:rPr>
          <w:w w:val="100"/>
        </w:rPr>
        <w:t> </w:t>
      </w:r>
      <w:r>
        <w:rPr/>
        <w:t>旧资产则不适用此标准；④承租人在租赁开始日的最低租赁付款额现值，几乎相当于租赁开始</w:t>
      </w:r>
      <w:r>
        <w:rPr>
          <w:w w:val="100"/>
        </w:rPr>
        <w:t> </w:t>
      </w:r>
      <w:r>
        <w:rPr/>
        <w:t>日租赁资产公允价值；出租人在租赁开始日的最低租赁收款额现值，几乎相当于租赁开始日租</w:t>
      </w:r>
      <w:r>
        <w:rPr>
          <w:w w:val="100"/>
        </w:rPr>
        <w:t> </w:t>
      </w:r>
      <w:r>
        <w:rPr>
          <w:spacing w:val="-3"/>
        </w:rPr>
        <w:t>赁资产公允价值。通常是租赁最低付款额的现值大于、等于资产公允价值的 90％；⑤租赁资产</w:t>
      </w:r>
      <w:r>
        <w:rPr>
          <w:spacing w:val="-84"/>
        </w:rPr>
        <w:t> </w:t>
      </w:r>
      <w:r>
        <w:rPr>
          <w:spacing w:val="-84"/>
        </w:rPr>
      </w:r>
      <w:r>
        <w:rPr/>
        <w:t>性质特殊，如果不作较大改造，只有承租人才能使用。</w:t>
      </w:r>
    </w:p>
    <w:p>
      <w:pPr>
        <w:pStyle w:val="BodyText"/>
        <w:spacing w:line="374" w:lineRule="auto" w:before="159"/>
        <w:ind w:right="1581" w:firstLine="420"/>
        <w:jc w:val="both"/>
      </w:pPr>
      <w:r>
        <w:rPr>
          <w:spacing w:val="-2"/>
        </w:rPr>
        <w:t>融资租入固定资产的计价方法：按照实质重于法律形式的要求，企业应将融资租入资产作</w:t>
      </w:r>
      <w:r>
        <w:rPr>
          <w:w w:val="100"/>
        </w:rPr>
        <w:t> </w:t>
      </w:r>
      <w:r>
        <w:rPr>
          <w:spacing w:val="-2"/>
        </w:rPr>
        <w:t>为一项固定资产计价入账，同时确认相应的负债，并计提固定资产的折旧。在租赁期开始日，</w:t>
      </w:r>
      <w:r>
        <w:rPr>
          <w:spacing w:val="-26"/>
        </w:rPr>
        <w:t> </w:t>
      </w:r>
      <w:r>
        <w:rPr>
          <w:spacing w:val="-26"/>
        </w:rPr>
      </w:r>
      <w:r>
        <w:rPr>
          <w:spacing w:val="-2"/>
        </w:rPr>
        <w:t>承租人应当将租赁开始日租赁资产公允价值与最低租赁付款额现值两者中较低者作为租入资产</w:t>
      </w:r>
      <w:r>
        <w:rPr>
          <w:spacing w:val="-25"/>
        </w:rPr>
        <w:t> </w:t>
      </w:r>
      <w:r>
        <w:rPr>
          <w:spacing w:val="-25"/>
        </w:rPr>
      </w:r>
      <w:r>
        <w:rPr>
          <w:spacing w:val="-2"/>
        </w:rPr>
        <w:t>的入账价值；承租人在租赁谈判和签订租赁合同过程中发生的，可归属于租赁项目的手续费、</w:t>
      </w:r>
      <w:r>
        <w:rPr>
          <w:spacing w:val="-26"/>
        </w:rPr>
        <w:t> </w:t>
      </w:r>
      <w:r>
        <w:rPr>
          <w:spacing w:val="-26"/>
        </w:rPr>
      </w:r>
      <w:r>
        <w:rPr/>
        <w:t>律师费、差旅费、印花税等初始直接费用也计入资产的价值。</w:t>
      </w:r>
    </w:p>
    <w:p>
      <w:pPr>
        <w:pStyle w:val="BodyText"/>
        <w:spacing w:line="240" w:lineRule="auto" w:before="142"/>
        <w:ind w:right="0"/>
        <w:jc w:val="left"/>
      </w:pPr>
      <w:r>
        <w:rPr/>
        <w:t>15.在建工程</w:t>
      </w:r>
    </w:p>
    <w:p>
      <w:pPr>
        <w:pStyle w:val="BodyText"/>
        <w:spacing w:line="343" w:lineRule="auto" w:before="118"/>
        <w:ind w:left="563" w:right="5717"/>
        <w:jc w:val="left"/>
      </w:pPr>
      <w:r>
        <w:rPr/>
        <w:t>(1)在建工程的分类</w:t>
      </w:r>
      <w:r>
        <w:rPr>
          <w:w w:val="100"/>
        </w:rPr>
        <w:t> </w:t>
      </w:r>
      <w:r>
        <w:rPr/>
        <w:t>在建工程以立项项目分类核算</w:t>
      </w:r>
      <w:r>
        <w:rPr>
          <w:w w:val="100"/>
        </w:rPr>
        <w:t> </w:t>
      </w:r>
      <w:r>
        <w:rPr>
          <w:spacing w:val="-2"/>
        </w:rPr>
        <w:t>(2)在建工程结转为固定资产的时点</w:t>
      </w:r>
    </w:p>
    <w:p>
      <w:pPr>
        <w:pStyle w:val="BodyText"/>
        <w:spacing w:line="376" w:lineRule="auto" w:before="160"/>
        <w:ind w:right="1581" w:firstLine="420"/>
        <w:jc w:val="both"/>
      </w:pPr>
      <w:r>
        <w:rPr>
          <w:spacing w:val="-2"/>
        </w:rPr>
        <w:t>在建工程按各项工程所发生的实际支出核算，在达到预定可使用状态时转作固定资产。所</w:t>
      </w:r>
      <w:r>
        <w:rPr>
          <w:w w:val="100"/>
        </w:rPr>
        <w:t> </w:t>
      </w:r>
      <w:r>
        <w:rPr>
          <w:spacing w:val="-2"/>
        </w:rPr>
        <w:t>建造的固定资产已达到预定可使用状态，但尚未办理竣工决算手续的，自达到预定可使用状态</w:t>
      </w:r>
      <w:r>
        <w:rPr>
          <w:spacing w:val="-26"/>
        </w:rPr>
        <w:t> </w:t>
      </w:r>
      <w:r>
        <w:rPr>
          <w:spacing w:val="-26"/>
        </w:rPr>
      </w:r>
      <w:r>
        <w:rPr>
          <w:spacing w:val="-2"/>
        </w:rPr>
        <w:t>之日起，根据工程预算、造价或者工程实际成本等，按估计的价值转入固定资产，并计提固定</w:t>
      </w:r>
      <w:r>
        <w:rPr>
          <w:spacing w:val="-26"/>
        </w:rPr>
        <w:t> </w:t>
      </w:r>
      <w:r>
        <w:rPr>
          <w:spacing w:val="-26"/>
        </w:rPr>
      </w:r>
      <w:r>
        <w:rPr/>
        <w:t>资产的折旧，待办理了竣工决算手续后再对原估计值进行调整。</w:t>
      </w:r>
    </w:p>
    <w:p>
      <w:pPr>
        <w:pStyle w:val="BodyText"/>
        <w:spacing w:line="240" w:lineRule="auto" w:before="176"/>
        <w:ind w:left="563" w:right="0"/>
        <w:jc w:val="left"/>
      </w:pPr>
      <w:r>
        <w:rPr/>
        <w:t>(3)在建工程减值准备的确认标准、计提方法</w:t>
      </w:r>
    </w:p>
    <w:p>
      <w:pPr>
        <w:spacing w:after="0" w:line="240" w:lineRule="auto"/>
        <w:jc w:val="left"/>
        <w:sectPr>
          <w:pgSz w:w="11910" w:h="16840"/>
          <w:pgMar w:header="879" w:footer="837" w:top="1120" w:bottom="1020" w:left="1560" w:right="0"/>
        </w:sectPr>
      </w:pPr>
    </w:p>
    <w:p>
      <w:pPr>
        <w:spacing w:line="240" w:lineRule="auto" w:before="6"/>
        <w:rPr>
          <w:rFonts w:ascii="宋体" w:hAnsi="宋体" w:cs="宋体" w:eastAsia="宋体" w:hint="default"/>
          <w:sz w:val="25"/>
          <w:szCs w:val="25"/>
        </w:rPr>
      </w:pPr>
    </w:p>
    <w:p>
      <w:pPr>
        <w:pStyle w:val="BodyText"/>
        <w:spacing w:line="400" w:lineRule="auto" w:before="36"/>
        <w:ind w:right="1579" w:firstLine="420"/>
        <w:jc w:val="both"/>
      </w:pPr>
      <w:r>
        <w:rPr/>
        <w:t>资产负债表日对在建工程逐项进行检查，对长期停建并且预计在未来</w:t>
      </w:r>
      <w:r>
        <w:rPr>
          <w:spacing w:val="-53"/>
        </w:rPr>
        <w:t> </w:t>
      </w:r>
      <w:r>
        <w:rPr/>
        <w:t>3</w:t>
      </w:r>
      <w:r>
        <w:rPr>
          <w:spacing w:val="-53"/>
        </w:rPr>
        <w:t> </w:t>
      </w:r>
      <w:r>
        <w:rPr/>
        <w:t>年内不会重新开工</w:t>
      </w:r>
      <w:r>
        <w:rPr>
          <w:w w:val="100"/>
        </w:rPr>
        <w:t> </w:t>
      </w:r>
      <w:r>
        <w:rPr>
          <w:spacing w:val="-2"/>
        </w:rPr>
        <w:t>的或所建项目无论在性能上，还是在技术上已经落后并且给公司带来的经济利益具有很大的不</w:t>
      </w:r>
      <w:r>
        <w:rPr>
          <w:spacing w:val="-26"/>
        </w:rPr>
        <w:t> </w:t>
      </w:r>
      <w:r>
        <w:rPr>
          <w:spacing w:val="-26"/>
        </w:rPr>
      </w:r>
      <w:r>
        <w:rPr>
          <w:spacing w:val="-2"/>
        </w:rPr>
        <w:t>确定性以及其他足以证明在建工程已经发生减值情形的，按单项在建工程可收回金额低于其账</w:t>
      </w:r>
      <w:r>
        <w:rPr>
          <w:spacing w:val="-26"/>
        </w:rPr>
        <w:t> </w:t>
      </w:r>
      <w:r>
        <w:rPr>
          <w:spacing w:val="-26"/>
        </w:rPr>
      </w:r>
      <w:r>
        <w:rPr/>
        <w:t>面价值的差额计提在建工程减值准备。减值准备一旦提取，不得转回。</w:t>
      </w:r>
    </w:p>
    <w:p>
      <w:pPr>
        <w:spacing w:line="240" w:lineRule="auto" w:before="10"/>
        <w:rPr>
          <w:rFonts w:ascii="宋体" w:hAnsi="宋体" w:cs="宋体" w:eastAsia="宋体" w:hint="default"/>
          <w:sz w:val="21"/>
          <w:szCs w:val="21"/>
        </w:rPr>
      </w:pPr>
    </w:p>
    <w:p>
      <w:pPr>
        <w:pStyle w:val="BodyText"/>
        <w:spacing w:line="240" w:lineRule="auto"/>
        <w:ind w:right="0"/>
        <w:jc w:val="left"/>
      </w:pPr>
      <w:r>
        <w:rPr/>
        <w:t>16.借款费用</w:t>
      </w:r>
    </w:p>
    <w:p>
      <w:pPr>
        <w:spacing w:line="240" w:lineRule="auto" w:before="5"/>
        <w:rPr>
          <w:rFonts w:ascii="宋体" w:hAnsi="宋体" w:cs="宋体" w:eastAsia="宋体" w:hint="default"/>
          <w:sz w:val="23"/>
          <w:szCs w:val="23"/>
        </w:rPr>
      </w:pPr>
    </w:p>
    <w:p>
      <w:pPr>
        <w:pStyle w:val="BodyText"/>
        <w:spacing w:line="400" w:lineRule="auto"/>
        <w:ind w:right="1583" w:firstLine="420"/>
        <w:jc w:val="right"/>
      </w:pPr>
      <w:r>
        <w:rPr>
          <w:spacing w:val="-2"/>
        </w:rPr>
        <w:t>公司发生的借款费用，可直接归属于符合资本化条件的资产的购建或者生产的，予以资本</w:t>
      </w:r>
      <w:r>
        <w:rPr>
          <w:w w:val="100"/>
        </w:rPr>
        <w:t> </w:t>
      </w:r>
      <w:r>
        <w:rPr>
          <w:spacing w:val="-2"/>
        </w:rPr>
        <w:t>化，计入相关资产成本；其他借款费用，在发生时根据其发生额确认为费用，计入当期损益。</w:t>
      </w:r>
    </w:p>
    <w:p>
      <w:pPr>
        <w:pStyle w:val="BodyText"/>
        <w:spacing w:line="400" w:lineRule="auto" w:before="165"/>
        <w:ind w:right="1581" w:firstLine="420"/>
        <w:jc w:val="both"/>
      </w:pPr>
      <w:r>
        <w:rPr>
          <w:spacing w:val="-4"/>
          <w:w w:val="100"/>
        </w:rPr>
        <w:t>借款费用同时满足以下条件时予以资本化：（1）资产支出已经发生，资产支出包括为购建</w:t>
      </w:r>
      <w:r>
        <w:rPr>
          <w:w w:val="100"/>
        </w:rPr>
        <w:t> </w:t>
      </w:r>
      <w:r>
        <w:rPr>
          <w:spacing w:val="-2"/>
        </w:rPr>
        <w:t>或者生产符合资本化条件的资产而以支付现金、转移非现金资产或者承担带息债务形式发生的</w:t>
      </w:r>
      <w:r>
        <w:rPr>
          <w:spacing w:val="-26"/>
        </w:rPr>
        <w:t> </w:t>
      </w:r>
      <w:r>
        <w:rPr>
          <w:spacing w:val="-26"/>
        </w:rPr>
      </w:r>
      <w:r>
        <w:rPr>
          <w:spacing w:val="-7"/>
          <w:w w:val="100"/>
        </w:rPr>
        <w:t>支出；（2）借款费用已经发生；（3）为使资产达到预定可使用或者可销售状态所必要的购建或</w:t>
      </w:r>
      <w:r>
        <w:rPr>
          <w:spacing w:val="-69"/>
          <w:w w:val="100"/>
        </w:rPr>
        <w:t> </w:t>
      </w:r>
      <w:r>
        <w:rPr>
          <w:spacing w:val="-69"/>
          <w:w w:val="100"/>
        </w:rPr>
      </w:r>
      <w:r>
        <w:rPr/>
        <w:t>者生产活动已经开始。</w:t>
      </w:r>
    </w:p>
    <w:p>
      <w:pPr>
        <w:pStyle w:val="BodyText"/>
        <w:spacing w:line="400" w:lineRule="auto" w:before="165"/>
        <w:ind w:right="1579" w:firstLine="420"/>
        <w:jc w:val="both"/>
      </w:pPr>
      <w:r>
        <w:rPr/>
        <w:pict>
          <v:shape style="position:absolute;margin-left:103.08847pt;margin-top:46.611969pt;width:392.95pt;height:64.3pt;mso-position-horizontal-relative:page;mso-position-vertical-relative:paragraph;z-index:-687520;rotation:315" type="#_x0000_t136" fillcolor="#e0e0e0" stroked="f">
            <o:extrusion v:ext="view" autorotationcenter="t"/>
            <v:textpath style="font-family:&amp;quot;Arial&amp;quot;;font-size:64pt;v-text-kern:t;mso-text-shadow:auto" string="UnRegistered"/>
            <w10:wrap type="none"/>
          </v:shape>
        </w:pict>
      </w:r>
      <w:r>
        <w:rPr/>
        <w:t>符合资本化条件的资产在购建或者生产过程中发生非正常中断、且中断时间连续超过</w:t>
      </w:r>
      <w:r>
        <w:rPr>
          <w:spacing w:val="-51"/>
        </w:rPr>
        <w:t> </w:t>
      </w:r>
      <w:r>
        <w:rPr/>
        <w:t>3</w:t>
      </w:r>
      <w:r>
        <w:rPr>
          <w:spacing w:val="-54"/>
        </w:rPr>
        <w:t> </w:t>
      </w:r>
      <w:r>
        <w:rPr/>
        <w:t>个</w:t>
      </w:r>
      <w:r>
        <w:rPr>
          <w:w w:val="100"/>
        </w:rPr>
        <w:t> </w:t>
      </w:r>
      <w:r>
        <w:rPr>
          <w:spacing w:val="-2"/>
        </w:rPr>
        <w:t>月的，应当暂停借款费用的资本化。在中断期间发生的借款费用应当确认为费用，计入当期损</w:t>
      </w:r>
      <w:r>
        <w:rPr>
          <w:spacing w:val="-27"/>
        </w:rPr>
        <w:t> </w:t>
      </w:r>
      <w:r>
        <w:rPr>
          <w:spacing w:val="-27"/>
        </w:rPr>
      </w:r>
      <w:r>
        <w:rPr>
          <w:spacing w:val="-2"/>
        </w:rPr>
        <w:t>益，直至资产的购建或者生产活动重新开始。如果中断是所购建或者生产的符合资本化条件的</w:t>
      </w:r>
      <w:r>
        <w:rPr>
          <w:spacing w:val="-25"/>
        </w:rPr>
        <w:t> </w:t>
      </w:r>
      <w:r>
        <w:rPr>
          <w:spacing w:val="-25"/>
        </w:rPr>
      </w:r>
      <w:r>
        <w:rPr/>
        <w:t>资产达到预定可使用或者可销售状态必要的程序，借款费用的资本化应当继续进行。</w:t>
      </w:r>
    </w:p>
    <w:p>
      <w:pPr>
        <w:pStyle w:val="BodyText"/>
        <w:spacing w:line="403" w:lineRule="auto" w:before="163"/>
        <w:ind w:right="1581" w:firstLine="420"/>
        <w:jc w:val="both"/>
      </w:pPr>
      <w:r>
        <w:rPr>
          <w:spacing w:val="-2"/>
        </w:rPr>
        <w:t>购建或者生产符合资本化条件的资产达到预定可使用或者可销售状态时，借款费用应当停</w:t>
      </w:r>
      <w:r>
        <w:rPr>
          <w:w w:val="100"/>
        </w:rPr>
        <w:t> </w:t>
      </w:r>
      <w:r>
        <w:rPr>
          <w:spacing w:val="-2"/>
        </w:rPr>
        <w:t>止资本化。在符合资本化条件的资产达到预定可使用或者可销售状态之后所发生的借款费用，</w:t>
      </w:r>
      <w:r>
        <w:rPr>
          <w:spacing w:val="-26"/>
        </w:rPr>
        <w:t> </w:t>
      </w:r>
      <w:r>
        <w:rPr>
          <w:spacing w:val="-26"/>
        </w:rPr>
      </w:r>
      <w:r>
        <w:rPr/>
        <w:t>应当在发生时根据其发生额确认为费用，计入当期损益。</w:t>
      </w:r>
    </w:p>
    <w:p>
      <w:pPr>
        <w:pStyle w:val="BodyText"/>
        <w:spacing w:line="400" w:lineRule="auto" w:before="160"/>
        <w:ind w:right="1581" w:firstLine="420"/>
        <w:jc w:val="both"/>
      </w:pPr>
      <w:r>
        <w:rPr>
          <w:spacing w:val="-2"/>
        </w:rPr>
        <w:t>为购建或者生产符合资本化条件的资产而借入专门借款的，应当以专门借款当期实际发生</w:t>
      </w:r>
      <w:r>
        <w:rPr>
          <w:w w:val="100"/>
        </w:rPr>
        <w:t> </w:t>
      </w:r>
      <w:r>
        <w:rPr>
          <w:spacing w:val="-2"/>
        </w:rPr>
        <w:t>的利息费用，减去将尚未动用的借款资金存入银行取得的利息收入或者进行暂时性投资取得的</w:t>
      </w:r>
      <w:r>
        <w:rPr>
          <w:spacing w:val="-25"/>
        </w:rPr>
        <w:t> </w:t>
      </w:r>
      <w:r>
        <w:rPr>
          <w:spacing w:val="-25"/>
        </w:rPr>
      </w:r>
      <w:r>
        <w:rPr>
          <w:spacing w:val="-2"/>
        </w:rPr>
        <w:t>投资收益后的金额，确定为专门借款利息费用的资本化金额，并应当在资本化期间内，将其计</w:t>
      </w:r>
      <w:r>
        <w:rPr>
          <w:spacing w:val="-27"/>
        </w:rPr>
        <w:t> </w:t>
      </w:r>
      <w:r>
        <w:rPr>
          <w:spacing w:val="-27"/>
        </w:rPr>
      </w:r>
      <w:r>
        <w:rPr/>
        <w:t>入符合资本化条件的资产成本。</w:t>
      </w:r>
    </w:p>
    <w:p>
      <w:pPr>
        <w:pStyle w:val="BodyText"/>
        <w:spacing w:line="403" w:lineRule="auto" w:before="165"/>
        <w:ind w:right="1583" w:firstLine="420"/>
        <w:jc w:val="both"/>
      </w:pPr>
      <w:r>
        <w:rPr>
          <w:spacing w:val="-2"/>
        </w:rPr>
        <w:t>为购建或者生产符合资本化条件的资产占用了一般借款的，一般借款应予资本化的利息金</w:t>
      </w:r>
      <w:r>
        <w:rPr>
          <w:w w:val="100"/>
        </w:rPr>
        <w:t> </w:t>
      </w:r>
      <w:r>
        <w:rPr/>
        <w:t>额应当按照下列公式计算：</w:t>
      </w:r>
    </w:p>
    <w:p>
      <w:pPr>
        <w:spacing w:line="240" w:lineRule="auto" w:before="2"/>
        <w:rPr>
          <w:rFonts w:ascii="宋体" w:hAnsi="宋体" w:cs="宋体" w:eastAsia="宋体" w:hint="default"/>
          <w:sz w:val="14"/>
          <w:szCs w:val="14"/>
        </w:rPr>
      </w:pPr>
    </w:p>
    <w:p>
      <w:pPr>
        <w:pStyle w:val="BodyText"/>
        <w:spacing w:line="240" w:lineRule="auto"/>
        <w:ind w:left="0" w:right="1583"/>
        <w:jc w:val="right"/>
      </w:pPr>
      <w:r>
        <w:rPr>
          <w:spacing w:val="-2"/>
        </w:rPr>
        <w:t>一般借款利息费用资本化金额＝累计资产支出超过专门借款部分的资产支出加权平均数×</w:t>
      </w:r>
    </w:p>
    <w:p>
      <w:pPr>
        <w:spacing w:line="240" w:lineRule="auto" w:before="3"/>
        <w:rPr>
          <w:rFonts w:ascii="宋体" w:hAnsi="宋体" w:cs="宋体" w:eastAsia="宋体" w:hint="default"/>
          <w:sz w:val="16"/>
          <w:szCs w:val="16"/>
        </w:rPr>
      </w:pPr>
    </w:p>
    <w:p>
      <w:pPr>
        <w:pStyle w:val="BodyText"/>
        <w:spacing w:line="532" w:lineRule="auto"/>
        <w:ind w:left="563" w:right="0" w:firstLine="3045"/>
        <w:jc w:val="left"/>
      </w:pPr>
      <w:r>
        <w:rPr>
          <w:spacing w:val="-2"/>
        </w:rPr>
        <w:t>所占用一般借款的资本化率</w:t>
      </w:r>
      <w:r>
        <w:rPr>
          <w:w w:val="100"/>
        </w:rPr>
        <w:t> </w:t>
      </w:r>
      <w:r>
        <w:rPr/>
        <w:t>所占用一般借款的资本化率＝所占用一般借款加权平均利率</w:t>
      </w:r>
    </w:p>
    <w:p>
      <w:pPr>
        <w:spacing w:after="0" w:line="532" w:lineRule="auto"/>
        <w:jc w:val="left"/>
        <w:sectPr>
          <w:pgSz w:w="11910" w:h="16840"/>
          <w:pgMar w:header="879" w:footer="837" w:top="1120" w:bottom="1020" w:left="1560" w:right="0"/>
        </w:sectPr>
      </w:pPr>
    </w:p>
    <w:p>
      <w:pPr>
        <w:spacing w:line="240" w:lineRule="auto" w:before="4"/>
        <w:rPr>
          <w:rFonts w:ascii="宋体" w:hAnsi="宋体" w:cs="宋体" w:eastAsia="宋体" w:hint="default"/>
          <w:sz w:val="27"/>
          <w:szCs w:val="27"/>
        </w:rPr>
      </w:pPr>
    </w:p>
    <w:p>
      <w:pPr>
        <w:pStyle w:val="BodyText"/>
        <w:spacing w:line="240" w:lineRule="auto" w:before="36"/>
        <w:ind w:left="563" w:right="0"/>
        <w:jc w:val="left"/>
      </w:pPr>
      <w:r>
        <w:rPr/>
        <w:t>＝所占用一般借款当期实际发生的利息之和÷所占用一般借款本金加权平均数</w:t>
      </w:r>
    </w:p>
    <w:p>
      <w:pPr>
        <w:spacing w:line="240" w:lineRule="auto" w:before="5"/>
        <w:rPr>
          <w:rFonts w:ascii="宋体" w:hAnsi="宋体" w:cs="宋体" w:eastAsia="宋体" w:hint="default"/>
          <w:sz w:val="25"/>
          <w:szCs w:val="25"/>
        </w:rPr>
      </w:pPr>
    </w:p>
    <w:p>
      <w:pPr>
        <w:pStyle w:val="BodyText"/>
        <w:spacing w:line="427" w:lineRule="auto"/>
        <w:ind w:left="3609" w:right="0" w:hanging="3046"/>
        <w:jc w:val="left"/>
      </w:pPr>
      <w:r>
        <w:rPr>
          <w:spacing w:val="-2"/>
        </w:rPr>
        <w:t>所占用一般借款本金加权平均数＝Σ（所占用每笔一般借款本金×每笔一般借款在当期所</w:t>
      </w:r>
      <w:r>
        <w:rPr>
          <w:spacing w:val="-32"/>
        </w:rPr>
        <w:t> </w:t>
      </w:r>
      <w:r>
        <w:rPr>
          <w:spacing w:val="-32"/>
        </w:rPr>
      </w:r>
      <w:r>
        <w:rPr/>
        <w:t>占用的天数/当期天数）</w:t>
      </w:r>
    </w:p>
    <w:p>
      <w:pPr>
        <w:spacing w:line="240" w:lineRule="auto" w:before="2"/>
        <w:rPr>
          <w:rFonts w:ascii="宋体" w:hAnsi="宋体" w:cs="宋体" w:eastAsia="宋体" w:hint="default"/>
          <w:sz w:val="19"/>
          <w:szCs w:val="19"/>
        </w:rPr>
      </w:pPr>
    </w:p>
    <w:p>
      <w:pPr>
        <w:pStyle w:val="BodyText"/>
        <w:spacing w:line="487" w:lineRule="auto"/>
        <w:ind w:left="563" w:right="7987" w:hanging="420"/>
        <w:jc w:val="left"/>
      </w:pPr>
      <w:r>
        <w:rPr/>
        <w:t>17.无形资产核算方法</w:t>
      </w:r>
      <w:r>
        <w:rPr>
          <w:spacing w:val="-94"/>
        </w:rPr>
        <w:t> </w:t>
      </w:r>
      <w:r>
        <w:rPr>
          <w:spacing w:val="-1"/>
        </w:rPr>
        <w:t>(1)无形资产的计量</w:t>
      </w:r>
    </w:p>
    <w:p>
      <w:pPr>
        <w:pStyle w:val="BodyText"/>
        <w:spacing w:line="384" w:lineRule="auto" w:before="70"/>
        <w:ind w:right="0" w:firstLine="420"/>
        <w:jc w:val="left"/>
      </w:pPr>
      <w:r>
        <w:rPr>
          <w:spacing w:val="-2"/>
        </w:rPr>
        <w:t>无形资产同时满足下列条件的，予以确认：①与该无形资产有关的经济利益很可能流入企</w:t>
      </w:r>
      <w:r>
        <w:rPr>
          <w:w w:val="100"/>
        </w:rPr>
        <w:t> </w:t>
      </w:r>
      <w:r>
        <w:rPr/>
        <w:t>业；②该无形资产的成本能够可靠地计量。</w:t>
      </w:r>
    </w:p>
    <w:p>
      <w:pPr>
        <w:pStyle w:val="BodyText"/>
        <w:spacing w:line="240" w:lineRule="auto" w:before="158"/>
        <w:ind w:left="563" w:right="0"/>
        <w:jc w:val="left"/>
      </w:pPr>
      <w:r>
        <w:rPr/>
        <w:t>(2)无形资产的计价</w:t>
      </w:r>
    </w:p>
    <w:p>
      <w:pPr>
        <w:spacing w:line="240" w:lineRule="auto" w:before="12"/>
        <w:rPr>
          <w:rFonts w:ascii="宋体" w:hAnsi="宋体" w:cs="宋体" w:eastAsia="宋体" w:hint="default"/>
          <w:sz w:val="21"/>
          <w:szCs w:val="21"/>
        </w:rPr>
      </w:pPr>
    </w:p>
    <w:p>
      <w:pPr>
        <w:pStyle w:val="BodyText"/>
        <w:spacing w:line="240" w:lineRule="auto"/>
        <w:ind w:left="563" w:right="0"/>
        <w:jc w:val="left"/>
      </w:pPr>
      <w:r>
        <w:rPr/>
        <w:t>①外购无形资产的成本，按使该项资产达到预定用途所发生的实际支出计价。</w:t>
      </w:r>
    </w:p>
    <w:p>
      <w:pPr>
        <w:spacing w:line="240" w:lineRule="auto" w:before="10"/>
        <w:rPr>
          <w:rFonts w:ascii="宋体" w:hAnsi="宋体" w:cs="宋体" w:eastAsia="宋体" w:hint="default"/>
          <w:sz w:val="21"/>
          <w:szCs w:val="21"/>
        </w:rPr>
      </w:pPr>
    </w:p>
    <w:p>
      <w:pPr>
        <w:pStyle w:val="BodyText"/>
        <w:spacing w:line="384" w:lineRule="auto"/>
        <w:ind w:right="0" w:firstLine="420"/>
        <w:jc w:val="left"/>
      </w:pPr>
      <w:r>
        <w:rPr>
          <w:spacing w:val="-2"/>
        </w:rPr>
        <w:t>②内部研究开发项目研究阶段的支出，于发生时计入当期损益，开发阶段的支出，能够符</w:t>
      </w:r>
      <w:r>
        <w:rPr>
          <w:w w:val="100"/>
        </w:rPr>
        <w:t> </w:t>
      </w:r>
      <w:r>
        <w:rPr/>
        <w:t>合资本化条件的，确认为无形资产成本。</w:t>
      </w:r>
    </w:p>
    <w:p>
      <w:pPr>
        <w:pStyle w:val="BodyText"/>
        <w:spacing w:line="384" w:lineRule="auto" w:before="160"/>
        <w:ind w:right="0" w:firstLine="420"/>
        <w:jc w:val="left"/>
      </w:pPr>
      <w:r>
        <w:rPr/>
        <w:pict>
          <v:shape style="position:absolute;margin-left:103.08847pt;margin-top:26.921967pt;width:392.95pt;height:64.3pt;mso-position-horizontal-relative:page;mso-position-vertical-relative:paragraph;z-index:-687496;rotation:315" type="#_x0000_t136" fillcolor="#e0e0e0" stroked="f">
            <o:extrusion v:ext="view" autorotationcenter="t"/>
            <v:textpath style="font-family:&amp;quot;Arial&amp;quot;;font-size:64pt;v-text-kern:t;mso-text-shadow:auto" string="UnRegistered"/>
            <w10:wrap type="none"/>
          </v:shape>
        </w:pict>
      </w:r>
      <w:r>
        <w:rPr>
          <w:spacing w:val="-2"/>
        </w:rPr>
        <w:t>③投资者投入的无形资产，按照投资合同或协议约定的价值作为成本，但合同或协议约定</w:t>
      </w:r>
      <w:r>
        <w:rPr>
          <w:w w:val="100"/>
        </w:rPr>
        <w:t> </w:t>
      </w:r>
      <w:r>
        <w:rPr/>
        <w:t>价值不公允的除外。</w:t>
      </w:r>
    </w:p>
    <w:p>
      <w:pPr>
        <w:pStyle w:val="BodyText"/>
        <w:spacing w:line="386" w:lineRule="auto" w:before="158"/>
        <w:ind w:right="0" w:firstLine="420"/>
        <w:jc w:val="left"/>
      </w:pPr>
      <w:r>
        <w:rPr>
          <w:spacing w:val="-4"/>
          <w:w w:val="100"/>
        </w:rPr>
        <w:t>④接受债务人以非现金资产抵偿债务方式取得的无形资产，或以应收债权换入无形资产的，</w:t>
      </w:r>
      <w:r>
        <w:rPr>
          <w:w w:val="100"/>
        </w:rPr>
        <w:t> </w:t>
      </w:r>
      <w:r>
        <w:rPr/>
        <w:t>按换入无形资产的公允价值入账。</w:t>
      </w:r>
    </w:p>
    <w:p>
      <w:pPr>
        <w:pStyle w:val="BodyText"/>
        <w:spacing w:line="384" w:lineRule="auto" w:before="156"/>
        <w:ind w:right="1435" w:firstLine="420"/>
        <w:jc w:val="left"/>
      </w:pPr>
      <w:r>
        <w:rPr>
          <w:spacing w:val="-2"/>
        </w:rPr>
        <w:t>⑤非货币性交易投入的无形资产，以该项无形资产的公允价值和应支付的相关税费作为入</w:t>
      </w:r>
      <w:r>
        <w:rPr>
          <w:w w:val="100"/>
        </w:rPr>
        <w:t> </w:t>
      </w:r>
      <w:r>
        <w:rPr/>
        <w:t>账成本。</w:t>
      </w:r>
    </w:p>
    <w:p>
      <w:pPr>
        <w:pStyle w:val="BodyText"/>
        <w:spacing w:line="384" w:lineRule="auto" w:before="160"/>
        <w:ind w:right="1581" w:firstLine="420"/>
        <w:jc w:val="both"/>
      </w:pPr>
      <w:r>
        <w:rPr>
          <w:spacing w:val="-2"/>
        </w:rPr>
        <w:t>⑥接受捐赠的无形资产，捐赠方提供了有关凭据的，按凭据上标明的金额加上应支付的相</w:t>
      </w:r>
      <w:r>
        <w:rPr>
          <w:w w:val="100"/>
        </w:rPr>
        <w:t> </w:t>
      </w:r>
      <w:r>
        <w:rPr>
          <w:spacing w:val="-2"/>
        </w:rPr>
        <w:t>关税费计价；捐赠方没有提供有关凭据的，如果同类或类似无形资产存在活跃市场的，按同类</w:t>
      </w:r>
      <w:r>
        <w:rPr>
          <w:spacing w:val="-27"/>
        </w:rPr>
        <w:t> </w:t>
      </w:r>
      <w:r>
        <w:rPr>
          <w:spacing w:val="-27"/>
        </w:rPr>
      </w:r>
      <w:r>
        <w:rPr>
          <w:spacing w:val="-2"/>
        </w:rPr>
        <w:t>或类似无形资产的市场价格估计的金额，加上应支付的相关税费，作为实际成本；如果同类或</w:t>
      </w:r>
      <w:r>
        <w:rPr>
          <w:spacing w:val="-28"/>
        </w:rPr>
        <w:t> </w:t>
      </w:r>
      <w:r>
        <w:rPr>
          <w:spacing w:val="-28"/>
        </w:rPr>
      </w:r>
      <w:r>
        <w:rPr>
          <w:spacing w:val="-2"/>
        </w:rPr>
        <w:t>类似无形资产不存在活跃市场的，按接受捐赠的无形资产的预计未来现金流量现值，作为实际</w:t>
      </w:r>
      <w:r>
        <w:rPr>
          <w:spacing w:val="-25"/>
        </w:rPr>
        <w:t> </w:t>
      </w:r>
      <w:r>
        <w:rPr>
          <w:spacing w:val="-25"/>
        </w:rPr>
      </w:r>
      <w:r>
        <w:rPr>
          <w:spacing w:val="-2"/>
        </w:rPr>
        <w:t>成本；自行开发并按法律程序申请取得的无形资产，按依法取得时发生的注册费，聘请律师费</w:t>
      </w:r>
      <w:r>
        <w:rPr>
          <w:spacing w:val="-26"/>
        </w:rPr>
        <w:t> </w:t>
      </w:r>
      <w:r>
        <w:rPr>
          <w:spacing w:val="-26"/>
        </w:rPr>
      </w:r>
      <w:r>
        <w:rPr/>
        <w:t>等费用，作为实际成本。</w:t>
      </w:r>
    </w:p>
    <w:p>
      <w:pPr>
        <w:pStyle w:val="BodyText"/>
        <w:spacing w:line="240" w:lineRule="auto" w:before="160"/>
        <w:ind w:left="563" w:right="0"/>
        <w:jc w:val="left"/>
      </w:pPr>
      <w:r>
        <w:rPr/>
        <w:t>(3)无形资产的摊销方法</w:t>
      </w:r>
    </w:p>
    <w:p>
      <w:pPr>
        <w:spacing w:line="240" w:lineRule="auto" w:before="10"/>
        <w:rPr>
          <w:rFonts w:ascii="宋体" w:hAnsi="宋体" w:cs="宋体" w:eastAsia="宋体" w:hint="default"/>
          <w:sz w:val="21"/>
          <w:szCs w:val="21"/>
        </w:rPr>
      </w:pPr>
    </w:p>
    <w:p>
      <w:pPr>
        <w:pStyle w:val="BodyText"/>
        <w:spacing w:line="384" w:lineRule="auto"/>
        <w:ind w:right="1581" w:firstLine="420"/>
        <w:jc w:val="both"/>
      </w:pPr>
      <w:r>
        <w:rPr>
          <w:spacing w:val="-2"/>
        </w:rPr>
        <w:t>使用寿命有限的无形资产，其应摊销金额在使用寿命内按直线法摊销，来源于合同性权利</w:t>
      </w:r>
      <w:r>
        <w:rPr>
          <w:w w:val="100"/>
        </w:rPr>
        <w:t> </w:t>
      </w:r>
      <w:r>
        <w:rPr>
          <w:spacing w:val="-2"/>
        </w:rPr>
        <w:t>或其他法定权利的无形资产，其使用寿命不应超过合同性权利或其他法定权利的期限；合同性</w:t>
      </w:r>
      <w:r>
        <w:rPr>
          <w:spacing w:val="-27"/>
        </w:rPr>
        <w:t> </w:t>
      </w:r>
      <w:r>
        <w:rPr>
          <w:spacing w:val="-27"/>
        </w:rPr>
      </w:r>
      <w:r>
        <w:rPr>
          <w:spacing w:val="-2"/>
        </w:rPr>
        <w:t>权利或其他法定权利在到期时因续约等延续、且有证据表明企业续约不需要付出大额成本的，</w:t>
      </w:r>
    </w:p>
    <w:p>
      <w:pPr>
        <w:spacing w:after="0" w:line="384" w:lineRule="auto"/>
        <w:jc w:val="both"/>
        <w:sectPr>
          <w:pgSz w:w="11910" w:h="16840"/>
          <w:pgMar w:header="879" w:footer="837" w:top="1120" w:bottom="1020" w:left="1560" w:right="0"/>
        </w:sectPr>
      </w:pPr>
    </w:p>
    <w:p>
      <w:pPr>
        <w:spacing w:line="240" w:lineRule="auto" w:before="4"/>
        <w:rPr>
          <w:rFonts w:ascii="宋体" w:hAnsi="宋体" w:cs="宋体" w:eastAsia="宋体" w:hint="default"/>
          <w:sz w:val="24"/>
          <w:szCs w:val="24"/>
        </w:rPr>
      </w:pPr>
    </w:p>
    <w:p>
      <w:pPr>
        <w:pStyle w:val="BodyText"/>
        <w:spacing w:line="384" w:lineRule="auto" w:before="36"/>
        <w:ind w:right="1581"/>
        <w:jc w:val="both"/>
      </w:pPr>
      <w:r>
        <w:rPr>
          <w:spacing w:val="-2"/>
        </w:rPr>
        <w:t>续约期应当计入使用寿命。合同或法律没有规定使用寿命的，企业应当综合各方面因素判断，</w:t>
      </w:r>
      <w:r>
        <w:rPr>
          <w:spacing w:val="-27"/>
        </w:rPr>
        <w:t> </w:t>
      </w:r>
      <w:r>
        <w:rPr>
          <w:spacing w:val="-27"/>
        </w:rPr>
      </w:r>
      <w:r>
        <w:rPr>
          <w:spacing w:val="-2"/>
        </w:rPr>
        <w:t>以确定无形资产能为企业带来经济利益的期限。按照上述方法仍无法合理确定无形资产为企业</w:t>
      </w:r>
      <w:r>
        <w:rPr>
          <w:spacing w:val="-26"/>
        </w:rPr>
        <w:t> </w:t>
      </w:r>
      <w:r>
        <w:rPr>
          <w:spacing w:val="-26"/>
        </w:rPr>
      </w:r>
      <w:r>
        <w:rPr>
          <w:spacing w:val="-2"/>
        </w:rPr>
        <w:t>带来经济利益期限的，该项无形资产应作为使用寿命不确定的无形资产，不作摊销，并于每会</w:t>
      </w:r>
      <w:r>
        <w:rPr>
          <w:spacing w:val="-27"/>
        </w:rPr>
        <w:t> </w:t>
      </w:r>
      <w:r>
        <w:rPr>
          <w:spacing w:val="-27"/>
        </w:rPr>
      </w:r>
      <w:r>
        <w:rPr>
          <w:spacing w:val="-2"/>
        </w:rPr>
        <w:t>计年度内对使用寿命不确定的无形资产的使用寿命进行复核，如有证据表明无形资产的使用寿</w:t>
      </w:r>
      <w:r>
        <w:rPr>
          <w:spacing w:val="-26"/>
        </w:rPr>
        <w:t> </w:t>
      </w:r>
      <w:r>
        <w:rPr>
          <w:spacing w:val="-26"/>
        </w:rPr>
      </w:r>
      <w:r>
        <w:rPr/>
        <w:t>命是有限的，应当估计其使用寿命，并按使用寿命有限的无形资产核算方法进行处理。</w:t>
      </w:r>
    </w:p>
    <w:p>
      <w:pPr>
        <w:pStyle w:val="BodyText"/>
        <w:spacing w:line="384" w:lineRule="auto" w:before="158"/>
        <w:ind w:right="1581" w:firstLine="420"/>
        <w:jc w:val="both"/>
      </w:pPr>
      <w:r>
        <w:rPr>
          <w:spacing w:val="-2"/>
        </w:rPr>
        <w:t>无形资产的应摊销金额为其成本扣除预计残值后的金额。已计提减值准备的无形资产，还</w:t>
      </w:r>
      <w:r>
        <w:rPr>
          <w:w w:val="100"/>
        </w:rPr>
        <w:t> </w:t>
      </w:r>
      <w:r>
        <w:rPr>
          <w:spacing w:val="-2"/>
        </w:rPr>
        <w:t>需扣除已计提的无形资产减值准备累计金额。使用寿命有限的无形资产，其残值视为零，但以</w:t>
      </w:r>
      <w:r>
        <w:rPr>
          <w:spacing w:val="-26"/>
        </w:rPr>
        <w:t> </w:t>
      </w:r>
      <w:r>
        <w:rPr>
          <w:spacing w:val="-26"/>
        </w:rPr>
      </w:r>
      <w:r>
        <w:rPr>
          <w:spacing w:val="-2"/>
        </w:rPr>
        <w:t>下情况除外：①有第三方承诺在无形资产使用寿命结束时购买该无形资产；②可以根据活跃市</w:t>
      </w:r>
      <w:r>
        <w:rPr>
          <w:spacing w:val="-25"/>
        </w:rPr>
        <w:t> </w:t>
      </w:r>
      <w:r>
        <w:rPr>
          <w:spacing w:val="-25"/>
        </w:rPr>
      </w:r>
      <w:r>
        <w:rPr/>
        <w:t>场得到预计残值信息，并且该市场在无形资产使用寿命结束时很可能存在。</w:t>
      </w:r>
    </w:p>
    <w:p>
      <w:pPr>
        <w:pStyle w:val="BodyText"/>
        <w:spacing w:line="386" w:lineRule="auto" w:before="158"/>
        <w:ind w:right="1583" w:firstLine="420"/>
        <w:jc w:val="both"/>
      </w:pPr>
      <w:r>
        <w:rPr>
          <w:spacing w:val="-2"/>
        </w:rPr>
        <w:t>公司购入或以支付土地出让金方式取得的土地使用权，作为无形资产核算并按法定受益期</w:t>
      </w:r>
      <w:r>
        <w:rPr>
          <w:w w:val="100"/>
        </w:rPr>
        <w:t> </w:t>
      </w:r>
      <w:r>
        <w:rPr/>
        <w:t>摊销。</w:t>
      </w:r>
    </w:p>
    <w:p>
      <w:pPr>
        <w:pStyle w:val="BodyText"/>
        <w:spacing w:line="384" w:lineRule="auto" w:before="156"/>
        <w:ind w:right="1583" w:firstLine="420"/>
        <w:jc w:val="both"/>
      </w:pPr>
      <w:r>
        <w:rPr>
          <w:spacing w:val="-2"/>
        </w:rPr>
        <w:t>公司购入的采矿权，在基建过程中（未正式完工出煤）采用直线法按受益期进行摊销。在</w:t>
      </w:r>
      <w:r>
        <w:rPr>
          <w:w w:val="100"/>
        </w:rPr>
        <w:t> </w:t>
      </w:r>
      <w:r>
        <w:rPr/>
        <w:t>采矿开始投入运营时的余值按产量法进行摊销。</w:t>
      </w:r>
    </w:p>
    <w:p>
      <w:pPr>
        <w:pStyle w:val="BodyText"/>
        <w:spacing w:line="240" w:lineRule="auto" w:before="160"/>
        <w:ind w:left="563" w:right="0"/>
        <w:jc w:val="left"/>
      </w:pPr>
      <w:r>
        <w:rPr/>
        <w:pict>
          <v:shape style="position:absolute;margin-left:103.08847pt;margin-top:20.081970pt;width:392.95pt;height:64.3pt;mso-position-horizontal-relative:page;mso-position-vertical-relative:paragraph;z-index:-687472;rotation:315" type="#_x0000_t136" fillcolor="#e0e0e0" stroked="f">
            <o:extrusion v:ext="view" autorotationcenter="t"/>
            <v:textpath style="font-family:&amp;quot;Arial&amp;quot;;font-size:64pt;v-text-kern:t;mso-text-shadow:auto" string="UnRegistered"/>
            <w10:wrap type="none"/>
          </v:shape>
        </w:pict>
      </w:r>
      <w:r>
        <w:rPr/>
        <w:t>(4)划分研究开发项目研究阶段支出和开发阶段的支出的具体标准</w:t>
      </w:r>
    </w:p>
    <w:p>
      <w:pPr>
        <w:spacing w:line="240" w:lineRule="auto" w:before="10"/>
        <w:rPr>
          <w:rFonts w:ascii="宋体" w:hAnsi="宋体" w:cs="宋体" w:eastAsia="宋体" w:hint="default"/>
          <w:sz w:val="21"/>
          <w:szCs w:val="21"/>
        </w:rPr>
      </w:pPr>
    </w:p>
    <w:p>
      <w:pPr>
        <w:pStyle w:val="BodyText"/>
        <w:spacing w:line="384" w:lineRule="auto"/>
        <w:ind w:right="1581" w:firstLine="420"/>
        <w:jc w:val="both"/>
      </w:pPr>
      <w:r>
        <w:rPr>
          <w:spacing w:val="-2"/>
        </w:rPr>
        <w:t>公司将内部研究开发项目区分为研究阶段和开发阶段：研究阶段是指为获取并理解新的科</w:t>
      </w:r>
      <w:r>
        <w:rPr>
          <w:w w:val="100"/>
        </w:rPr>
        <w:t> </w:t>
      </w:r>
      <w:r>
        <w:rPr>
          <w:spacing w:val="-2"/>
        </w:rPr>
        <w:t>学或技术知识而进行的独创性的有计划调查阶段。开发阶段是指已完成研究阶段，在进行商业</w:t>
      </w:r>
      <w:r>
        <w:rPr>
          <w:spacing w:val="-26"/>
        </w:rPr>
        <w:t> </w:t>
      </w:r>
      <w:r>
        <w:rPr>
          <w:spacing w:val="-26"/>
        </w:rPr>
      </w:r>
      <w:r>
        <w:rPr>
          <w:spacing w:val="-2"/>
        </w:rPr>
        <w:t>性生产或使用前，将研究成果或其他知识应用于某项计划或设计，以生产出新的或具有实质性</w:t>
      </w:r>
      <w:r>
        <w:rPr>
          <w:spacing w:val="-27"/>
        </w:rPr>
        <w:t> </w:t>
      </w:r>
      <w:r>
        <w:rPr>
          <w:spacing w:val="-27"/>
        </w:rPr>
      </w:r>
      <w:r>
        <w:rPr/>
        <w:t>改进的材料、装置、产品等阶段。</w:t>
      </w:r>
    </w:p>
    <w:p>
      <w:pPr>
        <w:pStyle w:val="BodyText"/>
        <w:spacing w:line="386" w:lineRule="auto" w:before="158"/>
        <w:ind w:right="1583" w:firstLine="420"/>
        <w:jc w:val="both"/>
      </w:pPr>
      <w:r>
        <w:rPr>
          <w:spacing w:val="-2"/>
        </w:rPr>
        <w:t>公司根据上述划分研究阶段、开发阶段的标准，归集相应阶段的支出。研究阶段发生的支</w:t>
      </w:r>
      <w:r>
        <w:rPr>
          <w:w w:val="100"/>
        </w:rPr>
        <w:t> </w:t>
      </w:r>
      <w:r>
        <w:rPr>
          <w:spacing w:val="-2"/>
        </w:rPr>
        <w:t>出应当于发生时计入当期损益；开发阶段的支出，在同时满足下列条件时，确认为无形资产：</w:t>
      </w:r>
    </w:p>
    <w:p>
      <w:pPr>
        <w:pStyle w:val="BodyText"/>
        <w:spacing w:line="240" w:lineRule="auto" w:before="156"/>
        <w:ind w:left="563" w:right="0"/>
        <w:jc w:val="left"/>
      </w:pPr>
      <w:r>
        <w:rPr/>
        <w:t>①完成该无形资产以使其能够使用或出售在技术上具有可行性。</w:t>
      </w:r>
    </w:p>
    <w:p>
      <w:pPr>
        <w:spacing w:line="240" w:lineRule="auto" w:before="11"/>
        <w:rPr>
          <w:rFonts w:ascii="宋体" w:hAnsi="宋体" w:cs="宋体" w:eastAsia="宋体" w:hint="default"/>
          <w:sz w:val="22"/>
          <w:szCs w:val="22"/>
        </w:rPr>
      </w:pPr>
    </w:p>
    <w:p>
      <w:pPr>
        <w:pStyle w:val="BodyText"/>
        <w:spacing w:line="240" w:lineRule="auto"/>
        <w:ind w:left="563" w:right="0"/>
        <w:jc w:val="left"/>
      </w:pPr>
      <w:r>
        <w:rPr/>
        <w:t>②具有完成该无形资产并使用或出售的意图。</w:t>
      </w:r>
    </w:p>
    <w:p>
      <w:pPr>
        <w:spacing w:line="240" w:lineRule="auto" w:before="5"/>
        <w:rPr>
          <w:rFonts w:ascii="宋体" w:hAnsi="宋体" w:cs="宋体" w:eastAsia="宋体" w:hint="default"/>
          <w:sz w:val="23"/>
          <w:szCs w:val="23"/>
        </w:rPr>
      </w:pPr>
    </w:p>
    <w:p>
      <w:pPr>
        <w:pStyle w:val="BodyText"/>
        <w:spacing w:line="403" w:lineRule="auto"/>
        <w:ind w:right="1583" w:firstLine="420"/>
        <w:jc w:val="both"/>
      </w:pPr>
      <w:r>
        <w:rPr>
          <w:spacing w:val="-2"/>
        </w:rPr>
        <w:t>③无形资产产生未来经济利益的方式，包括能够证明运用该无形资产生产的产品存在市场</w:t>
      </w:r>
      <w:r>
        <w:rPr>
          <w:w w:val="100"/>
        </w:rPr>
        <w:t> </w:t>
      </w:r>
      <w:r>
        <w:rPr/>
        <w:t>或无形资产自身存在市场；无形资产将在内部使用时，证明其有用性。</w:t>
      </w:r>
    </w:p>
    <w:p>
      <w:pPr>
        <w:pStyle w:val="BodyText"/>
        <w:spacing w:line="403" w:lineRule="auto" w:before="160"/>
        <w:ind w:right="1583" w:firstLine="420"/>
        <w:jc w:val="both"/>
      </w:pPr>
      <w:r>
        <w:rPr>
          <w:spacing w:val="-2"/>
        </w:rPr>
        <w:t>④有足够的技术、财务资源和其他资源支持，以完成该无形资产的开发，并有能力使用或</w:t>
      </w:r>
      <w:r>
        <w:rPr>
          <w:w w:val="100"/>
        </w:rPr>
        <w:t> </w:t>
      </w:r>
      <w:r>
        <w:rPr/>
        <w:t>出售该无形资产。</w:t>
      </w:r>
    </w:p>
    <w:p>
      <w:pPr>
        <w:pStyle w:val="BodyText"/>
        <w:spacing w:line="504" w:lineRule="auto" w:before="163"/>
        <w:ind w:left="563" w:right="0"/>
        <w:jc w:val="left"/>
      </w:pPr>
      <w:r>
        <w:rPr/>
        <w:t>⑤归属于该无形资产开发阶段的支出能够可靠计量。</w:t>
      </w:r>
      <w:r>
        <w:rPr>
          <w:w w:val="100"/>
        </w:rPr>
        <w:t> </w:t>
      </w:r>
      <w:r>
        <w:rPr>
          <w:spacing w:val="-2"/>
        </w:rPr>
        <w:t>公司购入或以支付土地出让金方式取得的土地使用权，作为无形资产核算并按法定受益期</w:t>
      </w:r>
    </w:p>
    <w:p>
      <w:pPr>
        <w:spacing w:after="0" w:line="504" w:lineRule="auto"/>
        <w:jc w:val="left"/>
        <w:sectPr>
          <w:pgSz w:w="11910" w:h="16840"/>
          <w:pgMar w:header="879" w:footer="837" w:top="1120" w:bottom="1020" w:left="1560" w:right="0"/>
        </w:sectPr>
      </w:pPr>
    </w:p>
    <w:p>
      <w:pPr>
        <w:spacing w:line="240" w:lineRule="auto" w:before="6"/>
        <w:rPr>
          <w:rFonts w:ascii="宋体" w:hAnsi="宋体" w:cs="宋体" w:eastAsia="宋体" w:hint="default"/>
          <w:sz w:val="25"/>
          <w:szCs w:val="25"/>
        </w:rPr>
      </w:pPr>
    </w:p>
    <w:p>
      <w:pPr>
        <w:pStyle w:val="BodyText"/>
        <w:spacing w:line="240" w:lineRule="auto" w:before="36"/>
        <w:ind w:right="0"/>
        <w:jc w:val="both"/>
      </w:pPr>
      <w:r>
        <w:rPr/>
        <w:t>摊销。</w:t>
      </w:r>
    </w:p>
    <w:p>
      <w:pPr>
        <w:pStyle w:val="BodyText"/>
        <w:spacing w:line="580" w:lineRule="atLeast" w:before="120"/>
        <w:ind w:left="563" w:right="1435" w:hanging="420"/>
        <w:jc w:val="left"/>
      </w:pPr>
      <w:r>
        <w:rPr/>
        <w:t>18.长期待摊费用</w:t>
      </w:r>
      <w:r>
        <w:rPr>
          <w:spacing w:val="-96"/>
        </w:rPr>
        <w:t> </w:t>
      </w:r>
      <w:r>
        <w:rPr>
          <w:spacing w:val="-2"/>
        </w:rPr>
        <w:t>长期待摊费用是公司已经发生但应由本期和以后各期分担的分摊期限在一年以上的各项费</w:t>
      </w:r>
    </w:p>
    <w:p>
      <w:pPr>
        <w:spacing w:line="240" w:lineRule="auto" w:before="0"/>
        <w:rPr>
          <w:rFonts w:ascii="宋体" w:hAnsi="宋体" w:cs="宋体" w:eastAsia="宋体" w:hint="default"/>
          <w:sz w:val="14"/>
          <w:szCs w:val="14"/>
        </w:rPr>
      </w:pPr>
    </w:p>
    <w:p>
      <w:pPr>
        <w:pStyle w:val="BodyText"/>
        <w:spacing w:line="403" w:lineRule="auto"/>
        <w:ind w:right="1581"/>
        <w:jc w:val="both"/>
      </w:pPr>
      <w:r>
        <w:rPr>
          <w:spacing w:val="-2"/>
        </w:rPr>
        <w:t>用，以实际发生的支出入账并在其预计受益期内按直线法平均法进行摊销。如果长期待摊费用</w:t>
      </w:r>
      <w:r>
        <w:rPr>
          <w:spacing w:val="-26"/>
        </w:rPr>
        <w:t> </w:t>
      </w:r>
      <w:r>
        <w:rPr>
          <w:spacing w:val="-26"/>
        </w:rPr>
      </w:r>
      <w:r>
        <w:rPr/>
        <w:t>项目不能使以后会计期间受益的，则将尚未摊销的该项目的摊余价值全部转入当期损益。</w:t>
      </w:r>
    </w:p>
    <w:p>
      <w:pPr>
        <w:spacing w:line="240" w:lineRule="auto" w:before="8"/>
        <w:rPr>
          <w:rFonts w:ascii="宋体" w:hAnsi="宋体" w:cs="宋体" w:eastAsia="宋体" w:hint="default"/>
          <w:sz w:val="21"/>
          <w:szCs w:val="21"/>
        </w:rPr>
      </w:pPr>
    </w:p>
    <w:p>
      <w:pPr>
        <w:pStyle w:val="BodyText"/>
        <w:spacing w:line="240" w:lineRule="auto"/>
        <w:ind w:right="0"/>
        <w:jc w:val="both"/>
      </w:pPr>
      <w:r>
        <w:rPr/>
        <w:t>19</w:t>
      </w:r>
      <w:r>
        <w:rPr>
          <w:spacing w:val="-47"/>
        </w:rPr>
        <w:t> </w:t>
      </w:r>
      <w:r>
        <w:rPr/>
        <w:t>预计负债</w:t>
      </w:r>
    </w:p>
    <w:p>
      <w:pPr>
        <w:pStyle w:val="BodyText"/>
        <w:spacing w:line="580" w:lineRule="exact" w:before="85"/>
        <w:ind w:left="563" w:right="0"/>
        <w:jc w:val="left"/>
      </w:pPr>
      <w:r>
        <w:rPr/>
        <w:t>(1)预计负债的确认标准</w:t>
      </w:r>
      <w:r>
        <w:rPr>
          <w:w w:val="100"/>
        </w:rPr>
        <w:t> </w:t>
      </w:r>
      <w:r>
        <w:rPr>
          <w:spacing w:val="-2"/>
        </w:rPr>
        <w:t>当与对外担保、未决诉讼或仲裁、产品质量保证、裁员计划、亏损合同、重组义务、固定</w:t>
      </w:r>
    </w:p>
    <w:p>
      <w:pPr>
        <w:pStyle w:val="BodyText"/>
        <w:spacing w:line="400" w:lineRule="auto" w:before="99"/>
        <w:ind w:right="1581"/>
        <w:jc w:val="both"/>
      </w:pPr>
      <w:r>
        <w:rPr>
          <w:spacing w:val="-2"/>
        </w:rPr>
        <w:t>资产弃置义务等或有事项相关的业务同时符合以下条件时，确认为负债：①该义务是本公司承</w:t>
      </w:r>
      <w:r>
        <w:rPr>
          <w:spacing w:val="-26"/>
        </w:rPr>
        <w:t> </w:t>
      </w:r>
      <w:r>
        <w:rPr>
          <w:spacing w:val="-26"/>
        </w:rPr>
      </w:r>
      <w:r>
        <w:rPr>
          <w:spacing w:val="-2"/>
        </w:rPr>
        <w:t>担的现时义务；②该义务的履行很可能导致经济利益流出企业；③该义务的金额能够可靠地计</w:t>
      </w:r>
      <w:r>
        <w:rPr>
          <w:spacing w:val="-26"/>
        </w:rPr>
        <w:t> </w:t>
      </w:r>
      <w:r>
        <w:rPr>
          <w:spacing w:val="-26"/>
        </w:rPr>
      </w:r>
      <w:r>
        <w:rPr/>
        <w:t>量。</w:t>
      </w:r>
    </w:p>
    <w:p>
      <w:pPr>
        <w:pStyle w:val="BodyText"/>
        <w:spacing w:line="240" w:lineRule="auto" w:before="165"/>
        <w:ind w:left="563" w:right="0"/>
        <w:jc w:val="left"/>
      </w:pPr>
      <w:r>
        <w:rPr/>
        <w:pict>
          <v:shape style="position:absolute;margin-left:103.08847pt;margin-top:28.611969pt;width:392.95pt;height:64.3pt;mso-position-horizontal-relative:page;mso-position-vertical-relative:paragraph;z-index:-687448;rotation:315" type="#_x0000_t136" fillcolor="#e0e0e0" stroked="f">
            <o:extrusion v:ext="view" autorotationcenter="t"/>
            <v:textpath style="font-family:&amp;quot;Arial&amp;quot;;font-size:64pt;v-text-kern:t;mso-text-shadow:auto" string="UnRegistered"/>
            <w10:wrap type="none"/>
          </v:shape>
        </w:pict>
      </w:r>
      <w:r>
        <w:rPr/>
        <w:t>(2)预计负债的计量方法</w:t>
      </w:r>
    </w:p>
    <w:p>
      <w:pPr>
        <w:spacing w:line="240" w:lineRule="auto" w:before="3"/>
        <w:rPr>
          <w:rFonts w:ascii="宋体" w:hAnsi="宋体" w:cs="宋体" w:eastAsia="宋体" w:hint="default"/>
          <w:sz w:val="23"/>
          <w:szCs w:val="23"/>
        </w:rPr>
      </w:pPr>
    </w:p>
    <w:p>
      <w:pPr>
        <w:pStyle w:val="BodyText"/>
        <w:spacing w:line="403" w:lineRule="auto"/>
        <w:ind w:right="1581" w:firstLine="420"/>
        <w:jc w:val="both"/>
      </w:pPr>
      <w:r>
        <w:rPr>
          <w:spacing w:val="-2"/>
        </w:rPr>
        <w:t>预计负债按照履行现时义务所需支出的最佳估计数进行精算并初始计量。所需支出存在一</w:t>
      </w:r>
      <w:r>
        <w:rPr>
          <w:w w:val="100"/>
        </w:rPr>
        <w:t> </w:t>
      </w:r>
      <w:r>
        <w:rPr>
          <w:spacing w:val="-2"/>
        </w:rPr>
        <w:t>个连续范围，且该范围内各种结果发生的可能性相同的最佳估计数按该范围的中间值确定；在</w:t>
      </w:r>
      <w:r>
        <w:rPr>
          <w:spacing w:val="-26"/>
        </w:rPr>
        <w:t> </w:t>
      </w:r>
      <w:r>
        <w:rPr>
          <w:spacing w:val="-26"/>
        </w:rPr>
      </w:r>
      <w:r>
        <w:rPr>
          <w:spacing w:val="-2"/>
        </w:rPr>
        <w:t>其他情况下，最佳估计数按如下方法确定：①或有事项涉及单个项目时，最佳估计数按最可能</w:t>
      </w:r>
      <w:r>
        <w:rPr>
          <w:spacing w:val="-27"/>
        </w:rPr>
        <w:t> </w:t>
      </w:r>
      <w:r>
        <w:rPr>
          <w:spacing w:val="-27"/>
        </w:rPr>
      </w:r>
      <w:r>
        <w:rPr>
          <w:spacing w:val="-2"/>
        </w:rPr>
        <w:t>发生金额确定；②或有事项涉及多个项目时，最佳估计数按各种可能发生额及其发生概率计算</w:t>
      </w:r>
      <w:r>
        <w:rPr>
          <w:spacing w:val="-26"/>
        </w:rPr>
        <w:t> </w:t>
      </w:r>
      <w:r>
        <w:rPr>
          <w:spacing w:val="-26"/>
        </w:rPr>
      </w:r>
      <w:r>
        <w:rPr>
          <w:spacing w:val="-2"/>
        </w:rPr>
        <w:t>确定。③公司清偿预计负债所需支出全部或部分预期由第三方或其他方补偿的，则补偿金额在</w:t>
      </w:r>
      <w:r>
        <w:rPr>
          <w:spacing w:val="-26"/>
        </w:rPr>
        <w:t> </w:t>
      </w:r>
      <w:r>
        <w:rPr>
          <w:spacing w:val="-26"/>
        </w:rPr>
      </w:r>
      <w:r>
        <w:rPr>
          <w:spacing w:val="-2"/>
        </w:rPr>
        <w:t>基本确定能收到时，作为资产单独确认。确认的补偿金额不超过所确认预计负债的账面价值。</w:t>
      </w:r>
    </w:p>
    <w:p>
      <w:pPr>
        <w:spacing w:line="240" w:lineRule="auto" w:before="6"/>
        <w:rPr>
          <w:rFonts w:ascii="宋体" w:hAnsi="宋体" w:cs="宋体" w:eastAsia="宋体" w:hint="default"/>
          <w:sz w:val="21"/>
          <w:szCs w:val="21"/>
        </w:rPr>
      </w:pPr>
    </w:p>
    <w:p>
      <w:pPr>
        <w:pStyle w:val="BodyText"/>
        <w:spacing w:line="240" w:lineRule="auto"/>
        <w:ind w:right="0"/>
        <w:jc w:val="both"/>
      </w:pPr>
      <w:r>
        <w:rPr/>
        <w:t>20.收入</w:t>
      </w:r>
    </w:p>
    <w:p>
      <w:pPr>
        <w:pStyle w:val="BodyText"/>
        <w:spacing w:line="560" w:lineRule="atLeast" w:before="6"/>
        <w:ind w:left="563" w:right="1435"/>
        <w:jc w:val="left"/>
      </w:pPr>
      <w:r>
        <w:rPr/>
        <w:t>(1)销售商品</w:t>
      </w:r>
      <w:r>
        <w:rPr>
          <w:w w:val="100"/>
        </w:rPr>
        <w:t> </w:t>
      </w:r>
      <w:r>
        <w:rPr>
          <w:spacing w:val="-4"/>
          <w:w w:val="100"/>
        </w:rPr>
        <w:t>销售商品的收入,在下列条件均能满足时予以确认：①已将商品所有权上的主要风险和报酬</w:t>
      </w:r>
    </w:p>
    <w:p>
      <w:pPr>
        <w:pStyle w:val="BodyText"/>
        <w:spacing w:line="384" w:lineRule="auto" w:before="166"/>
        <w:ind w:right="1581"/>
        <w:jc w:val="both"/>
      </w:pPr>
      <w:r>
        <w:rPr>
          <w:spacing w:val="-2"/>
        </w:rPr>
        <w:t>转移给购货方；②既没有保留通常与所有权相联系的继续管理权，也没有对已售出的商品实施</w:t>
      </w:r>
      <w:r>
        <w:rPr>
          <w:spacing w:val="-27"/>
        </w:rPr>
        <w:t> </w:t>
      </w:r>
      <w:r>
        <w:rPr>
          <w:spacing w:val="-27"/>
        </w:rPr>
      </w:r>
      <w:r>
        <w:rPr>
          <w:spacing w:val="-2"/>
        </w:rPr>
        <w:t>控制；③与交易相关的经济利益很可能流入公司；④相关的收入和已发生或将发生的成本能够</w:t>
      </w:r>
      <w:r>
        <w:rPr>
          <w:spacing w:val="-25"/>
        </w:rPr>
        <w:t> </w:t>
      </w:r>
      <w:r>
        <w:rPr>
          <w:spacing w:val="-25"/>
        </w:rPr>
      </w:r>
      <w:r>
        <w:rPr/>
        <w:t>可靠地计量。</w:t>
      </w:r>
    </w:p>
    <w:p>
      <w:pPr>
        <w:pStyle w:val="BodyText"/>
        <w:spacing w:line="487" w:lineRule="auto" w:before="160"/>
        <w:ind w:left="563" w:right="1435"/>
        <w:jc w:val="left"/>
      </w:pPr>
      <w:r>
        <w:rPr/>
        <w:t>(2)提供劳务</w:t>
      </w:r>
      <w:r>
        <w:rPr>
          <w:w w:val="100"/>
        </w:rPr>
        <w:t> </w:t>
      </w:r>
      <w:r>
        <w:rPr>
          <w:spacing w:val="-2"/>
        </w:rPr>
        <w:t>在提供劳务交易的结果能够可靠估计的情况下，公司于资产负债表日按完工百分比法确认</w:t>
      </w:r>
    </w:p>
    <w:p>
      <w:pPr>
        <w:spacing w:after="0" w:line="487" w:lineRule="auto"/>
        <w:jc w:val="left"/>
        <w:sectPr>
          <w:pgSz w:w="11910" w:h="16840"/>
          <w:pgMar w:header="879" w:footer="837" w:top="1120" w:bottom="1020" w:left="1560" w:right="0"/>
        </w:sectPr>
      </w:pPr>
    </w:p>
    <w:p>
      <w:pPr>
        <w:spacing w:line="240" w:lineRule="auto" w:before="4"/>
        <w:rPr>
          <w:rFonts w:ascii="宋体" w:hAnsi="宋体" w:cs="宋体" w:eastAsia="宋体" w:hint="default"/>
          <w:sz w:val="24"/>
          <w:szCs w:val="24"/>
        </w:rPr>
      </w:pPr>
    </w:p>
    <w:p>
      <w:pPr>
        <w:pStyle w:val="BodyText"/>
        <w:spacing w:line="384" w:lineRule="auto" w:before="36"/>
        <w:ind w:right="1581"/>
        <w:jc w:val="both"/>
      </w:pPr>
      <w:r>
        <w:rPr>
          <w:spacing w:val="-2"/>
        </w:rPr>
        <w:t>相关的劳务收入。如提供劳务交易结果不能够可靠估计的，应当分别处理：①已经发生的劳务</w:t>
      </w:r>
      <w:r>
        <w:rPr>
          <w:spacing w:val="-26"/>
        </w:rPr>
        <w:t> </w:t>
      </w:r>
      <w:r>
        <w:rPr>
          <w:spacing w:val="-26"/>
        </w:rPr>
      </w:r>
      <w:r>
        <w:rPr>
          <w:spacing w:val="-2"/>
        </w:rPr>
        <w:t>成本预计能够得到补偿的，按照已经发生的劳务成本金额确认提供劳务收入，并按相同金额结</w:t>
      </w:r>
      <w:r>
        <w:rPr>
          <w:spacing w:val="-25"/>
        </w:rPr>
        <w:t> </w:t>
      </w:r>
      <w:r>
        <w:rPr>
          <w:spacing w:val="-25"/>
        </w:rPr>
      </w:r>
      <w:r>
        <w:rPr>
          <w:spacing w:val="-2"/>
        </w:rPr>
        <w:t>转劳务成本；②已经发生的劳务成本预计不能够得到补偿的，应当将已经发生的劳务成本计入</w:t>
      </w:r>
      <w:r>
        <w:rPr>
          <w:spacing w:val="-26"/>
        </w:rPr>
        <w:t> </w:t>
      </w:r>
      <w:r>
        <w:rPr>
          <w:spacing w:val="-26"/>
        </w:rPr>
      </w:r>
      <w:r>
        <w:rPr/>
        <w:t>当期损益，不确认提供劳务收入。</w:t>
      </w:r>
    </w:p>
    <w:p>
      <w:pPr>
        <w:pStyle w:val="BodyText"/>
        <w:spacing w:line="384" w:lineRule="auto" w:before="160"/>
        <w:ind w:right="0" w:firstLine="420"/>
        <w:jc w:val="left"/>
      </w:pPr>
      <w:r>
        <w:rPr/>
        <w:t>提供劳务交易的结果能够可靠估计是指：①收入金额能够可靠计量；②相关经济利益很可</w:t>
      </w:r>
      <w:r>
        <w:rPr>
          <w:w w:val="100"/>
        </w:rPr>
        <w:t> </w:t>
      </w:r>
      <w:r>
        <w:rPr>
          <w:spacing w:val="-4"/>
        </w:rPr>
        <w:t>能流入公司；③交易的完工进度能够可靠地确定；④交易已发生和将发生的成本能够可靠计量。</w:t>
      </w:r>
    </w:p>
    <w:p>
      <w:pPr>
        <w:pStyle w:val="BodyText"/>
        <w:spacing w:line="240" w:lineRule="auto" w:before="158"/>
        <w:ind w:left="563" w:right="0"/>
        <w:jc w:val="left"/>
      </w:pPr>
      <w:r>
        <w:rPr/>
        <w:t>(3)让渡资产使用权</w:t>
      </w:r>
    </w:p>
    <w:p>
      <w:pPr>
        <w:spacing w:line="240" w:lineRule="auto" w:before="12"/>
        <w:rPr>
          <w:rFonts w:ascii="宋体" w:hAnsi="宋体" w:cs="宋体" w:eastAsia="宋体" w:hint="default"/>
          <w:sz w:val="21"/>
          <w:szCs w:val="21"/>
        </w:rPr>
      </w:pPr>
    </w:p>
    <w:p>
      <w:pPr>
        <w:pStyle w:val="BodyText"/>
        <w:spacing w:line="384" w:lineRule="auto"/>
        <w:ind w:right="1583" w:firstLine="420"/>
        <w:jc w:val="both"/>
      </w:pPr>
      <w:r>
        <w:rPr>
          <w:spacing w:val="-2"/>
        </w:rPr>
        <w:t>公司在与让渡资产使用权相关的经济利益能够流入和收入的金额能够可靠的计量时确认让</w:t>
      </w:r>
      <w:r>
        <w:rPr>
          <w:w w:val="100"/>
        </w:rPr>
        <w:t> </w:t>
      </w:r>
      <w:r>
        <w:rPr/>
        <w:t>渡资产使用权收入。</w:t>
      </w:r>
    </w:p>
    <w:p>
      <w:pPr>
        <w:pStyle w:val="BodyText"/>
        <w:spacing w:line="386" w:lineRule="auto" w:before="158"/>
        <w:ind w:right="1583" w:firstLine="420"/>
        <w:jc w:val="both"/>
      </w:pPr>
      <w:r>
        <w:rPr>
          <w:spacing w:val="-2"/>
        </w:rPr>
        <w:t>利息收入按使用货币资金的使用时间和适用利率计算确定。使用费收入金额，按照有关合</w:t>
      </w:r>
      <w:r>
        <w:rPr>
          <w:w w:val="100"/>
        </w:rPr>
        <w:t> </w:t>
      </w:r>
      <w:r>
        <w:rPr/>
        <w:t>同或协议约定的收费时间和方法计算确定。</w:t>
      </w:r>
    </w:p>
    <w:p>
      <w:pPr>
        <w:pStyle w:val="BodyText"/>
        <w:spacing w:line="240" w:lineRule="auto" w:before="156"/>
        <w:ind w:left="563" w:right="0"/>
        <w:jc w:val="left"/>
      </w:pPr>
      <w:r>
        <w:rPr/>
        <w:t>公司根据不同的业务分类确定的具体收入方法如下：</w:t>
      </w:r>
    </w:p>
    <w:p>
      <w:pPr>
        <w:spacing w:line="240" w:lineRule="auto" w:before="10"/>
        <w:rPr>
          <w:rFonts w:ascii="宋体" w:hAnsi="宋体" w:cs="宋体" w:eastAsia="宋体" w:hint="default"/>
          <w:sz w:val="21"/>
          <w:szCs w:val="21"/>
        </w:rPr>
      </w:pPr>
    </w:p>
    <w:p>
      <w:pPr>
        <w:pStyle w:val="BodyText"/>
        <w:spacing w:line="384" w:lineRule="auto"/>
        <w:ind w:right="1579" w:firstLine="420"/>
        <w:jc w:val="both"/>
      </w:pPr>
      <w:r>
        <w:rPr/>
        <w:pict>
          <v:shape style="position:absolute;margin-left:103.08847pt;margin-top:22.161957pt;width:392.95pt;height:64.3pt;mso-position-horizontal-relative:page;mso-position-vertical-relative:paragraph;z-index:-687424;rotation:315" type="#_x0000_t136" fillcolor="#e0e0e0" stroked="f">
            <o:extrusion v:ext="view" autorotationcenter="t"/>
            <v:textpath style="font-family:&amp;quot;Arial&amp;quot;;font-size:64pt;v-text-kern:t;mso-text-shadow:auto" string="UnRegistered"/>
            <w10:wrap type="none"/>
          </v:shape>
        </w:pict>
      </w:r>
      <w:r>
        <w:rPr>
          <w:spacing w:val="-2"/>
        </w:rPr>
        <w:t>（1）房地产销售收入:房地产销售在房地产完工并验收合格，达到了销售合同约定的交付</w:t>
      </w:r>
      <w:r>
        <w:rPr>
          <w:w w:val="100"/>
        </w:rPr>
        <w:t> </w:t>
      </w:r>
      <w:r>
        <w:rPr>
          <w:spacing w:val="-4"/>
          <w:w w:val="100"/>
        </w:rPr>
        <w:t>条件。在公司取得了买方按销售合同约定交付房产的付款证明(通常收到销售合同首期款及已确</w:t>
      </w:r>
      <w:r>
        <w:rPr>
          <w:spacing w:val="-94"/>
          <w:w w:val="100"/>
        </w:rPr>
        <w:t> </w:t>
      </w:r>
      <w:r>
        <w:rPr>
          <w:spacing w:val="-94"/>
          <w:w w:val="100"/>
        </w:rPr>
      </w:r>
      <w:r>
        <w:rPr>
          <w:spacing w:val="-4"/>
        </w:rPr>
        <w:t>认余下房款的付款安排)，以及买方签收了收楼确认书时，确认销售收入的实现。公司将已收到</w:t>
      </w:r>
      <w:r>
        <w:rPr>
          <w:spacing w:val="-44"/>
        </w:rPr>
        <w:t> </w:t>
      </w:r>
      <w:r>
        <w:rPr>
          <w:spacing w:val="-44"/>
        </w:rPr>
      </w:r>
      <w:r>
        <w:rPr>
          <w:spacing w:val="-2"/>
        </w:rPr>
        <w:t>但未达到收入确认条件的房款计入预收款项科目，待符合上述收入确认条件后转入营业收入科</w:t>
      </w:r>
      <w:r>
        <w:rPr>
          <w:spacing w:val="-25"/>
        </w:rPr>
        <w:t> </w:t>
      </w:r>
      <w:r>
        <w:rPr>
          <w:spacing w:val="-25"/>
        </w:rPr>
      </w:r>
      <w:r>
        <w:rPr/>
        <w:t>目。</w:t>
      </w:r>
    </w:p>
    <w:p>
      <w:pPr>
        <w:pStyle w:val="BodyText"/>
        <w:spacing w:line="374" w:lineRule="auto" w:before="151"/>
        <w:ind w:right="1583" w:firstLine="420"/>
        <w:jc w:val="both"/>
      </w:pPr>
      <w:r>
        <w:rPr/>
        <w:t>（2）物业出租收入：</w:t>
      </w:r>
      <w:r>
        <w:rPr>
          <w:spacing w:val="-6"/>
        </w:rPr>
        <w:t> </w:t>
      </w:r>
      <w:r>
        <w:rPr/>
        <w:t>物业出租按与承租方签定的合同或协议规定在租赁期内按直线法确</w:t>
      </w:r>
      <w:r>
        <w:rPr>
          <w:w w:val="100"/>
        </w:rPr>
        <w:t> </w:t>
      </w:r>
      <w:r>
        <w:rPr/>
        <w:t>认物业出租收入的实现。</w:t>
      </w:r>
    </w:p>
    <w:p>
      <w:pPr>
        <w:pStyle w:val="BodyText"/>
        <w:spacing w:line="240" w:lineRule="auto" w:before="157"/>
        <w:ind w:left="563" w:right="0"/>
        <w:jc w:val="left"/>
      </w:pPr>
      <w:r>
        <w:rPr>
          <w:spacing w:val="-5"/>
        </w:rPr>
        <w:t>（3）矿产产品销售收入：公司在矿产品发出并</w:t>
      </w:r>
      <w:r>
        <w:rPr>
          <w:spacing w:val="73"/>
        </w:rPr>
        <w:t> </w:t>
      </w:r>
      <w:r>
        <w:rPr>
          <w:spacing w:val="-4"/>
        </w:rPr>
        <w:t>经买方验货签收后，确认营业收入的实现。</w:t>
      </w:r>
    </w:p>
    <w:p>
      <w:pPr>
        <w:spacing w:line="240" w:lineRule="auto" w:before="0"/>
        <w:rPr>
          <w:rFonts w:ascii="宋体" w:hAnsi="宋体" w:cs="宋体" w:eastAsia="宋体" w:hint="default"/>
          <w:sz w:val="20"/>
          <w:szCs w:val="20"/>
        </w:rPr>
      </w:pPr>
    </w:p>
    <w:p>
      <w:pPr>
        <w:pStyle w:val="BodyText"/>
        <w:spacing w:line="240" w:lineRule="auto" w:before="133"/>
        <w:ind w:right="0"/>
        <w:jc w:val="both"/>
      </w:pPr>
      <w:r>
        <w:rPr/>
        <w:t>21.政府补助</w:t>
      </w:r>
    </w:p>
    <w:p>
      <w:pPr>
        <w:spacing w:line="240" w:lineRule="auto" w:before="2"/>
        <w:rPr>
          <w:rFonts w:ascii="宋体" w:hAnsi="宋体" w:cs="宋体" w:eastAsia="宋体" w:hint="default"/>
          <w:sz w:val="21"/>
          <w:szCs w:val="21"/>
        </w:rPr>
      </w:pPr>
    </w:p>
    <w:p>
      <w:pPr>
        <w:pStyle w:val="BodyText"/>
        <w:spacing w:line="374" w:lineRule="auto"/>
        <w:ind w:right="1581" w:firstLine="420"/>
        <w:jc w:val="both"/>
      </w:pPr>
      <w:r>
        <w:rPr>
          <w:spacing w:val="-2"/>
        </w:rPr>
        <w:t>政府补助是指公司从政府无偿取得货币性资产和非货币性资产，不包括政府作为所有者投</w:t>
      </w:r>
      <w:r>
        <w:rPr>
          <w:w w:val="100"/>
        </w:rPr>
        <w:t> </w:t>
      </w:r>
      <w:r>
        <w:rPr>
          <w:spacing w:val="-2"/>
        </w:rPr>
        <w:t>入的资本。政府补助分为与资产相关的政府补助和与收益相关的政府补助。政府补助在能够满</w:t>
      </w:r>
      <w:r>
        <w:rPr>
          <w:spacing w:val="-25"/>
        </w:rPr>
        <w:t> </w:t>
      </w:r>
      <w:r>
        <w:rPr>
          <w:spacing w:val="-25"/>
        </w:rPr>
      </w:r>
      <w:r>
        <w:rPr/>
        <w:t>足政府补助所附的条件，且能够收到时确认。</w:t>
      </w:r>
    </w:p>
    <w:p>
      <w:pPr>
        <w:pStyle w:val="BodyText"/>
        <w:spacing w:line="374" w:lineRule="auto" w:before="157"/>
        <w:ind w:right="1581" w:firstLine="420"/>
        <w:jc w:val="both"/>
      </w:pPr>
      <w:r>
        <w:rPr>
          <w:spacing w:val="-2"/>
        </w:rPr>
        <w:t>政府补助为货币性资产的，按照收到或应收的金额计量。政府补助为非货币性资产的，按</w:t>
      </w:r>
      <w:r>
        <w:rPr>
          <w:w w:val="100"/>
        </w:rPr>
        <w:t> </w:t>
      </w:r>
      <w:r>
        <w:rPr>
          <w:spacing w:val="-2"/>
        </w:rPr>
        <w:t>照公允价值计量；公允价值不能够可靠取得的，按照名义金额计量。按照名义金额计量的政府</w:t>
      </w:r>
      <w:r>
        <w:rPr>
          <w:spacing w:val="-28"/>
        </w:rPr>
        <w:t> </w:t>
      </w:r>
      <w:r>
        <w:rPr>
          <w:spacing w:val="-28"/>
        </w:rPr>
      </w:r>
      <w:r>
        <w:rPr/>
        <w:t>补助，直接计入当期损益。</w:t>
      </w:r>
    </w:p>
    <w:p>
      <w:pPr>
        <w:pStyle w:val="BodyText"/>
        <w:spacing w:line="240" w:lineRule="auto" w:before="159"/>
        <w:ind w:left="563" w:right="0"/>
        <w:jc w:val="left"/>
      </w:pPr>
      <w:r>
        <w:rPr/>
        <w:t>与资产相关的政府补助，确认为递延收益，并在相关资产的使用寿命内平均分配计入当期</w:t>
      </w:r>
    </w:p>
    <w:p>
      <w:pPr>
        <w:spacing w:after="0" w:line="240" w:lineRule="auto"/>
        <w:jc w:val="left"/>
        <w:sectPr>
          <w:pgSz w:w="11910" w:h="16840"/>
          <w:pgMar w:header="879" w:footer="837" w:top="1120" w:bottom="1020" w:left="1560" w:right="0"/>
        </w:sectPr>
      </w:pPr>
    </w:p>
    <w:p>
      <w:pPr>
        <w:spacing w:line="240" w:lineRule="auto" w:before="10"/>
        <w:rPr>
          <w:rFonts w:ascii="宋体" w:hAnsi="宋体" w:cs="宋体" w:eastAsia="宋体" w:hint="default"/>
          <w:sz w:val="23"/>
          <w:szCs w:val="23"/>
        </w:rPr>
      </w:pPr>
    </w:p>
    <w:p>
      <w:pPr>
        <w:pStyle w:val="BodyText"/>
        <w:spacing w:line="376" w:lineRule="auto" w:before="36"/>
        <w:ind w:right="1581"/>
        <w:jc w:val="both"/>
      </w:pPr>
      <w:r>
        <w:rPr>
          <w:spacing w:val="-2"/>
        </w:rPr>
        <w:t>损益。与收益相关的政府补助，用于补偿以后期间的相关费用和损失的，确认为递延收益，并</w:t>
      </w:r>
      <w:r>
        <w:rPr>
          <w:spacing w:val="-28"/>
        </w:rPr>
        <w:t> </w:t>
      </w:r>
      <w:r>
        <w:rPr>
          <w:spacing w:val="-28"/>
        </w:rPr>
      </w:r>
      <w:r>
        <w:rPr>
          <w:spacing w:val="-2"/>
        </w:rPr>
        <w:t>在确认相关费用的期间计入当期损益；用于补偿已经发生的相关费用和损失的，直接计入当期</w:t>
      </w:r>
      <w:r>
        <w:rPr>
          <w:spacing w:val="-26"/>
        </w:rPr>
        <w:t> </w:t>
      </w:r>
      <w:r>
        <w:rPr>
          <w:spacing w:val="-26"/>
        </w:rPr>
      </w:r>
      <w:r>
        <w:rPr/>
        <w:t>损益。</w:t>
      </w:r>
    </w:p>
    <w:p>
      <w:pPr>
        <w:pStyle w:val="BodyText"/>
        <w:spacing w:line="374" w:lineRule="auto" w:before="155"/>
        <w:ind w:right="1583" w:firstLine="420"/>
        <w:jc w:val="both"/>
      </w:pPr>
      <w:r>
        <w:rPr>
          <w:spacing w:val="-2"/>
        </w:rPr>
        <w:t>已确认的政府补助需要返还时，存在相关递延收益的，冲减相关递延收益账面余额，超出</w:t>
      </w:r>
      <w:r>
        <w:rPr>
          <w:w w:val="100"/>
        </w:rPr>
        <w:t> </w:t>
      </w:r>
      <w:r>
        <w:rPr/>
        <w:t>部分计入当期损益；不存在相关递延收益的，直接计入当期损益。</w:t>
      </w:r>
    </w:p>
    <w:p>
      <w:pPr>
        <w:pStyle w:val="BodyText"/>
        <w:spacing w:line="240" w:lineRule="auto" w:before="157"/>
        <w:ind w:right="0"/>
        <w:jc w:val="both"/>
      </w:pPr>
      <w:r>
        <w:rPr/>
        <w:t>22.递延所得税资产/递延所得税负债</w:t>
      </w:r>
    </w:p>
    <w:p>
      <w:pPr>
        <w:spacing w:line="240" w:lineRule="auto" w:before="13"/>
        <w:rPr>
          <w:rFonts w:ascii="宋体" w:hAnsi="宋体" w:cs="宋体" w:eastAsia="宋体" w:hint="default"/>
          <w:sz w:val="20"/>
          <w:szCs w:val="20"/>
        </w:rPr>
      </w:pPr>
    </w:p>
    <w:p>
      <w:pPr>
        <w:pStyle w:val="BodyText"/>
        <w:spacing w:line="376" w:lineRule="auto"/>
        <w:ind w:right="1581" w:firstLine="420"/>
        <w:jc w:val="both"/>
      </w:pPr>
      <w:r>
        <w:rPr>
          <w:spacing w:val="-2"/>
        </w:rPr>
        <w:t>所得税费用的会计处理采用资产负债表债务法核算。资产负债表日，公司按照可抵扣暂时</w:t>
      </w:r>
      <w:r>
        <w:rPr>
          <w:w w:val="100"/>
        </w:rPr>
        <w:t> </w:t>
      </w:r>
      <w:r>
        <w:rPr>
          <w:spacing w:val="-2"/>
        </w:rPr>
        <w:t>性差异与适用所得税税率计算的结果，确认递延所得税资产及相应的递延所得税收益；按照应</w:t>
      </w:r>
      <w:r>
        <w:rPr>
          <w:spacing w:val="-26"/>
        </w:rPr>
        <w:t> </w:t>
      </w:r>
      <w:r>
        <w:rPr>
          <w:spacing w:val="-26"/>
        </w:rPr>
      </w:r>
      <w:r>
        <w:rPr>
          <w:spacing w:val="-2"/>
        </w:rPr>
        <w:t>纳税暂时性差异与适用企业所得税税率计算的结果，确认递延所得税负债及相应的递延所得税</w:t>
      </w:r>
      <w:r>
        <w:rPr>
          <w:spacing w:val="-26"/>
        </w:rPr>
        <w:t> </w:t>
      </w:r>
      <w:r>
        <w:rPr>
          <w:spacing w:val="-26"/>
        </w:rPr>
      </w:r>
      <w:r>
        <w:rPr/>
        <w:t>费用。</w:t>
      </w:r>
    </w:p>
    <w:p>
      <w:pPr>
        <w:pStyle w:val="BodyText"/>
        <w:spacing w:line="240" w:lineRule="auto" w:before="155"/>
        <w:ind w:left="563" w:right="0"/>
        <w:jc w:val="left"/>
      </w:pPr>
      <w:r>
        <w:rPr/>
        <w:t>(1)递延所得税资产的确认</w:t>
      </w:r>
    </w:p>
    <w:p>
      <w:pPr>
        <w:spacing w:line="240" w:lineRule="auto" w:before="13"/>
        <w:rPr>
          <w:rFonts w:ascii="宋体" w:hAnsi="宋体" w:cs="宋体" w:eastAsia="宋体" w:hint="default"/>
          <w:sz w:val="20"/>
          <w:szCs w:val="20"/>
        </w:rPr>
      </w:pPr>
    </w:p>
    <w:p>
      <w:pPr>
        <w:pStyle w:val="BodyText"/>
        <w:spacing w:line="376" w:lineRule="auto"/>
        <w:ind w:right="1581" w:firstLine="420"/>
        <w:jc w:val="both"/>
      </w:pPr>
      <w:r>
        <w:rPr/>
        <w:pict>
          <v:shape style="position:absolute;margin-left:103.08847pt;margin-top:56.001953pt;width:392.95pt;height:64.3pt;mso-position-horizontal-relative:page;mso-position-vertical-relative:paragraph;z-index:-687400;rotation:315" type="#_x0000_t136" fillcolor="#e0e0e0" stroked="f">
            <o:extrusion v:ext="view" autorotationcenter="t"/>
            <v:textpath style="font-family:&amp;quot;Arial&amp;quot;;font-size:64pt;v-text-kern:t;mso-text-shadow:auto" string="UnRegistered"/>
            <w10:wrap type="none"/>
          </v:shape>
        </w:pict>
      </w:r>
      <w:r>
        <w:rPr>
          <w:spacing w:val="-2"/>
        </w:rPr>
        <w:t>公司以很可能取得用来抵扣可抵扣暂时性差异的应纳税所得额为限，确认由可抵扣暂时性</w:t>
      </w:r>
      <w:r>
        <w:rPr>
          <w:w w:val="100"/>
        </w:rPr>
        <w:t> </w:t>
      </w:r>
      <w:r>
        <w:rPr>
          <w:spacing w:val="-2"/>
        </w:rPr>
        <w:t>差异产生的递延所得税资产。但是同时具有下列特征的交易中因资产或负债的初始确认所产生</w:t>
      </w:r>
      <w:r>
        <w:rPr>
          <w:spacing w:val="-26"/>
        </w:rPr>
        <w:t> </w:t>
      </w:r>
      <w:r>
        <w:rPr>
          <w:spacing w:val="-26"/>
        </w:rPr>
      </w:r>
      <w:r>
        <w:rPr>
          <w:spacing w:val="-2"/>
        </w:rPr>
        <w:t>的递延所得税资产不予确认：A：该项交易不是企业合并；B：交易发生时既不影响会计利润也</w:t>
      </w:r>
      <w:r>
        <w:rPr>
          <w:spacing w:val="-25"/>
        </w:rPr>
        <w:t> </w:t>
      </w:r>
      <w:r>
        <w:rPr>
          <w:spacing w:val="-25"/>
        </w:rPr>
      </w:r>
      <w:r>
        <w:rPr>
          <w:spacing w:val="-7"/>
          <w:w w:val="100"/>
        </w:rPr>
        <w:t>不影响应纳税所得额（或可抵扣亏损）。</w:t>
      </w:r>
    </w:p>
    <w:p>
      <w:pPr>
        <w:pStyle w:val="BodyText"/>
        <w:spacing w:line="384" w:lineRule="auto" w:before="162"/>
        <w:ind w:right="1581" w:firstLine="420"/>
        <w:jc w:val="both"/>
      </w:pPr>
      <w:r>
        <w:rPr>
          <w:spacing w:val="-2"/>
        </w:rPr>
        <w:t>公司对与子公司、联营公司及合营企业投资相关的可抵扣暂时性差异，同时满足下列条件</w:t>
      </w:r>
      <w:r>
        <w:rPr>
          <w:w w:val="100"/>
        </w:rPr>
        <w:t> </w:t>
      </w:r>
      <w:r>
        <w:rPr>
          <w:spacing w:val="-2"/>
        </w:rPr>
        <w:t>的，确认相应的递延所得税资产：暂时性差异在可预见的未来很可能转回；未来很可能获得用</w:t>
      </w:r>
      <w:r>
        <w:rPr>
          <w:spacing w:val="-26"/>
        </w:rPr>
        <w:t> </w:t>
      </w:r>
      <w:r>
        <w:rPr>
          <w:spacing w:val="-26"/>
        </w:rPr>
      </w:r>
      <w:r>
        <w:rPr/>
        <w:t>来抵扣暂时性差异的应纳税所得额。</w:t>
      </w:r>
    </w:p>
    <w:p>
      <w:pPr>
        <w:pStyle w:val="BodyText"/>
        <w:spacing w:line="384" w:lineRule="auto" w:before="160"/>
        <w:ind w:right="1583" w:firstLine="420"/>
        <w:jc w:val="both"/>
      </w:pPr>
      <w:r>
        <w:rPr>
          <w:spacing w:val="-2"/>
        </w:rPr>
        <w:t>公司对于能够结转以后年度的可抵扣亏损和税款抵减，以很可能获得用来抵扣可抵扣亏损</w:t>
      </w:r>
      <w:r>
        <w:rPr>
          <w:w w:val="100"/>
        </w:rPr>
        <w:t> </w:t>
      </w:r>
      <w:r>
        <w:rPr/>
        <w:t>和税款抵减的未来应纳税所得额为限，确认相应的递延所得税资产。</w:t>
      </w:r>
    </w:p>
    <w:p>
      <w:pPr>
        <w:pStyle w:val="BodyText"/>
        <w:spacing w:line="240" w:lineRule="auto" w:before="158"/>
        <w:ind w:left="563" w:right="0"/>
        <w:jc w:val="left"/>
      </w:pPr>
      <w:r>
        <w:rPr/>
        <w:t>(2)递延所得税负债的确认</w:t>
      </w:r>
    </w:p>
    <w:p>
      <w:pPr>
        <w:spacing w:line="240" w:lineRule="auto" w:before="12"/>
        <w:rPr>
          <w:rFonts w:ascii="宋体" w:hAnsi="宋体" w:cs="宋体" w:eastAsia="宋体" w:hint="default"/>
          <w:sz w:val="21"/>
          <w:szCs w:val="21"/>
        </w:rPr>
      </w:pPr>
    </w:p>
    <w:p>
      <w:pPr>
        <w:pStyle w:val="BodyText"/>
        <w:spacing w:line="384" w:lineRule="auto"/>
        <w:ind w:right="1583" w:firstLine="420"/>
        <w:jc w:val="both"/>
      </w:pPr>
      <w:r>
        <w:rPr>
          <w:spacing w:val="-2"/>
        </w:rPr>
        <w:t>除下列情况产生的递延所得税负债以外，本公司确认所有应纳税暂时性差异产生的递延所</w:t>
      </w:r>
      <w:r>
        <w:rPr>
          <w:w w:val="100"/>
        </w:rPr>
        <w:t> </w:t>
      </w:r>
      <w:r>
        <w:rPr/>
        <w:t>得税负债：</w:t>
      </w:r>
    </w:p>
    <w:p>
      <w:pPr>
        <w:pStyle w:val="BodyText"/>
        <w:spacing w:line="240" w:lineRule="auto" w:before="158"/>
        <w:ind w:left="563" w:right="0"/>
        <w:jc w:val="left"/>
      </w:pPr>
      <w:r>
        <w:rPr/>
        <w:t>1、商誉的初始确认；</w:t>
      </w:r>
    </w:p>
    <w:p>
      <w:pPr>
        <w:spacing w:line="240" w:lineRule="auto" w:before="12"/>
        <w:rPr>
          <w:rFonts w:ascii="宋体" w:hAnsi="宋体" w:cs="宋体" w:eastAsia="宋体" w:hint="default"/>
          <w:sz w:val="21"/>
          <w:szCs w:val="21"/>
        </w:rPr>
      </w:pPr>
    </w:p>
    <w:p>
      <w:pPr>
        <w:pStyle w:val="BodyText"/>
        <w:spacing w:line="240" w:lineRule="auto"/>
        <w:ind w:left="563" w:right="0"/>
        <w:jc w:val="left"/>
      </w:pPr>
      <w:r>
        <w:rPr/>
        <w:t>2、同时满足具有下列特征的交易中产生的资产或负债的初始确认：</w:t>
      </w:r>
    </w:p>
    <w:p>
      <w:pPr>
        <w:spacing w:line="240" w:lineRule="auto" w:before="10"/>
        <w:rPr>
          <w:rFonts w:ascii="宋体" w:hAnsi="宋体" w:cs="宋体" w:eastAsia="宋体" w:hint="default"/>
          <w:sz w:val="21"/>
          <w:szCs w:val="21"/>
        </w:rPr>
      </w:pPr>
    </w:p>
    <w:p>
      <w:pPr>
        <w:pStyle w:val="BodyText"/>
        <w:spacing w:line="240" w:lineRule="auto"/>
        <w:ind w:left="563" w:right="0"/>
        <w:jc w:val="left"/>
      </w:pPr>
      <w:r>
        <w:rPr/>
        <w:t>①</w:t>
      </w:r>
      <w:r>
        <w:rPr>
          <w:spacing w:val="-4"/>
        </w:rPr>
        <w:t> </w:t>
      </w:r>
      <w:r>
        <w:rPr/>
        <w:t>该项交易不是企业合并；</w:t>
      </w:r>
    </w:p>
    <w:p>
      <w:pPr>
        <w:spacing w:line="240" w:lineRule="auto" w:before="10"/>
        <w:rPr>
          <w:rFonts w:ascii="宋体" w:hAnsi="宋体" w:cs="宋体" w:eastAsia="宋体" w:hint="default"/>
          <w:sz w:val="21"/>
          <w:szCs w:val="21"/>
        </w:rPr>
      </w:pPr>
    </w:p>
    <w:p>
      <w:pPr>
        <w:pStyle w:val="BodyText"/>
        <w:spacing w:line="489" w:lineRule="auto"/>
        <w:ind w:left="563" w:right="0"/>
        <w:jc w:val="left"/>
      </w:pPr>
      <w:r>
        <w:rPr>
          <w:w w:val="100"/>
        </w:rPr>
        <w:t>② </w:t>
      </w:r>
      <w:r>
        <w:rPr>
          <w:spacing w:val="-5"/>
          <w:w w:val="100"/>
        </w:rPr>
        <w:t>交易发生时既不影响会计利润也不影响应纳税所得额（或可抵扣亏损）。</w:t>
      </w:r>
      <w:r>
        <w:rPr>
          <w:spacing w:val="-98"/>
          <w:w w:val="100"/>
        </w:rPr>
        <w:t> </w:t>
      </w:r>
      <w:r>
        <w:rPr>
          <w:spacing w:val="-98"/>
          <w:w w:val="100"/>
        </w:rPr>
      </w:r>
      <w:r>
        <w:rPr>
          <w:spacing w:val="-4"/>
        </w:rPr>
        <w:t>3、公司对与子公司、联营公司及合营企业投资产生相关的应纳税暂时性差异，同时满足下</w:t>
      </w:r>
    </w:p>
    <w:p>
      <w:pPr>
        <w:spacing w:after="0" w:line="489" w:lineRule="auto"/>
        <w:jc w:val="left"/>
        <w:sectPr>
          <w:footerReference w:type="default" r:id="rId35"/>
          <w:pgSz w:w="11910" w:h="16840"/>
          <w:pgMar w:footer="837" w:header="879" w:top="1120" w:bottom="1020" w:left="1560" w:right="0"/>
          <w:pgNumType w:start="60"/>
        </w:sectPr>
      </w:pPr>
    </w:p>
    <w:p>
      <w:pPr>
        <w:spacing w:line="240" w:lineRule="auto" w:before="4"/>
        <w:rPr>
          <w:rFonts w:ascii="宋体" w:hAnsi="宋体" w:cs="宋体" w:eastAsia="宋体" w:hint="default"/>
          <w:sz w:val="24"/>
          <w:szCs w:val="24"/>
        </w:rPr>
      </w:pPr>
    </w:p>
    <w:p>
      <w:pPr>
        <w:pStyle w:val="BodyText"/>
        <w:spacing w:line="240" w:lineRule="auto" w:before="36"/>
        <w:ind w:right="0"/>
        <w:jc w:val="left"/>
      </w:pPr>
      <w:r>
        <w:rPr/>
        <w:t>列条件的：</w:t>
      </w:r>
    </w:p>
    <w:p>
      <w:pPr>
        <w:spacing w:line="240" w:lineRule="auto" w:before="12"/>
        <w:rPr>
          <w:rFonts w:ascii="宋体" w:hAnsi="宋体" w:cs="宋体" w:eastAsia="宋体" w:hint="default"/>
          <w:sz w:val="21"/>
          <w:szCs w:val="21"/>
        </w:rPr>
      </w:pPr>
    </w:p>
    <w:p>
      <w:pPr>
        <w:pStyle w:val="BodyText"/>
        <w:spacing w:line="240" w:lineRule="auto"/>
        <w:ind w:left="563" w:right="0"/>
        <w:jc w:val="left"/>
      </w:pPr>
      <w:r>
        <w:rPr/>
        <w:t>①</w:t>
      </w:r>
      <w:r>
        <w:rPr>
          <w:spacing w:val="-5"/>
        </w:rPr>
        <w:t> </w:t>
      </w:r>
      <w:r>
        <w:rPr/>
        <w:t>投资企业能够控制暂时性差异的转回的时间；</w:t>
      </w:r>
    </w:p>
    <w:p>
      <w:pPr>
        <w:spacing w:line="240" w:lineRule="auto" w:before="10"/>
        <w:rPr>
          <w:rFonts w:ascii="宋体" w:hAnsi="宋体" w:cs="宋体" w:eastAsia="宋体" w:hint="default"/>
          <w:sz w:val="21"/>
          <w:szCs w:val="21"/>
        </w:rPr>
      </w:pPr>
    </w:p>
    <w:p>
      <w:pPr>
        <w:pStyle w:val="BodyText"/>
        <w:spacing w:line="487" w:lineRule="auto"/>
        <w:ind w:left="563" w:right="5041"/>
        <w:jc w:val="left"/>
      </w:pPr>
      <w:r>
        <w:rPr/>
        <w:t>②</w:t>
      </w:r>
      <w:r>
        <w:rPr>
          <w:spacing w:val="-4"/>
        </w:rPr>
        <w:t> </w:t>
      </w:r>
      <w:r>
        <w:rPr/>
        <w:t>该暂时性差异在可预见的未来很可能不会转回。</w:t>
      </w:r>
      <w:r>
        <w:rPr>
          <w:w w:val="100"/>
        </w:rPr>
        <w:t> </w:t>
      </w:r>
      <w:r>
        <w:rPr/>
        <w:t>(3)所得税费用计量</w:t>
      </w:r>
    </w:p>
    <w:p>
      <w:pPr>
        <w:pStyle w:val="BodyText"/>
        <w:spacing w:line="384" w:lineRule="auto" w:before="70"/>
        <w:ind w:right="1583" w:firstLine="420"/>
        <w:jc w:val="both"/>
      </w:pPr>
      <w:r>
        <w:rPr>
          <w:spacing w:val="-2"/>
        </w:rPr>
        <w:t>公司将当期所得税和递延所得税作为所得税费用或收益计入当期损益，但不包括下列情况</w:t>
      </w:r>
      <w:r>
        <w:rPr>
          <w:w w:val="100"/>
        </w:rPr>
        <w:t> </w:t>
      </w:r>
      <w:r>
        <w:rPr/>
        <w:t>产生的所得税：A：企业合并；B：直接在所有者权益中确认的交易或事项。</w:t>
      </w:r>
    </w:p>
    <w:p>
      <w:pPr>
        <w:spacing w:line="240" w:lineRule="auto" w:before="4"/>
        <w:rPr>
          <w:rFonts w:ascii="宋体" w:hAnsi="宋体" w:cs="宋体" w:eastAsia="宋体" w:hint="default"/>
          <w:sz w:val="21"/>
          <w:szCs w:val="21"/>
        </w:rPr>
      </w:pPr>
    </w:p>
    <w:p>
      <w:pPr>
        <w:pStyle w:val="BodyText"/>
        <w:spacing w:line="489" w:lineRule="auto"/>
        <w:ind w:left="563" w:right="5717" w:hanging="420"/>
        <w:jc w:val="left"/>
      </w:pPr>
      <w:r>
        <w:rPr/>
        <w:t>23.经营租赁、融资租赁</w:t>
      </w:r>
      <w:r>
        <w:rPr>
          <w:spacing w:val="-93"/>
        </w:rPr>
        <w:t> </w:t>
      </w:r>
      <w:r>
        <w:rPr>
          <w:spacing w:val="-2"/>
        </w:rPr>
        <w:t>(1)融资租赁的主要会计处理</w:t>
      </w:r>
    </w:p>
    <w:p>
      <w:pPr>
        <w:pStyle w:val="BodyText"/>
        <w:spacing w:line="384" w:lineRule="auto" w:before="66"/>
        <w:ind w:right="1579" w:firstLine="420"/>
        <w:jc w:val="both"/>
      </w:pPr>
      <w:r>
        <w:rPr/>
        <w:pict>
          <v:shape style="position:absolute;margin-left:103.08847pt;margin-top:101.421951pt;width:392.95pt;height:64.3pt;mso-position-horizontal-relative:page;mso-position-vertical-relative:paragraph;z-index:-687376;rotation:315" type="#_x0000_t136" fillcolor="#e0e0e0" stroked="f">
            <o:extrusion v:ext="view" autorotationcenter="t"/>
            <v:textpath style="font-family:&amp;quot;Arial&amp;quot;;font-size:64pt;v-text-kern:t;mso-text-shadow:auto" string="UnRegistered"/>
            <w10:wrap type="none"/>
          </v:shape>
        </w:pict>
      </w:r>
      <w:r>
        <w:rPr>
          <w:spacing w:val="-2"/>
        </w:rPr>
        <w:t>承租人的会计处理：在租赁期开始日，将租赁开始日租赁资产公允价值与最低租赁付款额</w:t>
      </w:r>
      <w:r>
        <w:rPr>
          <w:w w:val="100"/>
        </w:rPr>
        <w:t> </w:t>
      </w:r>
      <w:r>
        <w:rPr>
          <w:spacing w:val="-2"/>
        </w:rPr>
        <w:t>现值两者中较低者作为租入资产的入账价值，将最低租赁付款额作为长期应付款的入账价值，</w:t>
      </w:r>
      <w:r>
        <w:rPr>
          <w:spacing w:val="-27"/>
        </w:rPr>
        <w:t> </w:t>
      </w:r>
      <w:r>
        <w:rPr>
          <w:spacing w:val="-27"/>
        </w:rPr>
      </w:r>
      <w:r>
        <w:rPr>
          <w:spacing w:val="-2"/>
        </w:rPr>
        <w:t>其差额作为未确认融资费用。在租赁谈判和签订租赁合同过程中发生的，可归属于租赁项目的</w:t>
      </w:r>
      <w:r>
        <w:rPr>
          <w:spacing w:val="-27"/>
        </w:rPr>
        <w:t> </w:t>
      </w:r>
      <w:r>
        <w:rPr>
          <w:spacing w:val="-27"/>
        </w:rPr>
      </w:r>
      <w:r>
        <w:rPr>
          <w:spacing w:val="-7"/>
          <w:w w:val="100"/>
        </w:rPr>
        <w:t>手续费、律师费、差旅费、印花税等初始直接费用（下同），计入租入资产价值。在计算最低租</w:t>
      </w:r>
      <w:r>
        <w:rPr>
          <w:spacing w:val="-75"/>
          <w:w w:val="100"/>
        </w:rPr>
        <w:t> </w:t>
      </w:r>
      <w:r>
        <w:rPr>
          <w:spacing w:val="-75"/>
          <w:w w:val="100"/>
        </w:rPr>
      </w:r>
      <w:r>
        <w:rPr>
          <w:spacing w:val="-2"/>
        </w:rPr>
        <w:t>赁付款额的现值时，能够取得出租人租赁内含利率的，采用租赁内含利率作为折现率；否则，</w:t>
      </w:r>
      <w:r>
        <w:rPr>
          <w:spacing w:val="-27"/>
        </w:rPr>
        <w:t> </w:t>
      </w:r>
      <w:r>
        <w:rPr>
          <w:spacing w:val="-27"/>
        </w:rPr>
      </w:r>
      <w:r>
        <w:rPr>
          <w:spacing w:val="-2"/>
        </w:rPr>
        <w:t>采用租赁合同规定的利率作为折现率。无法取得出租人的租赁内含利率且租赁合同没有规定利</w:t>
      </w:r>
      <w:r>
        <w:rPr>
          <w:spacing w:val="-25"/>
        </w:rPr>
        <w:t> </w:t>
      </w:r>
      <w:r>
        <w:rPr>
          <w:spacing w:val="-25"/>
        </w:rPr>
      </w:r>
      <w:r>
        <w:rPr>
          <w:spacing w:val="-2"/>
        </w:rPr>
        <w:t>率的，采用同期银行贷款利率作为折现率。未确认融资费用在租赁期内按照实际利率法计算确</w:t>
      </w:r>
      <w:r>
        <w:rPr>
          <w:spacing w:val="-26"/>
        </w:rPr>
        <w:t> </w:t>
      </w:r>
      <w:r>
        <w:rPr>
          <w:spacing w:val="-26"/>
        </w:rPr>
      </w:r>
      <w:r>
        <w:rPr>
          <w:spacing w:val="-2"/>
        </w:rPr>
        <w:t>认当期的融资费用。本公司采用与自有固定资产相一致的折旧政策计提租赁资产折旧。能够合</w:t>
      </w:r>
      <w:r>
        <w:rPr>
          <w:spacing w:val="-26"/>
        </w:rPr>
        <w:t> </w:t>
      </w:r>
      <w:r>
        <w:rPr>
          <w:spacing w:val="-26"/>
        </w:rPr>
      </w:r>
      <w:r>
        <w:rPr>
          <w:spacing w:val="-2"/>
        </w:rPr>
        <w:t>理确定租赁期届满时取得租赁资产所有权的，在租赁资产使用寿命内计提折旧。无法合理确定</w:t>
      </w:r>
      <w:r>
        <w:rPr>
          <w:spacing w:val="-26"/>
        </w:rPr>
        <w:t> </w:t>
      </w:r>
      <w:r>
        <w:rPr>
          <w:spacing w:val="-26"/>
        </w:rPr>
      </w:r>
      <w:r>
        <w:rPr>
          <w:spacing w:val="-2"/>
        </w:rPr>
        <w:t>租赁期届满时能够取得租赁资产所有权的，在租赁期与租赁资产使用寿命两者中较短的期间内</w:t>
      </w:r>
      <w:r>
        <w:rPr>
          <w:spacing w:val="-26"/>
        </w:rPr>
        <w:t> </w:t>
      </w:r>
      <w:r>
        <w:rPr>
          <w:spacing w:val="-26"/>
        </w:rPr>
      </w:r>
      <w:r>
        <w:rPr/>
        <w:t>计提折旧。或有租金在实际发生时计入当期损益。</w:t>
      </w:r>
    </w:p>
    <w:p>
      <w:pPr>
        <w:pStyle w:val="BodyText"/>
        <w:spacing w:line="384" w:lineRule="auto" w:before="160"/>
        <w:ind w:right="1581" w:firstLine="420"/>
        <w:jc w:val="both"/>
      </w:pPr>
      <w:r>
        <w:rPr>
          <w:spacing w:val="-2"/>
        </w:rPr>
        <w:t>出租人的会计处理：在租赁期开始日，出租人将租赁开始日最低租赁收款额与初始直接费</w:t>
      </w:r>
      <w:r>
        <w:rPr>
          <w:w w:val="100"/>
        </w:rPr>
        <w:t> </w:t>
      </w:r>
      <w:r>
        <w:rPr>
          <w:spacing w:val="-2"/>
        </w:rPr>
        <w:t>用之和作为应收融资租赁款的入账价值，同时记录未担保余值；将最低租赁收款额、初始直接</w:t>
      </w:r>
      <w:r>
        <w:rPr>
          <w:spacing w:val="-26"/>
        </w:rPr>
        <w:t> </w:t>
      </w:r>
      <w:r>
        <w:rPr>
          <w:spacing w:val="-26"/>
        </w:rPr>
      </w:r>
      <w:r>
        <w:rPr>
          <w:spacing w:val="-2"/>
        </w:rPr>
        <w:t>费用及未担保余值之和与其现值之和的差额确认为未实现融资收益。未实现融资收益在租赁期</w:t>
      </w:r>
      <w:r>
        <w:rPr>
          <w:spacing w:val="-26"/>
        </w:rPr>
        <w:t> </w:t>
      </w:r>
      <w:r>
        <w:rPr>
          <w:spacing w:val="-26"/>
        </w:rPr>
      </w:r>
      <w:r>
        <w:rPr/>
        <w:t>内按照实际利率法计算确认当期的融资收入。或有租金在实际发生时计入当期损益。</w:t>
      </w:r>
    </w:p>
    <w:p>
      <w:pPr>
        <w:pStyle w:val="BodyText"/>
        <w:spacing w:line="240" w:lineRule="auto" w:before="158"/>
        <w:ind w:left="563" w:right="0"/>
        <w:jc w:val="left"/>
      </w:pPr>
      <w:r>
        <w:rPr/>
        <w:t>(2)经营租赁的主要会计处理</w:t>
      </w:r>
    </w:p>
    <w:p>
      <w:pPr>
        <w:spacing w:line="240" w:lineRule="auto" w:before="10"/>
        <w:rPr>
          <w:rFonts w:ascii="宋体" w:hAnsi="宋体" w:cs="宋体" w:eastAsia="宋体" w:hint="default"/>
          <w:sz w:val="21"/>
          <w:szCs w:val="21"/>
        </w:rPr>
      </w:pPr>
    </w:p>
    <w:p>
      <w:pPr>
        <w:pStyle w:val="BodyText"/>
        <w:spacing w:line="386" w:lineRule="auto"/>
        <w:ind w:right="1583" w:firstLine="420"/>
        <w:jc w:val="both"/>
      </w:pPr>
      <w:r>
        <w:rPr>
          <w:spacing w:val="-2"/>
        </w:rPr>
        <w:t>对于经营租赁的租金，出租人、承租人在租赁期内各个期间按照直线法确认为当期损益。</w:t>
      </w:r>
      <w:r>
        <w:rPr>
          <w:w w:val="100"/>
        </w:rPr>
        <w:t> </w:t>
      </w:r>
      <w:r>
        <w:rPr>
          <w:spacing w:val="-2"/>
        </w:rPr>
        <w:t>出租人、承租人发生的初始直接费用，计入当期损益。或有租金在实际发生时计入当期损益。</w:t>
      </w:r>
    </w:p>
    <w:p>
      <w:pPr>
        <w:spacing w:line="240" w:lineRule="auto" w:before="7"/>
        <w:rPr>
          <w:rFonts w:ascii="宋体" w:hAnsi="宋体" w:cs="宋体" w:eastAsia="宋体" w:hint="default"/>
          <w:sz w:val="23"/>
          <w:szCs w:val="23"/>
        </w:rPr>
      </w:pPr>
    </w:p>
    <w:p>
      <w:pPr>
        <w:pStyle w:val="BodyText"/>
        <w:spacing w:line="496" w:lineRule="auto"/>
        <w:ind w:left="563" w:right="5717" w:hanging="420"/>
        <w:jc w:val="left"/>
      </w:pPr>
      <w:r>
        <w:rPr/>
        <w:t>24.利润分配政策</w:t>
      </w:r>
      <w:r>
        <w:rPr>
          <w:spacing w:val="-96"/>
        </w:rPr>
        <w:t> </w:t>
      </w:r>
      <w:r>
        <w:rPr>
          <w:spacing w:val="-2"/>
        </w:rPr>
        <w:t>公司税后利润按以下顺序进行分配：</w:t>
      </w:r>
    </w:p>
    <w:p>
      <w:pPr>
        <w:spacing w:after="0" w:line="496" w:lineRule="auto"/>
        <w:jc w:val="left"/>
        <w:sectPr>
          <w:pgSz w:w="11910" w:h="16840"/>
          <w:pgMar w:header="879" w:footer="837" w:top="1120" w:bottom="1020" w:left="1560" w:right="0"/>
        </w:sectPr>
      </w:pPr>
    </w:p>
    <w:p>
      <w:pPr>
        <w:spacing w:line="240" w:lineRule="auto" w:before="4"/>
        <w:rPr>
          <w:rFonts w:ascii="宋体" w:hAnsi="宋体" w:cs="宋体" w:eastAsia="宋体" w:hint="default"/>
          <w:sz w:val="24"/>
          <w:szCs w:val="24"/>
        </w:rPr>
      </w:pPr>
    </w:p>
    <w:p>
      <w:pPr>
        <w:pStyle w:val="BodyText"/>
        <w:spacing w:line="240" w:lineRule="auto" w:before="36"/>
        <w:ind w:left="583" w:right="3439"/>
        <w:jc w:val="left"/>
      </w:pPr>
      <w:r>
        <w:rPr/>
        <w:t>（1）弥补以前年度亏损。</w:t>
      </w:r>
    </w:p>
    <w:p>
      <w:pPr>
        <w:spacing w:line="240" w:lineRule="auto" w:before="12"/>
        <w:rPr>
          <w:rFonts w:ascii="宋体" w:hAnsi="宋体" w:cs="宋体" w:eastAsia="宋体" w:hint="default"/>
          <w:sz w:val="21"/>
          <w:szCs w:val="21"/>
        </w:rPr>
      </w:pPr>
    </w:p>
    <w:p>
      <w:pPr>
        <w:pStyle w:val="BodyText"/>
        <w:spacing w:line="240" w:lineRule="auto"/>
        <w:ind w:left="583" w:right="3439"/>
        <w:jc w:val="left"/>
      </w:pPr>
      <w:r>
        <w:rPr/>
        <w:t>（2）按净利润的</w:t>
      </w:r>
      <w:r>
        <w:rPr>
          <w:spacing w:val="-58"/>
        </w:rPr>
        <w:t> </w:t>
      </w:r>
      <w:r>
        <w:rPr/>
        <w:t>10%提取法定盈余公积金。</w:t>
      </w:r>
    </w:p>
    <w:p>
      <w:pPr>
        <w:spacing w:line="240" w:lineRule="auto" w:before="10"/>
        <w:rPr>
          <w:rFonts w:ascii="宋体" w:hAnsi="宋体" w:cs="宋体" w:eastAsia="宋体" w:hint="default"/>
          <w:sz w:val="21"/>
          <w:szCs w:val="21"/>
        </w:rPr>
      </w:pPr>
    </w:p>
    <w:p>
      <w:pPr>
        <w:pStyle w:val="BodyText"/>
        <w:spacing w:line="240" w:lineRule="auto"/>
        <w:ind w:left="583" w:right="3439"/>
        <w:jc w:val="left"/>
      </w:pPr>
      <w:r>
        <w:rPr/>
        <w:t>（3）经股东会决议，可提取任意盈余公积金。</w:t>
      </w:r>
    </w:p>
    <w:p>
      <w:pPr>
        <w:spacing w:line="240" w:lineRule="auto" w:before="10"/>
        <w:rPr>
          <w:rFonts w:ascii="宋体" w:hAnsi="宋体" w:cs="宋体" w:eastAsia="宋体" w:hint="default"/>
          <w:sz w:val="21"/>
          <w:szCs w:val="21"/>
        </w:rPr>
      </w:pPr>
    </w:p>
    <w:p>
      <w:pPr>
        <w:pStyle w:val="BodyText"/>
        <w:spacing w:line="472" w:lineRule="auto"/>
        <w:ind w:left="163" w:right="3439" w:firstLine="420"/>
        <w:jc w:val="left"/>
      </w:pPr>
      <w:r>
        <w:rPr>
          <w:spacing w:val="-2"/>
        </w:rPr>
        <w:t>（4）剩余利润根据股东会决议进行分配。</w:t>
      </w:r>
      <w:r>
        <w:rPr>
          <w:w w:val="100"/>
        </w:rPr>
        <w:t> </w:t>
      </w:r>
      <w:r>
        <w:rPr/>
        <w:t>25.会计政策及会计估计变更</w:t>
      </w:r>
    </w:p>
    <w:p>
      <w:pPr>
        <w:pStyle w:val="BodyText"/>
        <w:spacing w:line="470" w:lineRule="auto" w:before="54"/>
        <w:ind w:left="163" w:right="3439" w:firstLine="420"/>
        <w:jc w:val="left"/>
      </w:pPr>
      <w:r>
        <w:rPr>
          <w:spacing w:val="-2"/>
        </w:rPr>
        <w:t>公司报告期内不存在会计政策及会计估计变更。</w:t>
      </w:r>
      <w:r>
        <w:rPr>
          <w:w w:val="100"/>
        </w:rPr>
        <w:t> </w:t>
      </w:r>
      <w:r>
        <w:rPr/>
        <w:t>26.前期会计差错更正</w:t>
      </w:r>
    </w:p>
    <w:p>
      <w:pPr>
        <w:pStyle w:val="BodyText"/>
        <w:spacing w:line="240" w:lineRule="auto" w:before="58"/>
        <w:ind w:left="583" w:right="3439"/>
        <w:jc w:val="left"/>
      </w:pPr>
      <w:r>
        <w:rPr/>
        <w:t>公司报告期内不存在前期会计差错更正。</w:t>
      </w:r>
    </w:p>
    <w:p>
      <w:pPr>
        <w:spacing w:line="240" w:lineRule="auto" w:before="0"/>
        <w:rPr>
          <w:rFonts w:ascii="宋体" w:hAnsi="宋体" w:cs="宋体" w:eastAsia="宋体" w:hint="default"/>
          <w:sz w:val="20"/>
          <w:szCs w:val="20"/>
        </w:rPr>
      </w:pPr>
    </w:p>
    <w:p>
      <w:pPr>
        <w:pStyle w:val="Heading3"/>
        <w:spacing w:line="240" w:lineRule="auto" w:before="155"/>
        <w:ind w:left="163" w:right="3439"/>
        <w:jc w:val="left"/>
        <w:rPr>
          <w:rFonts w:ascii="黑体" w:hAnsi="黑体" w:cs="黑体" w:eastAsia="黑体" w:hint="default"/>
        </w:rPr>
      </w:pPr>
      <w:r>
        <w:rPr>
          <w:rFonts w:ascii="黑体" w:hAnsi="黑体" w:cs="黑体" w:eastAsia="黑体" w:hint="default"/>
        </w:rPr>
        <w:t>三、税项</w:t>
      </w:r>
    </w:p>
    <w:p>
      <w:pPr>
        <w:spacing w:line="240" w:lineRule="auto" w:before="13"/>
        <w:rPr>
          <w:rFonts w:ascii="黑体" w:hAnsi="黑体" w:cs="黑体" w:eastAsia="黑体" w:hint="default"/>
          <w:sz w:val="25"/>
          <w:szCs w:val="25"/>
        </w:rPr>
      </w:pPr>
    </w:p>
    <w:p>
      <w:pPr>
        <w:pStyle w:val="BodyText"/>
        <w:spacing w:line="542" w:lineRule="auto"/>
        <w:ind w:left="585" w:right="7765" w:hanging="423"/>
        <w:jc w:val="left"/>
      </w:pPr>
      <w:r>
        <w:rPr/>
        <w:pict>
          <v:shape style="position:absolute;margin-left:103.08847pt;margin-top:63.561951pt;width:392.95pt;height:64.3pt;mso-position-horizontal-relative:page;mso-position-vertical-relative:paragraph;z-index:3616;rotation:315" type="#_x0000_t136" fillcolor="#e0e0e0" stroked="f">
            <o:extrusion v:ext="view" autorotationcenter="t"/>
            <v:textpath style="font-family:&amp;quot;Arial&amp;quot;;font-size:64pt;v-text-kern:t;mso-text-shadow:auto" string="UnRegistered"/>
            <w10:wrap type="none"/>
          </v:shape>
        </w:pict>
      </w:r>
      <w:r>
        <w:rPr/>
        <w:pict>
          <v:shape style="position:absolute;margin-left:82.298264pt;margin-top:54.263668pt;width:436.6pt;height:255.2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1"/>
                    <w:gridCol w:w="1714"/>
                    <w:gridCol w:w="1416"/>
                    <w:gridCol w:w="3967"/>
                  </w:tblGrid>
                  <w:tr>
                    <w:trPr>
                      <w:trHeight w:val="518" w:hRule="exact"/>
                    </w:trPr>
                    <w:tc>
                      <w:tcPr>
                        <w:tcW w:w="15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税目</w:t>
                        </w:r>
                      </w:p>
                    </w:tc>
                    <w:tc>
                      <w:tcPr>
                        <w:tcW w:w="17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纳税（费）基础</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税（费）率</w:t>
                        </w:r>
                      </w:p>
                    </w:tc>
                    <w:tc>
                      <w:tcPr>
                        <w:tcW w:w="39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04"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应税收入</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3967"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应税收入</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17%、3%</w:t>
                        </w:r>
                      </w:p>
                    </w:tc>
                    <w:tc>
                      <w:tcPr>
                        <w:tcW w:w="3967"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7%</w:t>
                        </w:r>
                      </w:p>
                    </w:tc>
                    <w:tc>
                      <w:tcPr>
                        <w:tcW w:w="3967"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3967"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3967"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应税收入</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0.1%</w:t>
                        </w:r>
                      </w:p>
                    </w:tc>
                    <w:tc>
                      <w:tcPr>
                        <w:tcW w:w="3967"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采原煤数量</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6.35</w:t>
                        </w:r>
                        <w:r>
                          <w:rPr>
                            <w:rFonts w:ascii="宋体" w:hAnsi="宋体" w:cs="宋体" w:eastAsia="宋体" w:hint="default"/>
                            <w:spacing w:val="-46"/>
                            <w:sz w:val="18"/>
                            <w:szCs w:val="18"/>
                          </w:rPr>
                          <w:t> </w:t>
                        </w:r>
                        <w:r>
                          <w:rPr>
                            <w:rFonts w:ascii="宋体" w:hAnsi="宋体" w:cs="宋体" w:eastAsia="宋体" w:hint="default"/>
                            <w:sz w:val="18"/>
                            <w:szCs w:val="18"/>
                          </w:rPr>
                          <w:t>元/吨</w:t>
                        </w:r>
                      </w:p>
                    </w:tc>
                    <w:tc>
                      <w:tcPr>
                        <w:tcW w:w="3967"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714"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1.2%、12%</w:t>
                        </w:r>
                      </w:p>
                    </w:tc>
                    <w:tc>
                      <w:tcPr>
                        <w:tcW w:w="3967" w:type="dxa"/>
                        <w:tcBorders>
                          <w:top w:val="single" w:sz="2" w:space="0" w:color="000000"/>
                          <w:left w:val="single" w:sz="2" w:space="0" w:color="000000"/>
                          <w:bottom w:val="single" w:sz="2" w:space="0" w:color="000000"/>
                          <w:right w:val="nil" w:sz="6" w:space="0" w:color="auto"/>
                        </w:tcBorders>
                      </w:tcPr>
                      <w:p>
                        <w:pPr/>
                      </w:p>
                    </w:tc>
                  </w:tr>
                  <w:tr>
                    <w:trPr>
                      <w:trHeight w:val="518" w:hRule="exact"/>
                    </w:trPr>
                    <w:tc>
                      <w:tcPr>
                        <w:tcW w:w="15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1714"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39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预征率</w:t>
                        </w:r>
                        <w:r>
                          <w:rPr>
                            <w:rFonts w:ascii="宋体" w:hAnsi="宋体" w:cs="宋体" w:eastAsia="宋体" w:hint="default"/>
                            <w:spacing w:val="-47"/>
                            <w:sz w:val="18"/>
                            <w:szCs w:val="18"/>
                          </w:rPr>
                          <w:t> </w:t>
                        </w:r>
                        <w:r>
                          <w:rPr>
                            <w:rFonts w:ascii="宋体" w:hAnsi="宋体" w:cs="宋体" w:eastAsia="宋体" w:hint="default"/>
                            <w:sz w:val="18"/>
                            <w:szCs w:val="18"/>
                          </w:rPr>
                          <w:t>2%，清算时按</w:t>
                        </w:r>
                        <w:r>
                          <w:rPr>
                            <w:rFonts w:ascii="宋体" w:hAnsi="宋体" w:cs="宋体" w:eastAsia="宋体" w:hint="default"/>
                            <w:spacing w:val="-49"/>
                            <w:sz w:val="18"/>
                            <w:szCs w:val="18"/>
                          </w:rPr>
                          <w:t> </w:t>
                        </w:r>
                        <w:r>
                          <w:rPr>
                            <w:rFonts w:ascii="宋体" w:hAnsi="宋体" w:cs="宋体" w:eastAsia="宋体" w:hint="default"/>
                            <w:sz w:val="18"/>
                            <w:szCs w:val="18"/>
                          </w:rPr>
                          <w:t>30%-60%的超率累进税率</w:t>
                        </w:r>
                      </w:p>
                    </w:tc>
                  </w:tr>
                </w:tbl>
                <w:p>
                  <w:pPr/>
                </w:p>
              </w:txbxContent>
            </v:textbox>
            <w10:wrap type="none"/>
          </v:shape>
        </w:pict>
      </w:r>
      <w:r>
        <w:rPr/>
        <w:t>主要税种及税率：</w:t>
      </w:r>
      <w:r>
        <w:rPr>
          <w:spacing w:val="-96"/>
        </w:rPr>
        <w:t> </w:t>
      </w:r>
      <w:r>
        <w:rPr/>
        <w:t>1、流转税及附加税费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36"/>
        <w:ind w:left="585" w:right="3439"/>
        <w:jc w:val="left"/>
      </w:pPr>
      <w:r>
        <w:rPr/>
        <w:t>2、企业所得税</w:t>
      </w:r>
    </w:p>
    <w:p>
      <w:pPr>
        <w:spacing w:line="240" w:lineRule="auto" w:before="8"/>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243"/>
        <w:gridCol w:w="2330"/>
        <w:gridCol w:w="2114"/>
      </w:tblGrid>
      <w:tr>
        <w:trPr>
          <w:trHeight w:val="516" w:hRule="exact"/>
        </w:trPr>
        <w:tc>
          <w:tcPr>
            <w:tcW w:w="42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3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right="950"/>
              <w:jc w:val="right"/>
              <w:rPr>
                <w:rFonts w:ascii="宋体" w:hAnsi="宋体" w:cs="宋体" w:eastAsia="宋体" w:hint="default"/>
                <w:sz w:val="21"/>
                <w:szCs w:val="21"/>
              </w:rPr>
            </w:pPr>
            <w:r>
              <w:rPr>
                <w:rFonts w:ascii="宋体" w:hAnsi="宋体" w:cs="宋体" w:eastAsia="宋体" w:hint="default"/>
                <w:sz w:val="21"/>
                <w:szCs w:val="21"/>
              </w:rPr>
              <w:t>税率</w:t>
            </w:r>
          </w:p>
        </w:tc>
        <w:tc>
          <w:tcPr>
            <w:tcW w:w="21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06"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18" w:hRule="exact"/>
        </w:trPr>
        <w:tc>
          <w:tcPr>
            <w:tcW w:w="4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广州为众物业管理有限公司</w:t>
            </w:r>
          </w:p>
        </w:tc>
        <w:tc>
          <w:tcPr>
            <w:tcW w:w="23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9" w:footer="837" w:top="1120" w:bottom="1020" w:left="1540" w:right="0"/>
        </w:sectPr>
      </w:pPr>
    </w:p>
    <w:p>
      <w:pPr>
        <w:spacing w:line="240" w:lineRule="auto" w:before="1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243"/>
        <w:gridCol w:w="2330"/>
        <w:gridCol w:w="2114"/>
      </w:tblGrid>
      <w:tr>
        <w:trPr>
          <w:trHeight w:val="518" w:hRule="exact"/>
        </w:trPr>
        <w:tc>
          <w:tcPr>
            <w:tcW w:w="42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3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950"/>
              <w:jc w:val="right"/>
              <w:rPr>
                <w:rFonts w:ascii="宋体" w:hAnsi="宋体" w:cs="宋体" w:eastAsia="宋体" w:hint="default"/>
                <w:sz w:val="21"/>
                <w:szCs w:val="21"/>
              </w:rPr>
            </w:pPr>
            <w:r>
              <w:rPr>
                <w:rFonts w:ascii="宋体" w:hAnsi="宋体" w:cs="宋体" w:eastAsia="宋体" w:hint="default"/>
                <w:sz w:val="21"/>
                <w:szCs w:val="21"/>
              </w:rPr>
              <w:t>税率</w:t>
            </w:r>
          </w:p>
        </w:tc>
        <w:tc>
          <w:tcPr>
            <w:tcW w:w="21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04"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广州润龙房地产有限公司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广州天利达实业有限公司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贵州六盘水吉源煤矿有限公司</w:t>
            </w:r>
          </w:p>
        </w:tc>
        <w:tc>
          <w:tcPr>
            <w:tcW w:w="2330" w:type="dxa"/>
            <w:tcBorders>
              <w:top w:val="single" w:sz="2" w:space="0" w:color="000000"/>
              <w:left w:val="single" w:sz="2" w:space="0" w:color="000000"/>
              <w:bottom w:val="single" w:sz="2" w:space="0" w:color="000000"/>
              <w:right w:val="single" w:sz="2" w:space="0" w:color="000000"/>
            </w:tcBorders>
          </w:tcPr>
          <w:p>
            <w:pPr/>
          </w:p>
        </w:tc>
        <w:tc>
          <w:tcPr>
            <w:tcW w:w="2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sz w:val="21"/>
              </w:rPr>
              <w:t>*1</w:t>
            </w:r>
          </w:p>
        </w:tc>
      </w:tr>
      <w:tr>
        <w:trPr>
          <w:trHeight w:val="506"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广西田阳天伦矿业有限公司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广西凤山天伦矿业有限公司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天和创展（北京）投资有限公司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贵州天伦矿业投资控股有限公司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广州市天健投资有限公司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广州市众达房地产开发有限公司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贵州永利贸易有限公司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贵州工建贸易有限公司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贵州友成技术咨询有限公司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贵州盘县水塘小凹子煤矿</w:t>
            </w:r>
          </w:p>
        </w:tc>
        <w:tc>
          <w:tcPr>
            <w:tcW w:w="2330" w:type="dxa"/>
            <w:tcBorders>
              <w:top w:val="single" w:sz="2" w:space="0" w:color="000000"/>
              <w:left w:val="single" w:sz="2" w:space="0" w:color="000000"/>
              <w:bottom w:val="single" w:sz="2" w:space="0" w:color="000000"/>
              <w:right w:val="single" w:sz="2" w:space="0" w:color="000000"/>
            </w:tcBorders>
          </w:tcPr>
          <w:p>
            <w:pPr/>
          </w:p>
        </w:tc>
        <w:tc>
          <w:tcPr>
            <w:tcW w:w="2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sz w:val="21"/>
              </w:rPr>
              <w:t>*2</w:t>
            </w:r>
          </w:p>
        </w:tc>
      </w:tr>
      <w:tr>
        <w:trPr>
          <w:trHeight w:val="506" w:hRule="exact"/>
        </w:trPr>
        <w:tc>
          <w:tcPr>
            <w:tcW w:w="4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贵州天伦能源投资控股有限公司</w:t>
            </w:r>
          </w:p>
        </w:tc>
        <w:tc>
          <w:tcPr>
            <w:tcW w:w="2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2" w:space="0" w:color="000000"/>
              <w:right w:val="nil" w:sz="6" w:space="0" w:color="auto"/>
            </w:tcBorders>
          </w:tcPr>
          <w:p>
            <w:pPr/>
          </w:p>
        </w:tc>
      </w:tr>
      <w:tr>
        <w:trPr>
          <w:trHeight w:val="518" w:hRule="exact"/>
        </w:trPr>
        <w:tc>
          <w:tcPr>
            <w:tcW w:w="4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深圳前海天伦能源投资控股有限公司</w:t>
            </w:r>
          </w:p>
        </w:tc>
        <w:tc>
          <w:tcPr>
            <w:tcW w:w="23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6"/>
              <w:jc w:val="right"/>
              <w:rPr>
                <w:rFonts w:ascii="宋体" w:hAnsi="宋体" w:cs="宋体" w:eastAsia="宋体" w:hint="default"/>
                <w:sz w:val="18"/>
                <w:szCs w:val="18"/>
              </w:rPr>
            </w:pPr>
            <w:r>
              <w:rPr>
                <w:rFonts w:ascii="宋体"/>
                <w:sz w:val="18"/>
              </w:rPr>
              <w:t>25%</w:t>
            </w:r>
          </w:p>
        </w:tc>
        <w:tc>
          <w:tcPr>
            <w:tcW w:w="211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6"/>
        <w:ind w:left="583" w:right="430"/>
        <w:jc w:val="left"/>
      </w:pPr>
      <w:r>
        <w:rPr/>
        <w:pict>
          <v:shape style="position:absolute;margin-left:103.08847pt;margin-top:-91.238052pt;width:392.95pt;height:64.3pt;mso-position-horizontal-relative:page;mso-position-vertical-relative:paragraph;z-index:-687304;rotation:315" type="#_x0000_t136" fillcolor="#e0e0e0" stroked="f">
            <o:extrusion v:ext="view" autorotationcenter="t"/>
            <v:textpath style="font-family:&amp;quot;Arial&amp;quot;;font-size:64pt;v-text-kern:t;mso-text-shadow:auto" string="UnRegistered"/>
            <w10:wrap type="none"/>
          </v:shape>
        </w:pict>
      </w:r>
      <w:r>
        <w:rPr/>
        <w:t>*1</w:t>
      </w:r>
      <w:r>
        <w:rPr>
          <w:spacing w:val="-47"/>
        </w:rPr>
        <w:t> </w:t>
      </w:r>
      <w:r>
        <w:rPr/>
        <w:t>根据</w:t>
      </w:r>
      <w:r>
        <w:rPr>
          <w:spacing w:val="-47"/>
        </w:rPr>
        <w:t> </w:t>
      </w:r>
      <w:r>
        <w:rPr/>
        <w:t>2010</w:t>
      </w:r>
      <w:r>
        <w:rPr>
          <w:spacing w:val="-47"/>
        </w:rPr>
        <w:t> </w:t>
      </w:r>
      <w:r>
        <w:rPr/>
        <w:t>年</w:t>
      </w:r>
      <w:r>
        <w:rPr>
          <w:spacing w:val="-50"/>
        </w:rPr>
        <w:t> </w:t>
      </w:r>
      <w:r>
        <w:rPr/>
        <w:t>1</w:t>
      </w:r>
      <w:r>
        <w:rPr>
          <w:spacing w:val="-47"/>
        </w:rPr>
        <w:t> </w:t>
      </w:r>
      <w:r>
        <w:rPr/>
        <w:t>月</w:t>
      </w:r>
      <w:r>
        <w:rPr>
          <w:spacing w:val="-50"/>
        </w:rPr>
        <w:t> </w:t>
      </w:r>
      <w:r>
        <w:rPr/>
        <w:t>22</w:t>
      </w:r>
      <w:r>
        <w:rPr>
          <w:spacing w:val="-50"/>
        </w:rPr>
        <w:t> </w:t>
      </w:r>
      <w:r>
        <w:rPr>
          <w:spacing w:val="-3"/>
        </w:rPr>
        <w:t>日水城县国家税务局《关于贵州六盘水吉源煤业有限公司企业所得</w:t>
      </w:r>
    </w:p>
    <w:p>
      <w:pPr>
        <w:spacing w:line="240" w:lineRule="auto" w:before="2"/>
        <w:rPr>
          <w:rFonts w:ascii="宋体" w:hAnsi="宋体" w:cs="宋体" w:eastAsia="宋体" w:hint="default"/>
          <w:sz w:val="17"/>
          <w:szCs w:val="17"/>
        </w:rPr>
      </w:pPr>
    </w:p>
    <w:p>
      <w:pPr>
        <w:pStyle w:val="BodyText"/>
        <w:spacing w:line="436" w:lineRule="auto"/>
        <w:ind w:left="163" w:right="1579"/>
        <w:jc w:val="both"/>
      </w:pPr>
      <w:r>
        <w:rPr>
          <w:spacing w:val="-5"/>
          <w:w w:val="100"/>
        </w:rPr>
        <w:t>税征管情况说明》，本公司子公司贵州六盘水吉源煤业有限公司自</w:t>
      </w:r>
      <w:r>
        <w:rPr>
          <w:spacing w:val="-47"/>
          <w:w w:val="100"/>
        </w:rPr>
        <w:t> </w:t>
      </w:r>
      <w:r>
        <w:rPr>
          <w:w w:val="100"/>
        </w:rPr>
        <w:t>2008</w:t>
      </w:r>
      <w:r>
        <w:rPr>
          <w:spacing w:val="-51"/>
          <w:w w:val="100"/>
        </w:rPr>
        <w:t> </w:t>
      </w:r>
      <w:r>
        <w:rPr>
          <w:spacing w:val="-2"/>
          <w:w w:val="100"/>
        </w:rPr>
        <w:t>年度起企业所得税划归</w:t>
      </w:r>
      <w:r>
        <w:rPr>
          <w:w w:val="100"/>
        </w:rPr>
        <w:t> </w:t>
      </w:r>
      <w:r>
        <w:rPr>
          <w:spacing w:val="-2"/>
        </w:rPr>
        <w:t>地税征管；根据水城县地方税务局的规定，所得税的征收采用核定应税所得率征收方式，该地</w:t>
      </w:r>
      <w:r>
        <w:rPr>
          <w:spacing w:val="-26"/>
        </w:rPr>
        <w:t> </w:t>
      </w:r>
      <w:r>
        <w:rPr>
          <w:spacing w:val="-26"/>
        </w:rPr>
      </w:r>
      <w:r>
        <w:rPr/>
        <w:t>区煤炭产品应纳税所得额为计税基价*30%。</w:t>
      </w:r>
    </w:p>
    <w:p>
      <w:pPr>
        <w:spacing w:line="240" w:lineRule="auto" w:before="12"/>
        <w:rPr>
          <w:rFonts w:ascii="宋体" w:hAnsi="宋体" w:cs="宋体" w:eastAsia="宋体" w:hint="default"/>
          <w:sz w:val="15"/>
          <w:szCs w:val="15"/>
        </w:rPr>
      </w:pPr>
    </w:p>
    <w:p>
      <w:pPr>
        <w:pStyle w:val="BodyText"/>
        <w:spacing w:line="436" w:lineRule="auto"/>
        <w:ind w:left="163" w:right="430" w:firstLine="420"/>
        <w:jc w:val="left"/>
      </w:pPr>
      <w:r>
        <w:rPr/>
        <w:t>*</w:t>
      </w:r>
      <w:r>
        <w:rPr>
          <w:rFonts w:ascii="宋体" w:hAnsi="宋体" w:cs="宋体" w:eastAsia="宋体" w:hint="default"/>
        </w:rPr>
        <w:t>2</w:t>
      </w:r>
      <w:r>
        <w:rPr>
          <w:rFonts w:ascii="宋体" w:hAnsi="宋体" w:cs="宋体" w:eastAsia="宋体" w:hint="default"/>
          <w:spacing w:val="-10"/>
        </w:rPr>
        <w:t> </w:t>
      </w:r>
      <w:r>
        <w:rPr>
          <w:spacing w:val="-3"/>
        </w:rPr>
        <w:t>根据水塘当地地方税务局的规定，所得税的征收采用核定应税所得率征收方式，该地区</w:t>
      </w:r>
      <w:r>
        <w:rPr>
          <w:w w:val="100"/>
        </w:rPr>
        <w:t> </w:t>
      </w:r>
      <w:r>
        <w:rPr/>
        <w:t>煤炭产品应纳所得税额为原煤销售金额*7.7%。</w:t>
      </w:r>
    </w:p>
    <w:p>
      <w:pPr>
        <w:spacing w:line="240" w:lineRule="auto" w:before="11"/>
        <w:rPr>
          <w:rFonts w:ascii="宋体" w:hAnsi="宋体" w:cs="宋体" w:eastAsia="宋体" w:hint="default"/>
          <w:sz w:val="19"/>
          <w:szCs w:val="19"/>
        </w:rPr>
      </w:pPr>
    </w:p>
    <w:p>
      <w:pPr>
        <w:pStyle w:val="Heading3"/>
        <w:spacing w:line="240" w:lineRule="auto"/>
        <w:ind w:left="163" w:right="0"/>
        <w:jc w:val="both"/>
        <w:rPr>
          <w:rFonts w:ascii="黑体" w:hAnsi="黑体" w:cs="黑体" w:eastAsia="黑体" w:hint="default"/>
        </w:rPr>
      </w:pPr>
      <w:r>
        <w:rPr>
          <w:rFonts w:ascii="黑体" w:hAnsi="黑体" w:cs="黑体" w:eastAsia="黑体" w:hint="default"/>
        </w:rPr>
        <w:t>四、企业合并和合并财务报表</w:t>
      </w:r>
    </w:p>
    <w:p>
      <w:pPr>
        <w:spacing w:line="240" w:lineRule="auto" w:before="13"/>
        <w:rPr>
          <w:rFonts w:ascii="黑体" w:hAnsi="黑体" w:cs="黑体" w:eastAsia="黑体" w:hint="default"/>
          <w:sz w:val="25"/>
          <w:szCs w:val="25"/>
        </w:rPr>
      </w:pPr>
    </w:p>
    <w:p>
      <w:pPr>
        <w:pStyle w:val="BodyText"/>
        <w:spacing w:line="240" w:lineRule="auto"/>
        <w:ind w:left="585" w:right="3439"/>
        <w:jc w:val="left"/>
      </w:pPr>
      <w:r>
        <w:rPr/>
        <w:t>1、子公司情况</w:t>
      </w:r>
    </w:p>
    <w:p>
      <w:pPr>
        <w:spacing w:line="240" w:lineRule="auto" w:before="4"/>
        <w:rPr>
          <w:rFonts w:ascii="宋体" w:hAnsi="宋体" w:cs="宋体" w:eastAsia="宋体" w:hint="default"/>
          <w:sz w:val="26"/>
          <w:szCs w:val="26"/>
        </w:rPr>
      </w:pPr>
    </w:p>
    <w:p>
      <w:pPr>
        <w:pStyle w:val="BodyText"/>
        <w:spacing w:line="542" w:lineRule="auto"/>
        <w:ind w:left="583" w:right="3439" w:firstLine="2"/>
        <w:jc w:val="left"/>
      </w:pPr>
      <w:r>
        <w:rPr/>
        <w:t>（1）通过同一控制下的企业合并取得的子公司</w:t>
      </w:r>
      <w:r>
        <w:rPr>
          <w:spacing w:val="-89"/>
        </w:rPr>
        <w:t> </w:t>
      </w:r>
      <w:r>
        <w:rPr>
          <w:spacing w:val="-89"/>
        </w:rPr>
      </w:r>
      <w:r>
        <w:rPr>
          <w:spacing w:val="-2"/>
        </w:rPr>
        <w:t>公司无通过同一控制下的企业合并取得的子公司</w:t>
      </w:r>
    </w:p>
    <w:p>
      <w:pPr>
        <w:spacing w:after="0" w:line="542" w:lineRule="auto"/>
        <w:jc w:val="left"/>
        <w:sectPr>
          <w:pgSz w:w="11910" w:h="16840"/>
          <w:pgMar w:header="879" w:footer="837" w:top="1120" w:bottom="1020" w:left="15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664" w:right="0"/>
        <w:jc w:val="left"/>
      </w:pPr>
      <w:r>
        <w:rPr/>
        <w:t>（2）通过非同一控制下的企业合并取得的子公司和其他单位</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05"/>
        <w:gridCol w:w="826"/>
        <w:gridCol w:w="828"/>
        <w:gridCol w:w="823"/>
        <w:gridCol w:w="823"/>
        <w:gridCol w:w="1133"/>
        <w:gridCol w:w="934"/>
        <w:gridCol w:w="1188"/>
        <w:gridCol w:w="710"/>
        <w:gridCol w:w="710"/>
        <w:gridCol w:w="706"/>
        <w:gridCol w:w="994"/>
        <w:gridCol w:w="986"/>
        <w:gridCol w:w="2275"/>
      </w:tblGrid>
      <w:tr>
        <w:trPr>
          <w:trHeight w:val="1354" w:hRule="exact"/>
        </w:trPr>
        <w:tc>
          <w:tcPr>
            <w:tcW w:w="1505"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before="147"/>
              <w:ind w:left="180" w:right="180"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5" w:lineRule="auto" w:before="120"/>
              <w:ind w:left="225" w:right="22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5" w:lineRule="auto" w:before="120"/>
              <w:ind w:left="223" w:right="22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2" w:lineRule="auto"/>
              <w:ind w:left="187" w:right="191"/>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11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4" w:lineRule="auto"/>
              <w:ind w:left="136" w:right="134"/>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5" w:lineRule="auto" w:before="120"/>
              <w:ind w:left="112" w:right="221"/>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5" w:lineRule="auto" w:before="120"/>
              <w:ind w:left="112" w:right="131"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7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95" w:lineRule="auto"/>
              <w:ind w:left="112" w:right="21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5" w:lineRule="auto" w:before="120"/>
              <w:ind w:left="165" w:right="27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98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22"/>
              <w:ind w:left="134" w:right="115"/>
              <w:jc w:val="both"/>
              <w:rPr>
                <w:rFonts w:ascii="宋体" w:hAnsi="宋体" w:cs="宋体" w:eastAsia="宋体" w:hint="default"/>
                <w:sz w:val="18"/>
                <w:szCs w:val="18"/>
              </w:rPr>
            </w:pPr>
            <w:r>
              <w:rPr>
                <w:rFonts w:ascii="宋体" w:hAnsi="宋体" w:cs="宋体" w:eastAsia="宋体" w:hint="default"/>
                <w:sz w:val="18"/>
                <w:szCs w:val="18"/>
              </w:rPr>
              <w:t>少数股东 权益用于 冲减少数 股东损益 的金额</w:t>
            </w:r>
          </w:p>
        </w:tc>
        <w:tc>
          <w:tcPr>
            <w:tcW w:w="2275"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22"/>
              <w:ind w:left="146" w:right="139"/>
              <w:jc w:val="center"/>
              <w:rPr>
                <w:rFonts w:ascii="宋体" w:hAnsi="宋体" w:cs="宋体" w:eastAsia="宋体" w:hint="default"/>
                <w:sz w:val="18"/>
                <w:szCs w:val="18"/>
              </w:rPr>
            </w:pPr>
            <w:r>
              <w:rPr>
                <w:rFonts w:ascii="宋体" w:hAnsi="宋体" w:cs="宋体" w:eastAsia="宋体" w:hint="default"/>
                <w:sz w:val="18"/>
                <w:szCs w:val="18"/>
              </w:rPr>
              <w:t>从母公司所有者权益冲减 子公司少数股东分担的本 期亏损超过少数股东在该 子公司期初所有者权益中 所享有份额后的余额</w:t>
            </w:r>
          </w:p>
        </w:tc>
      </w:tr>
      <w:tr>
        <w:trPr>
          <w:trHeight w:val="682" w:hRule="exact"/>
        </w:trPr>
        <w:tc>
          <w:tcPr>
            <w:tcW w:w="1505" w:type="dxa"/>
            <w:tcBorders>
              <w:top w:val="single" w:sz="6" w:space="0" w:color="000000"/>
              <w:left w:val="nil" w:sz="6" w:space="0" w:color="auto"/>
              <w:bottom w:val="single" w:sz="6" w:space="0" w:color="000000"/>
              <w:right w:val="single" w:sz="6" w:space="0" w:color="000000"/>
            </w:tcBorders>
          </w:tcPr>
          <w:p>
            <w:pPr>
              <w:pStyle w:val="TableParagraph"/>
              <w:spacing w:line="266" w:lineRule="auto" w:before="46"/>
              <w:ind w:left="122" w:right="113"/>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22"/>
              <w:ind w:left="180" w:right="269"/>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22"/>
              <w:ind w:left="182" w:right="269"/>
              <w:jc w:val="left"/>
              <w:rPr>
                <w:rFonts w:ascii="宋体" w:hAnsi="宋体" w:cs="宋体" w:eastAsia="宋体" w:hint="default"/>
                <w:sz w:val="18"/>
                <w:szCs w:val="18"/>
              </w:rPr>
            </w:pPr>
            <w:r>
              <w:rPr>
                <w:rFonts w:ascii="宋体" w:hAnsi="宋体" w:cs="宋体" w:eastAsia="宋体" w:hint="default"/>
                <w:sz w:val="18"/>
                <w:szCs w:val="18"/>
              </w:rPr>
              <w:t>广西 田阳</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22"/>
              <w:ind w:left="225" w:right="132" w:hanging="92"/>
              <w:jc w:val="left"/>
              <w:rPr>
                <w:rFonts w:ascii="宋体" w:hAnsi="宋体" w:cs="宋体" w:eastAsia="宋体" w:hint="default"/>
                <w:sz w:val="18"/>
                <w:szCs w:val="18"/>
              </w:rPr>
            </w:pPr>
            <w:r>
              <w:rPr>
                <w:rFonts w:ascii="宋体" w:hAnsi="宋体" w:cs="宋体" w:eastAsia="宋体" w:hint="default"/>
                <w:sz w:val="18"/>
                <w:szCs w:val="18"/>
              </w:rPr>
              <w:t>矿产品 生产</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51"/>
              <w:ind w:left="107" w:right="108"/>
              <w:jc w:val="left"/>
              <w:rPr>
                <w:rFonts w:ascii="宋体" w:hAnsi="宋体" w:cs="宋体" w:eastAsia="宋体" w:hint="default"/>
                <w:sz w:val="18"/>
                <w:szCs w:val="18"/>
              </w:rPr>
            </w:pPr>
            <w:r>
              <w:rPr>
                <w:rFonts w:ascii="宋体" w:hAnsi="宋体" w:cs="宋体" w:eastAsia="宋体" w:hint="default"/>
                <w:sz w:val="18"/>
                <w:szCs w:val="18"/>
              </w:rPr>
              <w:t>矿山勘探、 矿产品购销</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3800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sz w:val="18"/>
              </w:rPr>
              <w:t>55%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sz w:val="18"/>
              </w:rPr>
              <w:t>55%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-485</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56</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91" w:right="0"/>
              <w:jc w:val="left"/>
              <w:rPr>
                <w:rFonts w:ascii="宋体" w:hAnsi="宋体" w:cs="宋体" w:eastAsia="宋体" w:hint="default"/>
                <w:sz w:val="18"/>
                <w:szCs w:val="18"/>
              </w:rPr>
            </w:pPr>
            <w:r>
              <w:rPr>
                <w:rFonts w:ascii="宋体"/>
                <w:sz w:val="18"/>
              </w:rPr>
              <w:t>-</w:t>
            </w:r>
          </w:p>
        </w:tc>
      </w:tr>
      <w:tr>
        <w:trPr>
          <w:trHeight w:val="679" w:hRule="exact"/>
        </w:trPr>
        <w:tc>
          <w:tcPr>
            <w:tcW w:w="1505"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46"/>
              <w:ind w:left="122" w:right="113"/>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20"/>
              <w:ind w:left="180" w:right="269"/>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贵州</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49"/>
              <w:ind w:left="134" w:right="132"/>
              <w:jc w:val="left"/>
              <w:rPr>
                <w:rFonts w:ascii="宋体" w:hAnsi="宋体" w:cs="宋体" w:eastAsia="宋体" w:hint="default"/>
                <w:sz w:val="18"/>
                <w:szCs w:val="18"/>
              </w:rPr>
            </w:pPr>
            <w:r>
              <w:rPr>
                <w:rFonts w:ascii="宋体" w:hAnsi="宋体" w:cs="宋体" w:eastAsia="宋体" w:hint="default"/>
                <w:sz w:val="18"/>
                <w:szCs w:val="18"/>
              </w:rPr>
              <w:t>煤矿开 采销售</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49"/>
              <w:ind w:left="287" w:right="108" w:hanging="180"/>
              <w:jc w:val="left"/>
              <w:rPr>
                <w:rFonts w:ascii="宋体" w:hAnsi="宋体" w:cs="宋体" w:eastAsia="宋体" w:hint="default"/>
                <w:sz w:val="18"/>
                <w:szCs w:val="18"/>
              </w:rPr>
            </w:pPr>
            <w:r>
              <w:rPr>
                <w:rFonts w:ascii="宋体" w:hAnsi="宋体" w:cs="宋体" w:eastAsia="宋体" w:hint="default"/>
                <w:sz w:val="18"/>
                <w:szCs w:val="18"/>
              </w:rPr>
              <w:t>煤矿的开采 和销售</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1380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167" w:right="0"/>
              <w:jc w:val="left"/>
              <w:rPr>
                <w:rFonts w:ascii="宋体" w:hAnsi="宋体" w:cs="宋体" w:eastAsia="宋体" w:hint="default"/>
                <w:sz w:val="18"/>
                <w:szCs w:val="18"/>
              </w:rPr>
            </w:pPr>
            <w:r>
              <w:rPr>
                <w:rFonts w:ascii="宋体"/>
                <w:sz w:val="18"/>
              </w:rPr>
              <w:t>100%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167" w:right="0"/>
              <w:jc w:val="left"/>
              <w:rPr>
                <w:rFonts w:ascii="宋体" w:hAnsi="宋体" w:cs="宋体" w:eastAsia="宋体" w:hint="default"/>
                <w:sz w:val="18"/>
                <w:szCs w:val="18"/>
              </w:rPr>
            </w:pPr>
            <w:r>
              <w:rPr>
                <w:rFonts w:ascii="宋体"/>
                <w:sz w:val="18"/>
              </w:rPr>
              <w:t>100%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91" w:right="0"/>
              <w:jc w:val="left"/>
              <w:rPr>
                <w:rFonts w:ascii="宋体" w:hAnsi="宋体" w:cs="宋体" w:eastAsia="宋体" w:hint="default"/>
                <w:sz w:val="18"/>
                <w:szCs w:val="18"/>
              </w:rPr>
            </w:pPr>
            <w:r>
              <w:rPr>
                <w:rFonts w:ascii="宋体"/>
                <w:sz w:val="18"/>
              </w:rPr>
              <w:t>-</w:t>
            </w:r>
          </w:p>
        </w:tc>
      </w:tr>
      <w:tr>
        <w:trPr>
          <w:trHeight w:val="689" w:hRule="exact"/>
        </w:trPr>
        <w:tc>
          <w:tcPr>
            <w:tcW w:w="1505" w:type="dxa"/>
            <w:tcBorders>
              <w:top w:val="single" w:sz="6" w:space="0" w:color="000000"/>
              <w:left w:val="nil" w:sz="6" w:space="0" w:color="auto"/>
              <w:bottom w:val="single" w:sz="12" w:space="0" w:color="000000"/>
              <w:right w:val="single" w:sz="6" w:space="0" w:color="000000"/>
            </w:tcBorders>
          </w:tcPr>
          <w:p>
            <w:pPr>
              <w:pStyle w:val="TableParagraph"/>
              <w:spacing w:line="264" w:lineRule="auto" w:before="46"/>
              <w:ind w:left="122" w:right="113"/>
              <w:jc w:val="left"/>
              <w:rPr>
                <w:rFonts w:ascii="宋体" w:hAnsi="宋体" w:cs="宋体" w:eastAsia="宋体" w:hint="default"/>
                <w:sz w:val="18"/>
                <w:szCs w:val="18"/>
              </w:rPr>
            </w:pPr>
            <w:r>
              <w:rPr>
                <w:rFonts w:ascii="宋体" w:hAnsi="宋体" w:cs="宋体" w:eastAsia="宋体" w:hint="default"/>
                <w:sz w:val="18"/>
                <w:szCs w:val="18"/>
              </w:rPr>
              <w:t>贵州盘县水塘小 凹子煤矿</w:t>
            </w:r>
          </w:p>
        </w:tc>
        <w:tc>
          <w:tcPr>
            <w:tcW w:w="826" w:type="dxa"/>
            <w:tcBorders>
              <w:top w:val="single" w:sz="6" w:space="0" w:color="000000"/>
              <w:left w:val="single" w:sz="6" w:space="0" w:color="000000"/>
              <w:bottom w:val="single" w:sz="12" w:space="0" w:color="000000"/>
              <w:right w:val="single" w:sz="6" w:space="0" w:color="000000"/>
            </w:tcBorders>
          </w:tcPr>
          <w:p>
            <w:pPr>
              <w:pStyle w:val="TableParagraph"/>
              <w:spacing w:line="295" w:lineRule="auto" w:before="22"/>
              <w:ind w:left="180" w:right="269"/>
              <w:jc w:val="left"/>
              <w:rPr>
                <w:rFonts w:ascii="宋体" w:hAnsi="宋体" w:cs="宋体" w:eastAsia="宋体" w:hint="default"/>
                <w:sz w:val="18"/>
                <w:szCs w:val="18"/>
              </w:rPr>
            </w:pPr>
            <w:r>
              <w:rPr>
                <w:rFonts w:ascii="宋体" w:hAnsi="宋体" w:cs="宋体" w:eastAsia="宋体" w:hint="default"/>
                <w:sz w:val="18"/>
                <w:szCs w:val="18"/>
              </w:rPr>
              <w:t>私营 企业</w:t>
            </w:r>
          </w:p>
        </w:tc>
        <w:tc>
          <w:tcPr>
            <w:tcW w:w="8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贵州</w:t>
            </w:r>
          </w:p>
        </w:tc>
        <w:tc>
          <w:tcPr>
            <w:tcW w:w="823" w:type="dxa"/>
            <w:tcBorders>
              <w:top w:val="single" w:sz="6" w:space="0" w:color="000000"/>
              <w:left w:val="single" w:sz="6" w:space="0" w:color="000000"/>
              <w:bottom w:val="single" w:sz="12" w:space="0" w:color="000000"/>
              <w:right w:val="single" w:sz="6" w:space="0" w:color="000000"/>
            </w:tcBorders>
          </w:tcPr>
          <w:p>
            <w:pPr>
              <w:pStyle w:val="TableParagraph"/>
              <w:spacing w:line="242" w:lineRule="auto" w:before="49"/>
              <w:ind w:left="134" w:right="132"/>
              <w:jc w:val="left"/>
              <w:rPr>
                <w:rFonts w:ascii="宋体" w:hAnsi="宋体" w:cs="宋体" w:eastAsia="宋体" w:hint="default"/>
                <w:sz w:val="18"/>
                <w:szCs w:val="18"/>
              </w:rPr>
            </w:pPr>
            <w:r>
              <w:rPr>
                <w:rFonts w:ascii="宋体" w:hAnsi="宋体" w:cs="宋体" w:eastAsia="宋体" w:hint="default"/>
                <w:sz w:val="18"/>
                <w:szCs w:val="18"/>
              </w:rPr>
              <w:t>煤矿开 采销售</w:t>
            </w:r>
          </w:p>
        </w:tc>
        <w:tc>
          <w:tcPr>
            <w:tcW w:w="8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2" w:lineRule="auto" w:before="49"/>
              <w:ind w:left="287" w:right="108" w:hanging="180"/>
              <w:jc w:val="left"/>
              <w:rPr>
                <w:rFonts w:ascii="宋体" w:hAnsi="宋体" w:cs="宋体" w:eastAsia="宋体" w:hint="default"/>
                <w:sz w:val="18"/>
                <w:szCs w:val="18"/>
              </w:rPr>
            </w:pPr>
            <w:r>
              <w:rPr>
                <w:rFonts w:ascii="宋体" w:hAnsi="宋体" w:cs="宋体" w:eastAsia="宋体" w:hint="default"/>
                <w:sz w:val="18"/>
                <w:szCs w:val="18"/>
              </w:rPr>
              <w:t>煤矿的开采 和销售</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30324</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left="211" w:right="0"/>
              <w:jc w:val="left"/>
              <w:rPr>
                <w:rFonts w:ascii="宋体" w:hAnsi="宋体" w:cs="宋体" w:eastAsia="宋体" w:hint="default"/>
                <w:sz w:val="18"/>
                <w:szCs w:val="18"/>
              </w:rPr>
            </w:pPr>
            <w:r>
              <w:rPr>
                <w:rFonts w:ascii="宋体"/>
                <w:sz w:val="18"/>
              </w:rPr>
              <w:t>80%</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left="211" w:right="0"/>
              <w:jc w:val="left"/>
              <w:rPr>
                <w:rFonts w:ascii="宋体" w:hAnsi="宋体" w:cs="宋体" w:eastAsia="宋体" w:hint="default"/>
                <w:sz w:val="18"/>
                <w:szCs w:val="18"/>
              </w:rPr>
            </w:pPr>
            <w:r>
              <w:rPr>
                <w:rFonts w:ascii="宋体"/>
                <w:sz w:val="18"/>
              </w:rPr>
              <w:t>80%</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6,962</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91" w:right="0"/>
              <w:jc w:val="left"/>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14"/>
          <w:szCs w:val="14"/>
        </w:rPr>
      </w:pPr>
    </w:p>
    <w:p>
      <w:pPr>
        <w:pStyle w:val="BodyText"/>
        <w:spacing w:line="240" w:lineRule="auto" w:before="36"/>
        <w:ind w:left="661" w:right="0"/>
        <w:jc w:val="left"/>
      </w:pPr>
      <w:r>
        <w:rPr/>
        <w:pict>
          <v:shape style="position:absolute;margin-left:226.395554pt;margin-top:-24.705126pt;width:392.95pt;height:64.3pt;mso-position-horizontal-relative:page;mso-position-vertical-relative:paragraph;z-index:-687280;rotation:315" type="#_x0000_t136" fillcolor="#e0e0e0" stroked="f">
            <o:extrusion v:ext="view" autorotationcenter="t"/>
            <v:textpath style="font-family:&amp;quot;Arial&amp;quot;;font-size:64pt;v-text-kern:t;mso-text-shadow:auto" string="UnRegistered"/>
            <w10:wrap type="none"/>
          </v:shape>
        </w:pict>
      </w:r>
      <w:r>
        <w:rPr/>
        <w:t>其中：非同一控制下企业合并中商誉的金额和确定方法</w:t>
      </w:r>
    </w:p>
    <w:p>
      <w:pPr>
        <w:spacing w:line="240" w:lineRule="auto" w:before="7"/>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857"/>
        <w:gridCol w:w="7332"/>
      </w:tblGrid>
      <w:tr>
        <w:trPr>
          <w:trHeight w:val="458" w:hRule="exact"/>
        </w:trPr>
        <w:tc>
          <w:tcPr>
            <w:tcW w:w="6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73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z w:val="21"/>
                <w:szCs w:val="21"/>
              </w:rPr>
              <w:t>商誉</w:t>
            </w:r>
          </w:p>
        </w:tc>
      </w:tr>
      <w:tr>
        <w:trPr>
          <w:trHeight w:val="444" w:hRule="exact"/>
        </w:trPr>
        <w:tc>
          <w:tcPr>
            <w:tcW w:w="6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广西田阳天伦矿业有限公司</w:t>
            </w:r>
          </w:p>
        </w:tc>
        <w:tc>
          <w:tcPr>
            <w:tcW w:w="7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37,145,823.98</w:t>
            </w:r>
          </w:p>
        </w:tc>
      </w:tr>
      <w:tr>
        <w:trPr>
          <w:trHeight w:val="446" w:hRule="exact"/>
        </w:trPr>
        <w:tc>
          <w:tcPr>
            <w:tcW w:w="6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贵州六盘水吉源煤业有限公司</w:t>
            </w:r>
          </w:p>
        </w:tc>
        <w:tc>
          <w:tcPr>
            <w:tcW w:w="7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1,108,525.41</w:t>
            </w:r>
          </w:p>
        </w:tc>
      </w:tr>
      <w:tr>
        <w:trPr>
          <w:trHeight w:val="444" w:hRule="exact"/>
        </w:trPr>
        <w:tc>
          <w:tcPr>
            <w:tcW w:w="6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贵州盘县水塘小凹子煤矿</w:t>
            </w:r>
          </w:p>
        </w:tc>
        <w:tc>
          <w:tcPr>
            <w:tcW w:w="7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23,519,316.57</w:t>
            </w:r>
          </w:p>
        </w:tc>
      </w:tr>
      <w:tr>
        <w:trPr>
          <w:trHeight w:val="458" w:hRule="exact"/>
        </w:trPr>
        <w:tc>
          <w:tcPr>
            <w:tcW w:w="6857" w:type="dxa"/>
            <w:tcBorders>
              <w:top w:val="single" w:sz="2" w:space="0" w:color="000000"/>
              <w:left w:val="nil" w:sz="6" w:space="0" w:color="auto"/>
              <w:bottom w:val="single" w:sz="12" w:space="0" w:color="000000"/>
              <w:right w:val="single" w:sz="2" w:space="0" w:color="000000"/>
            </w:tcBorders>
          </w:tcPr>
          <w:p>
            <w:pPr>
              <w:pStyle w:val="TableParagraph"/>
              <w:tabs>
                <w:tab w:pos="964"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73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61,773,665.96</w:t>
            </w:r>
          </w:p>
        </w:tc>
      </w:tr>
    </w:tbl>
    <w:p>
      <w:pPr>
        <w:spacing w:line="240" w:lineRule="auto" w:before="11"/>
        <w:rPr>
          <w:rFonts w:ascii="宋体" w:hAnsi="宋体" w:cs="宋体" w:eastAsia="宋体" w:hint="default"/>
          <w:sz w:val="11"/>
          <w:szCs w:val="11"/>
        </w:rPr>
      </w:pPr>
    </w:p>
    <w:p>
      <w:pPr>
        <w:pStyle w:val="BodyText"/>
        <w:spacing w:line="240" w:lineRule="auto" w:before="36"/>
        <w:ind w:left="661" w:right="0"/>
        <w:jc w:val="left"/>
      </w:pPr>
      <w:r>
        <w:rPr/>
        <w:t>*商誉的确定方法：收购日，投资成本超过公司应占有的可辨认净资产公允价值份额的部分。</w:t>
      </w:r>
    </w:p>
    <w:p>
      <w:pPr>
        <w:spacing w:line="240" w:lineRule="auto" w:before="5"/>
        <w:rPr>
          <w:rFonts w:ascii="宋体" w:hAnsi="宋体" w:cs="宋体" w:eastAsia="宋体" w:hint="default"/>
          <w:sz w:val="25"/>
          <w:szCs w:val="25"/>
        </w:rPr>
      </w:pPr>
    </w:p>
    <w:p>
      <w:pPr>
        <w:pStyle w:val="BodyText"/>
        <w:spacing w:line="240" w:lineRule="auto"/>
        <w:ind w:left="664" w:right="0"/>
        <w:jc w:val="left"/>
      </w:pPr>
      <w:r>
        <w:rPr/>
        <w:t>（3）通过设立或投资方式取得的子公司</w:t>
      </w:r>
    </w:p>
    <w:p>
      <w:pPr>
        <w:spacing w:after="0" w:line="240" w:lineRule="auto"/>
        <w:jc w:val="left"/>
        <w:sectPr>
          <w:headerReference w:type="default" r:id="rId36"/>
          <w:footerReference w:type="default" r:id="rId37"/>
          <w:pgSz w:w="16840" w:h="11910" w:orient="landscape"/>
          <w:pgMar w:header="879" w:footer="837" w:top="1120" w:bottom="1020" w:left="1200" w:right="940"/>
          <w:pgNumType w:start="64"/>
        </w:sectPr>
      </w:pPr>
    </w:p>
    <w:p>
      <w:pPr>
        <w:spacing w:line="240" w:lineRule="auto" w:before="0"/>
        <w:rPr>
          <w:rFonts w:ascii="Times New Roman" w:hAnsi="Times New Roman" w:cs="Times New Roman" w:eastAsia="Times New Roman" w:hint="default"/>
          <w:sz w:val="20"/>
          <w:szCs w:val="20"/>
        </w:rPr>
      </w:pPr>
      <w:r>
        <w:rPr/>
        <w:pict>
          <v:shape style="position:absolute;margin-left:226.395554pt;margin-top:272.609467pt;width:392.95pt;height:64.3pt;mso-position-horizontal-relative:page;mso-position-vertical-relative:page;z-index:-687256;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529"/>
        <w:gridCol w:w="677"/>
        <w:gridCol w:w="787"/>
        <w:gridCol w:w="792"/>
        <w:gridCol w:w="905"/>
        <w:gridCol w:w="3125"/>
        <w:gridCol w:w="1130"/>
        <w:gridCol w:w="847"/>
        <w:gridCol w:w="847"/>
        <w:gridCol w:w="547"/>
        <w:gridCol w:w="878"/>
        <w:gridCol w:w="991"/>
        <w:gridCol w:w="1891"/>
      </w:tblGrid>
      <w:tr>
        <w:trPr>
          <w:trHeight w:val="1630" w:hRule="exact"/>
        </w:trPr>
        <w:tc>
          <w:tcPr>
            <w:tcW w:w="1529"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9"/>
              <w:ind w:left="105" w:right="103"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208" w:right="20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263" w:right="264"/>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31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9"/>
              <w:ind w:left="376" w:right="108"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182" w:right="28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182" w:right="199" w:hanging="92"/>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5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1" w:lineRule="auto" w:before="132"/>
              <w:ind w:left="31" w:right="139"/>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107" w:right="21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4" w:lineRule="auto"/>
              <w:ind w:left="136" w:right="119"/>
              <w:jc w:val="both"/>
              <w:rPr>
                <w:rFonts w:ascii="宋体" w:hAnsi="宋体" w:cs="宋体" w:eastAsia="宋体" w:hint="default"/>
                <w:sz w:val="18"/>
                <w:szCs w:val="18"/>
              </w:rPr>
            </w:pPr>
            <w:r>
              <w:rPr>
                <w:rFonts w:ascii="宋体" w:hAnsi="宋体" w:cs="宋体" w:eastAsia="宋体" w:hint="default"/>
                <w:sz w:val="18"/>
                <w:szCs w:val="18"/>
              </w:rPr>
              <w:t>少数股东 权益用于 冲减少数 股东损益 的金额</w:t>
            </w:r>
          </w:p>
        </w:tc>
        <w:tc>
          <w:tcPr>
            <w:tcW w:w="1891"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63"/>
              <w:ind w:left="134" w:right="127"/>
              <w:jc w:val="both"/>
              <w:rPr>
                <w:rFonts w:ascii="宋体" w:hAnsi="宋体" w:cs="宋体" w:eastAsia="宋体" w:hint="default"/>
                <w:sz w:val="18"/>
                <w:szCs w:val="18"/>
              </w:rPr>
            </w:pPr>
            <w:r>
              <w:rPr>
                <w:rFonts w:ascii="宋体" w:hAnsi="宋体" w:cs="宋体" w:eastAsia="宋体" w:hint="default"/>
                <w:sz w:val="18"/>
                <w:szCs w:val="18"/>
              </w:rPr>
              <w:t>从母公司所有者权益 冲减子公司少数股东 分担的本期亏损超过 少数股东在该子公司 期初所有者权益中所 享有份额后的余额</w:t>
            </w:r>
          </w:p>
        </w:tc>
      </w:tr>
      <w:tr>
        <w:trPr>
          <w:trHeight w:val="962"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64" w:lineRule="auto"/>
              <w:ind w:left="122" w:right="137"/>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89"/>
              <w:jc w:val="center"/>
              <w:rPr>
                <w:rFonts w:ascii="宋体" w:hAnsi="宋体" w:cs="宋体" w:eastAsia="宋体" w:hint="default"/>
                <w:sz w:val="18"/>
                <w:szCs w:val="18"/>
              </w:rPr>
            </w:pPr>
            <w:r>
              <w:rPr>
                <w:rFonts w:ascii="宋体" w:hAnsi="宋体" w:cs="宋体" w:eastAsia="宋体" w:hint="default"/>
                <w:sz w:val="18"/>
                <w:szCs w:val="18"/>
              </w:rPr>
              <w:t>广州</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51" w:right="0"/>
              <w:jc w:val="left"/>
              <w:rPr>
                <w:rFonts w:ascii="宋体" w:hAnsi="宋体" w:cs="宋体" w:eastAsia="宋体" w:hint="default"/>
                <w:sz w:val="18"/>
                <w:szCs w:val="18"/>
              </w:rPr>
            </w:pPr>
            <w:r>
              <w:rPr>
                <w:rFonts w:ascii="宋体" w:hAnsi="宋体" w:cs="宋体" w:eastAsia="宋体" w:hint="default"/>
                <w:sz w:val="18"/>
                <w:szCs w:val="18"/>
              </w:rPr>
              <w:t>2200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82"/>
              <w:ind w:left="100" w:right="127"/>
              <w:jc w:val="both"/>
              <w:rPr>
                <w:rFonts w:ascii="宋体" w:hAnsi="宋体" w:cs="宋体" w:eastAsia="宋体" w:hint="default"/>
                <w:sz w:val="18"/>
                <w:szCs w:val="18"/>
              </w:rPr>
            </w:pPr>
            <w:r>
              <w:rPr>
                <w:rFonts w:ascii="宋体" w:hAnsi="宋体" w:cs="宋体" w:eastAsia="宋体" w:hint="default"/>
                <w:sz w:val="18"/>
                <w:szCs w:val="18"/>
              </w:rPr>
              <w:t>利用自有资金投资。加工、生产：建 筑材料，装饰材料（另设分支机构经 </w:t>
            </w:r>
            <w:r>
              <w:rPr>
                <w:rFonts w:ascii="宋体" w:hAnsi="宋体" w:cs="宋体" w:eastAsia="宋体" w:hint="default"/>
                <w:spacing w:val="-10"/>
                <w:sz w:val="18"/>
                <w:szCs w:val="18"/>
              </w:rPr>
              <w:t>营）。销售：建筑材料</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29" w:right="0"/>
              <w:jc w:val="left"/>
              <w:rPr>
                <w:rFonts w:ascii="宋体" w:hAnsi="宋体" w:cs="宋体" w:eastAsia="宋体" w:hint="default"/>
                <w:sz w:val="18"/>
                <w:szCs w:val="18"/>
              </w:rPr>
            </w:pPr>
            <w:r>
              <w:rPr>
                <w:rFonts w:ascii="宋体" w:hAnsi="宋体" w:cs="宋体" w:eastAsia="宋体" w:hint="default"/>
                <w:sz w:val="18"/>
                <w:szCs w:val="18"/>
              </w:rPr>
              <w:t>2198.83</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34"/>
              <w:jc w:val="right"/>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7"/>
              <w:jc w:val="center"/>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03"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85"/>
              <w:ind w:left="122" w:right="137"/>
              <w:jc w:val="left"/>
              <w:rPr>
                <w:rFonts w:ascii="宋体" w:hAnsi="宋体" w:cs="宋体" w:eastAsia="宋体" w:hint="default"/>
                <w:sz w:val="18"/>
                <w:szCs w:val="18"/>
              </w:rPr>
            </w:pPr>
            <w:r>
              <w:rPr>
                <w:rFonts w:ascii="宋体" w:hAnsi="宋体" w:cs="宋体" w:eastAsia="宋体" w:hint="default"/>
                <w:sz w:val="18"/>
                <w:szCs w:val="18"/>
              </w:rPr>
              <w:t>广州为众物业管 理有限公司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广州</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208" w:right="206"/>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85"/>
              <w:ind w:left="100" w:right="127"/>
              <w:jc w:val="left"/>
              <w:rPr>
                <w:rFonts w:ascii="宋体" w:hAnsi="宋体" w:cs="宋体" w:eastAsia="宋体" w:hint="default"/>
                <w:sz w:val="18"/>
                <w:szCs w:val="18"/>
              </w:rPr>
            </w:pPr>
            <w:r>
              <w:rPr>
                <w:rFonts w:ascii="宋体" w:hAnsi="宋体" w:cs="宋体" w:eastAsia="宋体" w:hint="default"/>
                <w:sz w:val="18"/>
                <w:szCs w:val="18"/>
              </w:rPr>
              <w:t>物业管理，房屋租赁，停车场管理， 室内水电安装，室内装饰，清洁服务</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234"/>
              <w:jc w:val="right"/>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9"/>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703"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85"/>
              <w:ind w:left="122" w:right="137"/>
              <w:jc w:val="left"/>
              <w:rPr>
                <w:rFonts w:ascii="宋体" w:hAnsi="宋体" w:cs="宋体" w:eastAsia="宋体" w:hint="default"/>
                <w:sz w:val="18"/>
                <w:szCs w:val="18"/>
              </w:rPr>
            </w:pPr>
            <w:r>
              <w:rPr>
                <w:rFonts w:ascii="宋体" w:hAnsi="宋体" w:cs="宋体" w:eastAsia="宋体" w:hint="default"/>
                <w:sz w:val="18"/>
                <w:szCs w:val="18"/>
              </w:rPr>
              <w:t>广州润龙房地产 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广州</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208" w:right="206"/>
              <w:jc w:val="left"/>
              <w:rPr>
                <w:rFonts w:ascii="宋体" w:hAnsi="宋体" w:cs="宋体" w:eastAsia="宋体" w:hint="default"/>
                <w:sz w:val="18"/>
                <w:szCs w:val="18"/>
              </w:rPr>
            </w:pPr>
            <w:r>
              <w:rPr>
                <w:rFonts w:ascii="宋体" w:hAnsi="宋体" w:cs="宋体" w:eastAsia="宋体" w:hint="default"/>
                <w:sz w:val="18"/>
                <w:szCs w:val="18"/>
              </w:rPr>
              <w:t>房产 销售</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85"/>
              <w:ind w:left="100" w:right="127"/>
              <w:jc w:val="left"/>
              <w:rPr>
                <w:rFonts w:ascii="宋体" w:hAnsi="宋体" w:cs="宋体" w:eastAsia="宋体" w:hint="default"/>
                <w:sz w:val="18"/>
                <w:szCs w:val="18"/>
              </w:rPr>
            </w:pPr>
            <w:r>
              <w:rPr>
                <w:rFonts w:ascii="宋体" w:hAnsi="宋体" w:cs="宋体" w:eastAsia="宋体" w:hint="default"/>
                <w:sz w:val="18"/>
                <w:szCs w:val="18"/>
              </w:rPr>
              <w:t>利用自有资金投资房地产。销售：建 筑材料。房地产信息咨询服务。</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8257.59</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234"/>
              <w:jc w:val="right"/>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9"/>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703"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85"/>
              <w:ind w:left="122" w:right="137"/>
              <w:jc w:val="left"/>
              <w:rPr>
                <w:rFonts w:ascii="宋体" w:hAnsi="宋体" w:cs="宋体" w:eastAsia="宋体" w:hint="default"/>
                <w:sz w:val="18"/>
                <w:szCs w:val="18"/>
              </w:rPr>
            </w:pPr>
            <w:r>
              <w:rPr>
                <w:rFonts w:ascii="宋体" w:hAnsi="宋体" w:cs="宋体" w:eastAsia="宋体" w:hint="default"/>
                <w:sz w:val="18"/>
                <w:szCs w:val="18"/>
              </w:rPr>
              <w:t>广西凤山天伦矿 业有限公司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5"/>
              <w:ind w:left="251" w:right="158" w:hanging="180"/>
              <w:jc w:val="left"/>
              <w:rPr>
                <w:rFonts w:ascii="宋体" w:hAnsi="宋体" w:cs="宋体" w:eastAsia="宋体" w:hint="default"/>
                <w:sz w:val="18"/>
                <w:szCs w:val="18"/>
              </w:rPr>
            </w:pPr>
            <w:r>
              <w:rPr>
                <w:rFonts w:ascii="宋体" w:hAnsi="宋体" w:cs="宋体" w:eastAsia="宋体" w:hint="default"/>
                <w:sz w:val="18"/>
                <w:szCs w:val="18"/>
              </w:rPr>
              <w:t>广西凤 山</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208" w:right="115" w:hanging="89"/>
              <w:jc w:val="left"/>
              <w:rPr>
                <w:rFonts w:ascii="宋体" w:hAnsi="宋体" w:cs="宋体" w:eastAsia="宋体" w:hint="default"/>
                <w:sz w:val="18"/>
                <w:szCs w:val="18"/>
              </w:rPr>
            </w:pPr>
            <w:r>
              <w:rPr>
                <w:rFonts w:ascii="宋体" w:hAnsi="宋体" w:cs="宋体" w:eastAsia="宋体" w:hint="default"/>
                <w:sz w:val="18"/>
                <w:szCs w:val="18"/>
              </w:rPr>
              <w:t>矿产品 生产</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矿山勘探、矿产品购销</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00" w:right="0"/>
              <w:jc w:val="left"/>
              <w:rPr>
                <w:rFonts w:ascii="宋体" w:hAnsi="宋体" w:cs="宋体" w:eastAsia="宋体" w:hint="default"/>
                <w:sz w:val="18"/>
                <w:szCs w:val="18"/>
              </w:rPr>
            </w:pPr>
            <w:r>
              <w:rPr>
                <w:rFonts w:ascii="宋体"/>
                <w:sz w:val="18"/>
              </w:rPr>
              <w:t>55%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55%</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703"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6" w:lineRule="auto" w:before="82"/>
              <w:ind w:left="122" w:right="7"/>
              <w:jc w:val="left"/>
              <w:rPr>
                <w:rFonts w:ascii="宋体" w:hAnsi="宋体" w:cs="宋体" w:eastAsia="宋体" w:hint="default"/>
                <w:sz w:val="18"/>
                <w:szCs w:val="18"/>
              </w:rPr>
            </w:pPr>
            <w:r>
              <w:rPr>
                <w:rFonts w:ascii="宋体" w:hAnsi="宋体" w:cs="宋体" w:eastAsia="宋体" w:hint="default"/>
                <w:spacing w:val="-7"/>
                <w:sz w:val="18"/>
                <w:szCs w:val="18"/>
              </w:rPr>
              <w:t>天和创展（北京）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投资有限公司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北京</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208" w:right="206"/>
              <w:jc w:val="left"/>
              <w:rPr>
                <w:rFonts w:ascii="宋体" w:hAnsi="宋体" w:cs="宋体" w:eastAsia="宋体" w:hint="default"/>
                <w:sz w:val="18"/>
                <w:szCs w:val="18"/>
              </w:rPr>
            </w:pPr>
            <w:r>
              <w:rPr>
                <w:rFonts w:ascii="宋体" w:hAnsi="宋体" w:cs="宋体" w:eastAsia="宋体" w:hint="default"/>
                <w:sz w:val="18"/>
                <w:szCs w:val="18"/>
              </w:rPr>
              <w:t>项目 投资</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82"/>
              <w:ind w:left="100" w:right="127"/>
              <w:jc w:val="left"/>
              <w:rPr>
                <w:rFonts w:ascii="宋体" w:hAnsi="宋体" w:cs="宋体" w:eastAsia="宋体" w:hint="default"/>
                <w:sz w:val="18"/>
                <w:szCs w:val="18"/>
              </w:rPr>
            </w:pPr>
            <w:r>
              <w:rPr>
                <w:rFonts w:ascii="宋体" w:hAnsi="宋体" w:cs="宋体" w:eastAsia="宋体" w:hint="default"/>
                <w:sz w:val="18"/>
                <w:szCs w:val="18"/>
              </w:rPr>
              <w:t>项目投资；投资咨询；投资管理；资 产管理</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726</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88"/>
              <w:jc w:val="right"/>
              <w:rPr>
                <w:rFonts w:ascii="宋体" w:hAnsi="宋体" w:cs="宋体" w:eastAsia="宋体" w:hint="default"/>
                <w:sz w:val="18"/>
                <w:szCs w:val="18"/>
              </w:rPr>
            </w:pPr>
            <w:r>
              <w:rPr>
                <w:rFonts w:ascii="宋体"/>
                <w:spacing w:val="-1"/>
                <w:sz w:val="18"/>
              </w:rPr>
              <w:t>72.60%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72.60%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216</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902"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4" w:lineRule="auto"/>
              <w:ind w:left="122" w:right="137"/>
              <w:jc w:val="left"/>
              <w:rPr>
                <w:rFonts w:ascii="宋体" w:hAnsi="宋体" w:cs="宋体" w:eastAsia="宋体" w:hint="default"/>
                <w:sz w:val="18"/>
                <w:szCs w:val="18"/>
              </w:rPr>
            </w:pPr>
            <w:r>
              <w:rPr>
                <w:rFonts w:ascii="宋体" w:hAnsi="宋体" w:cs="宋体" w:eastAsia="宋体" w:hint="default"/>
                <w:sz w:val="18"/>
                <w:szCs w:val="18"/>
              </w:rPr>
              <w:t>广州市天健投资 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4" w:lineRule="auto"/>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广州</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4" w:lineRule="auto"/>
              <w:ind w:left="208" w:right="206"/>
              <w:jc w:val="left"/>
              <w:rPr>
                <w:rFonts w:ascii="宋体" w:hAnsi="宋体" w:cs="宋体" w:eastAsia="宋体" w:hint="default"/>
                <w:sz w:val="18"/>
                <w:szCs w:val="18"/>
              </w:rPr>
            </w:pPr>
            <w:r>
              <w:rPr>
                <w:rFonts w:ascii="宋体" w:hAnsi="宋体" w:cs="宋体" w:eastAsia="宋体" w:hint="default"/>
                <w:sz w:val="18"/>
                <w:szCs w:val="18"/>
              </w:rPr>
              <w:t>项目 投资</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3"/>
              <w:ind w:left="100" w:right="127"/>
              <w:jc w:val="both"/>
              <w:rPr>
                <w:rFonts w:ascii="宋体" w:hAnsi="宋体" w:cs="宋体" w:eastAsia="宋体" w:hint="default"/>
                <w:sz w:val="18"/>
                <w:szCs w:val="18"/>
              </w:rPr>
            </w:pPr>
            <w:r>
              <w:rPr>
                <w:rFonts w:ascii="宋体" w:hAnsi="宋体" w:cs="宋体" w:eastAsia="宋体" w:hint="default"/>
                <w:sz w:val="18"/>
                <w:szCs w:val="18"/>
              </w:rPr>
              <w:t>房地产项目，矿业项目，实业项目、 建设工程项目的投资。项目投资管理 及咨询</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34"/>
              <w:jc w:val="right"/>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9"/>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665"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65"/>
              <w:ind w:left="122" w:right="137"/>
              <w:jc w:val="left"/>
              <w:rPr>
                <w:rFonts w:ascii="宋体" w:hAnsi="宋体" w:cs="宋体" w:eastAsia="宋体" w:hint="default"/>
                <w:sz w:val="18"/>
                <w:szCs w:val="18"/>
              </w:rPr>
            </w:pPr>
            <w:r>
              <w:rPr>
                <w:rFonts w:ascii="宋体" w:hAnsi="宋体" w:cs="宋体" w:eastAsia="宋体" w:hint="default"/>
                <w:sz w:val="18"/>
                <w:szCs w:val="18"/>
              </w:rPr>
              <w:t>贵州天伦矿业投 资控股有限公司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8"/>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六盘水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8"/>
              <w:ind w:left="208" w:right="206"/>
              <w:jc w:val="left"/>
              <w:rPr>
                <w:rFonts w:ascii="宋体" w:hAnsi="宋体" w:cs="宋体" w:eastAsia="宋体" w:hint="default"/>
                <w:sz w:val="18"/>
                <w:szCs w:val="18"/>
              </w:rPr>
            </w:pPr>
            <w:r>
              <w:rPr>
                <w:rFonts w:ascii="宋体" w:hAnsi="宋体" w:cs="宋体" w:eastAsia="宋体" w:hint="default"/>
                <w:sz w:val="18"/>
                <w:szCs w:val="18"/>
              </w:rPr>
              <w:t>项目 投资</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矿业项目投资及开发；矿产品销售</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9"/>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902"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4" w:lineRule="auto"/>
              <w:ind w:left="122" w:right="137"/>
              <w:jc w:val="left"/>
              <w:rPr>
                <w:rFonts w:ascii="宋体" w:hAnsi="宋体" w:cs="宋体" w:eastAsia="宋体" w:hint="default"/>
                <w:sz w:val="18"/>
                <w:szCs w:val="18"/>
              </w:rPr>
            </w:pPr>
            <w:r>
              <w:rPr>
                <w:rFonts w:ascii="宋体" w:hAnsi="宋体" w:cs="宋体" w:eastAsia="宋体" w:hint="default"/>
                <w:sz w:val="18"/>
                <w:szCs w:val="18"/>
              </w:rPr>
              <w:t>广州市众达房地 产开发有限公司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4" w:lineRule="auto"/>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广州</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4" w:lineRule="auto"/>
              <w:ind w:left="208" w:right="115" w:hanging="89"/>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3"/>
              <w:ind w:left="100" w:right="127"/>
              <w:jc w:val="both"/>
              <w:rPr>
                <w:rFonts w:ascii="宋体" w:hAnsi="宋体" w:cs="宋体" w:eastAsia="宋体" w:hint="default"/>
                <w:sz w:val="18"/>
                <w:szCs w:val="18"/>
              </w:rPr>
            </w:pPr>
            <w:r>
              <w:rPr>
                <w:rFonts w:ascii="宋体" w:hAnsi="宋体" w:cs="宋体" w:eastAsia="宋体" w:hint="default"/>
                <w:sz w:val="18"/>
                <w:szCs w:val="18"/>
              </w:rPr>
              <w:t>房地产开发；利用自有资金投资房地 产；房地产信息资询；房屋租赁销售 建筑材料</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34"/>
              <w:jc w:val="right"/>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9"/>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672" w:hRule="exact"/>
        </w:trPr>
        <w:tc>
          <w:tcPr>
            <w:tcW w:w="1529" w:type="dxa"/>
            <w:tcBorders>
              <w:top w:val="single" w:sz="6" w:space="0" w:color="000000"/>
              <w:left w:val="nil" w:sz="6" w:space="0" w:color="auto"/>
              <w:bottom w:val="single" w:sz="12" w:space="0" w:color="000000"/>
              <w:right w:val="single" w:sz="6" w:space="0" w:color="000000"/>
            </w:tcBorders>
          </w:tcPr>
          <w:p>
            <w:pPr>
              <w:pStyle w:val="TableParagraph"/>
              <w:spacing w:line="244" w:lineRule="auto" w:before="63"/>
              <w:ind w:left="122" w:right="137"/>
              <w:jc w:val="left"/>
              <w:rPr>
                <w:rFonts w:ascii="宋体" w:hAnsi="宋体" w:cs="宋体" w:eastAsia="宋体" w:hint="default"/>
                <w:sz w:val="18"/>
                <w:szCs w:val="18"/>
              </w:rPr>
            </w:pPr>
            <w:r>
              <w:rPr>
                <w:rFonts w:ascii="宋体" w:hAnsi="宋体" w:cs="宋体" w:eastAsia="宋体" w:hint="default"/>
                <w:sz w:val="18"/>
                <w:szCs w:val="18"/>
              </w:rPr>
              <w:t>贵州永利贸易有 限公司</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65"/>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六盘水</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65"/>
              <w:ind w:left="208" w:right="206"/>
              <w:jc w:val="left"/>
              <w:rPr>
                <w:rFonts w:ascii="宋体" w:hAnsi="宋体" w:cs="宋体" w:eastAsia="宋体" w:hint="default"/>
                <w:sz w:val="18"/>
                <w:szCs w:val="18"/>
              </w:rPr>
            </w:pPr>
            <w:r>
              <w:rPr>
                <w:rFonts w:ascii="宋体" w:hAnsi="宋体" w:cs="宋体" w:eastAsia="宋体" w:hint="default"/>
                <w:sz w:val="18"/>
                <w:szCs w:val="18"/>
              </w:rPr>
              <w:t>材料 销售</w:t>
            </w:r>
          </w:p>
        </w:tc>
        <w:tc>
          <w:tcPr>
            <w:tcW w:w="9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63"/>
              <w:ind w:left="100" w:right="98"/>
              <w:jc w:val="left"/>
              <w:rPr>
                <w:rFonts w:ascii="宋体" w:hAnsi="宋体" w:cs="宋体" w:eastAsia="宋体" w:hint="default"/>
                <w:sz w:val="18"/>
                <w:szCs w:val="18"/>
              </w:rPr>
            </w:pPr>
            <w:r>
              <w:rPr>
                <w:rFonts w:ascii="宋体" w:hAnsi="宋体" w:cs="宋体" w:eastAsia="宋体" w:hint="default"/>
                <w:spacing w:val="-10"/>
                <w:sz w:val="18"/>
                <w:szCs w:val="18"/>
              </w:rPr>
              <w:t>建材（不含木材）、矿山设备及配件销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c>
          <w:tcPr>
            <w:tcW w:w="11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9"/>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79" w:footer="837" w:top="1120" w:bottom="1020" w:left="1020" w:right="600"/>
        </w:sectPr>
      </w:pPr>
    </w:p>
    <w:p>
      <w:pPr>
        <w:spacing w:line="240" w:lineRule="auto" w:before="0"/>
        <w:rPr>
          <w:rFonts w:ascii="Times New Roman" w:hAnsi="Times New Roman" w:cs="Times New Roman" w:eastAsia="Times New Roman" w:hint="default"/>
          <w:sz w:val="20"/>
          <w:szCs w:val="20"/>
        </w:rPr>
      </w:pPr>
      <w:r>
        <w:rPr/>
        <w:pict>
          <v:shape style="position:absolute;margin-left:226.395554pt;margin-top:272.609467pt;width:392.95pt;height:64.3pt;mso-position-horizontal-relative:page;mso-position-vertical-relative:page;z-index:-687232;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529"/>
        <w:gridCol w:w="677"/>
        <w:gridCol w:w="787"/>
        <w:gridCol w:w="792"/>
        <w:gridCol w:w="905"/>
        <w:gridCol w:w="3125"/>
        <w:gridCol w:w="1130"/>
        <w:gridCol w:w="847"/>
        <w:gridCol w:w="847"/>
        <w:gridCol w:w="547"/>
        <w:gridCol w:w="878"/>
        <w:gridCol w:w="991"/>
        <w:gridCol w:w="1891"/>
      </w:tblGrid>
      <w:tr>
        <w:trPr>
          <w:trHeight w:val="1630" w:hRule="exact"/>
        </w:trPr>
        <w:tc>
          <w:tcPr>
            <w:tcW w:w="1529"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9"/>
              <w:ind w:left="105" w:right="103"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208" w:right="20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263" w:right="264"/>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31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9"/>
              <w:ind w:left="376" w:right="108"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182" w:right="28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182" w:right="199" w:hanging="92"/>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5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1" w:lineRule="auto" w:before="132"/>
              <w:ind w:left="31" w:right="139"/>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1" w:lineRule="auto"/>
              <w:ind w:left="107" w:right="21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4" w:lineRule="auto"/>
              <w:ind w:left="136" w:right="119"/>
              <w:jc w:val="both"/>
              <w:rPr>
                <w:rFonts w:ascii="宋体" w:hAnsi="宋体" w:cs="宋体" w:eastAsia="宋体" w:hint="default"/>
                <w:sz w:val="18"/>
                <w:szCs w:val="18"/>
              </w:rPr>
            </w:pPr>
            <w:r>
              <w:rPr>
                <w:rFonts w:ascii="宋体" w:hAnsi="宋体" w:cs="宋体" w:eastAsia="宋体" w:hint="default"/>
                <w:sz w:val="18"/>
                <w:szCs w:val="18"/>
              </w:rPr>
              <w:t>少数股东 权益用于 冲减少数 股东损益 的金额</w:t>
            </w:r>
          </w:p>
        </w:tc>
        <w:tc>
          <w:tcPr>
            <w:tcW w:w="1891"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63"/>
              <w:ind w:left="134" w:right="127"/>
              <w:jc w:val="both"/>
              <w:rPr>
                <w:rFonts w:ascii="宋体" w:hAnsi="宋体" w:cs="宋体" w:eastAsia="宋体" w:hint="default"/>
                <w:sz w:val="18"/>
                <w:szCs w:val="18"/>
              </w:rPr>
            </w:pPr>
            <w:r>
              <w:rPr>
                <w:rFonts w:ascii="宋体" w:hAnsi="宋体" w:cs="宋体" w:eastAsia="宋体" w:hint="default"/>
                <w:sz w:val="18"/>
                <w:szCs w:val="18"/>
              </w:rPr>
              <w:t>从母公司所有者权益 冲减子公司少数股东 分担的本期亏损超过 少数股东在该子公司 期初所有者权益中所 享有份额后的余额</w:t>
            </w:r>
          </w:p>
        </w:tc>
      </w:tr>
      <w:tr>
        <w:trPr>
          <w:trHeight w:val="662"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63"/>
              <w:ind w:left="122" w:right="137"/>
              <w:jc w:val="left"/>
              <w:rPr>
                <w:rFonts w:ascii="宋体" w:hAnsi="宋体" w:cs="宋体" w:eastAsia="宋体" w:hint="default"/>
                <w:sz w:val="18"/>
                <w:szCs w:val="18"/>
              </w:rPr>
            </w:pPr>
            <w:r>
              <w:rPr>
                <w:rFonts w:ascii="宋体" w:hAnsi="宋体" w:cs="宋体" w:eastAsia="宋体" w:hint="default"/>
                <w:sz w:val="18"/>
                <w:szCs w:val="18"/>
              </w:rPr>
              <w:t>贵州工建贸易有 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5"/>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六盘水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5"/>
              <w:ind w:left="208" w:right="206"/>
              <w:jc w:val="left"/>
              <w:rPr>
                <w:rFonts w:ascii="宋体" w:hAnsi="宋体" w:cs="宋体" w:eastAsia="宋体" w:hint="default"/>
                <w:sz w:val="18"/>
                <w:szCs w:val="18"/>
              </w:rPr>
            </w:pPr>
            <w:r>
              <w:rPr>
                <w:rFonts w:ascii="宋体" w:hAnsi="宋体" w:cs="宋体" w:eastAsia="宋体" w:hint="default"/>
                <w:sz w:val="18"/>
                <w:szCs w:val="18"/>
              </w:rPr>
              <w:t>设备 销售</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3"/>
              <w:ind w:left="100" w:right="127"/>
              <w:jc w:val="left"/>
              <w:rPr>
                <w:rFonts w:ascii="宋体" w:hAnsi="宋体" w:cs="宋体" w:eastAsia="宋体" w:hint="default"/>
                <w:sz w:val="18"/>
                <w:szCs w:val="18"/>
              </w:rPr>
            </w:pPr>
            <w:r>
              <w:rPr>
                <w:rFonts w:ascii="宋体" w:hAnsi="宋体" w:cs="宋体" w:eastAsia="宋体" w:hint="default"/>
                <w:sz w:val="18"/>
                <w:szCs w:val="18"/>
              </w:rPr>
              <w:t>煤矿机械装备及矿用锚喷支护产品等 的矿山设备的销售</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665"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65"/>
              <w:ind w:left="122" w:right="137"/>
              <w:jc w:val="left"/>
              <w:rPr>
                <w:rFonts w:ascii="宋体" w:hAnsi="宋体" w:cs="宋体" w:eastAsia="宋体" w:hint="default"/>
                <w:sz w:val="18"/>
                <w:szCs w:val="18"/>
              </w:rPr>
            </w:pPr>
            <w:r>
              <w:rPr>
                <w:rFonts w:ascii="宋体" w:hAnsi="宋体" w:cs="宋体" w:eastAsia="宋体" w:hint="default"/>
                <w:sz w:val="18"/>
                <w:szCs w:val="18"/>
              </w:rPr>
              <w:t>贵州友成技术咨 询有限公司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8"/>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六盘水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8"/>
              <w:ind w:left="208" w:right="206"/>
              <w:jc w:val="left"/>
              <w:rPr>
                <w:rFonts w:ascii="宋体" w:hAnsi="宋体" w:cs="宋体" w:eastAsia="宋体" w:hint="default"/>
                <w:sz w:val="18"/>
                <w:szCs w:val="18"/>
              </w:rPr>
            </w:pPr>
            <w:r>
              <w:rPr>
                <w:rFonts w:ascii="宋体" w:hAnsi="宋体" w:cs="宋体" w:eastAsia="宋体" w:hint="default"/>
                <w:sz w:val="18"/>
                <w:szCs w:val="18"/>
              </w:rPr>
              <w:t>技术 咨询</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5"/>
              <w:ind w:left="100" w:right="127"/>
              <w:jc w:val="left"/>
              <w:rPr>
                <w:rFonts w:ascii="宋体" w:hAnsi="宋体" w:cs="宋体" w:eastAsia="宋体" w:hint="default"/>
                <w:sz w:val="18"/>
                <w:szCs w:val="18"/>
              </w:rPr>
            </w:pPr>
            <w:r>
              <w:rPr>
                <w:rFonts w:ascii="宋体" w:hAnsi="宋体" w:cs="宋体" w:eastAsia="宋体" w:hint="default"/>
                <w:sz w:val="18"/>
                <w:szCs w:val="18"/>
              </w:rPr>
              <w:t>煤炭工程、开采技术推广；行业政策 咨询及资讯与培训服务</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31" w:right="0"/>
              <w:jc w:val="lef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662"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63"/>
              <w:ind w:left="122" w:right="137"/>
              <w:jc w:val="left"/>
              <w:rPr>
                <w:rFonts w:ascii="宋体" w:hAnsi="宋体" w:cs="宋体" w:eastAsia="宋体" w:hint="default"/>
                <w:sz w:val="18"/>
                <w:szCs w:val="18"/>
              </w:rPr>
            </w:pPr>
            <w:r>
              <w:rPr>
                <w:rFonts w:ascii="宋体" w:hAnsi="宋体" w:cs="宋体" w:eastAsia="宋体" w:hint="default"/>
                <w:sz w:val="18"/>
                <w:szCs w:val="18"/>
              </w:rPr>
              <w:t>贵州天伦能源投 资控股有限公司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5"/>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贵阳</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5"/>
              <w:ind w:left="208" w:right="206"/>
              <w:jc w:val="left"/>
              <w:rPr>
                <w:rFonts w:ascii="宋体" w:hAnsi="宋体" w:cs="宋体" w:eastAsia="宋体" w:hint="default"/>
                <w:sz w:val="18"/>
                <w:szCs w:val="18"/>
              </w:rPr>
            </w:pPr>
            <w:r>
              <w:rPr>
                <w:rFonts w:ascii="宋体" w:hAnsi="宋体" w:cs="宋体" w:eastAsia="宋体" w:hint="default"/>
                <w:sz w:val="18"/>
                <w:szCs w:val="18"/>
              </w:rPr>
              <w:t>投资 控股</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63"/>
              <w:ind w:left="100" w:right="127"/>
              <w:jc w:val="left"/>
              <w:rPr>
                <w:rFonts w:ascii="宋体" w:hAnsi="宋体" w:cs="宋体" w:eastAsia="宋体" w:hint="default"/>
                <w:sz w:val="18"/>
                <w:szCs w:val="18"/>
              </w:rPr>
            </w:pPr>
            <w:r>
              <w:rPr>
                <w:rFonts w:ascii="宋体" w:hAnsi="宋体" w:cs="宋体" w:eastAsia="宋体" w:hint="default"/>
                <w:sz w:val="18"/>
                <w:szCs w:val="18"/>
              </w:rPr>
              <w:t>能源开发项目投资；房地产开发；销 售；建筑材料</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912" w:hRule="exact"/>
        </w:trPr>
        <w:tc>
          <w:tcPr>
            <w:tcW w:w="1529" w:type="dxa"/>
            <w:tcBorders>
              <w:top w:val="single" w:sz="6" w:space="0" w:color="000000"/>
              <w:left w:val="nil" w:sz="6" w:space="0" w:color="auto"/>
              <w:bottom w:val="single" w:sz="12" w:space="0" w:color="000000"/>
              <w:right w:val="single" w:sz="6" w:space="0" w:color="000000"/>
            </w:tcBorders>
          </w:tcPr>
          <w:p>
            <w:pPr>
              <w:pStyle w:val="TableParagraph"/>
              <w:spacing w:line="244" w:lineRule="auto" w:before="63"/>
              <w:ind w:left="122" w:right="137"/>
              <w:jc w:val="both"/>
              <w:rPr>
                <w:rFonts w:ascii="宋体" w:hAnsi="宋体" w:cs="宋体" w:eastAsia="宋体" w:hint="default"/>
                <w:sz w:val="18"/>
                <w:szCs w:val="18"/>
              </w:rPr>
            </w:pPr>
            <w:r>
              <w:rPr>
                <w:rFonts w:ascii="宋体" w:hAnsi="宋体" w:cs="宋体" w:eastAsia="宋体" w:hint="default"/>
                <w:sz w:val="18"/>
                <w:szCs w:val="18"/>
              </w:rPr>
              <w:t>深圳前海天伦能 源投资控股有限 公司</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4" w:lineRule="auto"/>
              <w:ind w:left="105"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深圳</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4" w:lineRule="auto"/>
              <w:ind w:left="208" w:right="206"/>
              <w:jc w:val="left"/>
              <w:rPr>
                <w:rFonts w:ascii="宋体" w:hAnsi="宋体" w:cs="宋体" w:eastAsia="宋体" w:hint="default"/>
                <w:sz w:val="18"/>
                <w:szCs w:val="18"/>
              </w:rPr>
            </w:pPr>
            <w:r>
              <w:rPr>
                <w:rFonts w:ascii="宋体" w:hAnsi="宋体" w:cs="宋体" w:eastAsia="宋体" w:hint="default"/>
                <w:sz w:val="18"/>
                <w:szCs w:val="18"/>
              </w:rPr>
              <w:t>投资 控股</w:t>
            </w:r>
          </w:p>
        </w:tc>
        <w:tc>
          <w:tcPr>
            <w:tcW w:w="9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31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4" w:lineRule="auto"/>
              <w:ind w:left="100" w:right="127"/>
              <w:jc w:val="left"/>
              <w:rPr>
                <w:rFonts w:ascii="宋体" w:hAnsi="宋体" w:cs="宋体" w:eastAsia="宋体" w:hint="default"/>
                <w:sz w:val="18"/>
                <w:szCs w:val="18"/>
              </w:rPr>
            </w:pPr>
            <w:r>
              <w:rPr>
                <w:rFonts w:ascii="宋体" w:hAnsi="宋体" w:cs="宋体" w:eastAsia="宋体" w:hint="default"/>
                <w:sz w:val="18"/>
                <w:szCs w:val="18"/>
              </w:rPr>
              <w:t>矿产资源投资、建设工程项目投资、 项目投资管理与咨询。</w:t>
            </w:r>
          </w:p>
        </w:tc>
        <w:tc>
          <w:tcPr>
            <w:tcW w:w="11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31" w:right="0"/>
              <w:jc w:val="lef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sz w:val="18"/>
              </w:rPr>
              <w:t>-</w:t>
            </w:r>
          </w:p>
        </w:tc>
        <w:tc>
          <w:tcPr>
            <w:tcW w:w="18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79" w:footer="837" w:top="1120" w:bottom="1020" w:left="1020" w:right="6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BodyText"/>
        <w:spacing w:line="240" w:lineRule="auto"/>
        <w:ind w:left="665" w:right="1060"/>
        <w:jc w:val="left"/>
      </w:pPr>
      <w:r>
        <w:rPr/>
        <w:t>2、报告期合并报表范围的变更情况</w:t>
      </w:r>
    </w:p>
    <w:p>
      <w:pPr>
        <w:spacing w:line="240" w:lineRule="auto" w:before="3"/>
        <w:rPr>
          <w:rFonts w:ascii="宋体" w:hAnsi="宋体" w:cs="宋体" w:eastAsia="宋体" w:hint="default"/>
          <w:sz w:val="25"/>
          <w:szCs w:val="25"/>
        </w:rPr>
      </w:pPr>
    </w:p>
    <w:p>
      <w:pPr>
        <w:pStyle w:val="BodyText"/>
        <w:spacing w:line="240" w:lineRule="auto"/>
        <w:ind w:left="668" w:right="1060"/>
        <w:jc w:val="left"/>
      </w:pPr>
      <w:r>
        <w:rPr/>
        <w:t>①由黑龙江天伦置业股份有限公司于</w:t>
      </w:r>
      <w:r>
        <w:rPr>
          <w:spacing w:val="-71"/>
        </w:rPr>
        <w:t> </w:t>
      </w:r>
      <w:r>
        <w:rPr/>
        <w:t>2013</w:t>
      </w:r>
      <w:r>
        <w:rPr>
          <w:spacing w:val="-73"/>
        </w:rPr>
        <w:t> </w:t>
      </w:r>
      <w:r>
        <w:rPr/>
        <w:t>年</w:t>
      </w:r>
      <w:r>
        <w:rPr>
          <w:spacing w:val="-70"/>
        </w:rPr>
        <w:t> </w:t>
      </w:r>
      <w:r>
        <w:rPr/>
        <w:t>4</w:t>
      </w:r>
      <w:r>
        <w:rPr>
          <w:spacing w:val="-73"/>
        </w:rPr>
        <w:t> </w:t>
      </w:r>
      <w:r>
        <w:rPr/>
        <w:t>月</w:t>
      </w:r>
      <w:r>
        <w:rPr>
          <w:spacing w:val="-70"/>
        </w:rPr>
        <w:t> </w:t>
      </w:r>
      <w:r>
        <w:rPr/>
        <w:t>8</w:t>
      </w:r>
      <w:r>
        <w:rPr>
          <w:spacing w:val="-73"/>
        </w:rPr>
        <w:t> </w:t>
      </w:r>
      <w:r>
        <w:rPr/>
        <w:t>日组建了贵州天伦能源投资控股有限公</w:t>
      </w:r>
    </w:p>
    <w:p>
      <w:pPr>
        <w:pStyle w:val="BodyText"/>
        <w:spacing w:line="240" w:lineRule="auto" w:before="157"/>
        <w:ind w:left="243" w:right="1060"/>
        <w:jc w:val="left"/>
      </w:pPr>
      <w:r>
        <w:rPr/>
        <w:t>司。贵州天伦能源投资控股有限公司注册资本为</w:t>
      </w:r>
      <w:r>
        <w:rPr>
          <w:spacing w:val="-56"/>
        </w:rPr>
        <w:t> </w:t>
      </w:r>
      <w:r>
        <w:rPr/>
        <w:t>5000</w:t>
      </w:r>
      <w:r>
        <w:rPr>
          <w:spacing w:val="-56"/>
        </w:rPr>
        <w:t> </w:t>
      </w:r>
      <w:r>
        <w:rPr/>
        <w:t>万元。</w:t>
      </w:r>
    </w:p>
    <w:p>
      <w:pPr>
        <w:spacing w:line="240" w:lineRule="auto" w:before="10"/>
        <w:rPr>
          <w:rFonts w:ascii="宋体" w:hAnsi="宋体" w:cs="宋体" w:eastAsia="宋体" w:hint="default"/>
          <w:sz w:val="23"/>
          <w:szCs w:val="23"/>
        </w:rPr>
      </w:pPr>
    </w:p>
    <w:p>
      <w:pPr>
        <w:pStyle w:val="BodyText"/>
        <w:spacing w:line="240" w:lineRule="auto"/>
        <w:ind w:left="668" w:right="1060"/>
        <w:jc w:val="left"/>
      </w:pPr>
      <w:r>
        <w:rPr/>
        <w:t>②由黑龙江天伦置业股份有限公司于</w:t>
      </w:r>
      <w:r>
        <w:rPr>
          <w:spacing w:val="-71"/>
        </w:rPr>
        <w:t> </w:t>
      </w:r>
      <w:r>
        <w:rPr/>
        <w:t>2013</w:t>
      </w:r>
      <w:r>
        <w:rPr>
          <w:spacing w:val="-73"/>
        </w:rPr>
        <w:t> </w:t>
      </w:r>
      <w:r>
        <w:rPr/>
        <w:t>年</w:t>
      </w:r>
      <w:r>
        <w:rPr>
          <w:spacing w:val="-70"/>
        </w:rPr>
        <w:t> </w:t>
      </w:r>
      <w:r>
        <w:rPr/>
        <w:t>7</w:t>
      </w:r>
      <w:r>
        <w:rPr>
          <w:spacing w:val="-73"/>
        </w:rPr>
        <w:t> </w:t>
      </w:r>
      <w:r>
        <w:rPr/>
        <w:t>月</w:t>
      </w:r>
      <w:r>
        <w:rPr>
          <w:spacing w:val="-70"/>
        </w:rPr>
        <w:t> </w:t>
      </w:r>
      <w:r>
        <w:rPr/>
        <w:t>8</w:t>
      </w:r>
      <w:r>
        <w:rPr>
          <w:spacing w:val="-73"/>
        </w:rPr>
        <w:t> </w:t>
      </w:r>
      <w:r>
        <w:rPr/>
        <w:t>日组建了深圳前海天伦能源投资控股有</w:t>
      </w:r>
    </w:p>
    <w:p>
      <w:pPr>
        <w:pStyle w:val="BodyText"/>
        <w:spacing w:line="240" w:lineRule="auto" w:before="154"/>
        <w:ind w:left="243" w:right="1060"/>
        <w:jc w:val="left"/>
      </w:pPr>
      <w:r>
        <w:rPr/>
        <w:t>限公司。深圳前海天伦能源投资控股有限公司注册资本为</w:t>
      </w:r>
      <w:r>
        <w:rPr>
          <w:spacing w:val="-55"/>
        </w:rPr>
        <w:t> </w:t>
      </w:r>
      <w:r>
        <w:rPr/>
        <w:t>5000</w:t>
      </w:r>
      <w:r>
        <w:rPr>
          <w:spacing w:val="-55"/>
        </w:rPr>
        <w:t> </w:t>
      </w:r>
      <w:r>
        <w:rPr/>
        <w:t>万元</w:t>
      </w:r>
    </w:p>
    <w:p>
      <w:pPr>
        <w:spacing w:line="240" w:lineRule="auto" w:before="10"/>
        <w:rPr>
          <w:rFonts w:ascii="宋体" w:hAnsi="宋体" w:cs="宋体" w:eastAsia="宋体" w:hint="default"/>
          <w:sz w:val="23"/>
          <w:szCs w:val="23"/>
        </w:rPr>
      </w:pPr>
    </w:p>
    <w:p>
      <w:pPr>
        <w:pStyle w:val="BodyText"/>
        <w:spacing w:line="376" w:lineRule="auto"/>
        <w:ind w:left="243" w:right="1576" w:firstLine="424"/>
        <w:jc w:val="left"/>
      </w:pPr>
      <w:r>
        <w:rPr/>
        <w:t>③由子公司广州市天健投资有限公司收购贵州盘县水塘小凹子煤矿，并于</w:t>
      </w:r>
      <w:r>
        <w:rPr>
          <w:spacing w:val="-44"/>
        </w:rPr>
        <w:t> </w:t>
      </w:r>
      <w:r>
        <w:rPr/>
        <w:t>2013</w:t>
      </w:r>
      <w:r>
        <w:rPr>
          <w:spacing w:val="-44"/>
        </w:rPr>
        <w:t> </w:t>
      </w:r>
      <w:r>
        <w:rPr/>
        <w:t>年</w:t>
      </w:r>
      <w:r>
        <w:rPr>
          <w:spacing w:val="-44"/>
        </w:rPr>
        <w:t> </w:t>
      </w:r>
      <w:r>
        <w:rPr/>
        <w:t>9</w:t>
      </w:r>
      <w:r>
        <w:rPr>
          <w:spacing w:val="-44"/>
        </w:rPr>
        <w:t> </w:t>
      </w:r>
      <w:r>
        <w:rPr/>
        <w:t>月</w:t>
      </w:r>
      <w:r>
        <w:rPr>
          <w:spacing w:val="-42"/>
        </w:rPr>
        <w:t> </w:t>
      </w:r>
      <w:r>
        <w:rPr/>
        <w:t>30</w:t>
      </w:r>
      <w:r>
        <w:rPr>
          <w:w w:val="100"/>
        </w:rPr>
        <w:t> </w:t>
      </w:r>
      <w:r>
        <w:rPr/>
        <w:t>日作为收购日纳入合并报表范围。</w:t>
      </w:r>
    </w:p>
    <w:p>
      <w:pPr>
        <w:spacing w:line="240" w:lineRule="auto" w:before="11"/>
        <w:rPr>
          <w:rFonts w:ascii="宋体" w:hAnsi="宋体" w:cs="宋体" w:eastAsia="宋体" w:hint="default"/>
          <w:sz w:val="13"/>
          <w:szCs w:val="13"/>
        </w:rPr>
      </w:pPr>
    </w:p>
    <w:p>
      <w:pPr>
        <w:pStyle w:val="BodyText"/>
        <w:spacing w:line="240" w:lineRule="auto"/>
        <w:ind w:left="665" w:right="1060"/>
        <w:jc w:val="left"/>
      </w:pPr>
      <w:r>
        <w:rPr/>
        <w:t>3、报告期新纳入合并范围的主体和报告期不再纳入合并范围的主体</w:t>
      </w:r>
    </w:p>
    <w:p>
      <w:pPr>
        <w:spacing w:line="240" w:lineRule="auto" w:before="5"/>
        <w:rPr>
          <w:rFonts w:ascii="宋体" w:hAnsi="宋体" w:cs="宋体" w:eastAsia="宋体" w:hint="default"/>
          <w:sz w:val="19"/>
          <w:szCs w:val="19"/>
        </w:rPr>
      </w:pPr>
    </w:p>
    <w:p>
      <w:pPr>
        <w:pStyle w:val="BodyText"/>
        <w:spacing w:line="240" w:lineRule="auto"/>
        <w:ind w:left="663" w:right="1060"/>
        <w:jc w:val="left"/>
      </w:pPr>
      <w:r>
        <w:rPr/>
        <w:t>（1）本期新纳入合并范围的子公司</w:t>
      </w:r>
    </w:p>
    <w:p>
      <w:pPr>
        <w:spacing w:line="240" w:lineRule="auto" w:before="3"/>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766"/>
        <w:gridCol w:w="1106"/>
        <w:gridCol w:w="2208"/>
        <w:gridCol w:w="1766"/>
      </w:tblGrid>
      <w:tr>
        <w:trPr>
          <w:trHeight w:val="449" w:hRule="exact"/>
        </w:trPr>
        <w:tc>
          <w:tcPr>
            <w:tcW w:w="37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436"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1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会计期间</w:t>
            </w:r>
          </w:p>
        </w:tc>
        <w:tc>
          <w:tcPr>
            <w:tcW w:w="22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合并当期期末净资产</w:t>
            </w:r>
          </w:p>
        </w:tc>
        <w:tc>
          <w:tcPr>
            <w:tcW w:w="1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合并当期净利润</w:t>
            </w:r>
          </w:p>
        </w:tc>
      </w:tr>
      <w:tr>
        <w:trPr>
          <w:trHeight w:val="442"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贵州天伦能源投资控股有限公司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2013</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0" w:right="0"/>
              <w:jc w:val="left"/>
              <w:rPr>
                <w:rFonts w:ascii="宋体" w:hAnsi="宋体" w:cs="宋体" w:eastAsia="宋体" w:hint="default"/>
                <w:sz w:val="21"/>
                <w:szCs w:val="21"/>
              </w:rPr>
            </w:pPr>
            <w:r>
              <w:rPr>
                <w:rFonts w:ascii="宋体" w:hAnsi="宋体" w:cs="宋体" w:eastAsia="宋体" w:hint="default"/>
                <w:sz w:val="21"/>
                <w:szCs w:val="21"/>
              </w:rPr>
              <w:t>4985.72</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-14.28</w:t>
            </w:r>
            <w:r>
              <w:rPr>
                <w:rFonts w:ascii="宋体" w:hAnsi="宋体" w:cs="宋体" w:eastAsia="宋体" w:hint="default"/>
                <w:spacing w:val="-52"/>
                <w:sz w:val="21"/>
                <w:szCs w:val="21"/>
              </w:rPr>
              <w:t> </w:t>
            </w:r>
            <w:r>
              <w:rPr>
                <w:rFonts w:ascii="宋体" w:hAnsi="宋体" w:cs="宋体" w:eastAsia="宋体" w:hint="default"/>
                <w:sz w:val="21"/>
                <w:szCs w:val="21"/>
              </w:rPr>
              <w:t>万</w:t>
            </w:r>
          </w:p>
        </w:tc>
      </w:tr>
      <w:tr>
        <w:trPr>
          <w:trHeight w:val="439" w:hRule="exact"/>
        </w:trPr>
        <w:tc>
          <w:tcPr>
            <w:tcW w:w="3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深圳前海天伦能源投资控股有限公司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2013</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0" w:right="0"/>
              <w:jc w:val="left"/>
              <w:rPr>
                <w:rFonts w:ascii="宋体" w:hAnsi="宋体" w:cs="宋体" w:eastAsia="宋体" w:hint="default"/>
                <w:sz w:val="21"/>
                <w:szCs w:val="21"/>
              </w:rPr>
            </w:pPr>
            <w:r>
              <w:rPr>
                <w:rFonts w:ascii="宋体" w:hAnsi="宋体" w:cs="宋体" w:eastAsia="宋体" w:hint="default"/>
                <w:sz w:val="21"/>
                <w:szCs w:val="21"/>
              </w:rPr>
              <w:t>4999.53</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1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-0.47</w:t>
            </w:r>
            <w:r>
              <w:rPr>
                <w:rFonts w:ascii="宋体" w:hAnsi="宋体" w:cs="宋体" w:eastAsia="宋体" w:hint="default"/>
                <w:spacing w:val="-51"/>
                <w:sz w:val="21"/>
                <w:szCs w:val="21"/>
              </w:rPr>
              <w:t> </w:t>
            </w:r>
            <w:r>
              <w:rPr>
                <w:rFonts w:ascii="宋体" w:hAnsi="宋体" w:cs="宋体" w:eastAsia="宋体" w:hint="default"/>
                <w:sz w:val="21"/>
                <w:szCs w:val="21"/>
              </w:rPr>
              <w:t>万</w:t>
            </w:r>
          </w:p>
        </w:tc>
      </w:tr>
      <w:tr>
        <w:trPr>
          <w:trHeight w:val="451" w:hRule="exact"/>
        </w:trPr>
        <w:tc>
          <w:tcPr>
            <w:tcW w:w="37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贵州盘县水塘小凹子煤矿</w:t>
            </w:r>
          </w:p>
        </w:tc>
        <w:tc>
          <w:tcPr>
            <w:tcW w:w="1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2013</w:t>
            </w:r>
          </w:p>
        </w:tc>
        <w:tc>
          <w:tcPr>
            <w:tcW w:w="2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left="547" w:right="0"/>
              <w:jc w:val="left"/>
              <w:rPr>
                <w:rFonts w:ascii="宋体" w:hAnsi="宋体" w:cs="宋体" w:eastAsia="宋体" w:hint="default"/>
                <w:sz w:val="21"/>
                <w:szCs w:val="21"/>
              </w:rPr>
            </w:pPr>
            <w:r>
              <w:rPr>
                <w:rFonts w:ascii="宋体" w:hAnsi="宋体" w:cs="宋体" w:eastAsia="宋体" w:hint="default"/>
                <w:sz w:val="21"/>
                <w:szCs w:val="21"/>
              </w:rPr>
              <w:t>34810.23</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1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-176.28</w:t>
            </w:r>
            <w:r>
              <w:rPr>
                <w:rFonts w:ascii="宋体" w:hAnsi="宋体" w:cs="宋体" w:eastAsia="宋体" w:hint="default"/>
                <w:spacing w:val="-51"/>
                <w:sz w:val="21"/>
                <w:szCs w:val="21"/>
              </w:rPr>
              <w:t> </w:t>
            </w:r>
            <w:r>
              <w:rPr>
                <w:rFonts w:ascii="宋体" w:hAnsi="宋体" w:cs="宋体" w:eastAsia="宋体" w:hint="default"/>
                <w:sz w:val="21"/>
                <w:szCs w:val="21"/>
              </w:rPr>
              <w:t>万</w:t>
            </w:r>
          </w:p>
        </w:tc>
      </w:tr>
    </w:tbl>
    <w:p>
      <w:pPr>
        <w:spacing w:line="240" w:lineRule="auto" w:before="11"/>
        <w:rPr>
          <w:rFonts w:ascii="宋体" w:hAnsi="宋体" w:cs="宋体" w:eastAsia="宋体" w:hint="default"/>
          <w:sz w:val="16"/>
          <w:szCs w:val="16"/>
        </w:rPr>
      </w:pPr>
    </w:p>
    <w:p>
      <w:pPr>
        <w:pStyle w:val="BodyText"/>
        <w:spacing w:line="240" w:lineRule="auto" w:before="36"/>
        <w:ind w:left="663" w:right="1060"/>
        <w:jc w:val="left"/>
      </w:pPr>
      <w:r>
        <w:rPr/>
        <w:pict>
          <v:shape style="position:absolute;margin-left:103.08847pt;margin-top:-15.278034pt;width:392.95pt;height:64.3pt;mso-position-horizontal-relative:page;mso-position-vertical-relative:paragraph;z-index:-687208;rotation:315" type="#_x0000_t136" fillcolor="#e0e0e0" stroked="f">
            <o:extrusion v:ext="view" autorotationcenter="t"/>
            <v:textpath style="font-family:&amp;quot;Arial&amp;quot;;font-size:64pt;v-text-kern:t;mso-text-shadow:auto" string="UnRegistered"/>
            <w10:wrap type="none"/>
          </v:shape>
        </w:pict>
      </w:r>
      <w:r>
        <w:rPr/>
        <w:t>（2）报告期内无发生不再纳入合并范围的主体。</w:t>
      </w:r>
    </w:p>
    <w:p>
      <w:pPr>
        <w:spacing w:line="240" w:lineRule="auto" w:before="1"/>
        <w:rPr>
          <w:rFonts w:ascii="宋体" w:hAnsi="宋体" w:cs="宋体" w:eastAsia="宋体" w:hint="default"/>
          <w:sz w:val="29"/>
          <w:szCs w:val="29"/>
        </w:rPr>
      </w:pPr>
    </w:p>
    <w:p>
      <w:pPr>
        <w:pStyle w:val="BodyText"/>
        <w:spacing w:line="494" w:lineRule="auto"/>
        <w:ind w:left="663" w:right="5145" w:firstLine="2"/>
        <w:jc w:val="left"/>
      </w:pPr>
      <w:r>
        <w:rPr/>
        <w:t>4、本期发生的同一控制下企业合并</w:t>
      </w:r>
      <w:r>
        <w:rPr>
          <w:spacing w:val="-95"/>
        </w:rPr>
        <w:t> </w:t>
      </w:r>
      <w:r>
        <w:rPr>
          <w:spacing w:val="-95"/>
        </w:rPr>
      </w:r>
      <w:r>
        <w:rPr>
          <w:spacing w:val="-2"/>
        </w:rPr>
        <w:t>报告期内无发生同一控制下企业合并。</w:t>
      </w:r>
    </w:p>
    <w:p>
      <w:pPr>
        <w:pStyle w:val="BodyText"/>
        <w:spacing w:line="240" w:lineRule="auto" w:before="37"/>
        <w:ind w:left="243" w:right="0"/>
        <w:jc w:val="both"/>
      </w:pPr>
      <w:r>
        <w:rPr/>
        <w:t>5、本期发生的非同一控制下企业合并</w:t>
      </w:r>
    </w:p>
    <w:p>
      <w:pPr>
        <w:spacing w:line="240" w:lineRule="auto" w:before="12"/>
        <w:rPr>
          <w:rFonts w:ascii="宋体" w:hAnsi="宋体" w:cs="宋体" w:eastAsia="宋体" w:hint="default"/>
          <w:sz w:val="19"/>
          <w:szCs w:val="19"/>
        </w:rPr>
      </w:pPr>
    </w:p>
    <w:p>
      <w:pPr>
        <w:pStyle w:val="BodyText"/>
        <w:spacing w:line="331" w:lineRule="auto"/>
        <w:ind w:left="243" w:right="1579" w:firstLine="420"/>
        <w:jc w:val="both"/>
      </w:pPr>
      <w:r>
        <w:rPr>
          <w:spacing w:val="-2"/>
          <w:w w:val="100"/>
        </w:rPr>
        <w:t>子公司广州天健投资有限公司与兰天雷于</w:t>
      </w:r>
      <w:r>
        <w:rPr>
          <w:spacing w:val="-46"/>
          <w:w w:val="100"/>
        </w:rPr>
        <w:t> </w:t>
      </w:r>
      <w:r>
        <w:rPr>
          <w:spacing w:val="-1"/>
          <w:w w:val="100"/>
        </w:rPr>
        <w:t>2012</w:t>
      </w:r>
      <w:r>
        <w:rPr>
          <w:spacing w:val="-46"/>
          <w:w w:val="100"/>
        </w:rPr>
        <w:t> </w:t>
      </w:r>
      <w:r>
        <w:rPr>
          <w:spacing w:val="-7"/>
          <w:w w:val="100"/>
        </w:rPr>
        <w:t>年签订资产转让协议，约定收购兰天雷所持</w:t>
      </w:r>
      <w:r>
        <w:rPr>
          <w:w w:val="100"/>
        </w:rPr>
        <w:t> </w:t>
      </w:r>
      <w:r>
        <w:rPr/>
        <w:t>有的贵州盘县水塘小凹子煤矿的</w:t>
      </w:r>
      <w:r>
        <w:rPr>
          <w:spacing w:val="-3"/>
        </w:rPr>
        <w:t> </w:t>
      </w:r>
      <w:r>
        <w:rPr/>
        <w:t>80%权益。协议中约定，成立新公司并由新公司接收煤矿的约</w:t>
      </w:r>
      <w:r>
        <w:rPr>
          <w:w w:val="100"/>
        </w:rPr>
        <w:t> </w:t>
      </w:r>
      <w:r>
        <w:rPr>
          <w:spacing w:val="-2"/>
        </w:rPr>
        <w:t>定资产，之后新公司的股益比例的</w:t>
      </w:r>
      <w:r>
        <w:rPr>
          <w:spacing w:val="11"/>
        </w:rPr>
        <w:t> </w:t>
      </w:r>
      <w:r>
        <w:rPr>
          <w:spacing w:val="-2"/>
        </w:rPr>
        <w:t>80%由广州天健投资有限公司直接持有。</w:t>
      </w:r>
    </w:p>
    <w:p>
      <w:pPr>
        <w:spacing w:line="240" w:lineRule="auto" w:before="10"/>
        <w:rPr>
          <w:rFonts w:ascii="宋体" w:hAnsi="宋体" w:cs="宋体" w:eastAsia="宋体" w:hint="default"/>
          <w:sz w:val="13"/>
          <w:szCs w:val="13"/>
        </w:rPr>
      </w:pPr>
    </w:p>
    <w:p>
      <w:pPr>
        <w:pStyle w:val="BodyText"/>
        <w:spacing w:line="240" w:lineRule="auto"/>
        <w:ind w:left="663" w:right="1060"/>
        <w:jc w:val="left"/>
      </w:pPr>
      <w:r>
        <w:rPr>
          <w:w w:val="100"/>
        </w:rPr>
        <w:t>贵州</w:t>
      </w:r>
      <w:r>
        <w:rPr>
          <w:spacing w:val="-3"/>
          <w:w w:val="100"/>
        </w:rPr>
        <w:t>煤</w:t>
      </w:r>
      <w:r>
        <w:rPr>
          <w:w w:val="100"/>
        </w:rPr>
        <w:t>炭</w:t>
      </w:r>
      <w:r>
        <w:rPr>
          <w:spacing w:val="-3"/>
          <w:w w:val="100"/>
        </w:rPr>
        <w:t>行业</w:t>
      </w:r>
      <w:r>
        <w:rPr>
          <w:w w:val="100"/>
        </w:rPr>
        <w:t>于</w:t>
      </w:r>
      <w:r>
        <w:rPr>
          <w:spacing w:val="-53"/>
        </w:rPr>
        <w:t> </w:t>
      </w:r>
      <w:r>
        <w:rPr>
          <w:w w:val="100"/>
        </w:rPr>
        <w:t>20</w:t>
      </w:r>
      <w:r>
        <w:rPr>
          <w:spacing w:val="-3"/>
          <w:w w:val="100"/>
        </w:rPr>
        <w:t>1</w:t>
      </w:r>
      <w:r>
        <w:rPr>
          <w:w w:val="100"/>
        </w:rPr>
        <w:t>2</w:t>
      </w:r>
      <w:r>
        <w:rPr>
          <w:spacing w:val="-53"/>
        </w:rPr>
        <w:t> </w:t>
      </w:r>
      <w:r>
        <w:rPr>
          <w:spacing w:val="-3"/>
          <w:w w:val="100"/>
        </w:rPr>
        <w:t>年开</w:t>
      </w:r>
      <w:r>
        <w:rPr>
          <w:spacing w:val="-1"/>
          <w:w w:val="100"/>
        </w:rPr>
        <w:t>始</w:t>
      </w:r>
      <w:r>
        <w:rPr>
          <w:w w:val="100"/>
        </w:rPr>
        <w:t>根</w:t>
      </w:r>
      <w:r>
        <w:rPr>
          <w:spacing w:val="-3"/>
          <w:w w:val="100"/>
        </w:rPr>
        <w:t>据</w:t>
      </w:r>
      <w:r>
        <w:rPr>
          <w:w w:val="100"/>
        </w:rPr>
        <w:t>当</w:t>
      </w:r>
      <w:r>
        <w:rPr>
          <w:spacing w:val="-3"/>
          <w:w w:val="100"/>
        </w:rPr>
        <w:t>地</w:t>
      </w:r>
      <w:r>
        <w:rPr>
          <w:w w:val="100"/>
        </w:rPr>
        <w:t>政</w:t>
      </w:r>
      <w:r>
        <w:rPr>
          <w:spacing w:val="-3"/>
          <w:w w:val="100"/>
        </w:rPr>
        <w:t>府</w:t>
      </w:r>
      <w:r>
        <w:rPr>
          <w:w w:val="100"/>
        </w:rPr>
        <w:t>令</w:t>
      </w:r>
      <w:r>
        <w:rPr>
          <w:spacing w:val="-3"/>
          <w:w w:val="100"/>
        </w:rPr>
        <w:t>进</w:t>
      </w:r>
      <w:r>
        <w:rPr>
          <w:w w:val="100"/>
        </w:rPr>
        <w:t>行</w:t>
      </w:r>
      <w:r>
        <w:rPr>
          <w:spacing w:val="-3"/>
          <w:w w:val="100"/>
        </w:rPr>
        <w:t>煤</w:t>
      </w:r>
      <w:r>
        <w:rPr>
          <w:w w:val="100"/>
        </w:rPr>
        <w:t>业重</w:t>
      </w:r>
      <w:r>
        <w:rPr>
          <w:spacing w:val="-3"/>
          <w:w w:val="100"/>
        </w:rPr>
        <w:t>整</w:t>
      </w:r>
      <w:r>
        <w:rPr>
          <w:spacing w:val="-99"/>
          <w:w w:val="100"/>
        </w:rPr>
        <w:t>，</w:t>
      </w:r>
      <w:r>
        <w:rPr>
          <w:spacing w:val="-3"/>
          <w:w w:val="100"/>
        </w:rPr>
        <w:t>有</w:t>
      </w:r>
      <w:r>
        <w:rPr>
          <w:w w:val="100"/>
        </w:rPr>
        <w:t>关</w:t>
      </w:r>
      <w:r>
        <w:rPr>
          <w:spacing w:val="-3"/>
          <w:w w:val="100"/>
        </w:rPr>
        <w:t>煤</w:t>
      </w:r>
      <w:r>
        <w:rPr>
          <w:w w:val="100"/>
        </w:rPr>
        <w:t>业</w:t>
      </w:r>
      <w:r>
        <w:rPr>
          <w:spacing w:val="-3"/>
          <w:w w:val="100"/>
        </w:rPr>
        <w:t>的</w:t>
      </w:r>
      <w:r>
        <w:rPr>
          <w:w w:val="100"/>
        </w:rPr>
        <w:t>股</w:t>
      </w:r>
      <w:r>
        <w:rPr>
          <w:spacing w:val="-3"/>
          <w:w w:val="100"/>
        </w:rPr>
        <w:t>权交</w:t>
      </w:r>
      <w:r>
        <w:rPr>
          <w:w w:val="100"/>
        </w:rPr>
        <w:t>接和</w:t>
      </w:r>
      <w:r>
        <w:rPr>
          <w:spacing w:val="-3"/>
          <w:w w:val="100"/>
        </w:rPr>
        <w:t>重</w:t>
      </w:r>
      <w:r>
        <w:rPr>
          <w:w w:val="100"/>
        </w:rPr>
        <w:t>整等</w:t>
      </w:r>
    </w:p>
    <w:p>
      <w:pPr>
        <w:pStyle w:val="BodyText"/>
        <w:spacing w:line="331" w:lineRule="auto" w:before="106"/>
        <w:ind w:left="243" w:right="1578"/>
        <w:jc w:val="both"/>
      </w:pPr>
      <w:r>
        <w:rPr>
          <w:spacing w:val="-3"/>
        </w:rPr>
        <w:t>的相关指令仍未明晰，因此双方未能按约定如期完成设立公司接受资产等程序。截至</w:t>
      </w:r>
      <w:r>
        <w:rPr>
          <w:spacing w:val="-36"/>
        </w:rPr>
        <w:t> </w:t>
      </w:r>
      <w:r>
        <w:rPr/>
        <w:t>2013</w:t>
      </w:r>
      <w:r>
        <w:rPr>
          <w:spacing w:val="-36"/>
        </w:rPr>
        <w:t> </w:t>
      </w:r>
      <w:r>
        <w:rPr/>
        <w:t>年</w:t>
      </w:r>
      <w:r>
        <w:rPr>
          <w:spacing w:val="-39"/>
        </w:rPr>
        <w:t> </w:t>
      </w:r>
      <w:r>
        <w:rPr/>
        <w:t>9</w:t>
      </w:r>
      <w:r>
        <w:rPr>
          <w:spacing w:val="-98"/>
        </w:rPr>
        <w:t> </w:t>
      </w:r>
      <w:r>
        <w:rPr>
          <w:spacing w:val="-98"/>
        </w:rPr>
      </w:r>
      <w:r>
        <w:rPr/>
        <w:t>月</w:t>
      </w:r>
      <w:r>
        <w:rPr>
          <w:spacing w:val="-30"/>
        </w:rPr>
        <w:t> </w:t>
      </w:r>
      <w:r>
        <w:rPr/>
        <w:t>30</w:t>
      </w:r>
      <w:r>
        <w:rPr>
          <w:spacing w:val="-33"/>
        </w:rPr>
        <w:t> </w:t>
      </w:r>
      <w:r>
        <w:rPr>
          <w:spacing w:val="-3"/>
        </w:rPr>
        <w:t>日，该收购已达到以下阶段：子公司广州天健投资有限公司已支付了约定价款的</w:t>
      </w:r>
      <w:r>
        <w:rPr>
          <w:spacing w:val="-30"/>
        </w:rPr>
        <w:t> </w:t>
      </w:r>
      <w:r>
        <w:rPr>
          <w:spacing w:val="-5"/>
        </w:rPr>
        <w:t>91%；天</w:t>
      </w:r>
      <w:r>
        <w:rPr>
          <w:spacing w:val="-96"/>
        </w:rPr>
        <w:t> </w:t>
      </w:r>
      <w:r>
        <w:rPr>
          <w:spacing w:val="-96"/>
        </w:rPr>
      </w:r>
      <w:r>
        <w:rPr>
          <w:spacing w:val="-2"/>
        </w:rPr>
        <w:t>伦置业所属的运营团队已接管煤矿的主要的运营事项；贵州盘县水塘小凹子煤矿的核心资产－</w:t>
      </w:r>
      <w:r>
        <w:rPr>
          <w:spacing w:val="-27"/>
        </w:rPr>
        <w:t> </w:t>
      </w:r>
      <w:r>
        <w:rPr>
          <w:spacing w:val="-27"/>
        </w:rPr>
      </w:r>
      <w:r>
        <w:rPr/>
        <w:t>采矿权证已于</w:t>
      </w:r>
      <w:r>
        <w:rPr>
          <w:spacing w:val="-80"/>
        </w:rPr>
        <w:t> </w:t>
      </w:r>
      <w:r>
        <w:rPr/>
        <w:t>2013</w:t>
      </w:r>
      <w:r>
        <w:rPr>
          <w:spacing w:val="-78"/>
        </w:rPr>
        <w:t> </w:t>
      </w:r>
      <w:r>
        <w:rPr/>
        <w:t>年</w:t>
      </w:r>
      <w:r>
        <w:rPr>
          <w:spacing w:val="-80"/>
        </w:rPr>
        <w:t> </w:t>
      </w:r>
      <w:r>
        <w:rPr/>
        <w:t>9</w:t>
      </w:r>
      <w:r>
        <w:rPr>
          <w:spacing w:val="-80"/>
        </w:rPr>
        <w:t> </w:t>
      </w:r>
      <w:r>
        <w:rPr/>
        <w:t>月完成过户至天伦置业下属的贵州天伦矿业投资有限公司名下并正式运</w:t>
      </w:r>
    </w:p>
    <w:p>
      <w:pPr>
        <w:pStyle w:val="BodyText"/>
        <w:spacing w:line="331" w:lineRule="auto" w:before="24"/>
        <w:ind w:left="243" w:right="1579"/>
        <w:jc w:val="both"/>
      </w:pPr>
      <w:r>
        <w:rPr/>
        <w:t>营。由此，管理层将</w:t>
      </w:r>
      <w:r>
        <w:rPr>
          <w:spacing w:val="-53"/>
        </w:rPr>
        <w:t> </w:t>
      </w:r>
      <w:r>
        <w:rPr/>
        <w:t>2013</w:t>
      </w:r>
      <w:r>
        <w:rPr>
          <w:spacing w:val="-55"/>
        </w:rPr>
        <w:t> </w:t>
      </w:r>
      <w:r>
        <w:rPr/>
        <w:t>年</w:t>
      </w:r>
      <w:r>
        <w:rPr>
          <w:spacing w:val="-53"/>
        </w:rPr>
        <w:t> </w:t>
      </w:r>
      <w:r>
        <w:rPr/>
        <w:t>9</w:t>
      </w:r>
      <w:r>
        <w:rPr>
          <w:spacing w:val="-53"/>
        </w:rPr>
        <w:t> </w:t>
      </w:r>
      <w:r>
        <w:rPr/>
        <w:t>月</w:t>
      </w:r>
      <w:r>
        <w:rPr>
          <w:spacing w:val="-53"/>
        </w:rPr>
        <w:t> </w:t>
      </w:r>
      <w:r>
        <w:rPr/>
        <w:t>30</w:t>
      </w:r>
      <w:r>
        <w:rPr>
          <w:spacing w:val="-53"/>
        </w:rPr>
        <w:t> </w:t>
      </w:r>
      <w:r>
        <w:rPr/>
        <w:t>日视同为正式收购日将贵州盘县水塘小凹子煤矿业务纳入</w:t>
      </w:r>
      <w:r>
        <w:rPr>
          <w:w w:val="100"/>
        </w:rPr>
        <w:t> </w:t>
      </w:r>
      <w:r>
        <w:rPr/>
        <w:t>合并范围。</w:t>
      </w:r>
    </w:p>
    <w:p>
      <w:pPr>
        <w:spacing w:line="240" w:lineRule="auto" w:before="10"/>
        <w:rPr>
          <w:rFonts w:ascii="宋体" w:hAnsi="宋体" w:cs="宋体" w:eastAsia="宋体" w:hint="default"/>
          <w:sz w:val="18"/>
          <w:szCs w:val="18"/>
        </w:rPr>
      </w:pPr>
    </w:p>
    <w:p>
      <w:pPr>
        <w:pStyle w:val="BodyText"/>
        <w:spacing w:line="240" w:lineRule="auto"/>
        <w:ind w:left="243" w:right="0"/>
        <w:jc w:val="both"/>
      </w:pPr>
      <w:r>
        <w:rPr/>
        <w:t>6、未纳入合并范围的子公司情况</w:t>
      </w:r>
    </w:p>
    <w:p>
      <w:pPr>
        <w:spacing w:after="0" w:line="240" w:lineRule="auto"/>
        <w:jc w:val="both"/>
        <w:sectPr>
          <w:headerReference w:type="default" r:id="rId38"/>
          <w:footerReference w:type="default" r:id="rId39"/>
          <w:pgSz w:w="11910" w:h="16840"/>
          <w:pgMar w:header="879" w:footer="837" w:top="1120" w:bottom="1020" w:left="1460" w:right="0"/>
          <w:pgNumType w:start="67"/>
        </w:sectPr>
      </w:pPr>
    </w:p>
    <w:p>
      <w:pPr>
        <w:spacing w:line="240" w:lineRule="auto" w:before="1"/>
        <w:rPr>
          <w:rFonts w:ascii="宋体" w:hAnsi="宋体" w:cs="宋体" w:eastAsia="宋体" w:hint="default"/>
          <w:sz w:val="25"/>
          <w:szCs w:val="25"/>
        </w:rPr>
      </w:pPr>
    </w:p>
    <w:p>
      <w:pPr>
        <w:pStyle w:val="BodyText"/>
        <w:spacing w:line="240" w:lineRule="auto" w:before="36"/>
        <w:ind w:left="763" w:right="1572"/>
        <w:jc w:val="left"/>
      </w:pPr>
      <w:r>
        <w:rPr/>
        <w:t>报告期内无未纳入合并范围的子公司。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ind w:left="825" w:right="1572"/>
        <w:jc w:val="left"/>
        <w:rPr>
          <w:rFonts w:ascii="黑体" w:hAnsi="黑体" w:cs="黑体" w:eastAsia="黑体" w:hint="default"/>
        </w:rPr>
      </w:pPr>
      <w:r>
        <w:rPr>
          <w:rFonts w:ascii="黑体" w:hAnsi="黑体" w:cs="黑体" w:eastAsia="黑体" w:hint="default"/>
        </w:rPr>
        <w:t>五、财务报表主要项目注释</w:t>
      </w:r>
    </w:p>
    <w:p>
      <w:pPr>
        <w:spacing w:line="240" w:lineRule="auto" w:before="8"/>
        <w:rPr>
          <w:rFonts w:ascii="黑体" w:hAnsi="黑体" w:cs="黑体" w:eastAsia="黑体" w:hint="default"/>
          <w:sz w:val="25"/>
          <w:szCs w:val="25"/>
        </w:rPr>
      </w:pPr>
    </w:p>
    <w:p>
      <w:pPr>
        <w:pStyle w:val="BodyText"/>
        <w:spacing w:line="240" w:lineRule="auto"/>
        <w:ind w:left="343" w:right="1572"/>
        <w:jc w:val="left"/>
      </w:pPr>
      <w:r>
        <w:rPr/>
        <w:t>1、货币资金</w:t>
      </w:r>
    </w:p>
    <w:p>
      <w:pPr>
        <w:spacing w:line="240" w:lineRule="auto" w:before="11"/>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1584"/>
        <w:gridCol w:w="1126"/>
        <w:gridCol w:w="862"/>
        <w:gridCol w:w="1778"/>
        <w:gridCol w:w="1162"/>
        <w:gridCol w:w="857"/>
        <w:gridCol w:w="1793"/>
      </w:tblGrid>
      <w:tr>
        <w:trPr>
          <w:trHeight w:val="478" w:hRule="exact"/>
        </w:trPr>
        <w:tc>
          <w:tcPr>
            <w:tcW w:w="1584"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6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2013.12.31</w:t>
            </w:r>
          </w:p>
        </w:tc>
        <w:tc>
          <w:tcPr>
            <w:tcW w:w="381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2012.12.31</w:t>
            </w:r>
          </w:p>
        </w:tc>
      </w:tr>
      <w:tr>
        <w:trPr>
          <w:trHeight w:val="466" w:hRule="exact"/>
        </w:trPr>
        <w:tc>
          <w:tcPr>
            <w:tcW w:w="1584" w:type="dxa"/>
            <w:vMerge/>
            <w:tcBorders>
              <w:left w:val="nil" w:sz="6" w:space="0" w:color="auto"/>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7"/>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8"/>
              <w:jc w:val="right"/>
              <w:rPr>
                <w:rFonts w:ascii="宋体" w:hAnsi="宋体" w:cs="宋体" w:eastAsia="宋体" w:hint="default"/>
                <w:sz w:val="21"/>
                <w:szCs w:val="21"/>
              </w:rPr>
            </w:pPr>
            <w:r>
              <w:rPr>
                <w:rFonts w:ascii="宋体" w:hAnsi="宋体" w:cs="宋体" w:eastAsia="宋体" w:hint="default"/>
                <w:sz w:val="21"/>
                <w:szCs w:val="21"/>
              </w:rPr>
              <w:t>折算率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36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55"/>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hAnsi="宋体" w:cs="宋体" w:eastAsia="宋体" w:hint="default"/>
                <w:sz w:val="21"/>
                <w:szCs w:val="21"/>
              </w:rPr>
              <w:t>折算率</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left="367"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466" w:hRule="exact"/>
        </w:trPr>
        <w:tc>
          <w:tcPr>
            <w:tcW w:w="15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270,190.65</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w w:val="100"/>
                <w:sz w:val="21"/>
              </w:rPr>
              <w:t>-</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pacing w:val="-1"/>
                <w:sz w:val="21"/>
              </w:rPr>
              <w:t>245,877.74</w:t>
            </w:r>
          </w:p>
        </w:tc>
      </w:tr>
      <w:tr>
        <w:trPr>
          <w:trHeight w:val="466" w:hRule="exact"/>
        </w:trPr>
        <w:tc>
          <w:tcPr>
            <w:tcW w:w="15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21,809,055.44</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w w:val="100"/>
                <w:sz w:val="21"/>
              </w:rPr>
              <w:t>-</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31,754,361.74</w:t>
            </w:r>
          </w:p>
        </w:tc>
      </w:tr>
      <w:tr>
        <w:trPr>
          <w:trHeight w:val="463" w:hRule="exact"/>
        </w:trPr>
        <w:tc>
          <w:tcPr>
            <w:tcW w:w="15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16,573,193.54</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w w:val="100"/>
                <w:sz w:val="21"/>
              </w:rPr>
              <w:t>-</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7,283,067.60</w:t>
            </w:r>
          </w:p>
        </w:tc>
      </w:tr>
      <w:tr>
        <w:trPr>
          <w:trHeight w:val="480" w:hRule="exact"/>
        </w:trPr>
        <w:tc>
          <w:tcPr>
            <w:tcW w:w="15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38,652,439.63</w:t>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8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w w:val="100"/>
                <w:sz w:val="21"/>
              </w:rPr>
              <w:t>-</w:t>
            </w:r>
          </w:p>
        </w:tc>
        <w:tc>
          <w:tcPr>
            <w:tcW w:w="17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39,283,307.08</w:t>
            </w:r>
          </w:p>
        </w:tc>
      </w:tr>
    </w:tbl>
    <w:p>
      <w:pPr>
        <w:spacing w:line="240" w:lineRule="auto" w:before="6"/>
        <w:rPr>
          <w:rFonts w:ascii="宋体" w:hAnsi="宋体" w:cs="宋体" w:eastAsia="宋体" w:hint="default"/>
          <w:sz w:val="18"/>
          <w:szCs w:val="18"/>
        </w:rPr>
      </w:pPr>
    </w:p>
    <w:p>
      <w:pPr>
        <w:pStyle w:val="BodyText"/>
        <w:spacing w:line="400" w:lineRule="auto" w:before="36"/>
        <w:ind w:left="343" w:right="1572" w:firstLine="420"/>
        <w:jc w:val="left"/>
      </w:pPr>
      <w:r>
        <w:rPr>
          <w:spacing w:val="-4"/>
        </w:rPr>
        <w:t>（1）截至报告期末，公司银行存款中限制用途的资金为矿山环境治理恢复保证金和安全生</w:t>
      </w:r>
      <w:r>
        <w:rPr>
          <w:w w:val="100"/>
        </w:rPr>
        <w:t> </w:t>
      </w:r>
      <w:r>
        <w:rPr/>
        <w:t>产风险抵押金，金额为</w:t>
      </w:r>
      <w:r>
        <w:rPr>
          <w:spacing w:val="-58"/>
        </w:rPr>
        <w:t> </w:t>
      </w:r>
      <w:r>
        <w:rPr/>
        <w:t>16,573,193.54</w:t>
      </w:r>
      <w:r>
        <w:rPr>
          <w:spacing w:val="-58"/>
        </w:rPr>
        <w:t> </w:t>
      </w:r>
      <w:r>
        <w:rPr/>
        <w:t>元,情况详见附注五、19</w:t>
      </w:r>
      <w:r>
        <w:rPr>
          <w:spacing w:val="-58"/>
        </w:rPr>
        <w:t> </w:t>
      </w:r>
      <w:r>
        <w:rPr/>
        <w:t>所有权受到限制的资产。</w:t>
      </w:r>
    </w:p>
    <w:p>
      <w:pPr>
        <w:spacing w:line="240" w:lineRule="auto" w:before="5"/>
        <w:rPr>
          <w:rFonts w:ascii="宋体" w:hAnsi="宋体" w:cs="宋体" w:eastAsia="宋体" w:hint="default"/>
          <w:sz w:val="15"/>
          <w:szCs w:val="15"/>
        </w:rPr>
      </w:pPr>
    </w:p>
    <w:p>
      <w:pPr>
        <w:pStyle w:val="BodyText"/>
        <w:spacing w:line="403" w:lineRule="auto"/>
        <w:ind w:left="343" w:right="1572" w:firstLine="420"/>
        <w:jc w:val="left"/>
      </w:pPr>
      <w:r>
        <w:rPr/>
        <w:pict>
          <v:shape style="position:absolute;margin-left:103.08847pt;margin-top:17.601959pt;width:392.95pt;height:64.3pt;mso-position-horizontal-relative:page;mso-position-vertical-relative:paragraph;z-index:-687184;rotation:315" type="#_x0000_t136" fillcolor="#e0e0e0" stroked="f">
            <o:extrusion v:ext="view" autorotationcenter="t"/>
            <v:textpath style="font-family:&amp;quot;Arial&amp;quot;;font-size:64pt;v-text-kern:t;mso-text-shadow:auto" string="UnRegistered"/>
            <w10:wrap type="none"/>
          </v:shape>
        </w:pict>
      </w:r>
      <w:r>
        <w:rPr>
          <w:spacing w:val="-4"/>
        </w:rPr>
        <w:t>（2）截至报告期末，除上述限制性资金外，公司货币资金期末余额中无抵押、冻结等对变</w:t>
      </w:r>
      <w:r>
        <w:rPr>
          <w:w w:val="100"/>
        </w:rPr>
        <w:t> </w:t>
      </w:r>
      <w:r>
        <w:rPr/>
        <w:t>现有限制或存放在境外、或有潜在回收风险的款项。</w:t>
      </w:r>
    </w:p>
    <w:p>
      <w:pPr>
        <w:spacing w:line="240" w:lineRule="auto" w:before="1"/>
        <w:rPr>
          <w:rFonts w:ascii="宋体" w:hAnsi="宋体" w:cs="宋体" w:eastAsia="宋体" w:hint="default"/>
          <w:sz w:val="15"/>
          <w:szCs w:val="15"/>
        </w:rPr>
      </w:pPr>
    </w:p>
    <w:p>
      <w:pPr>
        <w:pStyle w:val="BodyText"/>
        <w:spacing w:line="240" w:lineRule="auto"/>
        <w:ind w:left="343" w:right="1572"/>
        <w:jc w:val="left"/>
      </w:pPr>
      <w:r>
        <w:rPr/>
        <w:t>2、交易性金融资产</w:t>
      </w:r>
    </w:p>
    <w:p>
      <w:pPr>
        <w:spacing w:line="240" w:lineRule="auto" w:before="11"/>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5808"/>
        <w:gridCol w:w="1519"/>
        <w:gridCol w:w="1519"/>
      </w:tblGrid>
      <w:tr>
        <w:trPr>
          <w:trHeight w:val="658" w:hRule="exact"/>
        </w:trPr>
        <w:tc>
          <w:tcPr>
            <w:tcW w:w="58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68" w:lineRule="exact" w:before="23"/>
              <w:ind w:right="0"/>
              <w:jc w:val="center"/>
              <w:rPr>
                <w:rFonts w:ascii="宋体" w:hAnsi="宋体" w:cs="宋体" w:eastAsia="宋体" w:hint="default"/>
                <w:sz w:val="21"/>
                <w:szCs w:val="21"/>
              </w:rPr>
            </w:pPr>
            <w:r>
              <w:rPr>
                <w:rFonts w:ascii="宋体"/>
                <w:sz w:val="21"/>
              </w:rPr>
              <w:t>2013.12.31</w:t>
            </w:r>
          </w:p>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1519" w:type="dxa"/>
            <w:tcBorders>
              <w:top w:val="single" w:sz="12" w:space="0" w:color="000000"/>
              <w:left w:val="single" w:sz="2" w:space="0" w:color="000000"/>
              <w:bottom w:val="single" w:sz="2" w:space="0" w:color="000000"/>
              <w:right w:val="nil" w:sz="6" w:space="0" w:color="auto"/>
            </w:tcBorders>
          </w:tcPr>
          <w:p>
            <w:pPr>
              <w:pStyle w:val="TableParagraph"/>
              <w:spacing w:line="268" w:lineRule="exact" w:before="23"/>
              <w:ind w:right="0"/>
              <w:jc w:val="center"/>
              <w:rPr>
                <w:rFonts w:ascii="宋体" w:hAnsi="宋体" w:cs="宋体" w:eastAsia="宋体" w:hint="default"/>
                <w:sz w:val="21"/>
                <w:szCs w:val="21"/>
              </w:rPr>
            </w:pPr>
            <w:r>
              <w:rPr>
                <w:rFonts w:ascii="宋体"/>
                <w:sz w:val="21"/>
              </w:rPr>
              <w:t>2012.12.31</w:t>
            </w:r>
          </w:p>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466" w:hRule="exact"/>
        </w:trPr>
        <w:tc>
          <w:tcPr>
            <w:tcW w:w="5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66" w:hRule="exact"/>
        </w:trPr>
        <w:tc>
          <w:tcPr>
            <w:tcW w:w="5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63" w:hRule="exact"/>
        </w:trPr>
        <w:tc>
          <w:tcPr>
            <w:tcW w:w="5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3.指定为以公允价值计量且其变动计入当期损益的金融资产</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4,632,936.51</w:t>
            </w:r>
          </w:p>
        </w:tc>
      </w:tr>
      <w:tr>
        <w:trPr>
          <w:trHeight w:val="466" w:hRule="exact"/>
        </w:trPr>
        <w:tc>
          <w:tcPr>
            <w:tcW w:w="5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66" w:hRule="exact"/>
        </w:trPr>
        <w:tc>
          <w:tcPr>
            <w:tcW w:w="5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5.套期工具</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66" w:hRule="exact"/>
        </w:trPr>
        <w:tc>
          <w:tcPr>
            <w:tcW w:w="5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6.其他</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78" w:hRule="exact"/>
        </w:trPr>
        <w:tc>
          <w:tcPr>
            <w:tcW w:w="58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4,632,936.51</w:t>
            </w:r>
          </w:p>
        </w:tc>
      </w:tr>
    </w:tbl>
    <w:p>
      <w:pPr>
        <w:spacing w:line="240" w:lineRule="auto" w:before="6"/>
        <w:rPr>
          <w:rFonts w:ascii="宋体" w:hAnsi="宋体" w:cs="宋体" w:eastAsia="宋体" w:hint="default"/>
          <w:sz w:val="18"/>
          <w:szCs w:val="18"/>
        </w:rPr>
      </w:pPr>
    </w:p>
    <w:p>
      <w:pPr>
        <w:pStyle w:val="BodyText"/>
        <w:spacing w:line="508" w:lineRule="auto" w:before="36"/>
        <w:ind w:left="343" w:right="3447" w:firstLine="508"/>
        <w:jc w:val="left"/>
      </w:pPr>
      <w:r>
        <w:rPr/>
        <w:pict>
          <v:shape style="position:absolute;margin-left:83.738258pt;margin-top:55.223671pt;width:440.4pt;height:26.55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7"/>
                    <w:gridCol w:w="2978"/>
                    <w:gridCol w:w="3079"/>
                  </w:tblGrid>
                  <w:tr>
                    <w:trPr>
                      <w:trHeight w:val="502" w:hRule="exact"/>
                    </w:trPr>
                    <w:tc>
                      <w:tcPr>
                        <w:tcW w:w="2707" w:type="dxa"/>
                        <w:tcBorders>
                          <w:top w:val="single" w:sz="12" w:space="0" w:color="000000"/>
                          <w:left w:val="nil" w:sz="6" w:space="0" w:color="auto"/>
                          <w:bottom w:val="single" w:sz="12" w:space="0" w:color="000000"/>
                          <w:right w:val="single" w:sz="2" w:space="0" w:color="000000"/>
                        </w:tcBorders>
                      </w:tcPr>
                      <w:p>
                        <w:pPr>
                          <w:pStyle w:val="TableParagraph"/>
                          <w:tabs>
                            <w:tab w:pos="544"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97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0"/>
                          <w:ind w:left="1814" w:right="0"/>
                          <w:jc w:val="left"/>
                          <w:rPr>
                            <w:rFonts w:ascii="宋体" w:hAnsi="宋体" w:cs="宋体" w:eastAsia="宋体" w:hint="default"/>
                            <w:sz w:val="21"/>
                            <w:szCs w:val="21"/>
                          </w:rPr>
                        </w:pPr>
                        <w:r>
                          <w:rPr>
                            <w:rFonts w:ascii="宋体"/>
                            <w:sz w:val="21"/>
                          </w:rPr>
                          <w:t>2013.12.31</w:t>
                        </w:r>
                      </w:p>
                    </w:tc>
                    <w:tc>
                      <w:tcPr>
                        <w:tcW w:w="3079"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90"/>
                          <w:ind w:left="1915" w:right="0"/>
                          <w:jc w:val="left"/>
                          <w:rPr>
                            <w:rFonts w:ascii="宋体" w:hAnsi="宋体" w:cs="宋体" w:eastAsia="宋体" w:hint="default"/>
                            <w:sz w:val="21"/>
                            <w:szCs w:val="21"/>
                          </w:rPr>
                        </w:pPr>
                        <w:r>
                          <w:rPr>
                            <w:rFonts w:ascii="宋体"/>
                            <w:sz w:val="21"/>
                          </w:rPr>
                          <w:t>2012.12.31</w:t>
                        </w:r>
                      </w:p>
                    </w:tc>
                  </w:tr>
                </w:tbl>
                <w:p>
                  <w:pPr/>
                </w:p>
              </w:txbxContent>
            </v:textbox>
            <w10:wrap type="none"/>
          </v:shape>
        </w:pict>
      </w:r>
      <w:r>
        <w:rPr>
          <w:spacing w:val="-2"/>
        </w:rPr>
        <w:t>截至报告期末，本公司不存在变现有限制的交易性金融资产。</w:t>
      </w:r>
      <w:r>
        <w:rPr>
          <w:w w:val="100"/>
        </w:rPr>
        <w:t> </w:t>
      </w:r>
      <w:r>
        <w:rPr/>
        <w:t>3、应收票据</w:t>
      </w:r>
    </w:p>
    <w:p>
      <w:pPr>
        <w:spacing w:after="0" w:line="508" w:lineRule="auto"/>
        <w:jc w:val="left"/>
        <w:sectPr>
          <w:pgSz w:w="11910" w:h="16840"/>
          <w:pgMar w:header="879" w:footer="837" w:top="1120" w:bottom="1020" w:left="1360" w:right="0"/>
        </w:sectPr>
      </w:pPr>
    </w:p>
    <w:p>
      <w:pPr>
        <w:spacing w:line="240" w:lineRule="auto" w:before="7"/>
        <w:rPr>
          <w:rFonts w:ascii="宋体" w:hAnsi="宋体" w:cs="宋体" w:eastAsia="宋体" w:hint="default"/>
          <w:sz w:val="18"/>
          <w:szCs w:val="18"/>
        </w:rPr>
      </w:pPr>
    </w:p>
    <w:tbl>
      <w:tblPr>
        <w:tblW w:w="0" w:type="auto"/>
        <w:jc w:val="left"/>
        <w:tblInd w:w="214" w:type="dxa"/>
        <w:tblLayout w:type="fixed"/>
        <w:tblCellMar>
          <w:top w:w="0" w:type="dxa"/>
          <w:left w:w="0" w:type="dxa"/>
          <w:bottom w:w="0" w:type="dxa"/>
          <w:right w:w="0" w:type="dxa"/>
        </w:tblCellMar>
        <w:tblLook w:val="01E0"/>
      </w:tblPr>
      <w:tblGrid>
        <w:gridCol w:w="2707"/>
        <w:gridCol w:w="2978"/>
        <w:gridCol w:w="3079"/>
      </w:tblGrid>
      <w:tr>
        <w:trPr>
          <w:trHeight w:val="487" w:hRule="exact"/>
        </w:trPr>
        <w:tc>
          <w:tcPr>
            <w:tcW w:w="2707" w:type="dxa"/>
            <w:tcBorders>
              <w:top w:val="single" w:sz="1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9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2013.12.31</w:t>
            </w:r>
          </w:p>
        </w:tc>
        <w:tc>
          <w:tcPr>
            <w:tcW w:w="30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spacing w:val="-1"/>
                <w:sz w:val="21"/>
              </w:rPr>
              <w:t>2012.12.31</w:t>
            </w:r>
          </w:p>
        </w:tc>
      </w:tr>
      <w:tr>
        <w:trPr>
          <w:trHeight w:val="475"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500,000.00</w:t>
            </w:r>
          </w:p>
        </w:tc>
        <w:tc>
          <w:tcPr>
            <w:tcW w:w="30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8"/>
              <w:jc w:val="right"/>
              <w:rPr>
                <w:rFonts w:ascii="宋体" w:hAnsi="宋体" w:cs="宋体" w:eastAsia="宋体" w:hint="default"/>
                <w:sz w:val="21"/>
                <w:szCs w:val="21"/>
              </w:rPr>
            </w:pPr>
            <w:r>
              <w:rPr>
                <w:rFonts w:ascii="宋体"/>
                <w:w w:val="100"/>
                <w:sz w:val="21"/>
              </w:rPr>
              <w:t>-</w:t>
            </w:r>
          </w:p>
        </w:tc>
      </w:tr>
      <w:tr>
        <w:trPr>
          <w:trHeight w:val="475"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w w:val="100"/>
                <w:sz w:val="21"/>
              </w:rPr>
              <w:t>-</w:t>
            </w:r>
          </w:p>
        </w:tc>
        <w:tc>
          <w:tcPr>
            <w:tcW w:w="30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8"/>
              <w:jc w:val="right"/>
              <w:rPr>
                <w:rFonts w:ascii="宋体" w:hAnsi="宋体" w:cs="宋体" w:eastAsia="宋体" w:hint="default"/>
                <w:sz w:val="21"/>
                <w:szCs w:val="21"/>
              </w:rPr>
            </w:pPr>
            <w:r>
              <w:rPr>
                <w:rFonts w:ascii="宋体"/>
                <w:w w:val="100"/>
                <w:sz w:val="21"/>
              </w:rPr>
              <w:t>-</w:t>
            </w:r>
          </w:p>
        </w:tc>
      </w:tr>
      <w:tr>
        <w:trPr>
          <w:trHeight w:val="490" w:hRule="exact"/>
        </w:trPr>
        <w:tc>
          <w:tcPr>
            <w:tcW w:w="27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500,000.00</w:t>
            </w:r>
          </w:p>
        </w:tc>
        <w:tc>
          <w:tcPr>
            <w:tcW w:w="30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108"/>
              <w:jc w:val="right"/>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16"/>
          <w:szCs w:val="16"/>
        </w:rPr>
      </w:pPr>
    </w:p>
    <w:p>
      <w:pPr>
        <w:pStyle w:val="BodyText"/>
        <w:spacing w:line="240" w:lineRule="auto" w:before="36"/>
        <w:ind w:left="670" w:right="1060"/>
        <w:jc w:val="left"/>
      </w:pPr>
      <w:r>
        <w:rPr/>
        <w:t>（1）</w:t>
      </w:r>
      <w:r>
        <w:rPr>
          <w:spacing w:val="-24"/>
        </w:rPr>
        <w:t> </w:t>
      </w:r>
      <w:r>
        <w:rPr>
          <w:spacing w:val="-2"/>
        </w:rPr>
        <w:t>截至报告期末，本公司不存在已质押的应收票据。</w:t>
      </w:r>
    </w:p>
    <w:p>
      <w:pPr>
        <w:spacing w:line="240" w:lineRule="auto" w:before="0"/>
        <w:rPr>
          <w:rFonts w:ascii="宋体" w:hAnsi="宋体" w:cs="宋体" w:eastAsia="宋体" w:hint="default"/>
          <w:sz w:val="23"/>
          <w:szCs w:val="23"/>
        </w:rPr>
      </w:pPr>
    </w:p>
    <w:p>
      <w:pPr>
        <w:pStyle w:val="BodyText"/>
        <w:spacing w:line="367" w:lineRule="auto"/>
        <w:ind w:left="243" w:right="1060" w:firstLine="427"/>
        <w:jc w:val="left"/>
      </w:pPr>
      <w:r>
        <w:rPr/>
        <w:t>（2）</w:t>
      </w:r>
      <w:r>
        <w:rPr>
          <w:spacing w:val="-17"/>
        </w:rPr>
        <w:t> </w:t>
      </w:r>
      <w:r>
        <w:rPr/>
        <w:t>截至报告期末，本公司不存在因出票人无力履约而将票据转为应收账款的票据，以</w:t>
      </w:r>
      <w:r>
        <w:rPr>
          <w:w w:val="100"/>
        </w:rPr>
        <w:t> </w:t>
      </w:r>
      <w:r>
        <w:rPr/>
        <w:t>及期末公司已经背书给他方但尚未到期的票据。</w:t>
      </w:r>
    </w:p>
    <w:p>
      <w:pPr>
        <w:spacing w:line="240" w:lineRule="auto" w:before="6"/>
        <w:rPr>
          <w:rFonts w:ascii="宋体" w:hAnsi="宋体" w:cs="宋体" w:eastAsia="宋体" w:hint="default"/>
          <w:sz w:val="26"/>
          <w:szCs w:val="26"/>
        </w:rPr>
      </w:pPr>
    </w:p>
    <w:p>
      <w:pPr>
        <w:pStyle w:val="BodyText"/>
        <w:spacing w:line="240" w:lineRule="auto"/>
        <w:ind w:left="243" w:right="1060"/>
        <w:jc w:val="left"/>
      </w:pPr>
      <w:r>
        <w:rPr/>
        <w:t>4、应收账款</w:t>
      </w:r>
    </w:p>
    <w:p>
      <w:pPr>
        <w:spacing w:line="240" w:lineRule="auto" w:before="0"/>
        <w:rPr>
          <w:rFonts w:ascii="宋体" w:hAnsi="宋体" w:cs="宋体" w:eastAsia="宋体" w:hint="default"/>
          <w:sz w:val="23"/>
          <w:szCs w:val="23"/>
        </w:rPr>
      </w:pPr>
    </w:p>
    <w:p>
      <w:pPr>
        <w:pStyle w:val="BodyText"/>
        <w:spacing w:line="240" w:lineRule="auto"/>
        <w:ind w:left="663" w:right="1060"/>
        <w:jc w:val="left"/>
      </w:pPr>
      <w:r>
        <w:rPr/>
        <w:pict>
          <v:shape style="position:absolute;margin-left:103.08847pt;margin-top:102.441956pt;width:392.95pt;height:64.3pt;mso-position-horizontal-relative:page;mso-position-vertical-relative:paragraph;z-index:-687136;rotation:315" type="#_x0000_t136" fillcolor="#e0e0e0" stroked="f">
            <o:extrusion v:ext="view" autorotationcenter="t"/>
            <v:textpath style="font-family:&amp;quot;Arial&amp;quot;;font-size:64pt;v-text-kern:t;mso-text-shadow:auto" string="UnRegistered"/>
            <w10:wrap type="none"/>
          </v:shape>
        </w:pict>
      </w:r>
      <w:r>
        <w:rPr/>
        <w:t>（1）应收账款按类别列示如下：</w:t>
      </w:r>
    </w:p>
    <w:p>
      <w:pPr>
        <w:spacing w:line="240" w:lineRule="auto" w:before="1"/>
        <w:rPr>
          <w:rFonts w:ascii="宋体" w:hAnsi="宋体" w:cs="宋体" w:eastAsia="宋体" w:hint="default"/>
          <w:sz w:val="16"/>
          <w:szCs w:val="16"/>
        </w:rPr>
      </w:pPr>
    </w:p>
    <w:tbl>
      <w:tblPr>
        <w:tblW w:w="0" w:type="auto"/>
        <w:jc w:val="left"/>
        <w:tblInd w:w="214" w:type="dxa"/>
        <w:tblLayout w:type="fixed"/>
        <w:tblCellMar>
          <w:top w:w="0" w:type="dxa"/>
          <w:left w:w="0" w:type="dxa"/>
          <w:bottom w:w="0" w:type="dxa"/>
          <w:right w:w="0" w:type="dxa"/>
        </w:tblCellMar>
        <w:tblLook w:val="01E0"/>
      </w:tblPr>
      <w:tblGrid>
        <w:gridCol w:w="2849"/>
        <w:gridCol w:w="1702"/>
        <w:gridCol w:w="1277"/>
        <w:gridCol w:w="1558"/>
        <w:gridCol w:w="1344"/>
      </w:tblGrid>
      <w:tr>
        <w:trPr>
          <w:trHeight w:val="437" w:hRule="exact"/>
        </w:trPr>
        <w:tc>
          <w:tcPr>
            <w:tcW w:w="284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80"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2013.12.31</w:t>
            </w:r>
          </w:p>
        </w:tc>
      </w:tr>
      <w:tr>
        <w:trPr>
          <w:trHeight w:val="475" w:hRule="exact"/>
        </w:trPr>
        <w:tc>
          <w:tcPr>
            <w:tcW w:w="2849" w:type="dxa"/>
            <w:vMerge/>
            <w:tcBorders>
              <w:left w:val="nil" w:sz="6" w:space="0" w:color="auto"/>
              <w:right w:val="single" w:sz="2" w:space="0" w:color="000000"/>
            </w:tcBorders>
          </w:tcPr>
          <w:p>
            <w:pPr/>
          </w:p>
        </w:tc>
        <w:tc>
          <w:tcPr>
            <w:tcW w:w="297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02"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5" w:hRule="exact"/>
        </w:trPr>
        <w:tc>
          <w:tcPr>
            <w:tcW w:w="2849"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金额</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737" w:hRule="exact"/>
        </w:trPr>
        <w:tc>
          <w:tcPr>
            <w:tcW w:w="2849" w:type="dxa"/>
            <w:tcBorders>
              <w:top w:val="single" w:sz="2" w:space="0" w:color="000000"/>
              <w:left w:val="nil" w:sz="6" w:space="0" w:color="auto"/>
              <w:bottom w:val="single" w:sz="2" w:space="0" w:color="000000"/>
              <w:right w:val="single" w:sz="2" w:space="0" w:color="000000"/>
            </w:tcBorders>
          </w:tcPr>
          <w:p>
            <w:pPr>
              <w:pStyle w:val="TableParagraph"/>
              <w:spacing w:line="262" w:lineRule="exact" w:before="104"/>
              <w:ind w:left="122" w:right="101"/>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账准备的应收账款</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624" w:hRule="exact"/>
        </w:trPr>
        <w:tc>
          <w:tcPr>
            <w:tcW w:w="2849"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51"/>
              <w:ind w:left="122" w:right="101"/>
              <w:jc w:val="left"/>
              <w:rPr>
                <w:rFonts w:ascii="宋体" w:hAnsi="宋体" w:cs="宋体" w:eastAsia="宋体" w:hint="default"/>
                <w:sz w:val="21"/>
                <w:szCs w:val="21"/>
              </w:rPr>
            </w:pPr>
            <w:r>
              <w:rPr>
                <w:rFonts w:ascii="宋体" w:hAnsi="宋体" w:cs="宋体" w:eastAsia="宋体" w:hint="default"/>
                <w:spacing w:val="6"/>
                <w:sz w:val="21"/>
                <w:szCs w:val="21"/>
              </w:rPr>
              <w:t>按账龄组合计提坏账准备的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应收账款</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116,301.60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100.00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5,815.08</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5.00</w:t>
            </w:r>
          </w:p>
        </w:tc>
      </w:tr>
      <w:tr>
        <w:trPr>
          <w:trHeight w:val="624" w:hRule="exact"/>
        </w:trPr>
        <w:tc>
          <w:tcPr>
            <w:tcW w:w="2849"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51"/>
              <w:ind w:left="122" w:right="101"/>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提坏账准备的应收账款</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w w:val="100"/>
                <w:sz w:val="21"/>
              </w:rPr>
              <w:t>-</w:t>
            </w:r>
          </w:p>
        </w:tc>
      </w:tr>
      <w:tr>
        <w:trPr>
          <w:trHeight w:val="425" w:hRule="exact"/>
        </w:trPr>
        <w:tc>
          <w:tcPr>
            <w:tcW w:w="28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116,301.60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z w:val="21"/>
              </w:rPr>
              <w:t>100.00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5,815.08</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5.00</w:t>
            </w:r>
          </w:p>
        </w:tc>
      </w:tr>
      <w:tr>
        <w:trPr>
          <w:trHeight w:val="475" w:hRule="exact"/>
        </w:trPr>
        <w:tc>
          <w:tcPr>
            <w:tcW w:w="2849"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80" w:type="dxa"/>
            <w:gridSpan w:val="4"/>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0"/>
              <w:jc w:val="center"/>
              <w:rPr>
                <w:rFonts w:ascii="宋体" w:hAnsi="宋体" w:cs="宋体" w:eastAsia="宋体" w:hint="default"/>
                <w:sz w:val="21"/>
                <w:szCs w:val="21"/>
              </w:rPr>
            </w:pPr>
            <w:r>
              <w:rPr>
                <w:rFonts w:ascii="宋体"/>
                <w:sz w:val="21"/>
              </w:rPr>
              <w:t>2012.12.31</w:t>
            </w:r>
          </w:p>
        </w:tc>
      </w:tr>
      <w:tr>
        <w:trPr>
          <w:trHeight w:val="475" w:hRule="exact"/>
        </w:trPr>
        <w:tc>
          <w:tcPr>
            <w:tcW w:w="2849" w:type="dxa"/>
            <w:vMerge/>
            <w:tcBorders>
              <w:left w:val="nil" w:sz="6" w:space="0" w:color="auto"/>
              <w:right w:val="single" w:sz="2" w:space="0" w:color="000000"/>
            </w:tcBorders>
          </w:tcPr>
          <w:p>
            <w:pPr/>
          </w:p>
        </w:tc>
        <w:tc>
          <w:tcPr>
            <w:tcW w:w="297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02"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5" w:hRule="exact"/>
        </w:trPr>
        <w:tc>
          <w:tcPr>
            <w:tcW w:w="2849"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hAnsi="宋体" w:cs="宋体" w:eastAsia="宋体" w:hint="default"/>
                <w:sz w:val="21"/>
                <w:szCs w:val="21"/>
              </w:rPr>
              <w:t>金额</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3"/>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737" w:hRule="exact"/>
        </w:trPr>
        <w:tc>
          <w:tcPr>
            <w:tcW w:w="2849" w:type="dxa"/>
            <w:tcBorders>
              <w:top w:val="single" w:sz="2" w:space="0" w:color="000000"/>
              <w:left w:val="nil" w:sz="6" w:space="0" w:color="auto"/>
              <w:bottom w:val="single" w:sz="2" w:space="0" w:color="000000"/>
              <w:right w:val="single" w:sz="2" w:space="0" w:color="000000"/>
            </w:tcBorders>
          </w:tcPr>
          <w:p>
            <w:pPr>
              <w:pStyle w:val="TableParagraph"/>
              <w:spacing w:line="262" w:lineRule="exact" w:before="105"/>
              <w:ind w:left="122" w:right="101"/>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账准备的应收账款</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624" w:hRule="exact"/>
        </w:trPr>
        <w:tc>
          <w:tcPr>
            <w:tcW w:w="2849"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51"/>
              <w:ind w:left="122" w:right="101"/>
              <w:jc w:val="left"/>
              <w:rPr>
                <w:rFonts w:ascii="宋体" w:hAnsi="宋体" w:cs="宋体" w:eastAsia="宋体" w:hint="default"/>
                <w:sz w:val="21"/>
                <w:szCs w:val="21"/>
              </w:rPr>
            </w:pPr>
            <w:r>
              <w:rPr>
                <w:rFonts w:ascii="宋体" w:hAnsi="宋体" w:cs="宋体" w:eastAsia="宋体" w:hint="default"/>
                <w:spacing w:val="6"/>
                <w:sz w:val="21"/>
                <w:szCs w:val="21"/>
              </w:rPr>
              <w:t>按账龄组合计提坏账准备的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应收账款</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615,268.60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100.00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30,763.43</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5.00</w:t>
            </w:r>
          </w:p>
        </w:tc>
      </w:tr>
      <w:tr>
        <w:trPr>
          <w:trHeight w:val="624" w:hRule="exact"/>
        </w:trPr>
        <w:tc>
          <w:tcPr>
            <w:tcW w:w="2849"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51"/>
              <w:ind w:left="122" w:right="101"/>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提坏账准备的应收账款</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w w:val="100"/>
                <w:sz w:val="21"/>
              </w:rPr>
              <w:t>-</w:t>
            </w:r>
          </w:p>
        </w:tc>
      </w:tr>
      <w:tr>
        <w:trPr>
          <w:trHeight w:val="439" w:hRule="exact"/>
        </w:trPr>
        <w:tc>
          <w:tcPr>
            <w:tcW w:w="28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615,268.60</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z w:val="21"/>
              </w:rPr>
              <w:t>100.00</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30,763.43</w:t>
            </w:r>
          </w:p>
        </w:tc>
        <w:tc>
          <w:tcPr>
            <w:tcW w:w="13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5.00</w:t>
            </w:r>
          </w:p>
        </w:tc>
      </w:tr>
    </w:tbl>
    <w:p>
      <w:pPr>
        <w:spacing w:line="240" w:lineRule="auto" w:before="0"/>
        <w:rPr>
          <w:rFonts w:ascii="宋体" w:hAnsi="宋体" w:cs="宋体" w:eastAsia="宋体" w:hint="default"/>
          <w:sz w:val="21"/>
          <w:szCs w:val="21"/>
        </w:rPr>
      </w:pPr>
    </w:p>
    <w:p>
      <w:pPr>
        <w:pStyle w:val="BodyText"/>
        <w:spacing w:line="240" w:lineRule="auto" w:before="36"/>
        <w:ind w:left="663" w:right="1060"/>
        <w:jc w:val="left"/>
      </w:pPr>
      <w:r>
        <w:rPr/>
        <w:t>（2）组合中采用账龄分析法计提坏账准备明细如下：</w:t>
      </w:r>
    </w:p>
    <w:p>
      <w:pPr>
        <w:spacing w:line="240" w:lineRule="auto" w:before="2"/>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010"/>
        <w:gridCol w:w="3886"/>
        <w:gridCol w:w="3972"/>
      </w:tblGrid>
      <w:tr>
        <w:trPr>
          <w:trHeight w:val="530" w:hRule="exact"/>
        </w:trPr>
        <w:tc>
          <w:tcPr>
            <w:tcW w:w="1010"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58"/>
              <w:ind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88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sz w:val="21"/>
              </w:rPr>
              <w:t>2013.12.31</w:t>
            </w:r>
          </w:p>
        </w:tc>
        <w:tc>
          <w:tcPr>
            <w:tcW w:w="3972"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58"/>
              <w:ind w:left="2" w:right="0"/>
              <w:jc w:val="center"/>
              <w:rPr>
                <w:rFonts w:ascii="宋体" w:hAnsi="宋体" w:cs="宋体" w:eastAsia="宋体" w:hint="default"/>
                <w:sz w:val="21"/>
                <w:szCs w:val="21"/>
              </w:rPr>
            </w:pPr>
            <w:r>
              <w:rPr>
                <w:rFonts w:ascii="宋体"/>
                <w:sz w:val="21"/>
              </w:rPr>
              <w:t>2012.12.31</w:t>
            </w:r>
          </w:p>
        </w:tc>
      </w:tr>
    </w:tbl>
    <w:p>
      <w:pPr>
        <w:spacing w:after="0" w:line="240" w:lineRule="auto"/>
        <w:jc w:val="center"/>
        <w:rPr>
          <w:rFonts w:ascii="宋体" w:hAnsi="宋体" w:cs="宋体" w:eastAsia="宋体" w:hint="default"/>
          <w:sz w:val="21"/>
          <w:szCs w:val="21"/>
        </w:rPr>
        <w:sectPr>
          <w:pgSz w:w="11910" w:h="16840"/>
          <w:pgMar w:header="879" w:footer="837" w:top="1120" w:bottom="1020" w:left="1460" w:right="0"/>
        </w:sectPr>
      </w:pPr>
    </w:p>
    <w:p>
      <w:pPr>
        <w:spacing w:line="240" w:lineRule="auto" w:before="7"/>
        <w:rPr>
          <w:rFonts w:ascii="宋体" w:hAnsi="宋体" w:cs="宋体" w:eastAsia="宋体"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1025"/>
        <w:gridCol w:w="1474"/>
        <w:gridCol w:w="1152"/>
        <w:gridCol w:w="1260"/>
        <w:gridCol w:w="1500"/>
        <w:gridCol w:w="1152"/>
        <w:gridCol w:w="1320"/>
      </w:tblGrid>
      <w:tr>
        <w:trPr>
          <w:trHeight w:val="518" w:hRule="exact"/>
        </w:trPr>
        <w:tc>
          <w:tcPr>
            <w:tcW w:w="1025" w:type="dxa"/>
            <w:vMerge w:val="restart"/>
            <w:tcBorders>
              <w:top w:val="single" w:sz="12" w:space="0" w:color="000000"/>
              <w:left w:val="nil" w:sz="6" w:space="0" w:color="auto"/>
              <w:right w:val="single" w:sz="2" w:space="0" w:color="000000"/>
            </w:tcBorders>
          </w:tcPr>
          <w:p>
            <w:pPr/>
          </w:p>
        </w:tc>
        <w:tc>
          <w:tcPr>
            <w:tcW w:w="26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6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5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3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025" w:type="dxa"/>
            <w:vMerge/>
            <w:tcBorders>
              <w:left w:val="nil" w:sz="6" w:space="0" w:color="auto"/>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27"/>
              <w:jc w:val="right"/>
              <w:rPr>
                <w:rFonts w:ascii="宋体" w:hAnsi="宋体" w:cs="宋体" w:eastAsia="宋体" w:hint="default"/>
                <w:sz w:val="21"/>
                <w:szCs w:val="21"/>
              </w:rPr>
            </w:pPr>
            <w:r>
              <w:rPr>
                <w:rFonts w:ascii="宋体" w:hAnsi="宋体" w:cs="宋体" w:eastAsia="宋体" w:hint="default"/>
                <w:sz w:val="21"/>
                <w:szCs w:val="21"/>
              </w:rPr>
              <w:t>金额</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20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60" w:type="dxa"/>
            <w:vMerge/>
            <w:tcBorders>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1"/>
              <w:jc w:val="right"/>
              <w:rPr>
                <w:rFonts w:ascii="宋体" w:hAnsi="宋体" w:cs="宋体" w:eastAsia="宋体" w:hint="default"/>
                <w:sz w:val="21"/>
                <w:szCs w:val="21"/>
              </w:rPr>
            </w:pPr>
            <w:r>
              <w:rPr>
                <w:rFonts w:ascii="宋体" w:hAnsi="宋体" w:cs="宋体" w:eastAsia="宋体" w:hint="default"/>
                <w:sz w:val="21"/>
                <w:szCs w:val="21"/>
              </w:rPr>
              <w:t>金额</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20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20" w:type="dxa"/>
            <w:vMerge/>
            <w:tcBorders>
              <w:left w:val="single" w:sz="2" w:space="0" w:color="000000"/>
              <w:bottom w:val="single" w:sz="2" w:space="0" w:color="000000"/>
              <w:right w:val="nil" w:sz="6" w:space="0" w:color="auto"/>
            </w:tcBorders>
          </w:tcPr>
          <w:p>
            <w:pPr/>
          </w:p>
        </w:tc>
      </w:tr>
      <w:tr>
        <w:trPr>
          <w:trHeight w:val="506" w:hRule="exact"/>
        </w:trPr>
        <w:tc>
          <w:tcPr>
            <w:tcW w:w="1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116,301.60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5,815.08</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615,268.60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100.00</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30,763.43</w:t>
            </w:r>
          </w:p>
        </w:tc>
      </w:tr>
      <w:tr>
        <w:trPr>
          <w:trHeight w:val="518" w:hRule="exact"/>
        </w:trPr>
        <w:tc>
          <w:tcPr>
            <w:tcW w:w="10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116,301.60</w:t>
            </w:r>
          </w:p>
        </w:tc>
        <w:tc>
          <w:tcPr>
            <w:tcW w:w="11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100.00</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5,815.08</w:t>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615,268.60</w:t>
            </w:r>
          </w:p>
        </w:tc>
        <w:tc>
          <w:tcPr>
            <w:tcW w:w="11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100.00</w:t>
            </w:r>
          </w:p>
        </w:tc>
        <w:tc>
          <w:tcPr>
            <w:tcW w:w="13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30,763.43</w:t>
            </w:r>
          </w:p>
        </w:tc>
      </w:tr>
    </w:tbl>
    <w:p>
      <w:pPr>
        <w:spacing w:line="240" w:lineRule="auto" w:before="0"/>
        <w:rPr>
          <w:rFonts w:ascii="宋体" w:hAnsi="宋体" w:cs="宋体" w:eastAsia="宋体" w:hint="default"/>
          <w:sz w:val="21"/>
          <w:szCs w:val="21"/>
        </w:rPr>
      </w:pPr>
    </w:p>
    <w:p>
      <w:pPr>
        <w:pStyle w:val="BodyText"/>
        <w:spacing w:line="240" w:lineRule="auto" w:before="36"/>
        <w:ind w:left="683" w:right="1571"/>
        <w:jc w:val="left"/>
      </w:pPr>
      <w:r>
        <w:rPr/>
        <w:t>（3）期末无单项金额重大或虽不重大但单独进行减值测试的应收账款坏账准备计提。</w:t>
      </w:r>
    </w:p>
    <w:p>
      <w:pPr>
        <w:spacing w:line="240" w:lineRule="auto" w:before="1"/>
        <w:rPr>
          <w:rFonts w:ascii="宋体" w:hAnsi="宋体" w:cs="宋体" w:eastAsia="宋体" w:hint="default"/>
          <w:sz w:val="29"/>
          <w:szCs w:val="29"/>
        </w:rPr>
      </w:pPr>
    </w:p>
    <w:p>
      <w:pPr>
        <w:pStyle w:val="BodyText"/>
        <w:spacing w:line="240" w:lineRule="auto"/>
        <w:ind w:left="683" w:right="1571"/>
        <w:jc w:val="left"/>
      </w:pPr>
      <w:r>
        <w:rPr/>
        <w:t>（4）应收账款金额期末无外币余额。</w:t>
      </w:r>
    </w:p>
    <w:p>
      <w:pPr>
        <w:spacing w:line="240" w:lineRule="auto" w:before="1"/>
        <w:rPr>
          <w:rFonts w:ascii="宋体" w:hAnsi="宋体" w:cs="宋体" w:eastAsia="宋体" w:hint="default"/>
          <w:sz w:val="29"/>
          <w:szCs w:val="29"/>
        </w:rPr>
      </w:pPr>
    </w:p>
    <w:p>
      <w:pPr>
        <w:pStyle w:val="BodyText"/>
        <w:spacing w:line="439" w:lineRule="auto"/>
        <w:ind w:left="263" w:right="1571" w:firstLine="420"/>
        <w:jc w:val="left"/>
      </w:pPr>
      <w:r>
        <w:rPr/>
        <w:t>（5）截至报告期末，应收账款余额中无持有公司</w:t>
      </w:r>
      <w:r>
        <w:rPr>
          <w:spacing w:val="-52"/>
        </w:rPr>
        <w:t> </w:t>
      </w:r>
      <w:r>
        <w:rPr/>
        <w:t>5%（含</w:t>
      </w:r>
      <w:r>
        <w:rPr>
          <w:spacing w:val="-52"/>
        </w:rPr>
        <w:t> </w:t>
      </w:r>
      <w:r>
        <w:rPr/>
        <w:t>5%）以上表决权股份的股东单位</w:t>
      </w:r>
      <w:r>
        <w:rPr>
          <w:w w:val="100"/>
        </w:rPr>
        <w:t> </w:t>
      </w:r>
      <w:r>
        <w:rPr/>
        <w:t>欠款及其他关联方款项。</w:t>
      </w:r>
    </w:p>
    <w:p>
      <w:pPr>
        <w:spacing w:line="240" w:lineRule="auto" w:before="10"/>
        <w:rPr>
          <w:rFonts w:ascii="宋体" w:hAnsi="宋体" w:cs="宋体" w:eastAsia="宋体" w:hint="default"/>
          <w:sz w:val="15"/>
          <w:szCs w:val="15"/>
        </w:rPr>
      </w:pPr>
    </w:p>
    <w:p>
      <w:pPr>
        <w:pStyle w:val="BodyText"/>
        <w:spacing w:line="240" w:lineRule="auto"/>
        <w:ind w:left="683" w:right="1571"/>
        <w:jc w:val="left"/>
      </w:pPr>
      <w:r>
        <w:rPr/>
        <w:pict>
          <v:shape style="position:absolute;margin-left:103.08847pt;margin-top:82.521973pt;width:392.95pt;height:64.3pt;mso-position-horizontal-relative:page;mso-position-vertical-relative:paragraph;z-index:-687112;rotation:315" type="#_x0000_t136" fillcolor="#e0e0e0" stroked="f">
            <o:extrusion v:ext="view" autorotationcenter="t"/>
            <v:textpath style="font-family:&amp;quot;Arial&amp;quot;;font-size:64pt;v-text-kern:t;mso-text-shadow:auto" string="UnRegistered"/>
            <w10:wrap type="none"/>
          </v:shape>
        </w:pict>
      </w:r>
      <w:r>
        <w:rPr/>
        <w:t>（6）应收账款期末前五名客户列示如下：</w:t>
      </w:r>
    </w:p>
    <w:p>
      <w:pPr>
        <w:spacing w:line="240" w:lineRule="auto" w:before="2"/>
        <w:rPr>
          <w:rFonts w:ascii="宋体" w:hAnsi="宋体" w:cs="宋体" w:eastAsia="宋体" w:hint="default"/>
          <w:sz w:val="17"/>
          <w:szCs w:val="17"/>
        </w:rPr>
      </w:pPr>
    </w:p>
    <w:tbl>
      <w:tblPr>
        <w:tblW w:w="0" w:type="auto"/>
        <w:jc w:val="left"/>
        <w:tblInd w:w="126" w:type="dxa"/>
        <w:tblLayout w:type="fixed"/>
        <w:tblCellMar>
          <w:top w:w="0" w:type="dxa"/>
          <w:left w:w="0" w:type="dxa"/>
          <w:bottom w:w="0" w:type="dxa"/>
          <w:right w:w="0" w:type="dxa"/>
        </w:tblCellMar>
        <w:tblLook w:val="01E0"/>
      </w:tblPr>
      <w:tblGrid>
        <w:gridCol w:w="3098"/>
        <w:gridCol w:w="1277"/>
        <w:gridCol w:w="1558"/>
        <w:gridCol w:w="1421"/>
        <w:gridCol w:w="1493"/>
      </w:tblGrid>
      <w:tr>
        <w:trPr>
          <w:trHeight w:val="955" w:hRule="exact"/>
        </w:trPr>
        <w:tc>
          <w:tcPr>
            <w:tcW w:w="30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60" w:lineRule="exact"/>
              <w:ind w:left="105" w:right="101" w:firstLine="420"/>
              <w:jc w:val="left"/>
              <w:rPr>
                <w:rFonts w:ascii="宋体" w:hAnsi="宋体" w:cs="宋体" w:eastAsia="宋体" w:hint="default"/>
                <w:sz w:val="21"/>
                <w:szCs w:val="21"/>
              </w:rPr>
            </w:pPr>
            <w:r>
              <w:rPr>
                <w:rFonts w:ascii="宋体" w:hAnsi="宋体" w:cs="宋体" w:eastAsia="宋体" w:hint="default"/>
                <w:sz w:val="21"/>
                <w:szCs w:val="21"/>
              </w:rPr>
              <w:t>与公司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77"/>
              <w:jc w:val="center"/>
              <w:rPr>
                <w:rFonts w:ascii="宋体" w:hAnsi="宋体" w:cs="宋体" w:eastAsia="宋体" w:hint="default"/>
                <w:sz w:val="21"/>
                <w:szCs w:val="21"/>
              </w:rPr>
            </w:pPr>
            <w:r>
              <w:rPr>
                <w:rFonts w:ascii="宋体" w:hAnsi="宋体" w:cs="宋体" w:eastAsia="宋体" w:hint="default"/>
                <w:sz w:val="21"/>
                <w:szCs w:val="21"/>
              </w:rPr>
              <w:t>金额</w:t>
            </w:r>
          </w:p>
        </w:tc>
        <w:tc>
          <w:tcPr>
            <w:tcW w:w="14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7"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493" w:type="dxa"/>
            <w:tcBorders>
              <w:top w:val="single" w:sz="12" w:space="0" w:color="000000"/>
              <w:left w:val="single" w:sz="2" w:space="0" w:color="000000"/>
              <w:bottom w:val="single" w:sz="2" w:space="0" w:color="000000"/>
              <w:right w:val="nil" w:sz="6" w:space="0" w:color="auto"/>
            </w:tcBorders>
          </w:tcPr>
          <w:p>
            <w:pPr>
              <w:pStyle w:val="TableParagraph"/>
              <w:spacing w:line="225" w:lineRule="auto" w:before="57"/>
              <w:ind w:left="103" w:right="103" w:firstLine="420"/>
              <w:jc w:val="both"/>
              <w:rPr>
                <w:rFonts w:ascii="宋体" w:hAnsi="宋体" w:cs="宋体" w:eastAsia="宋体" w:hint="default"/>
                <w:sz w:val="21"/>
                <w:szCs w:val="21"/>
              </w:rPr>
            </w:pPr>
            <w:r>
              <w:rPr>
                <w:rFonts w:ascii="宋体" w:hAnsi="宋体" w:cs="宋体" w:eastAsia="宋体" w:hint="default"/>
                <w:spacing w:val="3"/>
                <w:sz w:val="21"/>
                <w:szCs w:val="21"/>
              </w:rPr>
              <w:t>占应收账</w:t>
            </w:r>
            <w:r>
              <w:rPr>
                <w:rFonts w:ascii="宋体" w:hAnsi="宋体" w:cs="宋体" w:eastAsia="宋体" w:hint="default"/>
                <w:w w:val="100"/>
                <w:sz w:val="21"/>
                <w:szCs w:val="21"/>
              </w:rPr>
              <w:t> </w:t>
            </w:r>
            <w:r>
              <w:rPr>
                <w:rFonts w:ascii="宋体" w:hAnsi="宋体" w:cs="宋体" w:eastAsia="宋体" w:hint="default"/>
                <w:sz w:val="21"/>
                <w:szCs w:val="21"/>
              </w:rPr>
              <w:t>款总额的比例</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w:t>
            </w:r>
          </w:p>
        </w:tc>
      </w:tr>
      <w:tr>
        <w:trPr>
          <w:trHeight w:val="554" w:hRule="exact"/>
        </w:trPr>
        <w:tc>
          <w:tcPr>
            <w:tcW w:w="3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盘县铭杰煤矸石洗选有限公司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422"/>
              <w:jc w:val="right"/>
              <w:rPr>
                <w:rFonts w:ascii="宋体" w:hAnsi="宋体" w:cs="宋体" w:eastAsia="宋体" w:hint="default"/>
                <w:sz w:val="21"/>
                <w:szCs w:val="21"/>
              </w:rPr>
            </w:pPr>
            <w:r>
              <w:rPr>
                <w:rFonts w:ascii="宋体" w:hAnsi="宋体" w:cs="宋体" w:eastAsia="宋体" w:hint="default"/>
                <w:sz w:val="21"/>
                <w:szCs w:val="21"/>
              </w:rPr>
              <w:t>客户</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57,650.50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49.57</w:t>
            </w:r>
          </w:p>
        </w:tc>
      </w:tr>
      <w:tr>
        <w:trPr>
          <w:trHeight w:val="554" w:hRule="exact"/>
        </w:trPr>
        <w:tc>
          <w:tcPr>
            <w:tcW w:w="3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广东发展银行</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422"/>
              <w:jc w:val="right"/>
              <w:rPr>
                <w:rFonts w:ascii="宋体" w:hAnsi="宋体" w:cs="宋体" w:eastAsia="宋体" w:hint="default"/>
                <w:sz w:val="21"/>
                <w:szCs w:val="21"/>
              </w:rPr>
            </w:pPr>
            <w:r>
              <w:rPr>
                <w:rFonts w:ascii="宋体" w:hAnsi="宋体" w:cs="宋体" w:eastAsia="宋体" w:hint="default"/>
                <w:sz w:val="21"/>
                <w:szCs w:val="21"/>
              </w:rPr>
              <w:t>客户</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40,600.00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34.91</w:t>
            </w:r>
          </w:p>
        </w:tc>
      </w:tr>
      <w:tr>
        <w:trPr>
          <w:trHeight w:val="554" w:hRule="exact"/>
        </w:trPr>
        <w:tc>
          <w:tcPr>
            <w:tcW w:w="3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永亨银行</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422"/>
              <w:jc w:val="right"/>
              <w:rPr>
                <w:rFonts w:ascii="宋体" w:hAnsi="宋体" w:cs="宋体" w:eastAsia="宋体" w:hint="default"/>
                <w:sz w:val="21"/>
                <w:szCs w:val="21"/>
              </w:rPr>
            </w:pPr>
            <w:r>
              <w:rPr>
                <w:rFonts w:ascii="宋体" w:hAnsi="宋体" w:cs="宋体" w:eastAsia="宋体" w:hint="default"/>
                <w:sz w:val="21"/>
                <w:szCs w:val="21"/>
              </w:rPr>
              <w:t>客户</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4,000.00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3.44</w:t>
            </w:r>
          </w:p>
        </w:tc>
      </w:tr>
      <w:tr>
        <w:trPr>
          <w:trHeight w:val="557" w:hRule="exact"/>
        </w:trPr>
        <w:tc>
          <w:tcPr>
            <w:tcW w:w="3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施克传感器</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422"/>
              <w:jc w:val="right"/>
              <w:rPr>
                <w:rFonts w:ascii="宋体" w:hAnsi="宋体" w:cs="宋体" w:eastAsia="宋体" w:hint="default"/>
                <w:sz w:val="21"/>
                <w:szCs w:val="21"/>
              </w:rPr>
            </w:pPr>
            <w:r>
              <w:rPr>
                <w:rFonts w:ascii="宋体" w:hAnsi="宋体" w:cs="宋体" w:eastAsia="宋体" w:hint="default"/>
                <w:sz w:val="21"/>
                <w:szCs w:val="21"/>
              </w:rPr>
              <w:t>客户</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4,000.00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right="103"/>
              <w:jc w:val="right"/>
              <w:rPr>
                <w:rFonts w:ascii="宋体" w:hAnsi="宋体" w:cs="宋体" w:eastAsia="宋体" w:hint="default"/>
                <w:sz w:val="21"/>
                <w:szCs w:val="21"/>
              </w:rPr>
            </w:pPr>
            <w:r>
              <w:rPr>
                <w:rFonts w:ascii="宋体"/>
                <w:sz w:val="21"/>
              </w:rPr>
              <w:t>3.44</w:t>
            </w:r>
          </w:p>
        </w:tc>
      </w:tr>
      <w:tr>
        <w:trPr>
          <w:trHeight w:val="554" w:hRule="exact"/>
        </w:trPr>
        <w:tc>
          <w:tcPr>
            <w:tcW w:w="30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诺特软件</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422"/>
              <w:jc w:val="right"/>
              <w:rPr>
                <w:rFonts w:ascii="宋体" w:hAnsi="宋体" w:cs="宋体" w:eastAsia="宋体" w:hint="default"/>
                <w:sz w:val="21"/>
                <w:szCs w:val="21"/>
              </w:rPr>
            </w:pPr>
            <w:r>
              <w:rPr>
                <w:rFonts w:ascii="宋体" w:hAnsi="宋体" w:cs="宋体" w:eastAsia="宋体" w:hint="default"/>
                <w:sz w:val="21"/>
                <w:szCs w:val="21"/>
              </w:rPr>
              <w:t>客户</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4,000.00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3.44</w:t>
            </w:r>
          </w:p>
        </w:tc>
      </w:tr>
      <w:tr>
        <w:trPr>
          <w:trHeight w:val="569" w:hRule="exact"/>
        </w:trPr>
        <w:tc>
          <w:tcPr>
            <w:tcW w:w="30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9"/>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2" w:space="0" w:color="000000"/>
              <w:left w:val="single" w:sz="2" w:space="0" w:color="000000"/>
              <w:bottom w:val="single" w:sz="12" w:space="0" w:color="000000"/>
              <w:right w:val="single" w:sz="2" w:space="0" w:color="000000"/>
            </w:tcBorders>
          </w:tcPr>
          <w:p>
            <w:pP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110,250.50</w:t>
            </w:r>
          </w:p>
        </w:tc>
        <w:tc>
          <w:tcPr>
            <w:tcW w:w="1421" w:type="dxa"/>
            <w:tcBorders>
              <w:top w:val="single" w:sz="2" w:space="0" w:color="000000"/>
              <w:left w:val="single" w:sz="2" w:space="0" w:color="000000"/>
              <w:bottom w:val="single" w:sz="12" w:space="0" w:color="000000"/>
              <w:right w:val="single" w:sz="2" w:space="0" w:color="000000"/>
            </w:tcBorders>
          </w:tcPr>
          <w:p>
            <w:pPr/>
          </w:p>
        </w:tc>
        <w:tc>
          <w:tcPr>
            <w:tcW w:w="14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94.80</w:t>
            </w:r>
          </w:p>
        </w:tc>
      </w:tr>
    </w:tbl>
    <w:p>
      <w:pPr>
        <w:spacing w:after="0" w:line="240" w:lineRule="auto"/>
        <w:jc w:val="right"/>
        <w:rPr>
          <w:rFonts w:ascii="宋体" w:hAnsi="宋体" w:cs="宋体" w:eastAsia="宋体" w:hint="default"/>
          <w:sz w:val="21"/>
          <w:szCs w:val="21"/>
        </w:rPr>
        <w:sectPr>
          <w:footerReference w:type="default" r:id="rId40"/>
          <w:pgSz w:w="11910" w:h="16840"/>
          <w:pgMar w:footer="837" w:header="879" w:top="1120" w:bottom="1020" w:left="1440" w:right="0"/>
          <w:pgNumType w:start="7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36"/>
        <w:ind w:left="403" w:right="1571"/>
        <w:jc w:val="left"/>
      </w:pPr>
      <w:r>
        <w:rPr/>
        <w:t>5、预付款项</w:t>
      </w:r>
    </w:p>
    <w:p>
      <w:pPr>
        <w:spacing w:line="240" w:lineRule="auto" w:before="8"/>
        <w:rPr>
          <w:rFonts w:ascii="宋体" w:hAnsi="宋体" w:cs="宋体" w:eastAsia="宋体" w:hint="default"/>
          <w:sz w:val="27"/>
          <w:szCs w:val="27"/>
        </w:rPr>
      </w:pPr>
    </w:p>
    <w:p>
      <w:pPr>
        <w:pStyle w:val="BodyText"/>
        <w:spacing w:line="240" w:lineRule="auto"/>
        <w:ind w:left="823" w:right="1571"/>
        <w:jc w:val="left"/>
      </w:pPr>
      <w:r>
        <w:rPr/>
        <w:t>（1）预付款项按账龄分析列示如下：</w:t>
      </w:r>
    </w:p>
    <w:p>
      <w:pPr>
        <w:spacing w:line="240" w:lineRule="auto" w:before="0"/>
        <w:rPr>
          <w:rFonts w:ascii="宋体" w:hAnsi="宋体" w:cs="宋体" w:eastAsia="宋体" w:hint="default"/>
          <w:sz w:val="17"/>
          <w:szCs w:val="17"/>
        </w:rPr>
      </w:pPr>
    </w:p>
    <w:tbl>
      <w:tblPr>
        <w:tblW w:w="0" w:type="auto"/>
        <w:jc w:val="left"/>
        <w:tblInd w:w="266" w:type="dxa"/>
        <w:tblLayout w:type="fixed"/>
        <w:tblCellMar>
          <w:top w:w="0" w:type="dxa"/>
          <w:left w:w="0" w:type="dxa"/>
          <w:bottom w:w="0" w:type="dxa"/>
          <w:right w:w="0" w:type="dxa"/>
        </w:tblCellMar>
        <w:tblLook w:val="01E0"/>
      </w:tblPr>
      <w:tblGrid>
        <w:gridCol w:w="1771"/>
        <w:gridCol w:w="2194"/>
        <w:gridCol w:w="1522"/>
        <w:gridCol w:w="1901"/>
        <w:gridCol w:w="1459"/>
      </w:tblGrid>
      <w:tr>
        <w:trPr>
          <w:trHeight w:val="499" w:hRule="exact"/>
        </w:trPr>
        <w:tc>
          <w:tcPr>
            <w:tcW w:w="1771"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71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2013.12.31</w:t>
            </w:r>
          </w:p>
        </w:tc>
        <w:tc>
          <w:tcPr>
            <w:tcW w:w="336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sz w:val="21"/>
              </w:rPr>
              <w:t>2012.12.31</w:t>
            </w:r>
          </w:p>
        </w:tc>
      </w:tr>
      <w:tr>
        <w:trPr>
          <w:trHeight w:val="485" w:hRule="exact"/>
        </w:trPr>
        <w:tc>
          <w:tcPr>
            <w:tcW w:w="1771" w:type="dxa"/>
            <w:vMerge/>
            <w:tcBorders>
              <w:left w:val="nil" w:sz="6" w:space="0" w:color="auto"/>
              <w:bottom w:val="single" w:sz="2" w:space="0" w:color="000000"/>
              <w:right w:val="single" w:sz="2" w:space="0" w:color="000000"/>
            </w:tcBorders>
          </w:tcPr>
          <w:p>
            <w:pPr/>
          </w:p>
        </w:tc>
        <w:tc>
          <w:tcPr>
            <w:tcW w:w="21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hAnsi="宋体" w:cs="宋体" w:eastAsia="宋体" w:hint="default"/>
                <w:sz w:val="21"/>
                <w:szCs w:val="21"/>
              </w:rPr>
              <w:t>金额</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hAnsi="宋体" w:cs="宋体" w:eastAsia="宋体" w:hint="default"/>
                <w:sz w:val="21"/>
                <w:szCs w:val="21"/>
              </w:rPr>
              <w:t>金额</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485"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1,562,776.52</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99.05</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1,060,599.42</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z w:val="21"/>
              </w:rPr>
              <w:t>62.74</w:t>
            </w:r>
          </w:p>
        </w:tc>
      </w:tr>
      <w:tr>
        <w:trPr>
          <w:trHeight w:val="485"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15,000.00</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0.95</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584,000.00</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z w:val="21"/>
              </w:rPr>
              <w:t>34.54</w:t>
            </w:r>
          </w:p>
        </w:tc>
      </w:tr>
      <w:tr>
        <w:trPr>
          <w:trHeight w:val="485"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w w:val="100"/>
                <w:sz w:val="21"/>
              </w:rPr>
              <w:t>-</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30,000.00</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z w:val="21"/>
              </w:rPr>
              <w:t>1.77</w:t>
            </w:r>
          </w:p>
        </w:tc>
      </w:tr>
      <w:tr>
        <w:trPr>
          <w:trHeight w:val="485"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w w:val="100"/>
                <w:sz w:val="21"/>
              </w:rPr>
              <w:t>-</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16,000.00</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z w:val="21"/>
              </w:rPr>
              <w:t>0.95</w:t>
            </w:r>
          </w:p>
        </w:tc>
      </w:tr>
      <w:tr>
        <w:trPr>
          <w:trHeight w:val="485"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w w:val="100"/>
                <w:sz w:val="21"/>
              </w:rPr>
              <w:t>-</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r>
      <w:tr>
        <w:trPr>
          <w:trHeight w:val="485"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21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156,620.40</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w w:val="100"/>
                <w:sz w:val="21"/>
              </w:rPr>
              <w:t>-</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c>
          <w:tcPr>
            <w:tcW w:w="14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r>
      <w:tr>
        <w:trPr>
          <w:trHeight w:val="499" w:hRule="exact"/>
        </w:trPr>
        <w:tc>
          <w:tcPr>
            <w:tcW w:w="17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1,421,156.12</w:t>
            </w:r>
          </w:p>
        </w:tc>
        <w:tc>
          <w:tcPr>
            <w:tcW w:w="15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100.00</w:t>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1,690,599.42</w:t>
            </w:r>
          </w:p>
        </w:tc>
        <w:tc>
          <w:tcPr>
            <w:tcW w:w="14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z w:val="21"/>
              </w:rPr>
              <w:t>100.00</w:t>
            </w:r>
          </w:p>
        </w:tc>
      </w:tr>
    </w:tbl>
    <w:p>
      <w:pPr>
        <w:spacing w:line="240" w:lineRule="auto" w:before="10"/>
        <w:rPr>
          <w:rFonts w:ascii="宋体" w:hAnsi="宋体" w:cs="宋体" w:eastAsia="宋体" w:hint="default"/>
          <w:sz w:val="19"/>
          <w:szCs w:val="19"/>
        </w:rPr>
      </w:pPr>
    </w:p>
    <w:p>
      <w:pPr>
        <w:pStyle w:val="BodyText"/>
        <w:spacing w:line="240" w:lineRule="auto" w:before="36"/>
        <w:ind w:left="823" w:right="1571"/>
        <w:jc w:val="left"/>
      </w:pPr>
      <w:r>
        <w:rPr/>
        <w:pict>
          <v:shape style="position:absolute;margin-left:103.08847pt;margin-top:22.401958pt;width:392.95pt;height:64.3pt;mso-position-horizontal-relative:page;mso-position-vertical-relative:paragraph;z-index:-687088;rotation:315" type="#_x0000_t136" fillcolor="#e0e0e0" stroked="f">
            <o:extrusion v:ext="view" autorotationcenter="t"/>
            <v:textpath style="font-family:&amp;quot;Arial&amp;quot;;font-size:64pt;v-text-kern:t;mso-text-shadow:auto" string="UnRegistered"/>
            <w10:wrap type="none"/>
          </v:shape>
        </w:pict>
      </w:r>
      <w:r>
        <w:rPr/>
        <w:t>（2）预付款项金额期末无外币余额。</w:t>
      </w:r>
    </w:p>
    <w:p>
      <w:pPr>
        <w:spacing w:line="240" w:lineRule="auto" w:before="8"/>
        <w:rPr>
          <w:rFonts w:ascii="宋体" w:hAnsi="宋体" w:cs="宋体" w:eastAsia="宋体" w:hint="default"/>
          <w:sz w:val="27"/>
          <w:szCs w:val="27"/>
        </w:rPr>
      </w:pPr>
    </w:p>
    <w:p>
      <w:pPr>
        <w:pStyle w:val="BodyText"/>
        <w:spacing w:line="240" w:lineRule="auto"/>
        <w:ind w:left="823" w:right="1571"/>
        <w:jc w:val="left"/>
      </w:pPr>
      <w:r>
        <w:rPr/>
        <w:t>（3）预付款项金额前五名单位明细如下：</w:t>
      </w:r>
    </w:p>
    <w:p>
      <w:pPr>
        <w:spacing w:line="240" w:lineRule="auto" w:before="0"/>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2822"/>
        <w:gridCol w:w="1702"/>
        <w:gridCol w:w="1560"/>
        <w:gridCol w:w="1272"/>
        <w:gridCol w:w="1790"/>
      </w:tblGrid>
      <w:tr>
        <w:trPr>
          <w:trHeight w:val="547" w:hRule="exact"/>
        </w:trPr>
        <w:tc>
          <w:tcPr>
            <w:tcW w:w="28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7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35" w:hRule="exact"/>
        </w:trPr>
        <w:tc>
          <w:tcPr>
            <w:tcW w:w="2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山东沃田重工有限公司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360,000.00</w:t>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535" w:hRule="exact"/>
        </w:trPr>
        <w:tc>
          <w:tcPr>
            <w:tcW w:w="2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盘县供电局</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189,563.51</w:t>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535" w:hRule="exact"/>
        </w:trPr>
        <w:tc>
          <w:tcPr>
            <w:tcW w:w="2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六盘水市气象科技服务中心</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140,000.00</w:t>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535" w:hRule="exact"/>
        </w:trPr>
        <w:tc>
          <w:tcPr>
            <w:tcW w:w="2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杜学金</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118,937.21</w:t>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535" w:hRule="exact"/>
        </w:trPr>
        <w:tc>
          <w:tcPr>
            <w:tcW w:w="2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贵州润和科技有限公司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114,260.00</w:t>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547" w:hRule="exact"/>
        </w:trPr>
        <w:tc>
          <w:tcPr>
            <w:tcW w:w="28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922,760.72</w:t>
            </w:r>
          </w:p>
        </w:tc>
        <w:tc>
          <w:tcPr>
            <w:tcW w:w="1272" w:type="dxa"/>
            <w:tcBorders>
              <w:top w:val="single" w:sz="2" w:space="0" w:color="000000"/>
              <w:left w:val="single" w:sz="2" w:space="0" w:color="000000"/>
              <w:bottom w:val="single" w:sz="12" w:space="0" w:color="000000"/>
              <w:right w:val="single" w:sz="2" w:space="0" w:color="000000"/>
            </w:tcBorders>
          </w:tcPr>
          <w:p>
            <w:pPr/>
          </w:p>
        </w:tc>
        <w:tc>
          <w:tcPr>
            <w:tcW w:w="17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40" w:lineRule="auto" w:before="36"/>
        <w:ind w:left="403" w:right="1571"/>
        <w:jc w:val="left"/>
      </w:pPr>
      <w:r>
        <w:rPr/>
        <w:t>（4）截至报告期末，对预计无法收回的预付账款进行个别认定，全额计提坏账准备。</w:t>
      </w:r>
    </w:p>
    <w:p>
      <w:pPr>
        <w:spacing w:line="240" w:lineRule="auto" w:before="0"/>
        <w:rPr>
          <w:rFonts w:ascii="宋体" w:hAnsi="宋体" w:cs="宋体" w:eastAsia="宋体" w:hint="default"/>
          <w:sz w:val="25"/>
          <w:szCs w:val="25"/>
        </w:rPr>
      </w:pPr>
    </w:p>
    <w:p>
      <w:pPr>
        <w:pStyle w:val="BodyText"/>
        <w:spacing w:line="420" w:lineRule="auto"/>
        <w:ind w:left="403" w:right="1571" w:firstLine="420"/>
        <w:jc w:val="left"/>
      </w:pPr>
      <w:r>
        <w:rPr/>
        <w:t>（5）截至报告期末，预付款项余额中无持有公司</w:t>
      </w:r>
      <w:r>
        <w:rPr>
          <w:spacing w:val="-52"/>
        </w:rPr>
        <w:t> </w:t>
      </w:r>
      <w:r>
        <w:rPr/>
        <w:t>5%（含</w:t>
      </w:r>
      <w:r>
        <w:rPr>
          <w:spacing w:val="-52"/>
        </w:rPr>
        <w:t> </w:t>
      </w:r>
      <w:r>
        <w:rPr/>
        <w:t>5%）以上表决权股份的股东单位</w:t>
      </w:r>
      <w:r>
        <w:rPr>
          <w:w w:val="100"/>
        </w:rPr>
        <w:t> </w:t>
      </w:r>
      <w:r>
        <w:rPr/>
        <w:t>欠款及其他关联方款项。</w:t>
      </w:r>
    </w:p>
    <w:p>
      <w:pPr>
        <w:pStyle w:val="BodyText"/>
        <w:spacing w:line="240" w:lineRule="auto" w:before="139"/>
        <w:ind w:left="403" w:right="1571"/>
        <w:jc w:val="left"/>
      </w:pPr>
      <w:r>
        <w:rPr/>
        <w:t>6、其他应收款</w:t>
      </w:r>
    </w:p>
    <w:p>
      <w:pPr>
        <w:spacing w:line="240" w:lineRule="auto" w:before="5"/>
        <w:rPr>
          <w:rFonts w:ascii="宋体" w:hAnsi="宋体" w:cs="宋体" w:eastAsia="宋体" w:hint="default"/>
          <w:sz w:val="21"/>
          <w:szCs w:val="21"/>
        </w:rPr>
      </w:pPr>
    </w:p>
    <w:p>
      <w:pPr>
        <w:pStyle w:val="BodyText"/>
        <w:spacing w:line="240" w:lineRule="auto"/>
        <w:ind w:left="823" w:right="1571"/>
        <w:jc w:val="left"/>
      </w:pPr>
      <w:r>
        <w:rPr/>
        <w:t>（1）其他应收款按类别列示如下：</w:t>
      </w:r>
    </w:p>
    <w:p>
      <w:pPr>
        <w:spacing w:after="0" w:line="240" w:lineRule="auto"/>
        <w:jc w:val="left"/>
        <w:sectPr>
          <w:pgSz w:w="11910" w:h="16840"/>
          <w:pgMar w:header="879" w:footer="837" w:top="1120" w:bottom="1020" w:left="1300" w:right="0"/>
        </w:sectPr>
      </w:pPr>
    </w:p>
    <w:p>
      <w:pPr>
        <w:spacing w:line="240" w:lineRule="auto" w:before="7"/>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2882"/>
        <w:gridCol w:w="1699"/>
        <w:gridCol w:w="1246"/>
        <w:gridCol w:w="1560"/>
        <w:gridCol w:w="1274"/>
      </w:tblGrid>
      <w:tr>
        <w:trPr>
          <w:trHeight w:val="403" w:hRule="exact"/>
        </w:trPr>
        <w:tc>
          <w:tcPr>
            <w:tcW w:w="28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779"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2013.12.31</w:t>
            </w:r>
          </w:p>
        </w:tc>
      </w:tr>
      <w:tr>
        <w:trPr>
          <w:trHeight w:val="389" w:hRule="exact"/>
        </w:trPr>
        <w:tc>
          <w:tcPr>
            <w:tcW w:w="2882" w:type="dxa"/>
            <w:vMerge/>
            <w:tcBorders>
              <w:left w:val="nil" w:sz="6" w:space="0" w:color="auto"/>
              <w:right w:val="single" w:sz="2" w:space="0" w:color="000000"/>
            </w:tcBorders>
          </w:tcPr>
          <w:p>
            <w:pPr/>
          </w:p>
        </w:tc>
        <w:tc>
          <w:tcPr>
            <w:tcW w:w="294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834"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89" w:hRule="exact"/>
        </w:trPr>
        <w:tc>
          <w:tcPr>
            <w:tcW w:w="2882" w:type="dxa"/>
            <w:vMerge/>
            <w:tcBorders>
              <w:left w:val="nil" w:sz="6" w:space="0" w:color="auto"/>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25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26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48" w:hRule="exact"/>
        </w:trPr>
        <w:tc>
          <w:tcPr>
            <w:tcW w:w="2882"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63"/>
              <w:ind w:left="122" w:right="101"/>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账准备的其他应收款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5,303,766.17</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41.08</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2,000,000.00</w:t>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37.71</w:t>
            </w:r>
          </w:p>
        </w:tc>
      </w:tr>
      <w:tr>
        <w:trPr>
          <w:trHeight w:val="650" w:hRule="exact"/>
        </w:trPr>
        <w:tc>
          <w:tcPr>
            <w:tcW w:w="2882"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63"/>
              <w:ind w:left="122" w:right="101"/>
              <w:jc w:val="left"/>
              <w:rPr>
                <w:rFonts w:ascii="宋体" w:hAnsi="宋体" w:cs="宋体" w:eastAsia="宋体" w:hint="default"/>
                <w:sz w:val="21"/>
                <w:szCs w:val="21"/>
              </w:rPr>
            </w:pPr>
            <w:r>
              <w:rPr>
                <w:rFonts w:ascii="宋体" w:hAnsi="宋体" w:cs="宋体" w:eastAsia="宋体" w:hint="default"/>
                <w:spacing w:val="8"/>
                <w:sz w:val="21"/>
                <w:szCs w:val="21"/>
              </w:rPr>
              <w:t>按账龄组合计提坏账准备的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7,439,396.01</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57.62</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900,071.82</w:t>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12.10</w:t>
            </w:r>
          </w:p>
        </w:tc>
      </w:tr>
      <w:tr>
        <w:trPr>
          <w:trHeight w:val="648" w:hRule="exact"/>
        </w:trPr>
        <w:tc>
          <w:tcPr>
            <w:tcW w:w="2882"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63"/>
              <w:ind w:left="122" w:right="101"/>
              <w:jc w:val="left"/>
              <w:rPr>
                <w:rFonts w:ascii="宋体" w:hAnsi="宋体" w:cs="宋体" w:eastAsia="宋体" w:hint="default"/>
                <w:sz w:val="21"/>
                <w:szCs w:val="21"/>
              </w:rPr>
            </w:pPr>
            <w:r>
              <w:rPr>
                <w:rFonts w:ascii="宋体" w:hAnsi="宋体" w:cs="宋体" w:eastAsia="宋体" w:hint="default"/>
                <w:spacing w:val="8"/>
                <w:sz w:val="21"/>
                <w:szCs w:val="21"/>
              </w:rPr>
              <w:t>单项金额虽不重大但单项计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提坏账准备的其他应收款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167,642.80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1.30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167,642.80</w:t>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100.00</w:t>
            </w:r>
          </w:p>
        </w:tc>
      </w:tr>
      <w:tr>
        <w:trPr>
          <w:trHeight w:val="389" w:hRule="exact"/>
        </w:trPr>
        <w:tc>
          <w:tcPr>
            <w:tcW w:w="2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12,910,804.98</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100.00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3,067,714.62</w:t>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3"/>
              <w:jc w:val="right"/>
              <w:rPr>
                <w:rFonts w:ascii="宋体" w:hAnsi="宋体" w:cs="宋体" w:eastAsia="宋体" w:hint="default"/>
                <w:sz w:val="21"/>
                <w:szCs w:val="21"/>
              </w:rPr>
            </w:pPr>
            <w:r>
              <w:rPr>
                <w:rFonts w:ascii="宋体"/>
                <w:sz w:val="21"/>
              </w:rPr>
              <w:t>23.76</w:t>
            </w:r>
          </w:p>
        </w:tc>
      </w:tr>
      <w:tr>
        <w:trPr>
          <w:trHeight w:val="389" w:hRule="exact"/>
        </w:trPr>
        <w:tc>
          <w:tcPr>
            <w:tcW w:w="2882"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779" w:type="dxa"/>
            <w:gridSpan w:val="4"/>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525" w:right="0"/>
              <w:jc w:val="left"/>
              <w:rPr>
                <w:rFonts w:ascii="宋体" w:hAnsi="宋体" w:cs="宋体" w:eastAsia="宋体" w:hint="default"/>
                <w:sz w:val="21"/>
                <w:szCs w:val="21"/>
              </w:rPr>
            </w:pPr>
            <w:r>
              <w:rPr>
                <w:rFonts w:ascii="宋体"/>
                <w:sz w:val="21"/>
              </w:rPr>
              <w:t>2012.12.31</w:t>
            </w:r>
          </w:p>
        </w:tc>
      </w:tr>
      <w:tr>
        <w:trPr>
          <w:trHeight w:val="389" w:hRule="exact"/>
        </w:trPr>
        <w:tc>
          <w:tcPr>
            <w:tcW w:w="2882" w:type="dxa"/>
            <w:vMerge/>
            <w:tcBorders>
              <w:left w:val="nil" w:sz="6" w:space="0" w:color="auto"/>
              <w:right w:val="single" w:sz="2" w:space="0" w:color="000000"/>
            </w:tcBorders>
          </w:tcPr>
          <w:p>
            <w:pPr/>
          </w:p>
        </w:tc>
        <w:tc>
          <w:tcPr>
            <w:tcW w:w="294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834"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50" w:hRule="exact"/>
        </w:trPr>
        <w:tc>
          <w:tcPr>
            <w:tcW w:w="2882" w:type="dxa"/>
            <w:vMerge/>
            <w:tcBorders>
              <w:left w:val="nil" w:sz="6" w:space="0" w:color="auto"/>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left="52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before="26"/>
              <w:ind w:left="525"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86"/>
                <w:sz w:val="21"/>
                <w:szCs w:val="21"/>
              </w:rPr>
              <w:t> </w:t>
            </w:r>
            <w:r>
              <w:rPr>
                <w:rFonts w:ascii="宋体" w:hAnsi="宋体" w:cs="宋体" w:eastAsia="宋体" w:hint="default"/>
                <w:sz w:val="21"/>
                <w:szCs w:val="21"/>
              </w:rPr>
              <w:t>例</w:t>
            </w:r>
          </w:p>
          <w:p>
            <w:pPr>
              <w:pStyle w:val="TableParagraph"/>
              <w:spacing w:line="268" w:lineRule="exact"/>
              <w:ind w:left="105" w:right="0"/>
              <w:jc w:val="left"/>
              <w:rPr>
                <w:rFonts w:ascii="宋体" w:hAnsi="宋体" w:cs="宋体" w:eastAsia="宋体" w:hint="default"/>
                <w:sz w:val="21"/>
                <w:szCs w:val="21"/>
              </w:rPr>
            </w:pPr>
            <w:r>
              <w:rPr>
                <w:rFonts w:ascii="宋体"/>
                <w:sz w:val="21"/>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8"/>
              <w:ind w:right="79"/>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8"/>
              <w:ind w:left="26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48" w:hRule="exact"/>
        </w:trPr>
        <w:tc>
          <w:tcPr>
            <w:tcW w:w="2882"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63"/>
              <w:ind w:left="122" w:right="101"/>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账准备的其他应收款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w w:val="100"/>
                <w:sz w:val="21"/>
              </w:rPr>
              <w:t>-</w:t>
            </w:r>
          </w:p>
        </w:tc>
      </w:tr>
      <w:tr>
        <w:trPr>
          <w:trHeight w:val="650" w:hRule="exact"/>
        </w:trPr>
        <w:tc>
          <w:tcPr>
            <w:tcW w:w="2882"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63"/>
              <w:ind w:left="122" w:right="101"/>
              <w:jc w:val="left"/>
              <w:rPr>
                <w:rFonts w:ascii="宋体" w:hAnsi="宋体" w:cs="宋体" w:eastAsia="宋体" w:hint="default"/>
                <w:sz w:val="21"/>
                <w:szCs w:val="21"/>
              </w:rPr>
            </w:pPr>
            <w:r>
              <w:rPr>
                <w:rFonts w:ascii="宋体" w:hAnsi="宋体" w:cs="宋体" w:eastAsia="宋体" w:hint="default"/>
                <w:spacing w:val="8"/>
                <w:sz w:val="21"/>
                <w:szCs w:val="21"/>
              </w:rPr>
              <w:t>按账龄组合计提坏账准备的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5,813,264.46</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z w:val="21"/>
              </w:rPr>
              <w:t>100.00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348,006.96</w:t>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5.99</w:t>
            </w:r>
          </w:p>
        </w:tc>
      </w:tr>
      <w:tr>
        <w:trPr>
          <w:trHeight w:val="648" w:hRule="exact"/>
        </w:trPr>
        <w:tc>
          <w:tcPr>
            <w:tcW w:w="2882"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63"/>
              <w:ind w:left="122" w:right="101"/>
              <w:jc w:val="left"/>
              <w:rPr>
                <w:rFonts w:ascii="宋体" w:hAnsi="宋体" w:cs="宋体" w:eastAsia="宋体" w:hint="default"/>
                <w:sz w:val="21"/>
                <w:szCs w:val="21"/>
              </w:rPr>
            </w:pPr>
            <w:r>
              <w:rPr>
                <w:rFonts w:ascii="宋体" w:hAnsi="宋体" w:cs="宋体" w:eastAsia="宋体" w:hint="default"/>
                <w:spacing w:val="8"/>
                <w:sz w:val="21"/>
                <w:szCs w:val="21"/>
              </w:rPr>
              <w:t>单项金额虽不重大但单项计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提坏账准备的其他应收款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w w:val="100"/>
                <w:sz w:val="21"/>
              </w:rPr>
              <w:t>-</w:t>
            </w:r>
          </w:p>
        </w:tc>
      </w:tr>
      <w:tr>
        <w:trPr>
          <w:trHeight w:val="403" w:hRule="exact"/>
        </w:trPr>
        <w:tc>
          <w:tcPr>
            <w:tcW w:w="28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5,813,264.46</w:t>
            </w:r>
          </w:p>
        </w:tc>
        <w:tc>
          <w:tcPr>
            <w:tcW w:w="12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100.00</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348,006.96</w:t>
            </w:r>
          </w:p>
        </w:tc>
        <w:tc>
          <w:tcPr>
            <w:tcW w:w="12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3"/>
              <w:jc w:val="right"/>
              <w:rPr>
                <w:rFonts w:ascii="宋体" w:hAnsi="宋体" w:cs="宋体" w:eastAsia="宋体" w:hint="default"/>
                <w:sz w:val="21"/>
                <w:szCs w:val="21"/>
              </w:rPr>
            </w:pPr>
            <w:r>
              <w:rPr>
                <w:rFonts w:ascii="宋体"/>
                <w:sz w:val="21"/>
              </w:rPr>
              <w:t>5.99</w:t>
            </w:r>
          </w:p>
        </w:tc>
      </w:tr>
    </w:tbl>
    <w:p>
      <w:pPr>
        <w:spacing w:line="240" w:lineRule="auto" w:before="10"/>
        <w:rPr>
          <w:rFonts w:ascii="宋体" w:hAnsi="宋体" w:cs="宋体" w:eastAsia="宋体" w:hint="default"/>
          <w:sz w:val="14"/>
          <w:szCs w:val="14"/>
        </w:rPr>
      </w:pPr>
    </w:p>
    <w:p>
      <w:pPr>
        <w:pStyle w:val="BodyText"/>
        <w:spacing w:line="240" w:lineRule="auto" w:before="36"/>
        <w:ind w:left="663" w:right="1060"/>
        <w:jc w:val="left"/>
      </w:pPr>
      <w:r>
        <w:rPr/>
        <w:pict>
          <v:shape style="position:absolute;margin-left:103.08847pt;margin-top:-48.038044pt;width:392.95pt;height:64.3pt;mso-position-horizontal-relative:page;mso-position-vertical-relative:paragraph;z-index:-687064;rotation:315" type="#_x0000_t136" fillcolor="#e0e0e0" stroked="f">
            <o:extrusion v:ext="view" autorotationcenter="t"/>
            <v:textpath style="font-family:&amp;quot;Arial&amp;quot;;font-size:64pt;v-text-kern:t;mso-text-shadow:auto" string="UnRegistered"/>
            <w10:wrap type="none"/>
          </v:shape>
        </w:pict>
      </w:r>
      <w:r>
        <w:rPr/>
        <w:t>（2）组合中采用账龄分析法计提坏账准备明细如下：</w:t>
      </w:r>
    </w:p>
    <w:p>
      <w:pPr>
        <w:spacing w:line="240" w:lineRule="auto" w:before="9"/>
        <w:rPr>
          <w:rFonts w:ascii="宋体" w:hAnsi="宋体" w:cs="宋体" w:eastAsia="宋体" w:hint="default"/>
          <w:sz w:val="15"/>
          <w:szCs w:val="15"/>
        </w:rPr>
      </w:pPr>
    </w:p>
    <w:tbl>
      <w:tblPr>
        <w:tblW w:w="0" w:type="auto"/>
        <w:jc w:val="left"/>
        <w:tblInd w:w="214" w:type="dxa"/>
        <w:tblLayout w:type="fixed"/>
        <w:tblCellMar>
          <w:top w:w="0" w:type="dxa"/>
          <w:left w:w="0" w:type="dxa"/>
          <w:bottom w:w="0" w:type="dxa"/>
          <w:right w:w="0" w:type="dxa"/>
        </w:tblCellMar>
        <w:tblLook w:val="01E0"/>
      </w:tblPr>
      <w:tblGrid>
        <w:gridCol w:w="1006"/>
        <w:gridCol w:w="1505"/>
        <w:gridCol w:w="876"/>
        <w:gridCol w:w="1375"/>
        <w:gridCol w:w="1620"/>
        <w:gridCol w:w="878"/>
        <w:gridCol w:w="1370"/>
      </w:tblGrid>
      <w:tr>
        <w:trPr>
          <w:trHeight w:val="418" w:hRule="exact"/>
        </w:trPr>
        <w:tc>
          <w:tcPr>
            <w:tcW w:w="10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75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2013.12.31</w:t>
            </w:r>
          </w:p>
        </w:tc>
        <w:tc>
          <w:tcPr>
            <w:tcW w:w="386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2012.12.31</w:t>
            </w:r>
          </w:p>
        </w:tc>
      </w:tr>
      <w:tr>
        <w:trPr>
          <w:trHeight w:val="406" w:hRule="exact"/>
        </w:trPr>
        <w:tc>
          <w:tcPr>
            <w:tcW w:w="1006" w:type="dxa"/>
            <w:vMerge/>
            <w:tcBorders>
              <w:left w:val="nil" w:sz="6" w:space="0" w:color="auto"/>
              <w:right w:val="single" w:sz="2" w:space="0" w:color="000000"/>
            </w:tcBorders>
          </w:tcPr>
          <w:p>
            <w:pPr/>
          </w:p>
        </w:tc>
        <w:tc>
          <w:tcPr>
            <w:tcW w:w="238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7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5" w:type="dxa"/>
            <w:vMerge w:val="restart"/>
            <w:tcBorders>
              <w:top w:val="single" w:sz="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9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0" w:type="dxa"/>
            <w:vMerge w:val="restart"/>
            <w:tcBorders>
              <w:top w:val="single" w:sz="2" w:space="0" w:color="000000"/>
              <w:left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56" w:hRule="exact"/>
        </w:trPr>
        <w:tc>
          <w:tcPr>
            <w:tcW w:w="1006" w:type="dxa"/>
            <w:vMerge/>
            <w:tcBorders>
              <w:left w:val="nil" w:sz="6" w:space="0" w:color="auto"/>
              <w:bottom w:val="single" w:sz="2" w:space="0" w:color="000000"/>
              <w:right w:val="single" w:sz="2" w:space="0" w:color="000000"/>
            </w:tcBorders>
          </w:tcPr>
          <w:p>
            <w:pP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67"/>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375" w:type="dxa"/>
            <w:vMerge/>
            <w:tcBorders>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67"/>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370" w:type="dxa"/>
            <w:vMerge/>
            <w:tcBorders>
              <w:left w:val="single" w:sz="2" w:space="0" w:color="000000"/>
              <w:bottom w:val="single" w:sz="2" w:space="0" w:color="000000"/>
              <w:right w:val="nil" w:sz="6" w:space="0" w:color="auto"/>
            </w:tcBorders>
          </w:tcPr>
          <w:p>
            <w:pPr/>
          </w:p>
        </w:tc>
      </w:tr>
      <w:tr>
        <w:trPr>
          <w:trHeight w:val="403"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1,619,211.68</w:t>
            </w:r>
          </w:p>
        </w:tc>
        <w:tc>
          <w:tcPr>
            <w:tcW w:w="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21.77</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81,760.60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5,108,404.46</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87.87</w:t>
            </w: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152,670.22</w:t>
            </w:r>
          </w:p>
        </w:tc>
      </w:tr>
      <w:tr>
        <w:trPr>
          <w:trHeight w:val="406"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4"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spacing w:val="-1"/>
                <w:sz w:val="21"/>
              </w:rPr>
              <w:t>5,133,024.33</w:t>
            </w:r>
          </w:p>
        </w:tc>
        <w:tc>
          <w:tcPr>
            <w:tcW w:w="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69.00</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513,302.43</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556,731.63</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9.58</w:t>
            </w: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55,673.16</w:t>
            </w:r>
          </w:p>
        </w:tc>
      </w:tr>
      <w:tr>
        <w:trPr>
          <w:trHeight w:val="406"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542,731.63</w:t>
            </w:r>
          </w:p>
        </w:tc>
        <w:tc>
          <w:tcPr>
            <w:tcW w:w="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7.30</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162,819.49</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2,851.10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0.05</w:t>
            </w: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1,445.11</w:t>
            </w:r>
          </w:p>
        </w:tc>
      </w:tr>
      <w:tr>
        <w:trPr>
          <w:trHeight w:val="406"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1,551.10</w:t>
            </w:r>
          </w:p>
        </w:tc>
        <w:tc>
          <w:tcPr>
            <w:tcW w:w="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0.02</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775.55</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3,317.60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0.06</w:t>
            </w: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658.80</w:t>
            </w:r>
          </w:p>
        </w:tc>
      </w:tr>
      <w:tr>
        <w:trPr>
          <w:trHeight w:val="403"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3,317.60</w:t>
            </w:r>
          </w:p>
        </w:tc>
        <w:tc>
          <w:tcPr>
            <w:tcW w:w="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0.04</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2,654.08</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22,000.00</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0.38</w:t>
            </w: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17,600.00</w:t>
            </w:r>
          </w:p>
        </w:tc>
      </w:tr>
      <w:tr>
        <w:trPr>
          <w:trHeight w:val="406"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4"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spacing w:val="-1"/>
                <w:sz w:val="21"/>
              </w:rPr>
              <w:t>139,559.67</w:t>
            </w:r>
          </w:p>
        </w:tc>
        <w:tc>
          <w:tcPr>
            <w:tcW w:w="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1.87</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139,559.67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119,959.67</w:t>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2.06</w:t>
            </w:r>
          </w:p>
        </w:tc>
        <w:tc>
          <w:tcPr>
            <w:tcW w:w="1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119,959.67</w:t>
            </w:r>
          </w:p>
        </w:tc>
      </w:tr>
      <w:tr>
        <w:trPr>
          <w:trHeight w:val="418" w:hRule="exact"/>
        </w:trPr>
        <w:tc>
          <w:tcPr>
            <w:tcW w:w="10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7,439,396.01</w:t>
            </w:r>
          </w:p>
        </w:tc>
        <w:tc>
          <w:tcPr>
            <w:tcW w:w="8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100.00</w:t>
            </w:r>
          </w:p>
        </w:tc>
        <w:tc>
          <w:tcPr>
            <w:tcW w:w="13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900,871.82</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5,813,264.46</w:t>
            </w:r>
          </w:p>
        </w:tc>
        <w:tc>
          <w:tcPr>
            <w:tcW w:w="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100.00</w:t>
            </w:r>
          </w:p>
        </w:tc>
        <w:tc>
          <w:tcPr>
            <w:tcW w:w="13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348,006.96</w:t>
            </w:r>
          </w:p>
        </w:tc>
      </w:tr>
    </w:tbl>
    <w:p>
      <w:pPr>
        <w:spacing w:line="240" w:lineRule="auto" w:before="5"/>
        <w:rPr>
          <w:rFonts w:ascii="宋体" w:hAnsi="宋体" w:cs="宋体" w:eastAsia="宋体" w:hint="default"/>
          <w:sz w:val="17"/>
          <w:szCs w:val="17"/>
        </w:rPr>
      </w:pPr>
    </w:p>
    <w:p>
      <w:pPr>
        <w:pStyle w:val="BodyText"/>
        <w:spacing w:line="240" w:lineRule="auto" w:before="36"/>
        <w:ind w:left="243" w:right="1060"/>
        <w:jc w:val="left"/>
      </w:pPr>
      <w:r>
        <w:rPr/>
        <w:t>（3）</w:t>
      </w:r>
      <w:r>
        <w:rPr>
          <w:spacing w:val="86"/>
        </w:rPr>
        <w:t> </w:t>
      </w:r>
      <w:r>
        <w:rPr/>
        <w:t>期末单项金额重大或虽不重大但单独进行减值测试的其他应收款坏账准备计提。</w:t>
      </w:r>
    </w:p>
    <w:p>
      <w:pPr>
        <w:spacing w:line="240" w:lineRule="auto" w:before="6"/>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781"/>
        <w:gridCol w:w="1346"/>
        <w:gridCol w:w="1450"/>
        <w:gridCol w:w="1474"/>
        <w:gridCol w:w="2796"/>
      </w:tblGrid>
      <w:tr>
        <w:trPr>
          <w:trHeight w:val="470" w:hRule="exact"/>
        </w:trPr>
        <w:tc>
          <w:tcPr>
            <w:tcW w:w="178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42"/>
              <w:ind w:right="84"/>
              <w:jc w:val="center"/>
              <w:rPr>
                <w:rFonts w:ascii="宋体" w:hAnsi="宋体" w:cs="宋体" w:eastAsia="宋体" w:hint="default"/>
                <w:sz w:val="18"/>
                <w:szCs w:val="18"/>
              </w:rPr>
            </w:pPr>
            <w:r>
              <w:rPr>
                <w:rFonts w:ascii="宋体" w:hAnsi="宋体" w:cs="宋体" w:eastAsia="宋体" w:hint="default"/>
                <w:sz w:val="18"/>
                <w:szCs w:val="18"/>
              </w:rPr>
              <w:t>内容</w:t>
            </w:r>
          </w:p>
        </w:tc>
        <w:tc>
          <w:tcPr>
            <w:tcW w:w="13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left="2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left="307"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7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left="18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79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42"/>
              <w:ind w:right="107"/>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after="0" w:line="240" w:lineRule="auto"/>
        <w:jc w:val="center"/>
        <w:rPr>
          <w:rFonts w:ascii="宋体" w:hAnsi="宋体" w:cs="宋体" w:eastAsia="宋体" w:hint="default"/>
          <w:sz w:val="18"/>
          <w:szCs w:val="18"/>
        </w:rPr>
        <w:sectPr>
          <w:pgSz w:w="11910" w:h="16840"/>
          <w:pgMar w:header="879" w:footer="837" w:top="1120" w:bottom="1020" w:left="1460" w:right="0"/>
        </w:sectPr>
      </w:pPr>
    </w:p>
    <w:p>
      <w:pPr>
        <w:spacing w:line="240" w:lineRule="auto" w:before="7"/>
        <w:rPr>
          <w:rFonts w:ascii="宋体" w:hAnsi="宋体" w:cs="宋体" w:eastAsia="宋体" w:hint="default"/>
          <w:sz w:val="18"/>
          <w:szCs w:val="18"/>
        </w:rPr>
      </w:pPr>
    </w:p>
    <w:tbl>
      <w:tblPr>
        <w:tblW w:w="0" w:type="auto"/>
        <w:jc w:val="left"/>
        <w:tblInd w:w="146" w:type="dxa"/>
        <w:tblLayout w:type="fixed"/>
        <w:tblCellMar>
          <w:top w:w="0" w:type="dxa"/>
          <w:left w:w="0" w:type="dxa"/>
          <w:bottom w:w="0" w:type="dxa"/>
          <w:right w:w="0" w:type="dxa"/>
        </w:tblCellMar>
        <w:tblLook w:val="01E0"/>
      </w:tblPr>
      <w:tblGrid>
        <w:gridCol w:w="1781"/>
        <w:gridCol w:w="1346"/>
        <w:gridCol w:w="1450"/>
        <w:gridCol w:w="1474"/>
        <w:gridCol w:w="2796"/>
      </w:tblGrid>
      <w:tr>
        <w:trPr>
          <w:trHeight w:val="691" w:hRule="exact"/>
        </w:trPr>
        <w:tc>
          <w:tcPr>
            <w:tcW w:w="1781" w:type="dxa"/>
            <w:tcBorders>
              <w:top w:val="single" w:sz="12" w:space="0" w:color="000000"/>
              <w:left w:val="nil" w:sz="6" w:space="0" w:color="auto"/>
              <w:bottom w:val="single" w:sz="4" w:space="0" w:color="000000"/>
              <w:right w:val="single" w:sz="4" w:space="0" w:color="000000"/>
            </w:tcBorders>
          </w:tcPr>
          <w:p>
            <w:pPr>
              <w:pStyle w:val="TableParagraph"/>
              <w:spacing w:line="264" w:lineRule="auto" w:before="75"/>
              <w:ind w:left="122" w:right="211"/>
              <w:jc w:val="left"/>
              <w:rPr>
                <w:rFonts w:ascii="宋体" w:hAnsi="宋体" w:cs="宋体" w:eastAsia="宋体" w:hint="default"/>
                <w:sz w:val="18"/>
                <w:szCs w:val="18"/>
              </w:rPr>
            </w:pPr>
            <w:r>
              <w:rPr>
                <w:rFonts w:ascii="宋体" w:hAnsi="宋体" w:cs="宋体" w:eastAsia="宋体" w:hint="default"/>
                <w:sz w:val="18"/>
                <w:szCs w:val="18"/>
              </w:rPr>
              <w:t>北京国新投资管理 有限公司</w:t>
            </w:r>
          </w:p>
        </w:tc>
        <w:tc>
          <w:tcPr>
            <w:tcW w:w="13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2,000,000.00</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2,000,000.00</w:t>
            </w:r>
          </w:p>
        </w:tc>
        <w:tc>
          <w:tcPr>
            <w:tcW w:w="14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5"/>
              <w:jc w:val="right"/>
              <w:rPr>
                <w:rFonts w:ascii="宋体" w:hAnsi="宋体" w:cs="宋体" w:eastAsia="宋体" w:hint="default"/>
                <w:sz w:val="18"/>
                <w:szCs w:val="18"/>
              </w:rPr>
            </w:pPr>
            <w:r>
              <w:rPr>
                <w:rFonts w:ascii="宋体"/>
                <w:spacing w:val="-1"/>
                <w:sz w:val="18"/>
              </w:rPr>
              <w:t>100.00</w:t>
            </w:r>
          </w:p>
        </w:tc>
        <w:tc>
          <w:tcPr>
            <w:tcW w:w="27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预计收回可能性不大</w:t>
            </w:r>
          </w:p>
        </w:tc>
      </w:tr>
      <w:tr>
        <w:trPr>
          <w:trHeight w:val="679"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66" w:lineRule="auto" w:before="73"/>
              <w:ind w:left="122" w:right="211"/>
              <w:jc w:val="left"/>
              <w:rPr>
                <w:rFonts w:ascii="宋体" w:hAnsi="宋体" w:cs="宋体" w:eastAsia="宋体" w:hint="default"/>
                <w:sz w:val="18"/>
                <w:szCs w:val="18"/>
              </w:rPr>
            </w:pPr>
            <w:r>
              <w:rPr>
                <w:rFonts w:ascii="宋体" w:hAnsi="宋体" w:cs="宋体" w:eastAsia="宋体" w:hint="default"/>
                <w:sz w:val="18"/>
                <w:szCs w:val="18"/>
              </w:rPr>
              <w:t>中天凯旋（北京） 投资有限公司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2,055,000.00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5"/>
              <w:jc w:val="right"/>
              <w:rPr>
                <w:rFonts w:ascii="宋体" w:hAnsi="宋体" w:cs="宋体" w:eastAsia="宋体" w:hint="default"/>
                <w:sz w:val="18"/>
                <w:szCs w:val="18"/>
              </w:rPr>
            </w:pPr>
            <w:r>
              <w:rPr>
                <w:rFonts w:ascii="宋体"/>
                <w:sz w:val="18"/>
              </w:rPr>
              <w:t>0.00</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66" w:lineRule="auto" w:before="73"/>
              <w:ind w:left="103" w:right="167"/>
              <w:jc w:val="left"/>
              <w:rPr>
                <w:rFonts w:ascii="宋体" w:hAnsi="宋体" w:cs="宋体" w:eastAsia="宋体" w:hint="default"/>
                <w:sz w:val="18"/>
                <w:szCs w:val="18"/>
              </w:rPr>
            </w:pPr>
            <w:r>
              <w:rPr>
                <w:rFonts w:ascii="宋体" w:hAnsi="宋体" w:cs="宋体" w:eastAsia="宋体" w:hint="default"/>
                <w:spacing w:val="10"/>
                <w:sz w:val="18"/>
                <w:szCs w:val="18"/>
              </w:rPr>
              <w:t>小股东投入至子公司的权益大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于账面余额，预计可全额收回。</w:t>
            </w:r>
          </w:p>
        </w:tc>
      </w:tr>
      <w:tr>
        <w:trPr>
          <w:trHeight w:val="679"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兰天雷</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1,248,766.17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5"/>
              <w:jc w:val="right"/>
              <w:rPr>
                <w:rFonts w:ascii="宋体" w:hAnsi="宋体" w:cs="宋体" w:eastAsia="宋体" w:hint="default"/>
                <w:sz w:val="18"/>
                <w:szCs w:val="18"/>
              </w:rPr>
            </w:pPr>
            <w:r>
              <w:rPr>
                <w:rFonts w:ascii="宋体"/>
                <w:sz w:val="18"/>
              </w:rPr>
              <w:t>0.00</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75"/>
              <w:ind w:left="103" w:right="167"/>
              <w:jc w:val="left"/>
              <w:rPr>
                <w:rFonts w:ascii="宋体" w:hAnsi="宋体" w:cs="宋体" w:eastAsia="宋体" w:hint="default"/>
                <w:sz w:val="18"/>
                <w:szCs w:val="18"/>
              </w:rPr>
            </w:pPr>
            <w:r>
              <w:rPr>
                <w:rFonts w:ascii="宋体" w:hAnsi="宋体" w:cs="宋体" w:eastAsia="宋体" w:hint="default"/>
                <w:spacing w:val="10"/>
                <w:sz w:val="18"/>
                <w:szCs w:val="18"/>
              </w:rPr>
              <w:t>小股东投入至子公司的权益大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于账面余额，预计可全额收回。</w:t>
            </w:r>
          </w:p>
        </w:tc>
      </w:tr>
      <w:tr>
        <w:trPr>
          <w:trHeight w:val="451" w:hRule="exact"/>
        </w:trPr>
        <w:tc>
          <w:tcPr>
            <w:tcW w:w="1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pacing w:val="-1"/>
                <w:sz w:val="18"/>
              </w:rPr>
              <w:t>167,642.80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pacing w:val="-1"/>
                <w:sz w:val="18"/>
              </w:rPr>
              <w:t>167,642.80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5"/>
              <w:jc w:val="right"/>
              <w:rPr>
                <w:rFonts w:ascii="宋体" w:hAnsi="宋体" w:cs="宋体" w:eastAsia="宋体" w:hint="default"/>
                <w:sz w:val="18"/>
                <w:szCs w:val="18"/>
              </w:rPr>
            </w:pPr>
            <w:r>
              <w:rPr>
                <w:rFonts w:ascii="宋体"/>
                <w:spacing w:val="-1"/>
                <w:sz w:val="18"/>
              </w:rPr>
              <w:t>100.00</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待核销备用金</w:t>
            </w:r>
          </w:p>
        </w:tc>
      </w:tr>
      <w:tr>
        <w:trPr>
          <w:trHeight w:val="461" w:hRule="exact"/>
        </w:trPr>
        <w:tc>
          <w:tcPr>
            <w:tcW w:w="17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pacing w:val="-1"/>
                <w:sz w:val="18"/>
              </w:rPr>
              <w:t>5,471,408.97</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2,167,642.80</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205"/>
              <w:jc w:val="right"/>
              <w:rPr>
                <w:rFonts w:ascii="宋体" w:hAnsi="宋体" w:cs="宋体" w:eastAsia="宋体" w:hint="default"/>
                <w:sz w:val="18"/>
                <w:szCs w:val="18"/>
              </w:rPr>
            </w:pPr>
            <w:r>
              <w:rPr>
                <w:rFonts w:ascii="宋体"/>
                <w:spacing w:val="-1"/>
                <w:sz w:val="18"/>
              </w:rPr>
              <w:t>100.00</w:t>
            </w:r>
          </w:p>
        </w:tc>
        <w:tc>
          <w:tcPr>
            <w:tcW w:w="279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17"/>
          <w:szCs w:val="17"/>
        </w:rPr>
      </w:pPr>
    </w:p>
    <w:p>
      <w:pPr>
        <w:pStyle w:val="BodyText"/>
        <w:spacing w:line="240" w:lineRule="auto" w:before="36"/>
        <w:ind w:left="703" w:right="1572"/>
        <w:jc w:val="left"/>
      </w:pPr>
      <w:r>
        <w:rPr/>
        <w:t>（4）其他应收款金额期末无外币余额。</w:t>
      </w:r>
    </w:p>
    <w:p>
      <w:pPr>
        <w:spacing w:line="240" w:lineRule="auto" w:before="6"/>
        <w:rPr>
          <w:rFonts w:ascii="宋体" w:hAnsi="宋体" w:cs="宋体" w:eastAsia="宋体" w:hint="default"/>
          <w:sz w:val="24"/>
          <w:szCs w:val="24"/>
        </w:rPr>
      </w:pPr>
    </w:p>
    <w:p>
      <w:pPr>
        <w:pStyle w:val="BodyText"/>
        <w:spacing w:line="386" w:lineRule="auto"/>
        <w:ind w:left="283" w:right="1572" w:firstLine="420"/>
        <w:jc w:val="left"/>
      </w:pPr>
      <w:r>
        <w:rPr/>
        <w:t>（5）截至报告期末，其他应收款余额中无持有公司</w:t>
      </w:r>
      <w:r>
        <w:rPr>
          <w:spacing w:val="-54"/>
        </w:rPr>
        <w:t> </w:t>
      </w:r>
      <w:r>
        <w:rPr/>
        <w:t>5%（含</w:t>
      </w:r>
      <w:r>
        <w:rPr>
          <w:spacing w:val="-51"/>
        </w:rPr>
        <w:t> </w:t>
      </w:r>
      <w:r>
        <w:rPr/>
        <w:t>5%）以上表决权股份的股东单</w:t>
      </w:r>
      <w:r>
        <w:rPr>
          <w:w w:val="100"/>
        </w:rPr>
        <w:t> </w:t>
      </w:r>
      <w:r>
        <w:rPr/>
        <w:t>位欠款及其他关联方款项。</w:t>
      </w:r>
    </w:p>
    <w:p>
      <w:pPr>
        <w:spacing w:line="240" w:lineRule="auto" w:before="9"/>
        <w:rPr>
          <w:rFonts w:ascii="宋体" w:hAnsi="宋体" w:cs="宋体" w:eastAsia="宋体" w:hint="default"/>
          <w:sz w:val="14"/>
          <w:szCs w:val="14"/>
        </w:rPr>
      </w:pPr>
    </w:p>
    <w:p>
      <w:pPr>
        <w:pStyle w:val="BodyText"/>
        <w:spacing w:line="240" w:lineRule="auto"/>
        <w:ind w:left="703" w:right="1572"/>
        <w:jc w:val="left"/>
      </w:pPr>
      <w:r>
        <w:rPr/>
        <w:pict>
          <v:shape style="position:absolute;margin-left:103.08847pt;margin-top:83.481934pt;width:392.95pt;height:64.3pt;mso-position-horizontal-relative:page;mso-position-vertical-relative:paragraph;z-index:-686944;rotation:315" type="#_x0000_t136" fillcolor="#e0e0e0" stroked="f">
            <o:extrusion v:ext="view" autorotationcenter="t"/>
            <v:textpath style="font-family:&amp;quot;Arial&amp;quot;;font-size:64pt;v-text-kern:t;mso-text-shadow:auto" string="UnRegistered"/>
            <w10:wrap type="none"/>
          </v:shape>
        </w:pict>
      </w:r>
      <w:r>
        <w:rPr/>
        <w:t>（6）其他应收款期末前五名列示如下：</w:t>
      </w:r>
    </w:p>
    <w:p>
      <w:pPr>
        <w:spacing w:line="240" w:lineRule="auto" w:before="3"/>
        <w:rPr>
          <w:rFonts w:ascii="宋体" w:hAnsi="宋体" w:cs="宋体" w:eastAsia="宋体" w:hint="default"/>
          <w:sz w:val="16"/>
          <w:szCs w:val="16"/>
        </w:rPr>
      </w:pPr>
    </w:p>
    <w:tbl>
      <w:tblPr>
        <w:tblW w:w="0" w:type="auto"/>
        <w:jc w:val="left"/>
        <w:tblInd w:w="146" w:type="dxa"/>
        <w:tblLayout w:type="fixed"/>
        <w:tblCellMar>
          <w:top w:w="0" w:type="dxa"/>
          <w:left w:w="0" w:type="dxa"/>
          <w:bottom w:w="0" w:type="dxa"/>
          <w:right w:w="0" w:type="dxa"/>
        </w:tblCellMar>
        <w:tblLook w:val="01E0"/>
      </w:tblPr>
      <w:tblGrid>
        <w:gridCol w:w="2818"/>
        <w:gridCol w:w="1699"/>
        <w:gridCol w:w="1560"/>
        <w:gridCol w:w="1277"/>
        <w:gridCol w:w="1493"/>
      </w:tblGrid>
      <w:tr>
        <w:trPr>
          <w:trHeight w:val="340" w:hRule="exact"/>
        </w:trPr>
        <w:tc>
          <w:tcPr>
            <w:tcW w:w="2818" w:type="dxa"/>
            <w:tcBorders>
              <w:top w:val="single" w:sz="12" w:space="0" w:color="000000"/>
              <w:left w:val="nil" w:sz="6" w:space="0" w:color="auto"/>
              <w:bottom w:val="nil" w:sz="6" w:space="0" w:color="auto"/>
              <w:right w:val="single" w:sz="4" w:space="0" w:color="000000"/>
            </w:tcBorders>
          </w:tcPr>
          <w:p>
            <w:pPr/>
          </w:p>
        </w:tc>
        <w:tc>
          <w:tcPr>
            <w:tcW w:w="1699" w:type="dxa"/>
            <w:tcBorders>
              <w:top w:val="single" w:sz="12" w:space="0" w:color="000000"/>
              <w:left w:val="single" w:sz="4" w:space="0" w:color="000000"/>
              <w:bottom w:val="nil" w:sz="6" w:space="0" w:color="auto"/>
              <w:right w:val="single" w:sz="4" w:space="0" w:color="000000"/>
            </w:tcBorders>
          </w:tcPr>
          <w:p>
            <w:pPr/>
          </w:p>
        </w:tc>
        <w:tc>
          <w:tcPr>
            <w:tcW w:w="1560" w:type="dxa"/>
            <w:tcBorders>
              <w:top w:val="single" w:sz="12" w:space="0" w:color="000000"/>
              <w:left w:val="single" w:sz="4" w:space="0" w:color="000000"/>
              <w:bottom w:val="nil" w:sz="6" w:space="0" w:color="auto"/>
              <w:right w:val="single" w:sz="4" w:space="0" w:color="000000"/>
            </w:tcBorders>
          </w:tcPr>
          <w:p>
            <w:pPr/>
          </w:p>
        </w:tc>
        <w:tc>
          <w:tcPr>
            <w:tcW w:w="1277" w:type="dxa"/>
            <w:tcBorders>
              <w:top w:val="single" w:sz="12" w:space="0" w:color="000000"/>
              <w:left w:val="single" w:sz="4" w:space="0" w:color="000000"/>
              <w:bottom w:val="nil" w:sz="6" w:space="0" w:color="auto"/>
              <w:right w:val="single" w:sz="4" w:space="0" w:color="000000"/>
            </w:tcBorders>
          </w:tcPr>
          <w:p>
            <w:pPr/>
          </w:p>
        </w:tc>
        <w:tc>
          <w:tcPr>
            <w:tcW w:w="1493" w:type="dxa"/>
            <w:tcBorders>
              <w:top w:val="single" w:sz="12" w:space="0" w:color="000000"/>
              <w:left w:val="single" w:sz="4" w:space="0" w:color="000000"/>
              <w:bottom w:val="nil" w:sz="6" w:space="0" w:color="auto"/>
              <w:right w:val="nil" w:sz="6" w:space="0" w:color="auto"/>
            </w:tcBorders>
          </w:tcPr>
          <w:p>
            <w:pPr>
              <w:pStyle w:val="TableParagraph"/>
              <w:spacing w:line="240" w:lineRule="auto" w:before="61"/>
              <w:ind w:right="106"/>
              <w:jc w:val="right"/>
              <w:rPr>
                <w:rFonts w:ascii="宋体" w:hAnsi="宋体" w:cs="宋体" w:eastAsia="宋体" w:hint="default"/>
                <w:sz w:val="18"/>
                <w:szCs w:val="18"/>
              </w:rPr>
            </w:pPr>
            <w:r>
              <w:rPr>
                <w:rFonts w:ascii="宋体" w:hAnsi="宋体" w:cs="宋体" w:eastAsia="宋体" w:hint="default"/>
                <w:spacing w:val="3"/>
                <w:sz w:val="18"/>
                <w:szCs w:val="18"/>
              </w:rPr>
              <w:t>占其他应收</w:t>
            </w:r>
          </w:p>
        </w:tc>
      </w:tr>
      <w:tr>
        <w:trPr>
          <w:trHeight w:val="240" w:hRule="exact"/>
        </w:trPr>
        <w:tc>
          <w:tcPr>
            <w:tcW w:w="2818" w:type="dxa"/>
            <w:tcBorders>
              <w:top w:val="nil" w:sz="6" w:space="0" w:color="auto"/>
              <w:left w:val="nil" w:sz="6" w:space="0" w:color="auto"/>
              <w:bottom w:val="nil" w:sz="6" w:space="0" w:color="auto"/>
              <w:right w:val="single" w:sz="4" w:space="0" w:color="000000"/>
            </w:tcBorders>
          </w:tcPr>
          <w:p>
            <w:pPr>
              <w:pStyle w:val="TableParagraph"/>
              <w:spacing w:line="209" w:lineRule="exact"/>
              <w:ind w:left="4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32" w:right="0"/>
              <w:jc w:val="center"/>
              <w:rPr>
                <w:rFonts w:ascii="宋体" w:hAnsi="宋体" w:cs="宋体" w:eastAsia="宋体" w:hint="default"/>
                <w:sz w:val="18"/>
                <w:szCs w:val="18"/>
              </w:rPr>
            </w:pPr>
            <w:r>
              <w:rPr>
                <w:rFonts w:ascii="宋体" w:hAnsi="宋体" w:cs="宋体" w:eastAsia="宋体" w:hint="default"/>
                <w:sz w:val="18"/>
                <w:szCs w:val="18"/>
              </w:rPr>
              <w:t>与公司关系</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4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9"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93" w:type="dxa"/>
            <w:tcBorders>
              <w:top w:val="nil" w:sz="6" w:space="0" w:color="auto"/>
              <w:left w:val="single" w:sz="4" w:space="0" w:color="000000"/>
              <w:bottom w:val="nil" w:sz="6" w:space="0" w:color="auto"/>
              <w:right w:val="nil" w:sz="6" w:space="0" w:color="auto"/>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50"/>
                <w:sz w:val="18"/>
                <w:szCs w:val="18"/>
              </w:rPr>
              <w:t> </w:t>
            </w:r>
            <w:r>
              <w:rPr>
                <w:rFonts w:ascii="宋体" w:hAnsi="宋体" w:cs="宋体" w:eastAsia="宋体" w:hint="default"/>
                <w:sz w:val="18"/>
                <w:szCs w:val="18"/>
              </w:rPr>
              <w:t>总</w:t>
            </w:r>
            <w:r>
              <w:rPr>
                <w:rFonts w:ascii="宋体" w:hAnsi="宋体" w:cs="宋体" w:eastAsia="宋体" w:hint="default"/>
                <w:spacing w:val="-50"/>
                <w:sz w:val="18"/>
                <w:szCs w:val="18"/>
              </w:rPr>
              <w:t> </w:t>
            </w:r>
            <w:r>
              <w:rPr>
                <w:rFonts w:ascii="宋体" w:hAnsi="宋体" w:cs="宋体" w:eastAsia="宋体" w:hint="default"/>
                <w:sz w:val="18"/>
                <w:szCs w:val="18"/>
              </w:rPr>
              <w:t>额</w:t>
            </w:r>
            <w:r>
              <w:rPr>
                <w:rFonts w:ascii="宋体" w:hAnsi="宋体" w:cs="宋体" w:eastAsia="宋体" w:hint="default"/>
                <w:spacing w:val="-52"/>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比</w:t>
            </w:r>
            <w:r>
              <w:rPr>
                <w:rFonts w:ascii="宋体" w:hAnsi="宋体" w:cs="宋体" w:eastAsia="宋体" w:hint="default"/>
                <w:spacing w:val="-50"/>
                <w:sz w:val="18"/>
                <w:szCs w:val="18"/>
              </w:rPr>
              <w:t> </w:t>
            </w:r>
            <w:r>
              <w:rPr>
                <w:rFonts w:ascii="宋体" w:hAnsi="宋体" w:cs="宋体" w:eastAsia="宋体" w:hint="default"/>
                <w:sz w:val="18"/>
                <w:szCs w:val="18"/>
              </w:rPr>
              <w:t>例</w:t>
            </w:r>
          </w:p>
        </w:tc>
      </w:tr>
      <w:tr>
        <w:trPr>
          <w:trHeight w:val="318" w:hRule="exact"/>
        </w:trPr>
        <w:tc>
          <w:tcPr>
            <w:tcW w:w="2818" w:type="dxa"/>
            <w:tcBorders>
              <w:top w:val="nil" w:sz="6" w:space="0" w:color="auto"/>
              <w:left w:val="nil" w:sz="6" w:space="0" w:color="auto"/>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93" w:type="dxa"/>
            <w:tcBorders>
              <w:top w:val="nil" w:sz="6" w:space="0" w:color="auto"/>
              <w:left w:val="single" w:sz="4" w:space="0" w:color="000000"/>
              <w:bottom w:val="single" w:sz="4" w:space="0" w:color="000000"/>
              <w:right w:val="nil" w:sz="6" w:space="0" w:color="auto"/>
            </w:tcBorders>
          </w:tcPr>
          <w:p>
            <w:pPr>
              <w:pStyle w:val="TableParagraph"/>
              <w:spacing w:line="209" w:lineRule="exact"/>
              <w:ind w:left="100" w:right="0"/>
              <w:jc w:val="left"/>
              <w:rPr>
                <w:rFonts w:ascii="宋体" w:hAnsi="宋体" w:cs="宋体" w:eastAsia="宋体" w:hint="default"/>
                <w:sz w:val="18"/>
                <w:szCs w:val="18"/>
              </w:rPr>
            </w:pPr>
            <w:r>
              <w:rPr>
                <w:rFonts w:ascii="宋体"/>
                <w:sz w:val="18"/>
              </w:rPr>
              <w:t>(%)</w:t>
            </w:r>
          </w:p>
        </w:tc>
      </w:tr>
      <w:tr>
        <w:trPr>
          <w:trHeight w:val="48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贵州天泰能源开发有限公司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38.73</w:t>
            </w:r>
          </w:p>
        </w:tc>
      </w:tr>
      <w:tr>
        <w:trPr>
          <w:trHeight w:val="48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中天凯旋（北京）投资有限公司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子公司其他股东</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宋体" w:hAnsi="宋体" w:cs="宋体" w:eastAsia="宋体" w:hint="default"/>
                <w:sz w:val="18"/>
                <w:szCs w:val="18"/>
              </w:rPr>
            </w:pPr>
            <w:r>
              <w:rPr>
                <w:rFonts w:ascii="宋体"/>
                <w:spacing w:val="-1"/>
                <w:sz w:val="18"/>
              </w:rPr>
              <w:t>2,055,000.00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15.92</w:t>
            </w:r>
          </w:p>
        </w:tc>
      </w:tr>
      <w:tr>
        <w:trPr>
          <w:trHeight w:val="48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北京国新投资管理有限公司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15.49</w:t>
            </w:r>
          </w:p>
        </w:tc>
      </w:tr>
      <w:tr>
        <w:trPr>
          <w:trHeight w:val="48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兰天雷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子公司其他股东</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宋体" w:hAnsi="宋体" w:cs="宋体" w:eastAsia="宋体" w:hint="default"/>
                <w:sz w:val="18"/>
                <w:szCs w:val="18"/>
              </w:rPr>
            </w:pPr>
            <w:r>
              <w:rPr>
                <w:rFonts w:ascii="宋体"/>
                <w:spacing w:val="-1"/>
                <w:sz w:val="18"/>
              </w:rPr>
              <w:t>1,248,766.17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9.67</w:t>
            </w:r>
          </w:p>
        </w:tc>
      </w:tr>
      <w:tr>
        <w:trPr>
          <w:trHeight w:val="48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宋体" w:hAnsi="宋体" w:cs="宋体" w:eastAsia="宋体" w:hint="default"/>
                <w:sz w:val="18"/>
                <w:szCs w:val="18"/>
              </w:rPr>
            </w:pPr>
            <w:r>
              <w:rPr>
                <w:rFonts w:ascii="宋体"/>
                <w:spacing w:val="-1"/>
                <w:sz w:val="18"/>
              </w:rPr>
              <w:t>314,496.00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2.43</w:t>
            </w:r>
          </w:p>
        </w:tc>
      </w:tr>
      <w:tr>
        <w:trPr>
          <w:trHeight w:val="490" w:hRule="exact"/>
        </w:trPr>
        <w:tc>
          <w:tcPr>
            <w:tcW w:w="28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12" w:space="0" w:color="000000"/>
              <w:right w:val="single" w:sz="4" w:space="0" w:color="000000"/>
            </w:tcBorders>
          </w:tcPr>
          <w:p>
            <w:pP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10,618,262.17</w:t>
            </w:r>
          </w:p>
        </w:tc>
        <w:tc>
          <w:tcPr>
            <w:tcW w:w="1277" w:type="dxa"/>
            <w:tcBorders>
              <w:top w:val="single" w:sz="4" w:space="0" w:color="000000"/>
              <w:left w:val="single" w:sz="4" w:space="0" w:color="000000"/>
              <w:bottom w:val="single" w:sz="12" w:space="0" w:color="000000"/>
              <w:right w:val="single" w:sz="4" w:space="0" w:color="000000"/>
            </w:tcBorders>
          </w:tcPr>
          <w:p>
            <w:pPr/>
          </w:p>
        </w:tc>
        <w:tc>
          <w:tcPr>
            <w:tcW w:w="14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82.24</w:t>
            </w:r>
          </w:p>
        </w:tc>
      </w:tr>
    </w:tbl>
    <w:p>
      <w:pPr>
        <w:spacing w:line="240" w:lineRule="auto" w:before="0"/>
        <w:rPr>
          <w:rFonts w:ascii="宋体" w:hAnsi="宋体" w:cs="宋体" w:eastAsia="宋体" w:hint="default"/>
          <w:sz w:val="28"/>
          <w:szCs w:val="28"/>
        </w:rPr>
      </w:pPr>
    </w:p>
    <w:p>
      <w:pPr>
        <w:pStyle w:val="BodyText"/>
        <w:spacing w:line="240" w:lineRule="auto" w:before="36"/>
        <w:ind w:left="283" w:right="1572"/>
        <w:jc w:val="left"/>
      </w:pPr>
      <w:r>
        <w:rPr/>
        <w:t>7、存货</w:t>
      </w:r>
    </w:p>
    <w:p>
      <w:pPr>
        <w:spacing w:line="240" w:lineRule="auto" w:before="1"/>
        <w:rPr>
          <w:rFonts w:ascii="宋体" w:hAnsi="宋体" w:cs="宋体" w:eastAsia="宋体" w:hint="default"/>
          <w:sz w:val="16"/>
          <w:szCs w:val="16"/>
        </w:rPr>
      </w:pPr>
    </w:p>
    <w:tbl>
      <w:tblPr>
        <w:tblW w:w="0" w:type="auto"/>
        <w:jc w:val="left"/>
        <w:tblInd w:w="146" w:type="dxa"/>
        <w:tblLayout w:type="fixed"/>
        <w:tblCellMar>
          <w:top w:w="0" w:type="dxa"/>
          <w:left w:w="0" w:type="dxa"/>
          <w:bottom w:w="0" w:type="dxa"/>
          <w:right w:w="0" w:type="dxa"/>
        </w:tblCellMar>
        <w:tblLook w:val="01E0"/>
      </w:tblPr>
      <w:tblGrid>
        <w:gridCol w:w="1147"/>
        <w:gridCol w:w="1586"/>
        <w:gridCol w:w="1130"/>
        <w:gridCol w:w="1586"/>
        <w:gridCol w:w="1130"/>
        <w:gridCol w:w="1133"/>
        <w:gridCol w:w="1133"/>
      </w:tblGrid>
      <w:tr>
        <w:trPr>
          <w:trHeight w:val="442" w:hRule="exact"/>
        </w:trPr>
        <w:tc>
          <w:tcPr>
            <w:tcW w:w="1147"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30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2013.12.31</w:t>
            </w:r>
          </w:p>
        </w:tc>
        <w:tc>
          <w:tcPr>
            <w:tcW w:w="339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sz w:val="21"/>
              </w:rPr>
              <w:t>2012.12.31</w:t>
            </w:r>
          </w:p>
        </w:tc>
      </w:tr>
      <w:tr>
        <w:trPr>
          <w:trHeight w:val="430" w:hRule="exact"/>
        </w:trPr>
        <w:tc>
          <w:tcPr>
            <w:tcW w:w="1147" w:type="dxa"/>
            <w:vMerge/>
            <w:tcBorders>
              <w:left w:val="nil" w:sz="6" w:space="0" w:color="auto"/>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hAnsi="宋体" w:cs="宋体" w:eastAsia="宋体" w:hint="default"/>
                <w:spacing w:val="-1"/>
                <w:sz w:val="21"/>
                <w:szCs w:val="21"/>
              </w:rPr>
              <w:t>跌价准备</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hAnsi="宋体" w:cs="宋体" w:eastAsia="宋体" w:hint="default"/>
                <w:spacing w:val="-1"/>
                <w:sz w:val="21"/>
                <w:szCs w:val="21"/>
              </w:rPr>
              <w:t>跌价准备</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r>
      <w:tr>
        <w:trPr>
          <w:trHeight w:val="430" w:hRule="exact"/>
        </w:trPr>
        <w:tc>
          <w:tcPr>
            <w:tcW w:w="1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1,042,597.79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1,042,597.79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1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42" w:hRule="exact"/>
        </w:trPr>
        <w:tc>
          <w:tcPr>
            <w:tcW w:w="11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1,042,597.79</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1,042,597.79</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6"/>
        <w:ind w:left="283" w:right="1572"/>
        <w:jc w:val="left"/>
      </w:pPr>
      <w:r>
        <w:rPr/>
        <w:t>8、其他流动资产</w:t>
      </w:r>
    </w:p>
    <w:p>
      <w:pPr>
        <w:spacing w:line="240" w:lineRule="auto" w:before="12"/>
        <w:rPr>
          <w:rFonts w:ascii="宋体" w:hAnsi="宋体" w:cs="宋体" w:eastAsia="宋体" w:hint="default"/>
          <w:sz w:val="15"/>
          <w:szCs w:val="15"/>
        </w:rPr>
      </w:pPr>
    </w:p>
    <w:p>
      <w:pPr>
        <w:spacing w:line="458" w:lineRule="exact"/>
        <w:ind w:left="11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40.2pt;height:22.95pt;mso-position-horizontal-relative:char;mso-position-vertical-relative:line" coordorigin="0,0" coordsize="8804,459">
            <v:group style="position:absolute;left:29;top:14;width:3920;height:2" coordorigin="29,14" coordsize="3920,2">
              <v:shape style="position:absolute;left:29;top:14;width:3920;height:2" coordorigin="29,14" coordsize="3920,0" path="m29,14l3948,14e" filled="false" stroked="true" strokeweight="1.44pt" strokecolor="#000000">
                <v:path arrowok="t"/>
              </v:shape>
            </v:group>
            <v:group style="position:absolute;left:3948;top:14;width:29;height:2" coordorigin="3948,14" coordsize="29,2">
              <v:shape style="position:absolute;left:3948;top:14;width:29;height:2" coordorigin="3948,14" coordsize="29,0" path="m3948,14l3977,14e" filled="false" stroked="true" strokeweight="1.44pt" strokecolor="#000000">
                <v:path arrowok="t"/>
              </v:shape>
            </v:group>
            <v:group style="position:absolute;left:3977;top:14;width:2492;height:2" coordorigin="3977,14" coordsize="2492,2">
              <v:shape style="position:absolute;left:3977;top:14;width:2492;height:2" coordorigin="3977,14" coordsize="2492,0" path="m3977,14l6468,14e" filled="false" stroked="true" strokeweight="1.44pt" strokecolor="#000000">
                <v:path arrowok="t"/>
              </v:shape>
            </v:group>
            <v:group style="position:absolute;left:6468;top:14;width:29;height:2" coordorigin="6468,14" coordsize="29,2">
              <v:shape style="position:absolute;left:6468;top:14;width:29;height:2" coordorigin="6468,14" coordsize="29,0" path="m6468,14l6497,14e" filled="false" stroked="true" strokeweight="1.44pt" strokecolor="#000000">
                <v:path arrowok="t"/>
              </v:shape>
            </v:group>
            <v:group style="position:absolute;left:6497;top:14;width:2292;height:2" coordorigin="6497,14" coordsize="2292,2">
              <v:shape style="position:absolute;left:6497;top:14;width:2292;height:2" coordorigin="6497,14" coordsize="2292,0" path="m6497,14l8789,14e" filled="false" stroked="true" strokeweight="1.44pt" strokecolor="#000000">
                <v:path arrowok="t"/>
              </v:shape>
            </v:group>
            <v:group style="position:absolute;left:14;top:444;width:3934;height:2" coordorigin="14,444" coordsize="3934,2">
              <v:shape style="position:absolute;left:14;top:444;width:3934;height:2" coordorigin="14,444" coordsize="3934,0" path="m14,444l3948,444e" filled="false" stroked="true" strokeweight="1.44pt" strokecolor="#000000">
                <v:path arrowok="t"/>
              </v:shape>
            </v:group>
            <v:group style="position:absolute;left:3950;top:29;width:2;height:401" coordorigin="3950,29" coordsize="2,401">
              <v:shape style="position:absolute;left:3950;top:29;width:2;height:401" coordorigin="3950,29" coordsize="0,401" path="m3950,29l3950,430e" filled="false" stroked="true" strokeweight=".24pt" strokecolor="#000000">
                <v:path arrowok="t"/>
              </v:shape>
            </v:group>
            <v:group style="position:absolute;left:3948;top:444;width:29;height:2" coordorigin="3948,444" coordsize="29,2">
              <v:shape style="position:absolute;left:3948;top:444;width:29;height:2" coordorigin="3948,444" coordsize="29,0" path="m3948,444l3977,444e" filled="false" stroked="true" strokeweight="1.44pt" strokecolor="#000000">
                <v:path arrowok="t"/>
              </v:shape>
            </v:group>
            <v:group style="position:absolute;left:3977;top:444;width:2492;height:2" coordorigin="3977,444" coordsize="2492,2">
              <v:shape style="position:absolute;left:3977;top:444;width:2492;height:2" coordorigin="3977,444" coordsize="2492,0" path="m3977,444l6468,444e" filled="false" stroked="true" strokeweight="1.44pt" strokecolor="#000000">
                <v:path arrowok="t"/>
              </v:shape>
            </v:group>
            <v:group style="position:absolute;left:6470;top:29;width:2;height:401" coordorigin="6470,29" coordsize="2,401">
              <v:shape style="position:absolute;left:6470;top:29;width:2;height:401" coordorigin="6470,29" coordsize="0,401" path="m6470,29l6470,430e" filled="false" stroked="true" strokeweight=".24pt" strokecolor="#000000">
                <v:path arrowok="t"/>
              </v:shape>
            </v:group>
            <v:group style="position:absolute;left:6468;top:444;width:29;height:2" coordorigin="6468,444" coordsize="29,2">
              <v:shape style="position:absolute;left:6468;top:444;width:29;height:2" coordorigin="6468,444" coordsize="29,0" path="m6468,444l6497,444e" filled="false" stroked="true" strokeweight="1.44pt" strokecolor="#000000">
                <v:path arrowok="t"/>
              </v:shape>
            </v:group>
            <v:group style="position:absolute;left:6497;top:444;width:2292;height:2" coordorigin="6497,444" coordsize="2292,2">
              <v:shape style="position:absolute;left:6497;top:444;width:2292;height:2" coordorigin="6497,444" coordsize="2292,0" path="m6497,444l8789,444e" filled="false" stroked="true" strokeweight="1.44pt" strokecolor="#000000">
                <v:path arrowok="t"/>
              </v:shape>
              <v:shape style="position:absolute;left:3950;top:14;width:2520;height:430" type="#_x0000_t202" filled="false" stroked="false">
                <v:textbox inset="0,0,0,0">
                  <w:txbxContent>
                    <w:p>
                      <w:pPr>
                        <w:spacing w:before="88"/>
                        <w:ind w:left="1358" w:right="0" w:firstLine="0"/>
                        <w:jc w:val="left"/>
                        <w:rPr>
                          <w:rFonts w:ascii="宋体" w:hAnsi="宋体" w:cs="宋体" w:eastAsia="宋体" w:hint="default"/>
                          <w:sz w:val="21"/>
                          <w:szCs w:val="21"/>
                        </w:rPr>
                      </w:pPr>
                      <w:r>
                        <w:rPr>
                          <w:rFonts w:ascii="宋体"/>
                          <w:sz w:val="21"/>
                        </w:rPr>
                        <w:t>2013.12.31</w:t>
                      </w:r>
                    </w:p>
                  </w:txbxContent>
                </v:textbox>
                <w10:wrap type="none"/>
              </v:shape>
              <v:shape style="position:absolute;left:137;top:16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7630;top:166;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2012.12.31</w:t>
                      </w:r>
                    </w:p>
                  </w:txbxContent>
                </v:textbox>
                <w10:wrap type="none"/>
              </v:shape>
            </v:group>
          </v:group>
        </w:pict>
      </w:r>
      <w:r>
        <w:rPr>
          <w:rFonts w:ascii="宋体" w:hAnsi="宋体" w:cs="宋体" w:eastAsia="宋体" w:hint="default"/>
          <w:position w:val="-8"/>
          <w:sz w:val="20"/>
          <w:szCs w:val="20"/>
        </w:rPr>
      </w:r>
    </w:p>
    <w:p>
      <w:pPr>
        <w:spacing w:after="0" w:line="458" w:lineRule="exact"/>
        <w:rPr>
          <w:rFonts w:ascii="宋体" w:hAnsi="宋体" w:cs="宋体" w:eastAsia="宋体" w:hint="default"/>
          <w:sz w:val="20"/>
          <w:szCs w:val="20"/>
        </w:rPr>
        <w:sectPr>
          <w:pgSz w:w="11910" w:h="16840"/>
          <w:pgMar w:header="879" w:footer="837" w:top="1120" w:bottom="1020" w:left="1420" w:right="0"/>
        </w:sectPr>
      </w:pPr>
    </w:p>
    <w:p>
      <w:pPr>
        <w:spacing w:line="240" w:lineRule="auto" w:before="7"/>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3936"/>
        <w:gridCol w:w="2520"/>
        <w:gridCol w:w="2318"/>
      </w:tblGrid>
      <w:tr>
        <w:trPr>
          <w:trHeight w:val="418" w:hRule="exact"/>
        </w:trPr>
        <w:tc>
          <w:tcPr>
            <w:tcW w:w="39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待抵扣进项税及其他附加税</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spacing w:val="-1"/>
                <w:sz w:val="21"/>
              </w:rPr>
              <w:t>1,262,768.80</w:t>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03"/>
              <w:jc w:val="right"/>
              <w:rPr>
                <w:rFonts w:ascii="宋体" w:hAnsi="宋体" w:cs="宋体" w:eastAsia="宋体" w:hint="default"/>
                <w:sz w:val="21"/>
                <w:szCs w:val="21"/>
              </w:rPr>
            </w:pPr>
            <w:r>
              <w:rPr>
                <w:rFonts w:ascii="宋体"/>
                <w:spacing w:val="-1"/>
                <w:sz w:val="21"/>
              </w:rPr>
              <w:t>614,798.24</w:t>
            </w:r>
          </w:p>
        </w:tc>
      </w:tr>
      <w:tr>
        <w:trPr>
          <w:trHeight w:val="420" w:hRule="exact"/>
        </w:trPr>
        <w:tc>
          <w:tcPr>
            <w:tcW w:w="39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1,262,768.80</w:t>
            </w:r>
          </w:p>
        </w:tc>
        <w:tc>
          <w:tcPr>
            <w:tcW w:w="2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614,798.24</w:t>
            </w:r>
          </w:p>
        </w:tc>
      </w:tr>
    </w:tbl>
    <w:p>
      <w:pPr>
        <w:spacing w:line="240" w:lineRule="auto" w:before="9"/>
        <w:rPr>
          <w:rFonts w:ascii="宋体" w:hAnsi="宋体" w:cs="宋体" w:eastAsia="宋体" w:hint="default"/>
          <w:sz w:val="26"/>
          <w:szCs w:val="26"/>
        </w:rPr>
      </w:pPr>
    </w:p>
    <w:p>
      <w:pPr>
        <w:pStyle w:val="BodyText"/>
        <w:spacing w:line="240" w:lineRule="auto" w:before="36"/>
        <w:ind w:left="283" w:right="1572"/>
        <w:jc w:val="left"/>
      </w:pPr>
      <w:r>
        <w:rPr/>
        <w:t>9、投资性房地产</w:t>
      </w:r>
    </w:p>
    <w:p>
      <w:pPr>
        <w:spacing w:line="240" w:lineRule="auto" w:before="5"/>
        <w:rPr>
          <w:rFonts w:ascii="宋体" w:hAnsi="宋体" w:cs="宋体" w:eastAsia="宋体" w:hint="default"/>
          <w:sz w:val="21"/>
          <w:szCs w:val="21"/>
        </w:rPr>
      </w:pPr>
    </w:p>
    <w:p>
      <w:pPr>
        <w:pStyle w:val="BodyText"/>
        <w:spacing w:line="240" w:lineRule="auto"/>
        <w:ind w:left="283" w:right="1572"/>
        <w:jc w:val="left"/>
      </w:pPr>
      <w:r>
        <w:rPr/>
        <w:t>（1）按成本计量的投资性房地产</w:t>
      </w:r>
    </w:p>
    <w:p>
      <w:pPr>
        <w:spacing w:line="240" w:lineRule="auto" w:before="12"/>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2914"/>
        <w:gridCol w:w="1531"/>
        <w:gridCol w:w="1438"/>
        <w:gridCol w:w="1435"/>
        <w:gridCol w:w="1529"/>
      </w:tblGrid>
      <w:tr>
        <w:trPr>
          <w:trHeight w:val="422" w:hRule="exact"/>
        </w:trPr>
        <w:tc>
          <w:tcPr>
            <w:tcW w:w="29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left="307" w:right="0"/>
              <w:jc w:val="left"/>
              <w:rPr>
                <w:rFonts w:ascii="宋体" w:hAnsi="宋体" w:cs="宋体" w:eastAsia="宋体" w:hint="default"/>
                <w:sz w:val="18"/>
                <w:szCs w:val="18"/>
              </w:rPr>
            </w:pPr>
            <w:r>
              <w:rPr>
                <w:rFonts w:ascii="宋体"/>
                <w:sz w:val="18"/>
              </w:rPr>
              <w:t>2012.12.31</w:t>
            </w:r>
          </w:p>
        </w:tc>
        <w:tc>
          <w:tcPr>
            <w:tcW w:w="14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left="35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left="3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9"/>
              <w:ind w:left="307" w:right="0"/>
              <w:jc w:val="left"/>
              <w:rPr>
                <w:rFonts w:ascii="宋体" w:hAnsi="宋体" w:cs="宋体" w:eastAsia="宋体" w:hint="default"/>
                <w:sz w:val="18"/>
                <w:szCs w:val="18"/>
              </w:rPr>
            </w:pPr>
            <w:r>
              <w:rPr>
                <w:rFonts w:ascii="宋体"/>
                <w:sz w:val="18"/>
              </w:rPr>
              <w:t>2013.12.31</w:t>
            </w:r>
          </w:p>
        </w:tc>
      </w:tr>
      <w:tr>
        <w:trPr>
          <w:trHeight w:val="41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30"/>
                <w:sz w:val="18"/>
                <w:szCs w:val="18"/>
              </w:rPr>
              <w:t> </w:t>
            </w:r>
            <w:r>
              <w:rPr>
                <w:rFonts w:ascii="宋体" w:hAnsi="宋体" w:cs="宋体" w:eastAsia="宋体" w:hint="default"/>
                <w:sz w:val="18"/>
                <w:szCs w:val="18"/>
              </w:rPr>
              <w:t>投资性房地产原值合计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pacing w:val="-1"/>
                <w:sz w:val="18"/>
              </w:rPr>
              <w:t>397,521,291.65</w:t>
            </w:r>
          </w:p>
        </w:tc>
        <w:tc>
          <w:tcPr>
            <w:tcW w:w="143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19,542,453.35</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377,978,838.30</w:t>
            </w:r>
          </w:p>
        </w:tc>
      </w:tr>
      <w:tr>
        <w:trPr>
          <w:trHeight w:val="41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pacing w:val="-1"/>
                <w:sz w:val="18"/>
              </w:rPr>
              <w:t>397,521,291.65</w:t>
            </w:r>
          </w:p>
        </w:tc>
        <w:tc>
          <w:tcPr>
            <w:tcW w:w="143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19,542,453.35</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377,978,838.30</w:t>
            </w:r>
          </w:p>
        </w:tc>
      </w:tr>
      <w:tr>
        <w:trPr>
          <w:trHeight w:val="41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30"/>
                <w:sz w:val="18"/>
                <w:szCs w:val="18"/>
              </w:rPr>
              <w:t> </w:t>
            </w:r>
            <w:r>
              <w:rPr>
                <w:rFonts w:ascii="宋体" w:hAnsi="宋体" w:cs="宋体" w:eastAsia="宋体" w:hint="default"/>
                <w:sz w:val="18"/>
                <w:szCs w:val="18"/>
              </w:rPr>
              <w:t>投资性房地产累计折旧合计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pacing w:val="-1"/>
                <w:sz w:val="18"/>
              </w:rPr>
              <w:t>74,353,805.34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10,181,410.80</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5,853,933.28</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78,681,282.86</w:t>
            </w:r>
          </w:p>
        </w:tc>
      </w:tr>
      <w:tr>
        <w:trPr>
          <w:trHeight w:val="41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pacing w:val="-1"/>
                <w:sz w:val="18"/>
              </w:rPr>
              <w:t>74,353,805.34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10,181,410.80</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5,853,933.28</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78,681,282.86</w:t>
            </w:r>
          </w:p>
        </w:tc>
      </w:tr>
      <w:tr>
        <w:trPr>
          <w:trHeight w:val="41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pacing w:val="-1"/>
                <w:sz w:val="18"/>
              </w:rPr>
              <w:t>323,167,486.31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299,297,555.44</w:t>
            </w:r>
          </w:p>
        </w:tc>
      </w:tr>
      <w:tr>
        <w:trPr>
          <w:trHeight w:val="41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pacing w:val="-1"/>
                <w:sz w:val="18"/>
              </w:rPr>
              <w:t>323,167,486.31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299,297,555.44</w:t>
            </w:r>
          </w:p>
        </w:tc>
      </w:tr>
      <w:tr>
        <w:trPr>
          <w:trHeight w:val="413"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四、投资性房地产减值准备合计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pacing w:val="-1"/>
                <w:sz w:val="18"/>
              </w:rPr>
              <w:t>6,331,179.10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6,331,179.10</w:t>
            </w:r>
          </w:p>
        </w:tc>
      </w:tr>
      <w:tr>
        <w:trPr>
          <w:trHeight w:val="41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7"/>
              <w:jc w:val="right"/>
              <w:rPr>
                <w:rFonts w:ascii="宋体" w:hAnsi="宋体" w:cs="宋体" w:eastAsia="宋体" w:hint="default"/>
                <w:sz w:val="18"/>
                <w:szCs w:val="18"/>
              </w:rPr>
            </w:pPr>
            <w:r>
              <w:rPr>
                <w:rFonts w:ascii="宋体"/>
                <w:spacing w:val="-1"/>
                <w:sz w:val="18"/>
              </w:rPr>
              <w:t>6,331,179.10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6,331,179.10</w:t>
            </w:r>
          </w:p>
        </w:tc>
      </w:tr>
      <w:tr>
        <w:trPr>
          <w:trHeight w:val="41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7"/>
              <w:jc w:val="right"/>
              <w:rPr>
                <w:rFonts w:ascii="宋体" w:hAnsi="宋体" w:cs="宋体" w:eastAsia="宋体" w:hint="default"/>
                <w:sz w:val="18"/>
                <w:szCs w:val="18"/>
              </w:rPr>
            </w:pPr>
            <w:r>
              <w:rPr>
                <w:rFonts w:ascii="宋体"/>
                <w:spacing w:val="-1"/>
                <w:sz w:val="18"/>
              </w:rPr>
              <w:t>316,836,307.21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w:t>
            </w: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292,966,376.34</w:t>
            </w:r>
          </w:p>
        </w:tc>
      </w:tr>
      <w:tr>
        <w:trPr>
          <w:trHeight w:val="425" w:hRule="exact"/>
        </w:trPr>
        <w:tc>
          <w:tcPr>
            <w:tcW w:w="29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7"/>
              <w:jc w:val="right"/>
              <w:rPr>
                <w:rFonts w:ascii="宋体" w:hAnsi="宋体" w:cs="宋体" w:eastAsia="宋体" w:hint="default"/>
                <w:sz w:val="18"/>
                <w:szCs w:val="18"/>
              </w:rPr>
            </w:pPr>
            <w:r>
              <w:rPr>
                <w:rFonts w:ascii="宋体"/>
                <w:spacing w:val="-1"/>
                <w:sz w:val="18"/>
              </w:rPr>
              <w:t>316,836,307.21</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w:t>
            </w:r>
          </w:p>
        </w:tc>
        <w:tc>
          <w:tcPr>
            <w:tcW w:w="14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z w:val="18"/>
              </w:rPr>
              <w:t>-</w:t>
            </w:r>
          </w:p>
        </w:tc>
        <w:tc>
          <w:tcPr>
            <w:tcW w:w="15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292,966,376.34</w:t>
            </w:r>
          </w:p>
        </w:tc>
      </w:tr>
    </w:tbl>
    <w:p>
      <w:pPr>
        <w:spacing w:line="240" w:lineRule="auto" w:before="10"/>
        <w:rPr>
          <w:rFonts w:ascii="宋体" w:hAnsi="宋体" w:cs="宋体" w:eastAsia="宋体" w:hint="default"/>
          <w:sz w:val="14"/>
          <w:szCs w:val="14"/>
        </w:rPr>
      </w:pPr>
    </w:p>
    <w:p>
      <w:pPr>
        <w:pStyle w:val="BodyText"/>
        <w:spacing w:line="240" w:lineRule="auto" w:before="36"/>
        <w:ind w:left="283" w:right="1572"/>
        <w:jc w:val="left"/>
      </w:pPr>
      <w:r>
        <w:rPr/>
        <w:pict>
          <v:shape style="position:absolute;margin-left:103.08847pt;margin-top:-26.918049pt;width:392.95pt;height:64.3pt;mso-position-horizontal-relative:page;mso-position-vertical-relative:paragraph;z-index:-686920;rotation:315" type="#_x0000_t136" fillcolor="#e0e0e0" stroked="f">
            <o:extrusion v:ext="view" autorotationcenter="t"/>
            <v:textpath style="font-family:&amp;quot;Arial&amp;quot;;font-size:64pt;v-text-kern:t;mso-text-shadow:auto" string="UnRegistered"/>
            <w10:wrap type="none"/>
          </v:shape>
        </w:pict>
      </w:r>
      <w:r>
        <w:rPr/>
        <w:t>（2）公司的投资性房产均按成本模式计量，本报告期末无迹象表明减值；</w:t>
      </w:r>
    </w:p>
    <w:p>
      <w:pPr>
        <w:spacing w:line="240" w:lineRule="auto" w:before="5"/>
        <w:rPr>
          <w:rFonts w:ascii="宋体" w:hAnsi="宋体" w:cs="宋体" w:eastAsia="宋体" w:hint="default"/>
          <w:sz w:val="21"/>
          <w:szCs w:val="21"/>
        </w:rPr>
      </w:pPr>
    </w:p>
    <w:p>
      <w:pPr>
        <w:pStyle w:val="BodyText"/>
        <w:spacing w:line="240" w:lineRule="auto"/>
        <w:ind w:left="283" w:right="1572"/>
        <w:jc w:val="left"/>
      </w:pPr>
      <w:r>
        <w:rPr/>
        <w:t>（3）报告期内不存在未办妥产权证书的投资性房地产；</w:t>
      </w:r>
    </w:p>
    <w:p>
      <w:pPr>
        <w:spacing w:line="240" w:lineRule="auto" w:before="7"/>
        <w:rPr>
          <w:rFonts w:ascii="宋体" w:hAnsi="宋体" w:cs="宋体" w:eastAsia="宋体" w:hint="default"/>
          <w:sz w:val="21"/>
          <w:szCs w:val="21"/>
        </w:rPr>
      </w:pPr>
    </w:p>
    <w:p>
      <w:pPr>
        <w:pStyle w:val="BodyText"/>
        <w:spacing w:line="240" w:lineRule="auto"/>
        <w:ind w:left="283" w:right="1572"/>
        <w:jc w:val="left"/>
      </w:pPr>
      <w:r>
        <w:rPr>
          <w:spacing w:val="-2"/>
        </w:rPr>
        <w:t>（4）上述投资性房地产抵押情况详见附注五、19</w:t>
      </w:r>
      <w:r>
        <w:rPr>
          <w:spacing w:val="6"/>
        </w:rPr>
        <w:t> </w:t>
      </w:r>
      <w:r>
        <w:rPr>
          <w:spacing w:val="-2"/>
        </w:rPr>
        <w:t>所有权受到限制的资产。</w:t>
      </w:r>
    </w:p>
    <w:p>
      <w:pPr>
        <w:spacing w:line="240" w:lineRule="auto" w:before="0"/>
        <w:rPr>
          <w:rFonts w:ascii="宋体" w:hAnsi="宋体" w:cs="宋体" w:eastAsia="宋体" w:hint="default"/>
          <w:sz w:val="20"/>
          <w:szCs w:val="20"/>
        </w:rPr>
      </w:pPr>
    </w:p>
    <w:p>
      <w:pPr>
        <w:pStyle w:val="BodyText"/>
        <w:spacing w:line="240" w:lineRule="auto" w:before="176"/>
        <w:ind w:left="283" w:right="1572"/>
        <w:jc w:val="left"/>
      </w:pPr>
      <w:r>
        <w:rPr/>
        <w:t>10、固定资产及其累计折旧</w:t>
      </w:r>
    </w:p>
    <w:p>
      <w:pPr>
        <w:spacing w:line="240" w:lineRule="auto" w:before="5"/>
        <w:rPr>
          <w:rFonts w:ascii="宋体" w:hAnsi="宋体" w:cs="宋体" w:eastAsia="宋体" w:hint="default"/>
          <w:sz w:val="21"/>
          <w:szCs w:val="21"/>
        </w:rPr>
      </w:pPr>
    </w:p>
    <w:p>
      <w:pPr>
        <w:pStyle w:val="BodyText"/>
        <w:spacing w:line="240" w:lineRule="auto"/>
        <w:ind w:left="703" w:right="1572"/>
        <w:jc w:val="left"/>
      </w:pPr>
      <w:r>
        <w:rPr/>
        <w:t>（1）固定资产及其累计折旧明细项目和增减变动如下：</w:t>
      </w:r>
    </w:p>
    <w:p>
      <w:pPr>
        <w:spacing w:line="240" w:lineRule="auto" w:before="12"/>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2366"/>
        <w:gridCol w:w="1387"/>
        <w:gridCol w:w="1332"/>
        <w:gridCol w:w="1296"/>
        <w:gridCol w:w="1116"/>
        <w:gridCol w:w="1385"/>
      </w:tblGrid>
      <w:tr>
        <w:trPr>
          <w:trHeight w:val="418" w:hRule="exact"/>
        </w:trPr>
        <w:tc>
          <w:tcPr>
            <w:tcW w:w="23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left="239" w:right="0"/>
              <w:jc w:val="left"/>
              <w:rPr>
                <w:rFonts w:ascii="宋体" w:hAnsi="宋体" w:cs="宋体" w:eastAsia="宋体" w:hint="default"/>
                <w:sz w:val="18"/>
                <w:szCs w:val="18"/>
              </w:rPr>
            </w:pPr>
            <w:r>
              <w:rPr>
                <w:rFonts w:ascii="宋体"/>
                <w:sz w:val="18"/>
              </w:rPr>
              <w:t>2012.12.31</w:t>
            </w:r>
          </w:p>
        </w:tc>
        <w:tc>
          <w:tcPr>
            <w:tcW w:w="262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left="1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1"/>
              <w:ind w:left="237" w:right="0"/>
              <w:jc w:val="left"/>
              <w:rPr>
                <w:rFonts w:ascii="宋体" w:hAnsi="宋体" w:cs="宋体" w:eastAsia="宋体" w:hint="default"/>
                <w:sz w:val="18"/>
                <w:szCs w:val="18"/>
              </w:rPr>
            </w:pPr>
            <w:r>
              <w:rPr>
                <w:rFonts w:ascii="宋体"/>
                <w:sz w:val="18"/>
              </w:rPr>
              <w:t>2013.12.31</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一、固定资产原值合计</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43,206,420.83</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346" w:right="0"/>
              <w:jc w:val="left"/>
              <w:rPr>
                <w:rFonts w:ascii="宋体" w:hAnsi="宋体" w:cs="宋体" w:eastAsia="宋体" w:hint="default"/>
                <w:sz w:val="18"/>
                <w:szCs w:val="18"/>
              </w:rPr>
            </w:pPr>
            <w:r>
              <w:rPr>
                <w:rFonts w:ascii="宋体"/>
                <w:sz w:val="18"/>
              </w:rPr>
              <w:t>47,404,975.97</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285,430.00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90,325,966.80</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18,450,333.16</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18,450,333.16</w:t>
            </w:r>
          </w:p>
        </w:tc>
      </w:tr>
      <w:tr>
        <w:trPr>
          <w:trHeight w:val="403"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2、构筑物</w:t>
            </w:r>
          </w:p>
        </w:tc>
        <w:tc>
          <w:tcPr>
            <w:tcW w:w="1387" w:type="dxa"/>
            <w:tcBorders>
              <w:top w:val="single" w:sz="2" w:space="0" w:color="000000"/>
              <w:left w:val="single" w:sz="2" w:space="0" w:color="000000"/>
              <w:bottom w:val="single" w:sz="2" w:space="0" w:color="000000"/>
              <w:right w:val="single" w:sz="2" w:space="0" w:color="000000"/>
            </w:tcBorders>
          </w:tcPr>
          <w:p>
            <w:pP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346" w:right="0"/>
              <w:jc w:val="left"/>
              <w:rPr>
                <w:rFonts w:ascii="宋体" w:hAnsi="宋体" w:cs="宋体" w:eastAsia="宋体" w:hint="default"/>
                <w:sz w:val="18"/>
                <w:szCs w:val="18"/>
              </w:rPr>
            </w:pPr>
            <w:r>
              <w:rPr>
                <w:rFonts w:ascii="宋体"/>
                <w:sz w:val="18"/>
              </w:rPr>
              <w:t>36,605,949.37</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36,605,949.37</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3、机器设备</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pacing w:val="-1"/>
                <w:sz w:val="18"/>
              </w:rPr>
              <w:t>19,422,467.98</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437" w:right="0"/>
              <w:jc w:val="left"/>
              <w:rPr>
                <w:rFonts w:ascii="宋体" w:hAnsi="宋体" w:cs="宋体" w:eastAsia="宋体" w:hint="default"/>
                <w:sz w:val="18"/>
                <w:szCs w:val="18"/>
              </w:rPr>
            </w:pPr>
            <w:r>
              <w:rPr>
                <w:rFonts w:ascii="宋体"/>
                <w:sz w:val="18"/>
              </w:rPr>
              <w:t>9,158,455.88</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221,940.00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28,358,983.86</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4、运输工具</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3,484,652.78</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437" w:right="0"/>
              <w:jc w:val="left"/>
              <w:rPr>
                <w:rFonts w:ascii="宋体" w:hAnsi="宋体" w:cs="宋体" w:eastAsia="宋体" w:hint="default"/>
                <w:sz w:val="18"/>
                <w:szCs w:val="18"/>
              </w:rPr>
            </w:pPr>
            <w:r>
              <w:rPr>
                <w:rFonts w:ascii="宋体"/>
                <w:sz w:val="18"/>
              </w:rPr>
              <w:t>1,214,848.58</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4,699,501.36</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5、其他设备</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1,848,966.91</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617" w:right="0"/>
              <w:jc w:val="left"/>
              <w:rPr>
                <w:rFonts w:ascii="宋体" w:hAnsi="宋体" w:cs="宋体" w:eastAsia="宋体" w:hint="default"/>
                <w:sz w:val="18"/>
                <w:szCs w:val="18"/>
              </w:rPr>
            </w:pPr>
            <w:r>
              <w:rPr>
                <w:rFonts w:ascii="宋体"/>
                <w:sz w:val="18"/>
              </w:rPr>
              <w:t>425,722.14</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63,490.00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2,211,199.05</w:t>
            </w:r>
          </w:p>
        </w:tc>
      </w:tr>
      <w:tr>
        <w:trPr>
          <w:trHeight w:val="403" w:hRule="exact"/>
        </w:trPr>
        <w:tc>
          <w:tcPr>
            <w:tcW w:w="2366" w:type="dxa"/>
            <w:tcBorders>
              <w:top w:val="single" w:sz="2" w:space="0" w:color="000000"/>
              <w:left w:val="nil" w:sz="6" w:space="0" w:color="auto"/>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249"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本期计提</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r>
      <w:tr>
        <w:trPr>
          <w:trHeight w:val="420" w:hRule="exact"/>
        </w:trPr>
        <w:tc>
          <w:tcPr>
            <w:tcW w:w="23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102"/>
              <w:jc w:val="right"/>
              <w:rPr>
                <w:rFonts w:ascii="宋体" w:hAnsi="宋体" w:cs="宋体" w:eastAsia="宋体" w:hint="default"/>
                <w:sz w:val="18"/>
                <w:szCs w:val="18"/>
              </w:rPr>
            </w:pPr>
            <w:r>
              <w:rPr>
                <w:rFonts w:ascii="宋体"/>
                <w:spacing w:val="-1"/>
                <w:sz w:val="18"/>
              </w:rPr>
              <w:t>13,056,608.85</w:t>
            </w:r>
          </w:p>
        </w:tc>
        <w:tc>
          <w:tcPr>
            <w:tcW w:w="13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left="141" w:right="0"/>
              <w:jc w:val="left"/>
              <w:rPr>
                <w:rFonts w:ascii="宋体" w:hAnsi="宋体" w:cs="宋体" w:eastAsia="宋体" w:hint="default"/>
                <w:sz w:val="18"/>
                <w:szCs w:val="18"/>
              </w:rPr>
            </w:pPr>
            <w:r>
              <w:rPr>
                <w:rFonts w:ascii="宋体"/>
                <w:sz w:val="18"/>
              </w:rPr>
              <w:t>2,923,681.64</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3,816,728.46</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79,124.36</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19,717,894.59</w:t>
            </w:r>
          </w:p>
        </w:tc>
      </w:tr>
    </w:tbl>
    <w:p>
      <w:pPr>
        <w:spacing w:after="0" w:line="240" w:lineRule="auto"/>
        <w:jc w:val="right"/>
        <w:rPr>
          <w:rFonts w:ascii="宋体" w:hAnsi="宋体" w:cs="宋体" w:eastAsia="宋体" w:hint="default"/>
          <w:sz w:val="18"/>
          <w:szCs w:val="18"/>
        </w:rPr>
        <w:sectPr>
          <w:pgSz w:w="11910" w:h="16840"/>
          <w:pgMar w:header="879" w:footer="837" w:top="1120" w:bottom="1020" w:left="1420" w:right="0"/>
        </w:sectPr>
      </w:pPr>
    </w:p>
    <w:p>
      <w:pPr>
        <w:spacing w:line="240" w:lineRule="auto" w:before="7"/>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2366"/>
        <w:gridCol w:w="1387"/>
        <w:gridCol w:w="1332"/>
        <w:gridCol w:w="1296"/>
        <w:gridCol w:w="1116"/>
        <w:gridCol w:w="1385"/>
      </w:tblGrid>
      <w:tr>
        <w:trPr>
          <w:trHeight w:val="418" w:hRule="exact"/>
        </w:trPr>
        <w:tc>
          <w:tcPr>
            <w:tcW w:w="23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left="239" w:right="0"/>
              <w:jc w:val="left"/>
              <w:rPr>
                <w:rFonts w:ascii="宋体" w:hAnsi="宋体" w:cs="宋体" w:eastAsia="宋体" w:hint="default"/>
                <w:sz w:val="18"/>
                <w:szCs w:val="18"/>
              </w:rPr>
            </w:pPr>
            <w:r>
              <w:rPr>
                <w:rFonts w:ascii="宋体"/>
                <w:sz w:val="18"/>
              </w:rPr>
              <w:t>2012.12.31</w:t>
            </w:r>
          </w:p>
        </w:tc>
        <w:tc>
          <w:tcPr>
            <w:tcW w:w="262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left="1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1"/>
              <w:ind w:left="237" w:right="0"/>
              <w:jc w:val="left"/>
              <w:rPr>
                <w:rFonts w:ascii="宋体" w:hAnsi="宋体" w:cs="宋体" w:eastAsia="宋体" w:hint="default"/>
                <w:sz w:val="18"/>
                <w:szCs w:val="18"/>
              </w:rPr>
            </w:pPr>
            <w:r>
              <w:rPr>
                <w:rFonts w:ascii="宋体"/>
                <w:sz w:val="18"/>
              </w:rPr>
              <w:t>2013.12.31</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1,967,793.64</w:t>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870,004.92</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2,837,798.56</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2、构筑物</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734,753.21</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202,572.83</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937,326.04</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3、机器设备</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7,474,643.62</w:t>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2,101,071.96</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2,075,146.11</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18,988.41</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11,631,873.28</w:t>
            </w:r>
          </w:p>
        </w:tc>
      </w:tr>
      <w:tr>
        <w:trPr>
          <w:trHeight w:val="403"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4、运输工具</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2,247,265.84</w:t>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78,877.97</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488,052.57</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18,212.45</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2,795,983.93</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5、其他设备</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1,366,905.75</w:t>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8,978.50</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180,952.03</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41,923.50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1,514,912.78</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30,149,811.98</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70,608,072.21</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16,482,539.52</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15,612,534.60</w:t>
            </w:r>
          </w:p>
        </w:tc>
      </w:tr>
      <w:tr>
        <w:trPr>
          <w:trHeight w:val="403"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2、构筑物</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35,668,623.33</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3、机器设备</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11,947,824.36</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16,727,110.58</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4、运输工具</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1,237,386.94</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1,903,517.43</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5、其他设备</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482,061.16</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696,286.27</w:t>
            </w:r>
          </w:p>
        </w:tc>
      </w:tr>
      <w:tr>
        <w:trPr>
          <w:trHeight w:val="403"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四、固定资产减值准备合计</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30,149,811.98</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70,608,072.21</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16,482,539.52</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15,612,534.60</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2、房屋构筑物</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35,668,623.33</w:t>
            </w:r>
          </w:p>
        </w:tc>
      </w:tr>
      <w:tr>
        <w:trPr>
          <w:trHeight w:val="403"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3、机器设备</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11,947,824.36</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16,727,110.58</w:t>
            </w:r>
          </w:p>
        </w:tc>
      </w:tr>
      <w:tr>
        <w:trPr>
          <w:trHeight w:val="406" w:hRule="exact"/>
        </w:trPr>
        <w:tc>
          <w:tcPr>
            <w:tcW w:w="23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4、运输工具</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1,237,386.94</w:t>
            </w:r>
          </w:p>
        </w:tc>
        <w:tc>
          <w:tcPr>
            <w:tcW w:w="26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1,903,517.43</w:t>
            </w:r>
          </w:p>
        </w:tc>
      </w:tr>
      <w:tr>
        <w:trPr>
          <w:trHeight w:val="418" w:hRule="exact"/>
        </w:trPr>
        <w:tc>
          <w:tcPr>
            <w:tcW w:w="23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5、其他设备</w:t>
            </w: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482,061.16</w:t>
            </w:r>
          </w:p>
        </w:tc>
        <w:tc>
          <w:tcPr>
            <w:tcW w:w="2628"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696,286.27</w:t>
            </w:r>
          </w:p>
        </w:tc>
      </w:tr>
    </w:tbl>
    <w:p>
      <w:pPr>
        <w:spacing w:line="240" w:lineRule="auto" w:before="10"/>
        <w:rPr>
          <w:rFonts w:ascii="宋体" w:hAnsi="宋体" w:cs="宋体" w:eastAsia="宋体" w:hint="default"/>
          <w:sz w:val="14"/>
          <w:szCs w:val="14"/>
        </w:rPr>
      </w:pPr>
    </w:p>
    <w:p>
      <w:pPr>
        <w:pStyle w:val="BodyText"/>
        <w:spacing w:line="240" w:lineRule="auto" w:before="36"/>
        <w:ind w:left="769" w:right="1060"/>
        <w:jc w:val="left"/>
      </w:pPr>
      <w:r>
        <w:rPr/>
        <w:pict>
          <v:shape style="position:absolute;margin-left:103.08847pt;margin-top:-69.398026pt;width:392.95pt;height:64.3pt;mso-position-horizontal-relative:page;mso-position-vertical-relative:paragraph;z-index:-686896;rotation:315" type="#_x0000_t136" fillcolor="#e0e0e0" stroked="f">
            <o:extrusion v:ext="view" autorotationcenter="t"/>
            <v:textpath style="font-family:&amp;quot;Arial&amp;quot;;font-size:64pt;v-text-kern:t;mso-text-shadow:auto" string="UnRegistered"/>
            <w10:wrap type="none"/>
          </v:shape>
        </w:pict>
      </w:r>
      <w:r>
        <w:rPr/>
        <w:t>（2）本期折旧额为</w:t>
      </w:r>
      <w:r>
        <w:rPr>
          <w:spacing w:val="-56"/>
        </w:rPr>
        <w:t> </w:t>
      </w:r>
      <w:r>
        <w:rPr/>
        <w:t>3,816,728.46</w:t>
      </w:r>
      <w:r>
        <w:rPr>
          <w:spacing w:val="-54"/>
        </w:rPr>
        <w:t> </w:t>
      </w:r>
      <w:r>
        <w:rPr/>
        <w:t>元；</w:t>
      </w:r>
    </w:p>
    <w:p>
      <w:pPr>
        <w:spacing w:line="240" w:lineRule="auto" w:before="7"/>
        <w:rPr>
          <w:rFonts w:ascii="宋体" w:hAnsi="宋体" w:cs="宋体" w:eastAsia="宋体" w:hint="default"/>
          <w:sz w:val="21"/>
          <w:szCs w:val="21"/>
        </w:rPr>
      </w:pPr>
    </w:p>
    <w:p>
      <w:pPr>
        <w:pStyle w:val="BodyText"/>
        <w:spacing w:line="240" w:lineRule="auto"/>
        <w:ind w:left="769" w:right="1060"/>
        <w:jc w:val="left"/>
      </w:pPr>
      <w:r>
        <w:rPr/>
        <w:t>（3）报告期末无通过融资租赁租入的固定资产及经营租赁租出的固定资产；</w:t>
      </w:r>
    </w:p>
    <w:p>
      <w:pPr>
        <w:spacing w:line="240" w:lineRule="auto" w:before="7"/>
        <w:rPr>
          <w:rFonts w:ascii="宋体" w:hAnsi="宋体" w:cs="宋体" w:eastAsia="宋体" w:hint="default"/>
          <w:sz w:val="21"/>
          <w:szCs w:val="21"/>
        </w:rPr>
      </w:pPr>
    </w:p>
    <w:p>
      <w:pPr>
        <w:pStyle w:val="BodyText"/>
        <w:spacing w:line="240" w:lineRule="auto"/>
        <w:ind w:left="769" w:right="1060"/>
        <w:jc w:val="left"/>
      </w:pPr>
      <w:r>
        <w:rPr/>
        <w:t>（4）报告期末本公司无未办妥产权证书的固定资产情况；</w:t>
      </w:r>
    </w:p>
    <w:p>
      <w:pPr>
        <w:spacing w:line="240" w:lineRule="auto" w:before="5"/>
        <w:rPr>
          <w:rFonts w:ascii="宋体" w:hAnsi="宋体" w:cs="宋体" w:eastAsia="宋体" w:hint="default"/>
          <w:sz w:val="21"/>
          <w:szCs w:val="21"/>
        </w:rPr>
      </w:pPr>
    </w:p>
    <w:p>
      <w:pPr>
        <w:pStyle w:val="BodyText"/>
        <w:spacing w:line="240" w:lineRule="auto"/>
        <w:ind w:left="769" w:right="1060"/>
        <w:jc w:val="left"/>
      </w:pPr>
      <w:r>
        <w:rPr/>
        <w:t>（5）报告期末不存在固定资产可收回金额低于账面价值而需计提减值准备的情形。</w:t>
      </w:r>
    </w:p>
    <w:p>
      <w:pPr>
        <w:spacing w:line="240" w:lineRule="auto" w:before="7"/>
        <w:rPr>
          <w:rFonts w:ascii="宋体" w:hAnsi="宋体" w:cs="宋体" w:eastAsia="宋体" w:hint="default"/>
          <w:sz w:val="21"/>
          <w:szCs w:val="21"/>
        </w:rPr>
      </w:pPr>
    </w:p>
    <w:p>
      <w:pPr>
        <w:pStyle w:val="BodyText"/>
        <w:spacing w:line="350" w:lineRule="auto"/>
        <w:ind w:left="243" w:right="1060" w:firstLine="525"/>
        <w:jc w:val="left"/>
      </w:pPr>
      <w:r>
        <w:rPr>
          <w:spacing w:val="-3"/>
        </w:rPr>
        <w:t>（6）报告期由于非同一控制下合并导致固定资产原值增加额为：43,087,393.01，累计折</w:t>
      </w:r>
      <w:r>
        <w:rPr>
          <w:w w:val="100"/>
        </w:rPr>
        <w:t> </w:t>
      </w:r>
      <w:r>
        <w:rPr/>
        <w:t>旧增加额为：2,923,681.64。</w:t>
      </w:r>
    </w:p>
    <w:p>
      <w:pPr>
        <w:spacing w:after="0" w:line="350" w:lineRule="auto"/>
        <w:jc w:val="left"/>
        <w:sectPr>
          <w:pgSz w:w="11910" w:h="16840"/>
          <w:pgMar w:header="879" w:footer="837" w:top="1120" w:bottom="1020" w:left="14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tabs>
          <w:tab w:pos="8096" w:val="left" w:leader="none"/>
        </w:tabs>
        <w:spacing w:before="44"/>
        <w:ind w:left="26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tab/>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685.7pt;height:.75pt;mso-position-horizontal-relative:char;mso-position-vertical-relative:line" coordorigin="0,0" coordsize="13714,15">
            <v:group style="position:absolute;left:7;top:7;width:13700;height:2" coordorigin="7,7" coordsize="13700,2">
              <v:shape style="position:absolute;left:7;top:7;width:13700;height:2" coordorigin="7,7" coordsize="13700,0" path="m7,7l13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BodyText"/>
        <w:spacing w:line="240" w:lineRule="auto" w:before="36"/>
        <w:ind w:left="260" w:right="0"/>
        <w:jc w:val="left"/>
      </w:pPr>
      <w:r>
        <w:rPr/>
        <w:t>11、在建工程</w:t>
      </w:r>
    </w:p>
    <w:p>
      <w:pPr>
        <w:spacing w:line="240" w:lineRule="auto" w:before="7"/>
        <w:rPr>
          <w:rFonts w:ascii="宋体" w:hAnsi="宋体" w:cs="宋体" w:eastAsia="宋体" w:hint="default"/>
          <w:sz w:val="21"/>
          <w:szCs w:val="21"/>
        </w:rPr>
      </w:pPr>
    </w:p>
    <w:p>
      <w:pPr>
        <w:pStyle w:val="BodyText"/>
        <w:spacing w:line="240" w:lineRule="auto"/>
        <w:ind w:left="680" w:right="0"/>
        <w:jc w:val="left"/>
      </w:pPr>
      <w:r>
        <w:rPr/>
        <w:t>（1）在建工程明细情况</w:t>
      </w:r>
    </w:p>
    <w:p>
      <w:pPr>
        <w:spacing w:line="240" w:lineRule="auto" w:before="9"/>
        <w:rPr>
          <w:rFonts w:ascii="宋体" w:hAnsi="宋体" w:cs="宋体" w:eastAsia="宋体" w:hint="default"/>
          <w:sz w:val="15"/>
          <w:szCs w:val="15"/>
        </w:rPr>
      </w:pPr>
    </w:p>
    <w:tbl>
      <w:tblPr>
        <w:tblW w:w="0" w:type="auto"/>
        <w:jc w:val="left"/>
        <w:tblInd w:w="121" w:type="dxa"/>
        <w:tblLayout w:type="fixed"/>
        <w:tblCellMar>
          <w:top w:w="0" w:type="dxa"/>
          <w:left w:w="0" w:type="dxa"/>
          <w:bottom w:w="0" w:type="dxa"/>
          <w:right w:w="0" w:type="dxa"/>
        </w:tblCellMar>
        <w:tblLook w:val="01E0"/>
      </w:tblPr>
      <w:tblGrid>
        <w:gridCol w:w="1860"/>
        <w:gridCol w:w="2573"/>
        <w:gridCol w:w="1337"/>
        <w:gridCol w:w="2234"/>
        <w:gridCol w:w="2479"/>
        <w:gridCol w:w="1282"/>
        <w:gridCol w:w="2472"/>
      </w:tblGrid>
      <w:tr>
        <w:trPr>
          <w:trHeight w:val="420" w:hRule="exact"/>
        </w:trPr>
        <w:tc>
          <w:tcPr>
            <w:tcW w:w="1860"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614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sz w:val="21"/>
              </w:rPr>
              <w:t>2013.12.31</w:t>
            </w:r>
          </w:p>
        </w:tc>
        <w:tc>
          <w:tcPr>
            <w:tcW w:w="623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2012.12.31</w:t>
            </w:r>
          </w:p>
        </w:tc>
      </w:tr>
      <w:tr>
        <w:trPr>
          <w:trHeight w:val="403" w:hRule="exact"/>
        </w:trPr>
        <w:tc>
          <w:tcPr>
            <w:tcW w:w="1860" w:type="dxa"/>
            <w:vMerge/>
            <w:tcBorders>
              <w:left w:val="nil" w:sz="6" w:space="0" w:color="auto"/>
              <w:bottom w:val="single" w:sz="2" w:space="0" w:color="000000"/>
              <w:right w:val="single" w:sz="2" w:space="0" w:color="000000"/>
            </w:tcBorders>
          </w:tcPr>
          <w:p>
            <w:pPr/>
          </w:p>
        </w:tc>
        <w:tc>
          <w:tcPr>
            <w:tcW w:w="2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hAnsi="宋体" w:cs="宋体" w:eastAsia="宋体" w:hint="default"/>
                <w:spacing w:val="-1"/>
                <w:sz w:val="21"/>
                <w:szCs w:val="21"/>
              </w:rPr>
              <w:t>减值准备</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hAnsi="宋体" w:cs="宋体" w:eastAsia="宋体" w:hint="default"/>
                <w:spacing w:val="-1"/>
                <w:sz w:val="21"/>
                <w:szCs w:val="21"/>
              </w:rPr>
              <w:t>账面净值</w:t>
            </w:r>
          </w:p>
        </w:tc>
        <w:tc>
          <w:tcPr>
            <w:tcW w:w="2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4"/>
              <w:jc w:val="right"/>
              <w:rPr>
                <w:rFonts w:ascii="宋体" w:hAnsi="宋体" w:cs="宋体" w:eastAsia="宋体" w:hint="default"/>
                <w:sz w:val="21"/>
                <w:szCs w:val="21"/>
              </w:rPr>
            </w:pPr>
            <w:r>
              <w:rPr>
                <w:rFonts w:ascii="宋体" w:hAnsi="宋体" w:cs="宋体" w:eastAsia="宋体" w:hint="default"/>
                <w:spacing w:val="-1"/>
                <w:sz w:val="21"/>
                <w:szCs w:val="21"/>
              </w:rPr>
              <w:t>减值准备</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206"/>
              <w:jc w:val="right"/>
              <w:rPr>
                <w:rFonts w:ascii="宋体" w:hAnsi="宋体" w:cs="宋体" w:eastAsia="宋体" w:hint="default"/>
                <w:sz w:val="21"/>
                <w:szCs w:val="21"/>
              </w:rPr>
            </w:pPr>
            <w:r>
              <w:rPr>
                <w:rFonts w:ascii="宋体" w:hAnsi="宋体" w:cs="宋体" w:eastAsia="宋体" w:hint="default"/>
                <w:spacing w:val="-1"/>
                <w:sz w:val="21"/>
                <w:szCs w:val="21"/>
              </w:rPr>
              <w:t>账面净值</w:t>
            </w:r>
          </w:p>
        </w:tc>
      </w:tr>
      <w:tr>
        <w:trPr>
          <w:trHeight w:val="406" w:hRule="exact"/>
        </w:trPr>
        <w:tc>
          <w:tcPr>
            <w:tcW w:w="1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煤矿巷道工程</w:t>
            </w:r>
          </w:p>
        </w:tc>
        <w:tc>
          <w:tcPr>
            <w:tcW w:w="2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spacing w:val="-1"/>
                <w:sz w:val="21"/>
              </w:rPr>
              <w:t>166,864,969.11</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9"/>
              <w:jc w:val="right"/>
              <w:rPr>
                <w:rFonts w:ascii="宋体" w:hAnsi="宋体" w:cs="宋体" w:eastAsia="宋体" w:hint="default"/>
                <w:sz w:val="21"/>
                <w:szCs w:val="21"/>
              </w:rPr>
            </w:pPr>
            <w:r>
              <w:rPr>
                <w:rFonts w:ascii="宋体"/>
                <w:w w:val="100"/>
                <w:sz w:val="21"/>
              </w:rPr>
              <w:t>-</w:t>
            </w:r>
          </w:p>
        </w:tc>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spacing w:val="-1"/>
                <w:sz w:val="21"/>
              </w:rPr>
              <w:t>166,864,969.11</w:t>
            </w:r>
          </w:p>
        </w:tc>
        <w:tc>
          <w:tcPr>
            <w:tcW w:w="2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spacing w:val="-1"/>
                <w:sz w:val="21"/>
              </w:rPr>
              <w:t>138,553,727.55</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w w:val="100"/>
                <w:sz w:val="21"/>
              </w:rPr>
              <w:t>-</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206"/>
              <w:jc w:val="right"/>
              <w:rPr>
                <w:rFonts w:ascii="宋体" w:hAnsi="宋体" w:cs="宋体" w:eastAsia="宋体" w:hint="default"/>
                <w:sz w:val="21"/>
                <w:szCs w:val="21"/>
              </w:rPr>
            </w:pPr>
            <w:r>
              <w:rPr>
                <w:rFonts w:ascii="宋体"/>
                <w:spacing w:val="-1"/>
                <w:sz w:val="21"/>
              </w:rPr>
              <w:t>138,553,727.55</w:t>
            </w:r>
          </w:p>
        </w:tc>
      </w:tr>
      <w:tr>
        <w:trPr>
          <w:trHeight w:val="418" w:hRule="exact"/>
        </w:trPr>
        <w:tc>
          <w:tcPr>
            <w:tcW w:w="1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spacing w:val="-1"/>
                <w:sz w:val="21"/>
              </w:rPr>
              <w:t>166,864,969.11</w:t>
            </w:r>
          </w:p>
        </w:tc>
        <w:tc>
          <w:tcPr>
            <w:tcW w:w="13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209"/>
              <w:jc w:val="right"/>
              <w:rPr>
                <w:rFonts w:ascii="宋体" w:hAnsi="宋体" w:cs="宋体" w:eastAsia="宋体" w:hint="default"/>
                <w:sz w:val="21"/>
                <w:szCs w:val="21"/>
              </w:rPr>
            </w:pPr>
            <w:r>
              <w:rPr>
                <w:rFonts w:ascii="宋体"/>
                <w:w w:val="100"/>
                <w:sz w:val="21"/>
              </w:rPr>
              <w:t>-</w:t>
            </w:r>
          </w:p>
        </w:tc>
        <w:tc>
          <w:tcPr>
            <w:tcW w:w="2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spacing w:val="-1"/>
                <w:sz w:val="21"/>
              </w:rPr>
              <w:t>166,864,969.11</w:t>
            </w:r>
          </w:p>
        </w:tc>
        <w:tc>
          <w:tcPr>
            <w:tcW w:w="24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spacing w:val="-1"/>
                <w:sz w:val="21"/>
              </w:rPr>
              <w:t>138,553,727.55</w:t>
            </w:r>
          </w:p>
        </w:tc>
        <w:tc>
          <w:tcPr>
            <w:tcW w:w="12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206"/>
              <w:jc w:val="right"/>
              <w:rPr>
                <w:rFonts w:ascii="宋体" w:hAnsi="宋体" w:cs="宋体" w:eastAsia="宋体" w:hint="default"/>
                <w:sz w:val="21"/>
                <w:szCs w:val="21"/>
              </w:rPr>
            </w:pPr>
            <w:r>
              <w:rPr>
                <w:rFonts w:ascii="宋体"/>
                <w:w w:val="100"/>
                <w:sz w:val="21"/>
              </w:rPr>
              <w:t>-</w:t>
            </w:r>
          </w:p>
        </w:tc>
        <w:tc>
          <w:tcPr>
            <w:tcW w:w="24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206"/>
              <w:jc w:val="right"/>
              <w:rPr>
                <w:rFonts w:ascii="宋体" w:hAnsi="宋体" w:cs="宋体" w:eastAsia="宋体" w:hint="default"/>
                <w:sz w:val="21"/>
                <w:szCs w:val="21"/>
              </w:rPr>
            </w:pPr>
            <w:r>
              <w:rPr>
                <w:rFonts w:ascii="宋体"/>
                <w:spacing w:val="-1"/>
                <w:sz w:val="21"/>
              </w:rPr>
              <w:t>138,553,727.55</w:t>
            </w:r>
          </w:p>
        </w:tc>
      </w:tr>
    </w:tbl>
    <w:p>
      <w:pPr>
        <w:spacing w:line="240" w:lineRule="auto" w:before="10"/>
        <w:rPr>
          <w:rFonts w:ascii="宋体" w:hAnsi="宋体" w:cs="宋体" w:eastAsia="宋体" w:hint="default"/>
          <w:sz w:val="14"/>
          <w:szCs w:val="14"/>
        </w:rPr>
      </w:pPr>
    </w:p>
    <w:p>
      <w:pPr>
        <w:pStyle w:val="BodyText"/>
        <w:spacing w:line="240" w:lineRule="auto" w:before="36"/>
        <w:ind w:left="680" w:right="0"/>
        <w:jc w:val="left"/>
      </w:pPr>
      <w:r>
        <w:rPr/>
        <w:t>（2）在建工程明细项目基本情况及增减变动如下：</w:t>
      </w:r>
    </w:p>
    <w:p>
      <w:pPr>
        <w:spacing w:line="240" w:lineRule="auto" w:before="12"/>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859"/>
        <w:gridCol w:w="826"/>
        <w:gridCol w:w="1534"/>
        <w:gridCol w:w="1442"/>
        <w:gridCol w:w="864"/>
        <w:gridCol w:w="634"/>
        <w:gridCol w:w="977"/>
        <w:gridCol w:w="722"/>
        <w:gridCol w:w="1457"/>
        <w:gridCol w:w="1406"/>
        <w:gridCol w:w="888"/>
        <w:gridCol w:w="1099"/>
        <w:gridCol w:w="1553"/>
      </w:tblGrid>
      <w:tr>
        <w:trPr>
          <w:trHeight w:val="953" w:hRule="exact"/>
        </w:trPr>
        <w:tc>
          <w:tcPr>
            <w:tcW w:w="8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56" w:right="23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8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6" w:right="16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1" w:right="134"/>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977"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8"/>
              <w:ind w:left="177" w:right="72"/>
              <w:jc w:val="center"/>
              <w:rPr>
                <w:rFonts w:ascii="宋体" w:hAnsi="宋体" w:cs="宋体" w:eastAsia="宋体" w:hint="default"/>
                <w:sz w:val="18"/>
                <w:szCs w:val="18"/>
              </w:rPr>
            </w:pPr>
            <w:r>
              <w:rPr>
                <w:rFonts w:ascii="宋体" w:hAnsi="宋体" w:cs="宋体" w:eastAsia="宋体" w:hint="default"/>
                <w:sz w:val="18"/>
                <w:szCs w:val="18"/>
              </w:rPr>
              <w:t>工程投入 占预算比 例(%)</w:t>
            </w:r>
          </w:p>
        </w:tc>
        <w:tc>
          <w:tcPr>
            <w:tcW w:w="7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7" w:right="179"/>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14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53" w:right="185" w:hanging="269"/>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4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0" w:right="158"/>
              <w:jc w:val="left"/>
              <w:rPr>
                <w:rFonts w:ascii="宋体" w:hAnsi="宋体" w:cs="宋体" w:eastAsia="宋体" w:hint="default"/>
                <w:sz w:val="18"/>
                <w:szCs w:val="18"/>
              </w:rPr>
            </w:pPr>
            <w:r>
              <w:rPr>
                <w:rFonts w:ascii="宋体" w:hAnsi="宋体" w:cs="宋体" w:eastAsia="宋体" w:hint="default"/>
                <w:sz w:val="18"/>
                <w:szCs w:val="18"/>
              </w:rPr>
              <w:t>其中：本期利 息资本化金额</w:t>
            </w:r>
          </w:p>
        </w:tc>
        <w:tc>
          <w:tcPr>
            <w:tcW w:w="888"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8"/>
              <w:ind w:left="175" w:right="73" w:firstLine="45"/>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10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5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29" w:hRule="exact"/>
        </w:trPr>
        <w:tc>
          <w:tcPr>
            <w:tcW w:w="859"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8"/>
              <w:ind w:left="151" w:right="163"/>
              <w:jc w:val="left"/>
              <w:rPr>
                <w:rFonts w:ascii="宋体" w:hAnsi="宋体" w:cs="宋体" w:eastAsia="宋体" w:hint="default"/>
                <w:sz w:val="18"/>
                <w:szCs w:val="18"/>
              </w:rPr>
            </w:pPr>
            <w:r>
              <w:rPr>
                <w:rFonts w:ascii="宋体" w:hAnsi="宋体" w:cs="宋体" w:eastAsia="宋体" w:hint="default"/>
                <w:sz w:val="18"/>
                <w:szCs w:val="18"/>
              </w:rPr>
              <w:t>煤矿巷 道工程</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亿</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138,553,727.55</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28,311,241.56</w:t>
            </w:r>
          </w:p>
        </w:tc>
        <w:tc>
          <w:tcPr>
            <w:tcW w:w="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79.46</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79.04</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8"/>
              <w:jc w:val="right"/>
              <w:rPr>
                <w:rFonts w:ascii="宋体" w:hAnsi="宋体" w:cs="宋体" w:eastAsia="宋体" w:hint="default"/>
                <w:sz w:val="18"/>
                <w:szCs w:val="18"/>
              </w:rPr>
            </w:pPr>
            <w:r>
              <w:rPr>
                <w:rFonts w:ascii="宋体"/>
                <w:spacing w:val="-1"/>
                <w:sz w:val="18"/>
              </w:rPr>
              <w:t>26,290,983.23</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7"/>
              <w:jc w:val="right"/>
              <w:rPr>
                <w:rFonts w:ascii="宋体" w:hAnsi="宋体" w:cs="宋体" w:eastAsia="宋体" w:hint="default"/>
                <w:sz w:val="18"/>
                <w:szCs w:val="18"/>
              </w:rPr>
            </w:pPr>
            <w:r>
              <w:rPr>
                <w:rFonts w:ascii="宋体"/>
                <w:spacing w:val="-1"/>
                <w:sz w:val="18"/>
              </w:rPr>
              <w:t>8,086,843.79</w:t>
            </w:r>
          </w:p>
        </w:tc>
        <w:tc>
          <w:tcPr>
            <w:tcW w:w="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7.45</w:t>
            </w:r>
          </w:p>
        </w:tc>
        <w:tc>
          <w:tcPr>
            <w:tcW w:w="10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5"/>
                <w:sz w:val="18"/>
                <w:szCs w:val="18"/>
              </w:rPr>
              <w:t>自筹、借款</w:t>
            </w:r>
          </w:p>
        </w:tc>
        <w:tc>
          <w:tcPr>
            <w:tcW w:w="15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sz w:val="18"/>
              </w:rPr>
              <w:t>166,864,969.11</w:t>
            </w:r>
          </w:p>
        </w:tc>
      </w:tr>
      <w:tr>
        <w:trPr>
          <w:trHeight w:val="420" w:hRule="exact"/>
        </w:trPr>
        <w:tc>
          <w:tcPr>
            <w:tcW w:w="8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1"/>
              <w:ind w:left="15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left="16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亿</w:t>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sz w:val="18"/>
              </w:rPr>
              <w:t>138,553,727.55</w:t>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sz w:val="18"/>
              </w:rPr>
              <w:t>28,311,241.56</w:t>
            </w:r>
          </w:p>
        </w:tc>
        <w:tc>
          <w:tcPr>
            <w:tcW w:w="8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5"/>
              <w:jc w:val="center"/>
              <w:rPr>
                <w:rFonts w:ascii="宋体" w:hAnsi="宋体" w:cs="宋体" w:eastAsia="宋体" w:hint="default"/>
                <w:sz w:val="18"/>
                <w:szCs w:val="18"/>
              </w:rPr>
            </w:pPr>
            <w:r>
              <w:rPr>
                <w:rFonts w:ascii="宋体"/>
                <w:sz w:val="18"/>
              </w:rPr>
              <w:t>-</w:t>
            </w:r>
          </w:p>
        </w:tc>
        <w:tc>
          <w:tcPr>
            <w:tcW w:w="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5"/>
              <w:jc w:val="center"/>
              <w:rPr>
                <w:rFonts w:ascii="宋体" w:hAnsi="宋体" w:cs="宋体" w:eastAsia="宋体" w:hint="default"/>
                <w:sz w:val="18"/>
                <w:szCs w:val="18"/>
              </w:rPr>
            </w:pPr>
            <w:r>
              <w:rPr>
                <w:rFonts w:ascii="宋体"/>
                <w:sz w:val="18"/>
              </w:rPr>
              <w:t>-</w:t>
            </w:r>
          </w:p>
        </w:tc>
        <w:tc>
          <w:tcPr>
            <w:tcW w:w="9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left="3" w:right="0"/>
              <w:jc w:val="center"/>
              <w:rPr>
                <w:rFonts w:ascii="宋体" w:hAnsi="宋体" w:cs="宋体" w:eastAsia="宋体" w:hint="default"/>
                <w:sz w:val="18"/>
                <w:szCs w:val="18"/>
              </w:rPr>
            </w:pPr>
            <w:r>
              <w:rPr>
                <w:rFonts w:ascii="宋体"/>
                <w:sz w:val="18"/>
              </w:rPr>
              <w:t>79.46</w:t>
            </w:r>
          </w:p>
        </w:tc>
        <w:tc>
          <w:tcPr>
            <w:tcW w:w="7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131"/>
              <w:jc w:val="right"/>
              <w:rPr>
                <w:rFonts w:ascii="宋体" w:hAnsi="宋体" w:cs="宋体" w:eastAsia="宋体" w:hint="default"/>
                <w:sz w:val="18"/>
                <w:szCs w:val="18"/>
              </w:rPr>
            </w:pPr>
            <w:r>
              <w:rPr>
                <w:rFonts w:ascii="宋体"/>
                <w:spacing w:val="-1"/>
                <w:sz w:val="18"/>
              </w:rPr>
              <w:t>79.04</w:t>
            </w:r>
          </w:p>
        </w:tc>
        <w:tc>
          <w:tcPr>
            <w:tcW w:w="14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138"/>
              <w:jc w:val="right"/>
              <w:rPr>
                <w:rFonts w:ascii="宋体" w:hAnsi="宋体" w:cs="宋体" w:eastAsia="宋体" w:hint="default"/>
                <w:sz w:val="18"/>
                <w:szCs w:val="18"/>
              </w:rPr>
            </w:pPr>
            <w:r>
              <w:rPr>
                <w:rFonts w:ascii="宋体"/>
                <w:spacing w:val="-1"/>
                <w:sz w:val="18"/>
              </w:rPr>
              <w:t>26,290,983.23</w:t>
            </w:r>
          </w:p>
        </w:tc>
        <w:tc>
          <w:tcPr>
            <w:tcW w:w="14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157"/>
              <w:jc w:val="right"/>
              <w:rPr>
                <w:rFonts w:ascii="宋体" w:hAnsi="宋体" w:cs="宋体" w:eastAsia="宋体" w:hint="default"/>
                <w:sz w:val="18"/>
                <w:szCs w:val="18"/>
              </w:rPr>
            </w:pPr>
            <w:r>
              <w:rPr>
                <w:rFonts w:ascii="宋体"/>
                <w:spacing w:val="-1"/>
                <w:sz w:val="18"/>
              </w:rPr>
              <w:t>8,086,843.79</w:t>
            </w:r>
          </w:p>
        </w:tc>
        <w:tc>
          <w:tcPr>
            <w:tcW w:w="8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sz w:val="18"/>
              </w:rPr>
              <w:t>7.45</w:t>
            </w:r>
          </w:p>
        </w:tc>
        <w:tc>
          <w:tcPr>
            <w:tcW w:w="10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pacing w:val="-15"/>
                <w:sz w:val="18"/>
                <w:szCs w:val="18"/>
              </w:rPr>
              <w:t>自筹、借款</w:t>
            </w:r>
          </w:p>
        </w:tc>
        <w:tc>
          <w:tcPr>
            <w:tcW w:w="15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1"/>
              <w:ind w:right="5"/>
              <w:jc w:val="center"/>
              <w:rPr>
                <w:rFonts w:ascii="宋体" w:hAnsi="宋体" w:cs="宋体" w:eastAsia="宋体" w:hint="default"/>
                <w:sz w:val="18"/>
                <w:szCs w:val="18"/>
              </w:rPr>
            </w:pPr>
            <w:r>
              <w:rPr>
                <w:rFonts w:ascii="宋体"/>
                <w:sz w:val="18"/>
              </w:rPr>
              <w:t>166,864,969.11</w:t>
            </w:r>
          </w:p>
        </w:tc>
      </w:tr>
    </w:tbl>
    <w:p>
      <w:pPr>
        <w:spacing w:line="240" w:lineRule="auto" w:before="10"/>
        <w:rPr>
          <w:rFonts w:ascii="宋体" w:hAnsi="宋体" w:cs="宋体" w:eastAsia="宋体" w:hint="default"/>
          <w:sz w:val="14"/>
          <w:szCs w:val="14"/>
        </w:rPr>
      </w:pPr>
    </w:p>
    <w:p>
      <w:pPr>
        <w:pStyle w:val="BodyText"/>
        <w:spacing w:line="240" w:lineRule="auto" w:before="36"/>
        <w:ind w:left="680" w:right="0"/>
        <w:jc w:val="left"/>
      </w:pPr>
      <w:r>
        <w:rPr/>
        <w:pict>
          <v:shape style="position:absolute;margin-left:226.395554pt;margin-top:-85.665115pt;width:392.95pt;height:64.3pt;mso-position-horizontal-relative:page;mso-position-vertical-relative:paragraph;z-index:-686848;rotation:315" type="#_x0000_t136" fillcolor="#e0e0e0" stroked="f">
            <o:extrusion v:ext="view" autorotationcenter="t"/>
            <v:textpath style="font-family:&amp;quot;Arial&amp;quot;;font-size:64pt;v-text-kern:t;mso-text-shadow:auto" string="UnRegistered"/>
            <w10:wrap type="none"/>
          </v:shape>
        </w:pict>
      </w:r>
      <w:r>
        <w:rPr/>
        <w:t>（3）报告期末不存在在建工程可收回金额低于账面价值而需计提减值准备的情形；</w:t>
      </w:r>
    </w:p>
    <w:p>
      <w:pPr>
        <w:pStyle w:val="BodyText"/>
        <w:spacing w:line="556" w:lineRule="exact" w:before="80"/>
        <w:ind w:left="680" w:right="0"/>
        <w:jc w:val="left"/>
      </w:pPr>
      <w:r>
        <w:rPr/>
        <w:t>（4）重大工程的进度情况：</w:t>
      </w:r>
      <w:r>
        <w:rPr>
          <w:w w:val="100"/>
        </w:rPr>
        <w:t> </w:t>
      </w:r>
      <w:r>
        <w:rPr>
          <w:spacing w:val="-3"/>
        </w:rPr>
        <w:t>截至报告期末，本公司属下子公司贵州六盘水吉源煤业有限公司的煤矿巷道工程，已探明可采各煤层，尚需建设巷道通往各煤层的回风、运输、瓦斯</w:t>
      </w:r>
    </w:p>
    <w:p>
      <w:pPr>
        <w:pStyle w:val="BodyText"/>
        <w:spacing w:line="240" w:lineRule="auto" w:before="44"/>
        <w:ind w:left="260" w:right="0"/>
        <w:jc w:val="left"/>
      </w:pPr>
      <w:r>
        <w:rPr/>
        <w:t>排放与排水系统。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76"/>
        <w:ind w:left="7150" w:right="7147" w:firstLine="0"/>
        <w:jc w:val="center"/>
        <w:rPr>
          <w:rFonts w:ascii="Times New Roman" w:hAnsi="Times New Roman" w:cs="Times New Roman" w:eastAsia="Times New Roman" w:hint="default"/>
          <w:sz w:val="18"/>
          <w:szCs w:val="18"/>
        </w:rPr>
      </w:pPr>
      <w:r>
        <w:rPr>
          <w:rFonts w:ascii="Times New Roman"/>
          <w:sz w:val="18"/>
        </w:rPr>
        <w:t>76</w:t>
      </w:r>
    </w:p>
    <w:p>
      <w:pPr>
        <w:spacing w:after="0"/>
        <w:jc w:val="center"/>
        <w:rPr>
          <w:rFonts w:ascii="Times New Roman" w:hAnsi="Times New Roman" w:cs="Times New Roman" w:eastAsia="Times New Roman" w:hint="default"/>
          <w:sz w:val="18"/>
          <w:szCs w:val="18"/>
        </w:rPr>
        <w:sectPr>
          <w:headerReference w:type="default" r:id="rId41"/>
          <w:footerReference w:type="default" r:id="rId42"/>
          <w:pgSz w:w="16840" w:h="11910" w:orient="landscape"/>
          <w:pgMar w:header="0" w:footer="0" w:top="0" w:bottom="280" w:left="1160" w:right="1160"/>
        </w:sectPr>
      </w:pPr>
    </w:p>
    <w:p>
      <w:pPr>
        <w:spacing w:line="240" w:lineRule="auto" w:before="9"/>
        <w:rPr>
          <w:rFonts w:ascii="Times New Roman" w:hAnsi="Times New Roman" w:cs="Times New Roman" w:eastAsia="Times New Roman" w:hint="default"/>
          <w:sz w:val="25"/>
          <w:szCs w:val="25"/>
        </w:rPr>
      </w:pPr>
    </w:p>
    <w:p>
      <w:pPr>
        <w:pStyle w:val="BodyText"/>
        <w:spacing w:line="240" w:lineRule="auto" w:before="36"/>
        <w:ind w:left="243" w:right="1060"/>
        <w:jc w:val="left"/>
      </w:pPr>
      <w:r>
        <w:rPr/>
        <w:t>12、工程物资</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397"/>
        <w:gridCol w:w="1932"/>
        <w:gridCol w:w="1834"/>
        <w:gridCol w:w="1891"/>
        <w:gridCol w:w="1793"/>
      </w:tblGrid>
      <w:tr>
        <w:trPr>
          <w:trHeight w:val="439" w:hRule="exact"/>
        </w:trPr>
        <w:tc>
          <w:tcPr>
            <w:tcW w:w="13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2012.12.31</w:t>
            </w:r>
          </w:p>
        </w:tc>
        <w:tc>
          <w:tcPr>
            <w:tcW w:w="1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18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103"/>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7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2013.12.31</w:t>
            </w:r>
          </w:p>
        </w:tc>
      </w:tr>
      <w:tr>
        <w:trPr>
          <w:trHeight w:val="425" w:hRule="exact"/>
        </w:trPr>
        <w:tc>
          <w:tcPr>
            <w:tcW w:w="13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1,583,842.55</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5,275,861.21</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4,880,031.55</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1,979,672.21</w:t>
            </w:r>
          </w:p>
        </w:tc>
      </w:tr>
      <w:tr>
        <w:trPr>
          <w:trHeight w:val="437" w:hRule="exact"/>
        </w:trPr>
        <w:tc>
          <w:tcPr>
            <w:tcW w:w="13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1,583,842.55</w:t>
            </w:r>
          </w:p>
        </w:tc>
        <w:tc>
          <w:tcPr>
            <w:tcW w:w="1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5,275,861.21</w:t>
            </w:r>
          </w:p>
        </w:tc>
        <w:tc>
          <w:tcPr>
            <w:tcW w:w="18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4,880,031.55</w:t>
            </w:r>
          </w:p>
        </w:tc>
        <w:tc>
          <w:tcPr>
            <w:tcW w:w="17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1,979,672.21</w:t>
            </w:r>
          </w:p>
        </w:tc>
      </w:tr>
    </w:tbl>
    <w:p>
      <w:pPr>
        <w:spacing w:line="240" w:lineRule="auto" w:before="1"/>
        <w:rPr>
          <w:rFonts w:ascii="宋体" w:hAnsi="宋体" w:cs="宋体" w:eastAsia="宋体" w:hint="default"/>
          <w:sz w:val="16"/>
          <w:szCs w:val="16"/>
        </w:rPr>
      </w:pPr>
    </w:p>
    <w:p>
      <w:pPr>
        <w:pStyle w:val="BodyText"/>
        <w:spacing w:line="240" w:lineRule="auto" w:before="36"/>
        <w:ind w:left="243" w:right="1060"/>
        <w:jc w:val="left"/>
      </w:pPr>
      <w:r>
        <w:rPr/>
        <w:t>13、无形资产</w:t>
      </w:r>
    </w:p>
    <w:p>
      <w:pPr>
        <w:spacing w:line="240" w:lineRule="auto" w:before="0"/>
        <w:rPr>
          <w:rFonts w:ascii="宋体" w:hAnsi="宋体" w:cs="宋体" w:eastAsia="宋体" w:hint="default"/>
          <w:sz w:val="23"/>
          <w:szCs w:val="23"/>
        </w:rPr>
      </w:pPr>
    </w:p>
    <w:p>
      <w:pPr>
        <w:pStyle w:val="BodyText"/>
        <w:spacing w:line="240" w:lineRule="auto"/>
        <w:ind w:left="243" w:right="1060"/>
        <w:jc w:val="left"/>
      </w:pPr>
      <w:r>
        <w:rPr/>
        <w:t>（1）无形资产明细如下：</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2035"/>
        <w:gridCol w:w="583"/>
        <w:gridCol w:w="1416"/>
        <w:gridCol w:w="1207"/>
        <w:gridCol w:w="1327"/>
        <w:gridCol w:w="770"/>
        <w:gridCol w:w="1507"/>
      </w:tblGrid>
      <w:tr>
        <w:trPr>
          <w:trHeight w:val="694" w:hRule="exact"/>
        </w:trPr>
        <w:tc>
          <w:tcPr>
            <w:tcW w:w="20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83"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77"/>
              <w:ind w:left="105" w:right="110"/>
              <w:jc w:val="left"/>
              <w:rPr>
                <w:rFonts w:ascii="宋体" w:hAnsi="宋体" w:cs="宋体" w:eastAsia="宋体" w:hint="default"/>
                <w:sz w:val="18"/>
                <w:szCs w:val="18"/>
              </w:rPr>
            </w:pPr>
            <w:r>
              <w:rPr>
                <w:rFonts w:ascii="宋体" w:hAnsi="宋体" w:cs="宋体" w:eastAsia="宋体" w:hint="default"/>
                <w:sz w:val="18"/>
                <w:szCs w:val="18"/>
              </w:rPr>
              <w:t>取得 方式</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sz w:val="18"/>
              </w:rPr>
              <w:t>2012.12.31</w:t>
            </w:r>
          </w:p>
        </w:tc>
        <w:tc>
          <w:tcPr>
            <w:tcW w:w="25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770"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77"/>
              <w:ind w:left="112" w:right="110" w:firstLine="88"/>
              <w:jc w:val="left"/>
              <w:rPr>
                <w:rFonts w:ascii="宋体" w:hAnsi="宋体" w:cs="宋体" w:eastAsia="宋体" w:hint="default"/>
                <w:sz w:val="18"/>
                <w:szCs w:val="18"/>
              </w:rPr>
            </w:pPr>
            <w:r>
              <w:rPr>
                <w:rFonts w:ascii="宋体" w:hAnsi="宋体" w:cs="宋体" w:eastAsia="宋体" w:hint="default"/>
                <w:sz w:val="18"/>
                <w:szCs w:val="18"/>
              </w:rPr>
              <w:t>本期 减少额</w:t>
            </w:r>
          </w:p>
        </w:tc>
        <w:tc>
          <w:tcPr>
            <w:tcW w:w="15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sz w:val="18"/>
              </w:rPr>
              <w:t>2013.12.31</w:t>
            </w:r>
          </w:p>
        </w:tc>
      </w:tr>
      <w:tr>
        <w:trPr>
          <w:trHeight w:val="425"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一、原值合计</w:t>
            </w:r>
          </w:p>
        </w:tc>
        <w:tc>
          <w:tcPr>
            <w:tcW w:w="583"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22,908,174.07</w:t>
            </w:r>
          </w:p>
        </w:tc>
        <w:tc>
          <w:tcPr>
            <w:tcW w:w="25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161" w:right="0"/>
              <w:jc w:val="left"/>
              <w:rPr>
                <w:rFonts w:ascii="宋体" w:hAnsi="宋体" w:cs="宋体" w:eastAsia="宋体" w:hint="default"/>
                <w:sz w:val="18"/>
                <w:szCs w:val="18"/>
              </w:rPr>
            </w:pPr>
            <w:r>
              <w:rPr>
                <w:rFonts w:ascii="宋体"/>
                <w:sz w:val="18"/>
              </w:rPr>
              <w:t>319,939,508.00</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pacing w:val="-1"/>
                <w:sz w:val="18"/>
              </w:rPr>
              <w:t>342,847,682.07</w:t>
            </w:r>
          </w:p>
        </w:tc>
      </w:tr>
      <w:tr>
        <w:trPr>
          <w:trHeight w:val="425"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5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10"/>
              <w:jc w:val="right"/>
              <w:rPr>
                <w:rFonts w:ascii="宋体" w:hAnsi="宋体" w:cs="宋体" w:eastAsia="宋体" w:hint="default"/>
                <w:sz w:val="18"/>
                <w:szCs w:val="18"/>
              </w:rPr>
            </w:pPr>
            <w:r>
              <w:rPr>
                <w:rFonts w:ascii="宋体" w:hAnsi="宋体" w:cs="宋体" w:eastAsia="宋体" w:hint="default"/>
                <w:sz w:val="18"/>
                <w:szCs w:val="18"/>
              </w:rPr>
              <w:t>购买</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17,390,169.43</w:t>
            </w:r>
          </w:p>
        </w:tc>
        <w:tc>
          <w:tcPr>
            <w:tcW w:w="25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161" w:right="0"/>
              <w:jc w:val="left"/>
              <w:rPr>
                <w:rFonts w:ascii="宋体" w:hAnsi="宋体" w:cs="宋体" w:eastAsia="宋体" w:hint="default"/>
                <w:sz w:val="18"/>
                <w:szCs w:val="18"/>
              </w:rPr>
            </w:pPr>
            <w:r>
              <w:rPr>
                <w:rFonts w:ascii="宋体"/>
                <w:sz w:val="18"/>
              </w:rPr>
              <w:t>319,839,500.00</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pacing w:val="-1"/>
                <w:sz w:val="18"/>
              </w:rPr>
              <w:t>337,229,669.43</w:t>
            </w:r>
          </w:p>
        </w:tc>
      </w:tr>
      <w:tr>
        <w:trPr>
          <w:trHeight w:val="425"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5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10"/>
              <w:jc w:val="right"/>
              <w:rPr>
                <w:rFonts w:ascii="宋体" w:hAnsi="宋体" w:cs="宋体" w:eastAsia="宋体" w:hint="default"/>
                <w:sz w:val="18"/>
                <w:szCs w:val="18"/>
              </w:rPr>
            </w:pPr>
            <w:r>
              <w:rPr>
                <w:rFonts w:ascii="宋体" w:hAnsi="宋体" w:cs="宋体" w:eastAsia="宋体" w:hint="default"/>
                <w:sz w:val="18"/>
                <w:szCs w:val="18"/>
              </w:rPr>
              <w:t>购买</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5,518,004.64</w:t>
            </w:r>
          </w:p>
        </w:tc>
        <w:tc>
          <w:tcPr>
            <w:tcW w:w="25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521" w:right="0"/>
              <w:jc w:val="left"/>
              <w:rPr>
                <w:rFonts w:ascii="宋体" w:hAnsi="宋体" w:cs="宋体" w:eastAsia="宋体" w:hint="default"/>
                <w:sz w:val="18"/>
                <w:szCs w:val="18"/>
              </w:rPr>
            </w:pPr>
            <w:r>
              <w:rPr>
                <w:rFonts w:ascii="宋体"/>
                <w:sz w:val="18"/>
              </w:rPr>
              <w:t>100,008.00</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pacing w:val="-1"/>
                <w:sz w:val="18"/>
              </w:rPr>
              <w:t>5,618,012.64</w:t>
            </w:r>
          </w:p>
        </w:tc>
      </w:tr>
      <w:tr>
        <w:trPr>
          <w:trHeight w:val="718" w:hRule="exact"/>
        </w:trPr>
        <w:tc>
          <w:tcPr>
            <w:tcW w:w="2035" w:type="dxa"/>
            <w:tcBorders>
              <w:top w:val="single" w:sz="2" w:space="0" w:color="000000"/>
              <w:left w:val="nil" w:sz="6" w:space="0" w:color="auto"/>
              <w:bottom w:val="single" w:sz="2" w:space="0" w:color="000000"/>
              <w:right w:val="single" w:sz="2" w:space="0" w:color="000000"/>
            </w:tcBorders>
          </w:tcPr>
          <w:p>
            <w:pPr/>
          </w:p>
        </w:tc>
        <w:tc>
          <w:tcPr>
            <w:tcW w:w="583"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18"/>
                <w:szCs w:val="18"/>
              </w:rPr>
            </w:pPr>
            <w:r>
              <w:rPr>
                <w:rFonts w:ascii="宋体"/>
                <w:sz w:val="18"/>
              </w:rPr>
              <w:t>2012.12.31</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97"/>
              <w:ind w:left="112" w:right="110" w:firstLine="88"/>
              <w:jc w:val="left"/>
              <w:rPr>
                <w:rFonts w:ascii="宋体" w:hAnsi="宋体" w:cs="宋体" w:eastAsia="宋体" w:hint="default"/>
                <w:sz w:val="18"/>
                <w:szCs w:val="18"/>
              </w:rPr>
            </w:pPr>
            <w:r>
              <w:rPr>
                <w:rFonts w:ascii="宋体" w:hAnsi="宋体" w:cs="宋体" w:eastAsia="宋体" w:hint="default"/>
                <w:sz w:val="18"/>
                <w:szCs w:val="18"/>
              </w:rPr>
              <w:t>本期 减少额</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sz w:val="18"/>
              </w:rPr>
              <w:t>2013.12.31</w:t>
            </w:r>
          </w:p>
        </w:tc>
      </w:tr>
      <w:tr>
        <w:trPr>
          <w:trHeight w:val="427"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583"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8,001,916.67</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26,056.60</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1,603,824.97</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9,631,798.24</w:t>
            </w:r>
          </w:p>
        </w:tc>
      </w:tr>
      <w:tr>
        <w:trPr>
          <w:trHeight w:val="425"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583"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7,418,282.88</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26,056.60</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1,493,420.35</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8,937,759.83</w:t>
            </w:r>
          </w:p>
        </w:tc>
      </w:tr>
      <w:tr>
        <w:trPr>
          <w:trHeight w:val="425"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583"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583,633.79</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110,404.62</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694,038.41</w:t>
            </w:r>
          </w:p>
        </w:tc>
      </w:tr>
      <w:tr>
        <w:trPr>
          <w:trHeight w:val="425"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三、账面价值合计</w:t>
            </w:r>
          </w:p>
        </w:tc>
        <w:tc>
          <w:tcPr>
            <w:tcW w:w="583"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14,906,257.40</w:t>
            </w:r>
          </w:p>
        </w:tc>
        <w:tc>
          <w:tcPr>
            <w:tcW w:w="25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333,215,883.83</w:t>
            </w:r>
          </w:p>
        </w:tc>
      </w:tr>
      <w:tr>
        <w:trPr>
          <w:trHeight w:val="425"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583"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9,971,886.55</w:t>
            </w:r>
          </w:p>
        </w:tc>
        <w:tc>
          <w:tcPr>
            <w:tcW w:w="25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328,291,909.60</w:t>
            </w:r>
          </w:p>
        </w:tc>
      </w:tr>
      <w:tr>
        <w:trPr>
          <w:trHeight w:val="437" w:hRule="exact"/>
        </w:trPr>
        <w:tc>
          <w:tcPr>
            <w:tcW w:w="20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583"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4,934,370.85</w:t>
            </w:r>
          </w:p>
        </w:tc>
        <w:tc>
          <w:tcPr>
            <w:tcW w:w="2534"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c>
          <w:tcPr>
            <w:tcW w:w="7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4,923,974.23</w:t>
            </w:r>
          </w:p>
        </w:tc>
      </w:tr>
    </w:tbl>
    <w:p>
      <w:pPr>
        <w:spacing w:line="240" w:lineRule="auto" w:before="1"/>
        <w:rPr>
          <w:rFonts w:ascii="宋体" w:hAnsi="宋体" w:cs="宋体" w:eastAsia="宋体" w:hint="default"/>
          <w:sz w:val="16"/>
          <w:szCs w:val="16"/>
        </w:rPr>
      </w:pPr>
    </w:p>
    <w:p>
      <w:pPr>
        <w:pStyle w:val="BodyText"/>
        <w:spacing w:line="367" w:lineRule="auto" w:before="36"/>
        <w:ind w:left="243" w:right="1060"/>
        <w:jc w:val="left"/>
      </w:pPr>
      <w:r>
        <w:rPr/>
        <w:pict>
          <v:shape style="position:absolute;margin-left:103.08847pt;margin-top:-107.318039pt;width:392.95pt;height:64.3pt;mso-position-horizontal-relative:page;mso-position-vertical-relative:paragraph;z-index:-686824;rotation:315" type="#_x0000_t136" fillcolor="#e0e0e0" stroked="f">
            <o:extrusion v:ext="view" autorotationcenter="t"/>
            <v:textpath style="font-family:&amp;quot;Arial&amp;quot;;font-size:64pt;v-text-kern:t;mso-text-shadow:auto" string="UnRegistered"/>
            <w10:wrap type="none"/>
          </v:shape>
        </w:pict>
      </w:r>
      <w:r>
        <w:rPr>
          <w:spacing w:val="-4"/>
        </w:rPr>
        <w:t>（2）土地使用权原值为贵州六盘水吉源煤业有限公司缴交给当地财政的土地征地及购买款，至</w:t>
      </w:r>
      <w:r>
        <w:rPr>
          <w:spacing w:val="-45"/>
        </w:rPr>
        <w:t> </w:t>
      </w:r>
      <w:r>
        <w:rPr>
          <w:spacing w:val="-45"/>
        </w:rPr>
      </w:r>
      <w:r>
        <w:rPr/>
        <w:t>报告期末土地使用权证仍在办理过程中。</w:t>
      </w:r>
    </w:p>
    <w:p>
      <w:pPr>
        <w:spacing w:line="240" w:lineRule="auto" w:before="7"/>
        <w:rPr>
          <w:rFonts w:ascii="宋体" w:hAnsi="宋体" w:cs="宋体" w:eastAsia="宋体" w:hint="default"/>
          <w:sz w:val="14"/>
          <w:szCs w:val="14"/>
        </w:rPr>
      </w:pPr>
    </w:p>
    <w:p>
      <w:pPr>
        <w:pStyle w:val="BodyText"/>
        <w:spacing w:line="504" w:lineRule="auto"/>
        <w:ind w:left="243" w:right="1060"/>
        <w:jc w:val="left"/>
      </w:pPr>
      <w:r>
        <w:rPr/>
        <w:pict>
          <v:shape style="position:absolute;margin-left:78.338257pt;margin-top:53.063686pt;width:444.5pt;height:109.1pt;mso-position-horizontal-relative:page;mso-position-vertical-relative:paragraph;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4"/>
                    <w:gridCol w:w="1529"/>
                    <w:gridCol w:w="1526"/>
                    <w:gridCol w:w="1529"/>
                    <w:gridCol w:w="1428"/>
                  </w:tblGrid>
                  <w:tr>
                    <w:trPr>
                      <w:trHeight w:val="439" w:hRule="exact"/>
                    </w:trPr>
                    <w:tc>
                      <w:tcPr>
                        <w:tcW w:w="2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11" w:right="0"/>
                          <w:jc w:val="left"/>
                          <w:rPr>
                            <w:rFonts w:ascii="宋体" w:hAnsi="宋体" w:cs="宋体" w:eastAsia="宋体" w:hint="default"/>
                            <w:sz w:val="18"/>
                            <w:szCs w:val="18"/>
                          </w:rPr>
                        </w:pPr>
                        <w:r>
                          <w:rPr>
                            <w:rFonts w:ascii="宋体"/>
                            <w:sz w:val="18"/>
                          </w:rPr>
                          <w:t>2012.12.31</w:t>
                        </w:r>
                      </w:p>
                    </w:tc>
                    <w:tc>
                      <w:tcPr>
                        <w:tcW w:w="15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218" w:right="0"/>
                          <w:jc w:val="left"/>
                          <w:rPr>
                            <w:rFonts w:ascii="宋体" w:hAnsi="宋体" w:cs="宋体" w:eastAsia="宋体" w:hint="default"/>
                            <w:sz w:val="18"/>
                            <w:szCs w:val="18"/>
                          </w:rPr>
                        </w:pPr>
                        <w:r>
                          <w:rPr>
                            <w:rFonts w:ascii="宋体" w:hAnsi="宋体" w:cs="宋体" w:eastAsia="宋体" w:hint="default"/>
                            <w:sz w:val="18"/>
                            <w:szCs w:val="18"/>
                          </w:rPr>
                          <w:t>本期增减变动</w:t>
                        </w:r>
                      </w:p>
                    </w:tc>
                    <w:tc>
                      <w:tcPr>
                        <w:tcW w:w="15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12" w:right="0"/>
                          <w:jc w:val="left"/>
                          <w:rPr>
                            <w:rFonts w:ascii="宋体" w:hAnsi="宋体" w:cs="宋体" w:eastAsia="宋体" w:hint="default"/>
                            <w:sz w:val="18"/>
                            <w:szCs w:val="18"/>
                          </w:rPr>
                        </w:pPr>
                        <w:r>
                          <w:rPr>
                            <w:rFonts w:ascii="宋体"/>
                            <w:sz w:val="18"/>
                          </w:rPr>
                          <w:t>2013.12.31</w:t>
                        </w:r>
                      </w:p>
                    </w:tc>
                    <w:tc>
                      <w:tcPr>
                        <w:tcW w:w="14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25"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广西田阳天伦矿业有限公司</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37,145,823.98</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247" w:right="0"/>
                          <w:jc w:val="left"/>
                          <w:rPr>
                            <w:rFonts w:ascii="宋体" w:hAnsi="宋体" w:cs="宋体" w:eastAsia="宋体" w:hint="default"/>
                            <w:sz w:val="18"/>
                            <w:szCs w:val="18"/>
                          </w:rPr>
                        </w:pPr>
                        <w:r>
                          <w:rPr>
                            <w:rFonts w:ascii="宋体"/>
                            <w:sz w:val="18"/>
                          </w:rPr>
                          <w:t>37,145,823.98</w:t>
                        </w: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r>
                  <w:tr>
                    <w:trPr>
                      <w:trHeight w:val="425"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贵州六盘水吉源煤业有限公司</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1,108,525.41</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338" w:right="0"/>
                          <w:jc w:val="left"/>
                          <w:rPr>
                            <w:rFonts w:ascii="宋体" w:hAnsi="宋体" w:cs="宋体" w:eastAsia="宋体" w:hint="default"/>
                            <w:sz w:val="18"/>
                            <w:szCs w:val="18"/>
                          </w:rPr>
                        </w:pPr>
                        <w:r>
                          <w:rPr>
                            <w:rFonts w:ascii="宋体"/>
                            <w:sz w:val="18"/>
                          </w:rPr>
                          <w:t>1,108,525.41</w:t>
                        </w: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r>
                  <w:tr>
                    <w:trPr>
                      <w:trHeight w:val="425"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贵州盘县水塘小凹子煤矿</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23,519,316.57</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247" w:right="0"/>
                          <w:jc w:val="left"/>
                          <w:rPr>
                            <w:rFonts w:ascii="宋体" w:hAnsi="宋体" w:cs="宋体" w:eastAsia="宋体" w:hint="default"/>
                            <w:sz w:val="18"/>
                            <w:szCs w:val="18"/>
                          </w:rPr>
                        </w:pPr>
                        <w:r>
                          <w:rPr>
                            <w:rFonts w:ascii="宋体"/>
                            <w:sz w:val="18"/>
                          </w:rPr>
                          <w:t>23,519,316.57</w:t>
                        </w: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r>
                  <w:tr>
                    <w:trPr>
                      <w:trHeight w:val="439" w:hRule="exact"/>
                    </w:trPr>
                    <w:tc>
                      <w:tcPr>
                        <w:tcW w:w="2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38,254,349.39</w:t>
                        </w:r>
                      </w:p>
                    </w:tc>
                    <w:tc>
                      <w:tcPr>
                        <w:tcW w:w="15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23,519,316.57</w:t>
                        </w:r>
                      </w:p>
                    </w:tc>
                    <w:tc>
                      <w:tcPr>
                        <w:tcW w:w="15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left="247" w:right="0"/>
                          <w:jc w:val="left"/>
                          <w:rPr>
                            <w:rFonts w:ascii="宋体" w:hAnsi="宋体" w:cs="宋体" w:eastAsia="宋体" w:hint="default"/>
                            <w:sz w:val="18"/>
                            <w:szCs w:val="18"/>
                          </w:rPr>
                        </w:pPr>
                        <w:r>
                          <w:rPr>
                            <w:rFonts w:ascii="宋体"/>
                            <w:sz w:val="18"/>
                          </w:rPr>
                          <w:t>61,773,665.96</w:t>
                        </w:r>
                      </w:p>
                    </w:tc>
                    <w:tc>
                      <w:tcPr>
                        <w:tcW w:w="14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r>
                </w:tbl>
                <w:p>
                  <w:pPr/>
                </w:p>
              </w:txbxContent>
            </v:textbox>
            <w10:wrap type="none"/>
          </v:shape>
        </w:pict>
      </w:r>
      <w:r>
        <w:rPr>
          <w:spacing w:val="-2"/>
        </w:rPr>
        <w:t>（3）报告期末无单项无形资产预计可收回金额低于其账面价值的情况而需计提减值准备情形。</w:t>
      </w:r>
      <w:r>
        <w:rPr>
          <w:spacing w:val="-31"/>
        </w:rPr>
        <w:t> </w:t>
      </w:r>
      <w:r>
        <w:rPr>
          <w:spacing w:val="-31"/>
        </w:rPr>
      </w:r>
      <w:r>
        <w:rPr/>
        <w:t>14、商誉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6"/>
        <w:ind w:left="243" w:right="1060"/>
        <w:jc w:val="left"/>
      </w:pPr>
      <w:r>
        <w:rPr/>
        <w:t>15、长期待摊费用</w:t>
      </w:r>
    </w:p>
    <w:p>
      <w:pPr>
        <w:spacing w:after="0" w:line="240" w:lineRule="auto"/>
        <w:jc w:val="left"/>
        <w:sectPr>
          <w:footerReference w:type="default" r:id="rId43"/>
          <w:pgSz w:w="11910" w:h="16840"/>
          <w:pgMar w:footer="837" w:header="0" w:top="1120" w:bottom="1020" w:left="1460" w:right="0"/>
          <w:pgNumType w:start="77"/>
        </w:sectPr>
      </w:pPr>
    </w:p>
    <w:p>
      <w:pPr>
        <w:spacing w:line="240" w:lineRule="auto" w:before="7"/>
        <w:rPr>
          <w:rFonts w:ascii="宋体" w:hAnsi="宋体" w:cs="宋体" w:eastAsia="宋体" w:hint="default"/>
          <w:sz w:val="18"/>
          <w:szCs w:val="18"/>
        </w:rPr>
      </w:pPr>
    </w:p>
    <w:tbl>
      <w:tblPr>
        <w:tblW w:w="0" w:type="auto"/>
        <w:jc w:val="left"/>
        <w:tblInd w:w="183" w:type="dxa"/>
        <w:tblLayout w:type="fixed"/>
        <w:tblCellMar>
          <w:top w:w="0" w:type="dxa"/>
          <w:left w:w="0" w:type="dxa"/>
          <w:bottom w:w="0" w:type="dxa"/>
          <w:right w:w="0" w:type="dxa"/>
        </w:tblCellMar>
        <w:tblLook w:val="01E0"/>
      </w:tblPr>
      <w:tblGrid>
        <w:gridCol w:w="1790"/>
        <w:gridCol w:w="1399"/>
        <w:gridCol w:w="1399"/>
        <w:gridCol w:w="1399"/>
        <w:gridCol w:w="1212"/>
        <w:gridCol w:w="1493"/>
      </w:tblGrid>
      <w:tr>
        <w:trPr>
          <w:trHeight w:val="518" w:hRule="exact"/>
        </w:trPr>
        <w:tc>
          <w:tcPr>
            <w:tcW w:w="17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2012.12.31</w:t>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本期摊销额</w:t>
            </w:r>
          </w:p>
        </w:tc>
        <w:tc>
          <w:tcPr>
            <w:tcW w:w="1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其他减少额</w:t>
            </w:r>
          </w:p>
        </w:tc>
        <w:tc>
          <w:tcPr>
            <w:tcW w:w="14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2013.12.31</w:t>
            </w:r>
          </w:p>
        </w:tc>
      </w:tr>
      <w:tr>
        <w:trPr>
          <w:trHeight w:val="504" w:hRule="exact"/>
        </w:trPr>
        <w:tc>
          <w:tcPr>
            <w:tcW w:w="1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5,590,004.00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6,450,021.00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1,479,996.00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z w:val="18"/>
              </w:rPr>
              <w:t>-</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10,560,029.00</w:t>
            </w:r>
          </w:p>
        </w:tc>
      </w:tr>
      <w:tr>
        <w:trPr>
          <w:trHeight w:val="518" w:hRule="exact"/>
        </w:trPr>
        <w:tc>
          <w:tcPr>
            <w:tcW w:w="17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5,590,004.00</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6,450,021.00</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1,479,996.00</w:t>
            </w:r>
          </w:p>
        </w:tc>
        <w:tc>
          <w:tcPr>
            <w:tcW w:w="1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z w:val="18"/>
              </w:rPr>
              <w:t>-</w:t>
            </w:r>
          </w:p>
        </w:tc>
        <w:tc>
          <w:tcPr>
            <w:tcW w:w="14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10,560,029.00</w:t>
            </w:r>
          </w:p>
        </w:tc>
      </w:tr>
    </w:tbl>
    <w:p>
      <w:pPr>
        <w:spacing w:line="240" w:lineRule="auto" w:before="0"/>
        <w:rPr>
          <w:rFonts w:ascii="宋体" w:hAnsi="宋体" w:cs="宋体" w:eastAsia="宋体" w:hint="default"/>
          <w:sz w:val="21"/>
          <w:szCs w:val="21"/>
        </w:rPr>
      </w:pPr>
    </w:p>
    <w:p>
      <w:pPr>
        <w:pStyle w:val="BodyText"/>
        <w:spacing w:line="573" w:lineRule="auto" w:before="36"/>
        <w:ind w:left="243" w:right="5145" w:firstLine="420"/>
        <w:jc w:val="left"/>
      </w:pPr>
      <w:r>
        <w:rPr/>
        <w:t>长期待摊费用中的固定资产改良支出按</w:t>
      </w:r>
      <w:r>
        <w:rPr>
          <w:spacing w:val="-53"/>
        </w:rPr>
        <w:t> </w:t>
      </w:r>
      <w:r>
        <w:rPr/>
        <w:t>5</w:t>
      </w:r>
      <w:r>
        <w:rPr>
          <w:spacing w:val="-55"/>
        </w:rPr>
        <w:t> </w:t>
      </w:r>
      <w:r>
        <w:rPr/>
        <w:t>年摊销。</w:t>
      </w:r>
      <w:r>
        <w:rPr>
          <w:w w:val="100"/>
        </w:rPr>
        <w:t> </w:t>
      </w:r>
      <w:r>
        <w:rPr/>
        <w:t>16、递延所得税资产/递延所得税负债</w:t>
      </w:r>
    </w:p>
    <w:p>
      <w:pPr>
        <w:pStyle w:val="BodyText"/>
        <w:spacing w:line="240" w:lineRule="auto" w:before="88"/>
        <w:ind w:left="663" w:right="1060"/>
        <w:jc w:val="left"/>
      </w:pPr>
      <w:r>
        <w:rPr/>
        <w:t>（1）已确认的递延所得税资产和递延所得税负债:</w:t>
      </w:r>
    </w:p>
    <w:p>
      <w:pPr>
        <w:spacing w:line="240" w:lineRule="auto" w:before="2"/>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422"/>
        <w:gridCol w:w="1512"/>
        <w:gridCol w:w="1094"/>
        <w:gridCol w:w="1514"/>
        <w:gridCol w:w="1303"/>
      </w:tblGrid>
      <w:tr>
        <w:trPr>
          <w:trHeight w:val="518" w:hRule="exact"/>
        </w:trPr>
        <w:tc>
          <w:tcPr>
            <w:tcW w:w="34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2012.12.31</w:t>
            </w:r>
          </w:p>
        </w:tc>
        <w:tc>
          <w:tcPr>
            <w:tcW w:w="10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5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3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2013.12.31</w:t>
            </w:r>
          </w:p>
        </w:tc>
      </w:tr>
      <w:tr>
        <w:trPr>
          <w:trHeight w:val="506" w:hRule="exact"/>
        </w:trPr>
        <w:tc>
          <w:tcPr>
            <w:tcW w:w="34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12"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34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折旧政策会计与税务差异的影响数</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846,931.71</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846,931.71</w:t>
            </w:r>
          </w:p>
        </w:tc>
      </w:tr>
      <w:tr>
        <w:trPr>
          <w:trHeight w:val="504" w:hRule="exact"/>
        </w:trPr>
        <w:tc>
          <w:tcPr>
            <w:tcW w:w="34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846,931.71</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846,931.71</w:t>
            </w:r>
          </w:p>
        </w:tc>
      </w:tr>
      <w:tr>
        <w:trPr>
          <w:trHeight w:val="506" w:hRule="exact"/>
        </w:trPr>
        <w:tc>
          <w:tcPr>
            <w:tcW w:w="34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12" w:type="dxa"/>
            <w:tcBorders>
              <w:top w:val="single" w:sz="2" w:space="0" w:color="000000"/>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34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采矿权账面值大于计税值影响数</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1,160,635.59</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1,160,635.59</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18" w:hRule="exact"/>
        </w:trPr>
        <w:tc>
          <w:tcPr>
            <w:tcW w:w="34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1,160,635.59</w:t>
            </w:r>
          </w:p>
        </w:tc>
        <w:tc>
          <w:tcPr>
            <w:tcW w:w="10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1,160,635.59</w:t>
            </w:r>
          </w:p>
        </w:tc>
        <w:tc>
          <w:tcPr>
            <w:tcW w:w="13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1"/>
          <w:szCs w:val="21"/>
        </w:rPr>
      </w:pPr>
    </w:p>
    <w:p>
      <w:pPr>
        <w:pStyle w:val="BodyText"/>
        <w:spacing w:line="240" w:lineRule="auto" w:before="36"/>
        <w:ind w:left="663" w:right="1060"/>
        <w:jc w:val="left"/>
      </w:pPr>
      <w:r>
        <w:rPr/>
        <w:pict>
          <v:shape style="position:absolute;margin-left:103.08847pt;margin-top:-50.198048pt;width:392.95pt;height:64.3pt;mso-position-horizontal-relative:page;mso-position-vertical-relative:paragraph;z-index:-686776;rotation:315" type="#_x0000_t136" fillcolor="#e0e0e0" stroked="f">
            <o:extrusion v:ext="view" autorotationcenter="t"/>
            <v:textpath style="font-family:&amp;quot;Arial&amp;quot;;font-size:64pt;v-text-kern:t;mso-text-shadow:auto" string="UnRegistered"/>
            <w10:wrap type="none"/>
          </v:shape>
        </w:pict>
      </w:r>
      <w:r>
        <w:rPr/>
        <w:t>（2）未确认递延所得税资产明细：</w:t>
      </w:r>
    </w:p>
    <w:p>
      <w:pPr>
        <w:spacing w:line="240" w:lineRule="auto" w:before="2"/>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086"/>
        <w:gridCol w:w="2880"/>
        <w:gridCol w:w="2880"/>
      </w:tblGrid>
      <w:tr>
        <w:trPr>
          <w:trHeight w:val="518" w:hRule="exact"/>
        </w:trPr>
        <w:tc>
          <w:tcPr>
            <w:tcW w:w="3086" w:type="dxa"/>
            <w:tcBorders>
              <w:top w:val="single" w:sz="1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left="911" w:right="0"/>
              <w:jc w:val="left"/>
              <w:rPr>
                <w:rFonts w:ascii="宋体" w:hAnsi="宋体" w:cs="宋体" w:eastAsia="宋体" w:hint="default"/>
                <w:sz w:val="21"/>
                <w:szCs w:val="21"/>
              </w:rPr>
            </w:pPr>
            <w:r>
              <w:rPr>
                <w:rFonts w:ascii="宋体"/>
                <w:sz w:val="21"/>
              </w:rPr>
              <w:t>2013.12.31</w:t>
            </w:r>
          </w:p>
        </w:tc>
        <w:tc>
          <w:tcPr>
            <w:tcW w:w="28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left="911" w:right="0"/>
              <w:jc w:val="left"/>
              <w:rPr>
                <w:rFonts w:ascii="宋体" w:hAnsi="宋体" w:cs="宋体" w:eastAsia="宋体" w:hint="default"/>
                <w:sz w:val="21"/>
                <w:szCs w:val="21"/>
              </w:rPr>
            </w:pPr>
            <w:r>
              <w:rPr>
                <w:rFonts w:ascii="宋体"/>
                <w:sz w:val="21"/>
              </w:rPr>
              <w:t>2012.12.31</w:t>
            </w:r>
          </w:p>
        </w:tc>
      </w:tr>
      <w:tr>
        <w:trPr>
          <w:trHeight w:val="506" w:hRule="exact"/>
        </w:trPr>
        <w:tc>
          <w:tcPr>
            <w:tcW w:w="3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3,230,150.10</w:t>
            </w:r>
          </w:p>
        </w:tc>
        <w:tc>
          <w:tcPr>
            <w:tcW w:w="28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378,770.39</w:t>
            </w:r>
          </w:p>
        </w:tc>
      </w:tr>
      <w:tr>
        <w:trPr>
          <w:trHeight w:val="504" w:hRule="exact"/>
        </w:trPr>
        <w:tc>
          <w:tcPr>
            <w:tcW w:w="3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可弥补亏损金额</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65,212,425.36</w:t>
            </w:r>
          </w:p>
        </w:tc>
        <w:tc>
          <w:tcPr>
            <w:tcW w:w="28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16,830,579.97</w:t>
            </w:r>
          </w:p>
        </w:tc>
      </w:tr>
      <w:tr>
        <w:trPr>
          <w:trHeight w:val="518" w:hRule="exact"/>
        </w:trPr>
        <w:tc>
          <w:tcPr>
            <w:tcW w:w="30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68,442,575.46</w:t>
            </w:r>
          </w:p>
        </w:tc>
        <w:tc>
          <w:tcPr>
            <w:tcW w:w="28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17,209,350.36</w:t>
            </w:r>
          </w:p>
        </w:tc>
      </w:tr>
    </w:tbl>
    <w:p>
      <w:pPr>
        <w:spacing w:line="240" w:lineRule="auto" w:before="0"/>
        <w:rPr>
          <w:rFonts w:ascii="宋体" w:hAnsi="宋体" w:cs="宋体" w:eastAsia="宋体" w:hint="default"/>
          <w:sz w:val="21"/>
          <w:szCs w:val="21"/>
        </w:rPr>
      </w:pPr>
    </w:p>
    <w:p>
      <w:pPr>
        <w:pStyle w:val="BodyText"/>
        <w:spacing w:line="436" w:lineRule="auto" w:before="36"/>
        <w:ind w:left="243" w:right="1060" w:firstLine="420"/>
        <w:jc w:val="left"/>
      </w:pPr>
      <w:r>
        <w:rPr>
          <w:spacing w:val="-2"/>
        </w:rPr>
        <w:t>上述可抵扣亏损未确认递延所得税资产系由于未来能否获得足够的应纳税所得额具有不确</w:t>
      </w:r>
      <w:r>
        <w:rPr>
          <w:w w:val="100"/>
        </w:rPr>
        <w:t> </w:t>
      </w:r>
      <w:r>
        <w:rPr/>
        <w:t>定性。</w:t>
      </w:r>
    </w:p>
    <w:p>
      <w:pPr>
        <w:pStyle w:val="BodyText"/>
        <w:spacing w:line="240" w:lineRule="auto" w:before="145"/>
        <w:ind w:left="663" w:right="1060"/>
        <w:jc w:val="left"/>
      </w:pPr>
      <w:r>
        <w:rPr/>
        <w:t>（3）未确认递延所得税资产的可抵扣亏损将于以下年度到期：</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062"/>
        <w:gridCol w:w="2940"/>
        <w:gridCol w:w="2844"/>
      </w:tblGrid>
      <w:tr>
        <w:trPr>
          <w:trHeight w:val="437" w:hRule="exact"/>
        </w:trPr>
        <w:tc>
          <w:tcPr>
            <w:tcW w:w="30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29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left="940" w:right="0"/>
              <w:jc w:val="left"/>
              <w:rPr>
                <w:rFonts w:ascii="宋体" w:hAnsi="宋体" w:cs="宋体" w:eastAsia="宋体" w:hint="default"/>
                <w:sz w:val="21"/>
                <w:szCs w:val="21"/>
              </w:rPr>
            </w:pPr>
            <w:r>
              <w:rPr>
                <w:rFonts w:ascii="宋体"/>
                <w:sz w:val="21"/>
              </w:rPr>
              <w:t>2013.12.31</w:t>
            </w:r>
          </w:p>
        </w:tc>
        <w:tc>
          <w:tcPr>
            <w:tcW w:w="2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0"/>
              <w:ind w:left="892" w:right="0"/>
              <w:jc w:val="left"/>
              <w:rPr>
                <w:rFonts w:ascii="宋体" w:hAnsi="宋体" w:cs="宋体" w:eastAsia="宋体" w:hint="default"/>
                <w:sz w:val="21"/>
                <w:szCs w:val="21"/>
              </w:rPr>
            </w:pPr>
            <w:r>
              <w:rPr>
                <w:rFonts w:ascii="宋体"/>
                <w:sz w:val="21"/>
              </w:rPr>
              <w:t>2012.12.31</w:t>
            </w:r>
          </w:p>
        </w:tc>
      </w:tr>
      <w:tr>
        <w:trPr>
          <w:trHeight w:val="475" w:hRule="exact"/>
        </w:trPr>
        <w:tc>
          <w:tcPr>
            <w:tcW w:w="30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w w:val="100"/>
                <w:sz w:val="21"/>
              </w:rPr>
              <w:t>-</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2,937,830.05</w:t>
            </w:r>
          </w:p>
        </w:tc>
      </w:tr>
      <w:tr>
        <w:trPr>
          <w:trHeight w:val="475" w:hRule="exact"/>
        </w:trPr>
        <w:tc>
          <w:tcPr>
            <w:tcW w:w="30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3,924,726.32</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3,924,726.32</w:t>
            </w:r>
          </w:p>
        </w:tc>
      </w:tr>
      <w:tr>
        <w:trPr>
          <w:trHeight w:val="487" w:hRule="exact"/>
        </w:trPr>
        <w:tc>
          <w:tcPr>
            <w:tcW w:w="30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1,291,039.33</w:t>
            </w:r>
          </w:p>
        </w:tc>
        <w:tc>
          <w:tcPr>
            <w:tcW w:w="2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1,291,039.33</w:t>
            </w:r>
          </w:p>
        </w:tc>
      </w:tr>
    </w:tbl>
    <w:p>
      <w:pPr>
        <w:spacing w:after="0" w:line="240" w:lineRule="auto"/>
        <w:jc w:val="right"/>
        <w:rPr>
          <w:rFonts w:ascii="宋体" w:hAnsi="宋体" w:cs="宋体" w:eastAsia="宋体" w:hint="default"/>
          <w:sz w:val="21"/>
          <w:szCs w:val="21"/>
        </w:rPr>
        <w:sectPr>
          <w:pgSz w:w="11910" w:h="16840"/>
          <w:pgMar w:header="0" w:footer="837" w:top="1120" w:bottom="1020" w:left="1460" w:right="0"/>
        </w:sectPr>
      </w:pPr>
    </w:p>
    <w:p>
      <w:pPr>
        <w:spacing w:line="240" w:lineRule="auto" w:before="7"/>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3062"/>
        <w:gridCol w:w="2940"/>
        <w:gridCol w:w="2844"/>
      </w:tblGrid>
      <w:tr>
        <w:trPr>
          <w:trHeight w:val="439" w:hRule="exact"/>
        </w:trPr>
        <w:tc>
          <w:tcPr>
            <w:tcW w:w="30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29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940" w:right="0"/>
              <w:jc w:val="left"/>
              <w:rPr>
                <w:rFonts w:ascii="宋体" w:hAnsi="宋体" w:cs="宋体" w:eastAsia="宋体" w:hint="default"/>
                <w:sz w:val="21"/>
                <w:szCs w:val="21"/>
              </w:rPr>
            </w:pPr>
            <w:r>
              <w:rPr>
                <w:rFonts w:ascii="宋体"/>
                <w:sz w:val="21"/>
              </w:rPr>
              <w:t>2013.12.31</w:t>
            </w:r>
          </w:p>
        </w:tc>
        <w:tc>
          <w:tcPr>
            <w:tcW w:w="2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left="892" w:right="0"/>
              <w:jc w:val="left"/>
              <w:rPr>
                <w:rFonts w:ascii="宋体" w:hAnsi="宋体" w:cs="宋体" w:eastAsia="宋体" w:hint="default"/>
                <w:sz w:val="21"/>
                <w:szCs w:val="21"/>
              </w:rPr>
            </w:pPr>
            <w:r>
              <w:rPr>
                <w:rFonts w:ascii="宋体"/>
                <w:sz w:val="21"/>
              </w:rPr>
              <w:t>2012.12.31</w:t>
            </w:r>
          </w:p>
        </w:tc>
      </w:tr>
      <w:tr>
        <w:trPr>
          <w:trHeight w:val="475" w:hRule="exact"/>
        </w:trPr>
        <w:tc>
          <w:tcPr>
            <w:tcW w:w="30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2,841,429.04</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2,841,429.04</w:t>
            </w:r>
          </w:p>
        </w:tc>
      </w:tr>
      <w:tr>
        <w:trPr>
          <w:trHeight w:val="473" w:hRule="exact"/>
        </w:trPr>
        <w:tc>
          <w:tcPr>
            <w:tcW w:w="30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5,835,555.23</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5,835,555.23</w:t>
            </w:r>
          </w:p>
        </w:tc>
      </w:tr>
      <w:tr>
        <w:trPr>
          <w:trHeight w:val="475" w:hRule="exact"/>
        </w:trPr>
        <w:tc>
          <w:tcPr>
            <w:tcW w:w="30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51,319,675.44</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90" w:hRule="exact"/>
        </w:trPr>
        <w:tc>
          <w:tcPr>
            <w:tcW w:w="30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65,212,425.36</w:t>
            </w:r>
          </w:p>
        </w:tc>
        <w:tc>
          <w:tcPr>
            <w:tcW w:w="2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16,830,579.97</w:t>
            </w:r>
          </w:p>
        </w:tc>
      </w:tr>
    </w:tbl>
    <w:p>
      <w:pPr>
        <w:spacing w:line="240" w:lineRule="auto" w:before="1"/>
        <w:rPr>
          <w:rFonts w:ascii="宋体" w:hAnsi="宋体" w:cs="宋体" w:eastAsia="宋体" w:hint="default"/>
          <w:sz w:val="16"/>
          <w:szCs w:val="16"/>
        </w:rPr>
      </w:pPr>
    </w:p>
    <w:p>
      <w:pPr>
        <w:pStyle w:val="BodyText"/>
        <w:spacing w:line="240" w:lineRule="auto" w:before="36"/>
        <w:ind w:left="663" w:right="1060"/>
        <w:jc w:val="left"/>
      </w:pPr>
      <w:r>
        <w:rPr/>
        <w:t>（4）引起暂时性差异的资产项目对应的暂时性差异：</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5494"/>
        <w:gridCol w:w="3353"/>
      </w:tblGrid>
      <w:tr>
        <w:trPr>
          <w:trHeight w:val="437" w:hRule="exact"/>
        </w:trPr>
        <w:tc>
          <w:tcPr>
            <w:tcW w:w="54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3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hAnsi="宋体" w:cs="宋体" w:eastAsia="宋体" w:hint="default"/>
                <w:spacing w:val="-1"/>
                <w:sz w:val="21"/>
                <w:szCs w:val="21"/>
              </w:rPr>
              <w:t>暂时性差异金额</w:t>
            </w:r>
          </w:p>
        </w:tc>
      </w:tr>
      <w:tr>
        <w:trPr>
          <w:trHeight w:val="475" w:hRule="exact"/>
        </w:trPr>
        <w:tc>
          <w:tcPr>
            <w:tcW w:w="54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折旧政策会计与税务差异的金额</w:t>
            </w:r>
          </w:p>
        </w:tc>
        <w:tc>
          <w:tcPr>
            <w:tcW w:w="33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3,387,726.84</w:t>
            </w:r>
          </w:p>
        </w:tc>
      </w:tr>
      <w:tr>
        <w:trPr>
          <w:trHeight w:val="490" w:hRule="exact"/>
        </w:trPr>
        <w:tc>
          <w:tcPr>
            <w:tcW w:w="54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3,387,726.84</w:t>
            </w:r>
          </w:p>
        </w:tc>
      </w:tr>
    </w:tbl>
    <w:p>
      <w:pPr>
        <w:spacing w:line="240" w:lineRule="auto" w:before="1"/>
        <w:rPr>
          <w:rFonts w:ascii="宋体" w:hAnsi="宋体" w:cs="宋体" w:eastAsia="宋体" w:hint="default"/>
          <w:sz w:val="16"/>
          <w:szCs w:val="16"/>
        </w:rPr>
      </w:pPr>
    </w:p>
    <w:p>
      <w:pPr>
        <w:pStyle w:val="BodyText"/>
        <w:spacing w:line="240" w:lineRule="auto" w:before="36"/>
        <w:ind w:left="663" w:right="1060"/>
        <w:jc w:val="left"/>
      </w:pPr>
      <w:r>
        <w:rPr/>
        <w:t>（5）引起暂时性差异的负债项目对应的暂时性差异：</w:t>
      </w:r>
    </w:p>
    <w:p>
      <w:pPr>
        <w:spacing w:line="240" w:lineRule="auto" w:before="0"/>
        <w:rPr>
          <w:rFonts w:ascii="宋体" w:hAnsi="宋体" w:cs="宋体" w:eastAsia="宋体" w:hint="default"/>
          <w:sz w:val="23"/>
          <w:szCs w:val="23"/>
        </w:rPr>
      </w:pPr>
    </w:p>
    <w:p>
      <w:pPr>
        <w:pStyle w:val="BodyText"/>
        <w:spacing w:line="367" w:lineRule="auto"/>
        <w:ind w:left="243" w:right="1579" w:firstLine="420"/>
        <w:jc w:val="both"/>
      </w:pPr>
      <w:r>
        <w:rPr/>
        <w:pict>
          <v:shape style="position:absolute;margin-left:103.08847pt;margin-top:59.481964pt;width:392.95pt;height:64.3pt;mso-position-horizontal-relative:page;mso-position-vertical-relative:paragraph;z-index:-686752;rotation:315" type="#_x0000_t136" fillcolor="#e0e0e0" stroked="f">
            <o:extrusion v:ext="view" autorotationcenter="t"/>
            <v:textpath style="font-family:&amp;quot;Arial&amp;quot;;font-size:64pt;v-text-kern:t;mso-text-shadow:auto" string="UnRegistered"/>
            <w10:wrap type="none"/>
          </v:shape>
        </w:pict>
      </w:r>
      <w:r>
        <w:rPr/>
        <w:t>公司</w:t>
      </w:r>
      <w:r>
        <w:rPr>
          <w:spacing w:val="-36"/>
        </w:rPr>
        <w:t> </w:t>
      </w:r>
      <w:r>
        <w:rPr/>
        <w:t>2008</w:t>
      </w:r>
      <w:r>
        <w:rPr>
          <w:spacing w:val="-39"/>
        </w:rPr>
        <w:t> </w:t>
      </w:r>
      <w:r>
        <w:rPr>
          <w:spacing w:val="-3"/>
        </w:rPr>
        <w:t>年通过收购股权，取得贵州六盘水吉源煤业有限公司</w:t>
      </w:r>
      <w:r>
        <w:rPr>
          <w:spacing w:val="-36"/>
        </w:rPr>
        <w:t> </w:t>
      </w:r>
      <w:r>
        <w:rPr>
          <w:spacing w:val="-3"/>
        </w:rPr>
        <w:t>60%股权，收购日的净资产</w:t>
      </w:r>
      <w:r>
        <w:rPr>
          <w:w w:val="100"/>
        </w:rPr>
        <w:t> </w:t>
      </w:r>
      <w:r>
        <w:rPr/>
        <w:t>中，采矿权的账面价值为</w:t>
      </w:r>
      <w:r>
        <w:rPr>
          <w:spacing w:val="-55"/>
        </w:rPr>
        <w:t> </w:t>
      </w:r>
      <w:r>
        <w:rPr/>
        <w:t>8,802,400</w:t>
      </w:r>
      <w:r>
        <w:rPr>
          <w:spacing w:val="-53"/>
        </w:rPr>
        <w:t> </w:t>
      </w:r>
      <w:r>
        <w:rPr/>
        <w:t>元，公允价值为</w:t>
      </w:r>
      <w:r>
        <w:rPr>
          <w:spacing w:val="-53"/>
        </w:rPr>
        <w:t> </w:t>
      </w:r>
      <w:r>
        <w:rPr/>
        <w:t>16,192,569.43</w:t>
      </w:r>
      <w:r>
        <w:rPr>
          <w:spacing w:val="-55"/>
        </w:rPr>
        <w:t> </w:t>
      </w:r>
      <w:r>
        <w:rPr/>
        <w:t>元，按评估值做为无形资</w:t>
      </w:r>
      <w:r>
        <w:rPr>
          <w:w w:val="100"/>
        </w:rPr>
        <w:t> </w:t>
      </w:r>
      <w:r>
        <w:rPr/>
        <w:t>产采矿权的公允价值入账，产生暂时性差异</w:t>
      </w:r>
      <w:r>
        <w:rPr>
          <w:spacing w:val="-50"/>
        </w:rPr>
        <w:t> </w:t>
      </w:r>
      <w:r>
        <w:rPr/>
        <w:t>7,390,169.43</w:t>
      </w:r>
      <w:r>
        <w:rPr>
          <w:spacing w:val="-53"/>
        </w:rPr>
        <w:t> </w:t>
      </w:r>
      <w:r>
        <w:rPr/>
        <w:t>元，由此产生递延所得税负债。</w:t>
      </w:r>
      <w:r>
        <w:rPr>
          <w:spacing w:val="-2"/>
        </w:rPr>
        <w:t> </w:t>
      </w:r>
      <w:r>
        <w:rPr/>
        <w:t>报</w:t>
      </w:r>
      <w:r>
        <w:rPr>
          <w:w w:val="100"/>
        </w:rPr>
        <w:t> </w:t>
      </w:r>
      <w:r>
        <w:rPr/>
        <w:t>告期末该暂时性差异已全部转销。</w:t>
      </w:r>
    </w:p>
    <w:p>
      <w:pPr>
        <w:spacing w:line="240" w:lineRule="auto" w:before="7"/>
        <w:rPr>
          <w:rFonts w:ascii="宋体" w:hAnsi="宋体" w:cs="宋体" w:eastAsia="宋体" w:hint="default"/>
          <w:sz w:val="14"/>
          <w:szCs w:val="14"/>
        </w:rPr>
      </w:pPr>
    </w:p>
    <w:p>
      <w:pPr>
        <w:pStyle w:val="BodyText"/>
        <w:spacing w:line="240" w:lineRule="auto"/>
        <w:ind w:left="243" w:right="1060"/>
        <w:jc w:val="left"/>
      </w:pPr>
      <w:r>
        <w:rPr/>
        <w:t>17、其他非流动资产</w:t>
      </w:r>
    </w:p>
    <w:p>
      <w:pPr>
        <w:spacing w:line="240" w:lineRule="auto" w:before="1"/>
        <w:rPr>
          <w:rFonts w:ascii="宋体" w:hAnsi="宋体" w:cs="宋体" w:eastAsia="宋体" w:hint="default"/>
          <w:sz w:val="16"/>
          <w:szCs w:val="16"/>
        </w:rPr>
      </w:pPr>
    </w:p>
    <w:tbl>
      <w:tblPr>
        <w:tblW w:w="0" w:type="auto"/>
        <w:jc w:val="left"/>
        <w:tblInd w:w="183" w:type="dxa"/>
        <w:tblLayout w:type="fixed"/>
        <w:tblCellMar>
          <w:top w:w="0" w:type="dxa"/>
          <w:left w:w="0" w:type="dxa"/>
          <w:bottom w:w="0" w:type="dxa"/>
          <w:right w:w="0" w:type="dxa"/>
        </w:tblCellMar>
        <w:tblLook w:val="01E0"/>
      </w:tblPr>
      <w:tblGrid>
        <w:gridCol w:w="3266"/>
        <w:gridCol w:w="1421"/>
        <w:gridCol w:w="1418"/>
        <w:gridCol w:w="1421"/>
        <w:gridCol w:w="1421"/>
      </w:tblGrid>
      <w:tr>
        <w:trPr>
          <w:trHeight w:val="413" w:hRule="exact"/>
        </w:trPr>
        <w:tc>
          <w:tcPr>
            <w:tcW w:w="32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left="256" w:right="0"/>
              <w:jc w:val="left"/>
              <w:rPr>
                <w:rFonts w:ascii="宋体" w:hAnsi="宋体" w:cs="宋体" w:eastAsia="宋体" w:hint="default"/>
                <w:sz w:val="18"/>
                <w:szCs w:val="18"/>
              </w:rPr>
            </w:pPr>
            <w:r>
              <w:rPr>
                <w:rFonts w:ascii="宋体"/>
                <w:sz w:val="18"/>
              </w:rPr>
              <w:t>2012.12.31</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left="256"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left="25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6"/>
              <w:ind w:left="256" w:right="0"/>
              <w:jc w:val="left"/>
              <w:rPr>
                <w:rFonts w:ascii="宋体" w:hAnsi="宋体" w:cs="宋体" w:eastAsia="宋体" w:hint="default"/>
                <w:sz w:val="18"/>
                <w:szCs w:val="18"/>
              </w:rPr>
            </w:pPr>
            <w:r>
              <w:rPr>
                <w:rFonts w:ascii="宋体"/>
                <w:sz w:val="18"/>
              </w:rPr>
              <w:t>2013.12.31</w:t>
            </w:r>
          </w:p>
        </w:tc>
      </w:tr>
      <w:tr>
        <w:trPr>
          <w:trHeight w:val="40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收购盘县小凹子煤矿预付款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pacing w:val="-1"/>
                <w:sz w:val="18"/>
              </w:rPr>
              <w:t>132,000,000.00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132,000,000.00</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80"/>
              <w:jc w:val="right"/>
              <w:rPr>
                <w:rFonts w:ascii="宋体" w:hAnsi="宋体" w:cs="宋体" w:eastAsia="宋体" w:hint="default"/>
                <w:sz w:val="18"/>
                <w:szCs w:val="18"/>
              </w:rPr>
            </w:pPr>
            <w:r>
              <w:rPr>
                <w:rFonts w:ascii="宋体"/>
                <w:sz w:val="18"/>
              </w:rPr>
              <w:t>-</w:t>
            </w:r>
          </w:p>
        </w:tc>
      </w:tr>
      <w:tr>
        <w:trPr>
          <w:trHeight w:val="64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58"/>
              <w:ind w:left="151" w:right="127"/>
              <w:jc w:val="left"/>
              <w:rPr>
                <w:rFonts w:ascii="宋体" w:hAnsi="宋体" w:cs="宋体" w:eastAsia="宋体" w:hint="default"/>
                <w:sz w:val="18"/>
                <w:szCs w:val="18"/>
              </w:rPr>
            </w:pPr>
            <w:r>
              <w:rPr>
                <w:rFonts w:ascii="宋体" w:hAnsi="宋体" w:cs="宋体" w:eastAsia="宋体" w:hint="default"/>
                <w:spacing w:val="6"/>
                <w:sz w:val="18"/>
                <w:szCs w:val="18"/>
              </w:rPr>
              <w:t>海南鸿天投资有限公司项目保证金及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前期开发费用</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42,156,514.29</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3"/>
              <w:jc w:val="right"/>
              <w:rPr>
                <w:rFonts w:ascii="宋体" w:hAnsi="宋体" w:cs="宋体" w:eastAsia="宋体" w:hint="default"/>
                <w:sz w:val="18"/>
                <w:szCs w:val="18"/>
              </w:rPr>
            </w:pPr>
            <w:r>
              <w:rPr>
                <w:rFonts w:ascii="宋体"/>
                <w:spacing w:val="-1"/>
                <w:sz w:val="18"/>
              </w:rPr>
              <w:t>42,156,514.29</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80"/>
              <w:jc w:val="right"/>
              <w:rPr>
                <w:rFonts w:ascii="宋体" w:hAnsi="宋体" w:cs="宋体" w:eastAsia="宋体" w:hint="default"/>
                <w:sz w:val="18"/>
                <w:szCs w:val="18"/>
              </w:rPr>
            </w:pPr>
            <w:r>
              <w:rPr>
                <w:rFonts w:ascii="宋体"/>
                <w:sz w:val="18"/>
              </w:rPr>
              <w:t>-</w:t>
            </w:r>
          </w:p>
        </w:tc>
      </w:tr>
      <w:tr>
        <w:trPr>
          <w:trHeight w:val="64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58"/>
              <w:ind w:left="151" w:right="127"/>
              <w:jc w:val="left"/>
              <w:rPr>
                <w:rFonts w:ascii="宋体" w:hAnsi="宋体" w:cs="宋体" w:eastAsia="宋体" w:hint="default"/>
                <w:sz w:val="18"/>
                <w:szCs w:val="18"/>
              </w:rPr>
            </w:pPr>
            <w:r>
              <w:rPr>
                <w:rFonts w:ascii="宋体" w:hAnsi="宋体" w:cs="宋体" w:eastAsia="宋体" w:hint="default"/>
                <w:spacing w:val="6"/>
                <w:sz w:val="18"/>
                <w:szCs w:val="18"/>
              </w:rPr>
              <w:t>收购贵州六盘水吉源煤业有限公司股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5,000,000.00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3"/>
              <w:jc w:val="right"/>
              <w:rPr>
                <w:rFonts w:ascii="宋体" w:hAnsi="宋体" w:cs="宋体" w:eastAsia="宋体" w:hint="default"/>
                <w:sz w:val="18"/>
                <w:szCs w:val="18"/>
              </w:rPr>
            </w:pPr>
            <w:r>
              <w:rPr>
                <w:rFonts w:ascii="宋体"/>
                <w:spacing w:val="-1"/>
                <w:sz w:val="18"/>
              </w:rPr>
              <w:t>5,000,000.00</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80"/>
              <w:jc w:val="right"/>
              <w:rPr>
                <w:rFonts w:ascii="宋体" w:hAnsi="宋体" w:cs="宋体" w:eastAsia="宋体" w:hint="default"/>
                <w:sz w:val="18"/>
                <w:szCs w:val="18"/>
              </w:rPr>
            </w:pPr>
            <w:r>
              <w:rPr>
                <w:rFonts w:ascii="宋体"/>
                <w:sz w:val="18"/>
              </w:rPr>
              <w:t>-</w:t>
            </w:r>
          </w:p>
        </w:tc>
      </w:tr>
      <w:tr>
        <w:trPr>
          <w:trHeight w:val="40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收购水城燊达煤矿预付款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8"/>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3,000,000.00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8"/>
              <w:jc w:val="right"/>
              <w:rPr>
                <w:rFonts w:ascii="宋体" w:hAnsi="宋体" w:cs="宋体" w:eastAsia="宋体" w:hint="default"/>
                <w:sz w:val="18"/>
                <w:szCs w:val="18"/>
              </w:rPr>
            </w:pPr>
            <w:r>
              <w:rPr>
                <w:rFonts w:ascii="宋体"/>
                <w:spacing w:val="-1"/>
                <w:sz w:val="18"/>
              </w:rPr>
              <w:t>3,000,000.00</w:t>
            </w:r>
          </w:p>
        </w:tc>
      </w:tr>
      <w:tr>
        <w:trPr>
          <w:trHeight w:val="40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收购水城县勺米关门山煤矿预付款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8"/>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800,000.00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8"/>
              <w:jc w:val="right"/>
              <w:rPr>
                <w:rFonts w:ascii="宋体" w:hAnsi="宋体" w:cs="宋体" w:eastAsia="宋体" w:hint="default"/>
                <w:sz w:val="18"/>
                <w:szCs w:val="18"/>
              </w:rPr>
            </w:pPr>
            <w:r>
              <w:rPr>
                <w:rFonts w:ascii="宋体"/>
                <w:spacing w:val="-1"/>
                <w:sz w:val="18"/>
              </w:rPr>
              <w:t>800,000.00</w:t>
            </w:r>
          </w:p>
        </w:tc>
      </w:tr>
      <w:tr>
        <w:trPr>
          <w:trHeight w:val="403"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51" w:right="0"/>
              <w:jc w:val="left"/>
              <w:rPr>
                <w:rFonts w:ascii="宋体" w:hAnsi="宋体" w:cs="宋体" w:eastAsia="宋体" w:hint="default"/>
                <w:sz w:val="18"/>
                <w:szCs w:val="18"/>
              </w:rPr>
            </w:pPr>
            <w:r>
              <w:rPr>
                <w:rFonts w:ascii="宋体" w:hAnsi="宋体" w:cs="宋体" w:eastAsia="宋体" w:hint="default"/>
                <w:sz w:val="18"/>
                <w:szCs w:val="18"/>
              </w:rPr>
              <w:t>收购普定县川黔煤矿预付款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78"/>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73"/>
              <w:jc w:val="right"/>
              <w:rPr>
                <w:rFonts w:ascii="宋体" w:hAnsi="宋体" w:cs="宋体" w:eastAsia="宋体" w:hint="default"/>
                <w:sz w:val="18"/>
                <w:szCs w:val="18"/>
              </w:rPr>
            </w:pPr>
            <w:r>
              <w:rPr>
                <w:rFonts w:ascii="宋体"/>
                <w:spacing w:val="-1"/>
                <w:sz w:val="18"/>
              </w:rPr>
              <w:t>605,000.00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78"/>
              <w:jc w:val="right"/>
              <w:rPr>
                <w:rFonts w:ascii="宋体" w:hAnsi="宋体" w:cs="宋体" w:eastAsia="宋体" w:hint="default"/>
                <w:sz w:val="18"/>
                <w:szCs w:val="18"/>
              </w:rPr>
            </w:pPr>
            <w:r>
              <w:rPr>
                <w:rFonts w:ascii="宋体"/>
                <w:spacing w:val="-1"/>
                <w:sz w:val="18"/>
              </w:rPr>
              <w:t>605,000.00</w:t>
            </w:r>
          </w:p>
        </w:tc>
      </w:tr>
      <w:tr>
        <w:trPr>
          <w:trHeight w:val="40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收购水城县阿戛凉水沟煤矿预付款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8"/>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729,000.00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8"/>
              <w:jc w:val="right"/>
              <w:rPr>
                <w:rFonts w:ascii="宋体" w:hAnsi="宋体" w:cs="宋体" w:eastAsia="宋体" w:hint="default"/>
                <w:sz w:val="18"/>
                <w:szCs w:val="18"/>
              </w:rPr>
            </w:pPr>
            <w:r>
              <w:rPr>
                <w:rFonts w:ascii="宋体"/>
                <w:spacing w:val="-1"/>
                <w:sz w:val="18"/>
              </w:rPr>
              <w:t>729,000.00</w:t>
            </w:r>
          </w:p>
        </w:tc>
      </w:tr>
      <w:tr>
        <w:trPr>
          <w:trHeight w:val="40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收购毕节市旺达煤矿预付款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8"/>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1,250,000.00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8"/>
              <w:jc w:val="right"/>
              <w:rPr>
                <w:rFonts w:ascii="宋体" w:hAnsi="宋体" w:cs="宋体" w:eastAsia="宋体" w:hint="default"/>
                <w:sz w:val="18"/>
                <w:szCs w:val="18"/>
              </w:rPr>
            </w:pPr>
            <w:r>
              <w:rPr>
                <w:rFonts w:ascii="宋体"/>
                <w:spacing w:val="-1"/>
                <w:sz w:val="18"/>
              </w:rPr>
              <w:t>1,250,000.00</w:t>
            </w:r>
          </w:p>
        </w:tc>
      </w:tr>
      <w:tr>
        <w:trPr>
          <w:trHeight w:val="40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收购水城县阿戛乡捡材沟煤矿预付款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8"/>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1,490,000.00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8"/>
              <w:jc w:val="right"/>
              <w:rPr>
                <w:rFonts w:ascii="宋体" w:hAnsi="宋体" w:cs="宋体" w:eastAsia="宋体" w:hint="default"/>
                <w:sz w:val="18"/>
                <w:szCs w:val="18"/>
              </w:rPr>
            </w:pPr>
            <w:r>
              <w:rPr>
                <w:rFonts w:ascii="宋体"/>
                <w:spacing w:val="-1"/>
                <w:sz w:val="18"/>
              </w:rPr>
              <w:t>1,490,000.00</w:t>
            </w:r>
          </w:p>
        </w:tc>
      </w:tr>
      <w:tr>
        <w:trPr>
          <w:trHeight w:val="40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收购赫章县古基乡古基煤矿预付款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8"/>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800,000.00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8"/>
              <w:jc w:val="right"/>
              <w:rPr>
                <w:rFonts w:ascii="宋体" w:hAnsi="宋体" w:cs="宋体" w:eastAsia="宋体" w:hint="default"/>
                <w:sz w:val="18"/>
                <w:szCs w:val="18"/>
              </w:rPr>
            </w:pPr>
            <w:r>
              <w:rPr>
                <w:rFonts w:ascii="宋体"/>
                <w:spacing w:val="-1"/>
                <w:sz w:val="18"/>
              </w:rPr>
              <w:t>800,000.00</w:t>
            </w:r>
          </w:p>
        </w:tc>
      </w:tr>
      <w:tr>
        <w:trPr>
          <w:trHeight w:val="401" w:hRule="exact"/>
        </w:trPr>
        <w:tc>
          <w:tcPr>
            <w:tcW w:w="32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收购垭关煤矿预付款</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8"/>
              <w:jc w:val="right"/>
              <w:rPr>
                <w:rFonts w:ascii="宋体" w:hAnsi="宋体" w:cs="宋体" w:eastAsia="宋体" w:hint="default"/>
                <w:sz w:val="18"/>
                <w:szCs w:val="18"/>
              </w:rPr>
            </w:pPr>
            <w:r>
              <w:rPr>
                <w:rFonts w:ascii="宋体"/>
                <w:sz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96,078,367.35</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z w:val="18"/>
              </w:rPr>
              <w:t>-</w:t>
            </w:r>
          </w:p>
        </w:tc>
        <w:tc>
          <w:tcPr>
            <w:tcW w:w="14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78"/>
              <w:jc w:val="right"/>
              <w:rPr>
                <w:rFonts w:ascii="宋体" w:hAnsi="宋体" w:cs="宋体" w:eastAsia="宋体" w:hint="default"/>
                <w:sz w:val="18"/>
                <w:szCs w:val="18"/>
              </w:rPr>
            </w:pPr>
            <w:r>
              <w:rPr>
                <w:rFonts w:ascii="宋体"/>
                <w:spacing w:val="-1"/>
                <w:sz w:val="18"/>
              </w:rPr>
              <w:t>96,078,367.35</w:t>
            </w:r>
          </w:p>
        </w:tc>
      </w:tr>
      <w:tr>
        <w:trPr>
          <w:trHeight w:val="415" w:hRule="exact"/>
        </w:trPr>
        <w:tc>
          <w:tcPr>
            <w:tcW w:w="32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6"/>
              <w:ind w:left="9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77"/>
              <w:jc w:val="right"/>
              <w:rPr>
                <w:rFonts w:ascii="宋体" w:hAnsi="宋体" w:cs="宋体" w:eastAsia="宋体" w:hint="default"/>
                <w:sz w:val="18"/>
                <w:szCs w:val="18"/>
              </w:rPr>
            </w:pPr>
            <w:r>
              <w:rPr>
                <w:rFonts w:ascii="宋体"/>
                <w:spacing w:val="-1"/>
                <w:sz w:val="18"/>
              </w:rPr>
              <w:t>179,156,514.29</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104,752,367.35</w:t>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73"/>
              <w:jc w:val="right"/>
              <w:rPr>
                <w:rFonts w:ascii="宋体" w:hAnsi="宋体" w:cs="宋体" w:eastAsia="宋体" w:hint="default"/>
                <w:sz w:val="18"/>
                <w:szCs w:val="18"/>
              </w:rPr>
            </w:pPr>
            <w:r>
              <w:rPr>
                <w:rFonts w:ascii="宋体"/>
                <w:spacing w:val="-1"/>
                <w:sz w:val="18"/>
              </w:rPr>
              <w:t>179,156,514.29</w:t>
            </w:r>
          </w:p>
        </w:tc>
        <w:tc>
          <w:tcPr>
            <w:tcW w:w="14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78"/>
              <w:jc w:val="right"/>
              <w:rPr>
                <w:rFonts w:ascii="宋体" w:hAnsi="宋体" w:cs="宋体" w:eastAsia="宋体" w:hint="default"/>
                <w:sz w:val="18"/>
                <w:szCs w:val="18"/>
              </w:rPr>
            </w:pPr>
            <w:r>
              <w:rPr>
                <w:rFonts w:ascii="宋体"/>
                <w:spacing w:val="-1"/>
                <w:sz w:val="18"/>
              </w:rPr>
              <w:t>104,752,367.35</w:t>
            </w:r>
          </w:p>
        </w:tc>
      </w:tr>
    </w:tbl>
    <w:p>
      <w:pPr>
        <w:spacing w:line="240" w:lineRule="auto" w:before="1"/>
        <w:rPr>
          <w:rFonts w:ascii="宋体" w:hAnsi="宋体" w:cs="宋体" w:eastAsia="宋体" w:hint="default"/>
          <w:sz w:val="16"/>
          <w:szCs w:val="16"/>
        </w:rPr>
      </w:pPr>
    </w:p>
    <w:p>
      <w:pPr>
        <w:pStyle w:val="BodyText"/>
        <w:spacing w:line="240" w:lineRule="auto" w:before="36"/>
        <w:ind w:left="663" w:right="1060"/>
        <w:jc w:val="left"/>
      </w:pPr>
      <w:r>
        <w:rPr/>
        <w:t>公司拟收购垭关等共</w:t>
      </w:r>
      <w:r>
        <w:rPr>
          <w:spacing w:val="-54"/>
        </w:rPr>
        <w:t> </w:t>
      </w:r>
      <w:r>
        <w:rPr/>
        <w:t>8</w:t>
      </w:r>
      <w:r>
        <w:rPr>
          <w:spacing w:val="-54"/>
        </w:rPr>
        <w:t> </w:t>
      </w:r>
      <w:r>
        <w:rPr/>
        <w:t>个煤矿，资产负债表日已预付价款</w:t>
      </w:r>
      <w:r>
        <w:rPr>
          <w:spacing w:val="-54"/>
        </w:rPr>
        <w:t> </w:t>
      </w:r>
      <w:r>
        <w:rPr/>
        <w:t>1.05</w:t>
      </w:r>
      <w:r>
        <w:rPr>
          <w:spacing w:val="-54"/>
        </w:rPr>
        <w:t> </w:t>
      </w:r>
      <w:r>
        <w:rPr/>
        <w:t>亿元；</w:t>
      </w:r>
    </w:p>
    <w:p>
      <w:pPr>
        <w:spacing w:after="0" w:line="240" w:lineRule="auto"/>
        <w:jc w:val="left"/>
        <w:sectPr>
          <w:pgSz w:w="11910" w:h="16840"/>
          <w:pgMar w:header="0" w:footer="837" w:top="1120" w:bottom="1020" w:left="1460" w:right="0"/>
        </w:sectPr>
      </w:pPr>
    </w:p>
    <w:p>
      <w:pPr>
        <w:spacing w:line="240" w:lineRule="auto" w:before="9"/>
        <w:rPr>
          <w:rFonts w:ascii="宋体" w:hAnsi="宋体" w:cs="宋体" w:eastAsia="宋体" w:hint="default"/>
          <w:sz w:val="22"/>
          <w:szCs w:val="22"/>
        </w:rPr>
      </w:pPr>
    </w:p>
    <w:p>
      <w:pPr>
        <w:pStyle w:val="BodyText"/>
        <w:spacing w:line="240" w:lineRule="auto" w:before="36"/>
        <w:ind w:left="683" w:right="1571"/>
        <w:jc w:val="left"/>
      </w:pPr>
      <w:r>
        <w:rPr/>
        <w:t>公司于</w:t>
      </w:r>
      <w:r>
        <w:rPr>
          <w:spacing w:val="-54"/>
        </w:rPr>
        <w:t> </w:t>
      </w:r>
      <w:r>
        <w:rPr/>
        <w:t>2012</w:t>
      </w:r>
      <w:r>
        <w:rPr>
          <w:spacing w:val="-54"/>
        </w:rPr>
        <w:t> </w:t>
      </w:r>
      <w:r>
        <w:rPr/>
        <w:t>年</w:t>
      </w:r>
      <w:r>
        <w:rPr>
          <w:spacing w:val="-56"/>
        </w:rPr>
        <w:t> </w:t>
      </w:r>
      <w:r>
        <w:rPr/>
        <w:t>12</w:t>
      </w:r>
      <w:r>
        <w:rPr>
          <w:spacing w:val="-56"/>
        </w:rPr>
        <w:t> </w:t>
      </w:r>
      <w:r>
        <w:rPr/>
        <w:t>月</w:t>
      </w:r>
      <w:r>
        <w:rPr>
          <w:spacing w:val="-54"/>
        </w:rPr>
        <w:t> </w:t>
      </w:r>
      <w:r>
        <w:rPr/>
        <w:t>31</w:t>
      </w:r>
      <w:r>
        <w:rPr>
          <w:spacing w:val="-56"/>
        </w:rPr>
        <w:t> </w:t>
      </w:r>
      <w:r>
        <w:rPr/>
        <w:t>日前支付给海南陆侨集团</w:t>
      </w:r>
      <w:r>
        <w:rPr>
          <w:spacing w:val="-54"/>
        </w:rPr>
        <w:t> </w:t>
      </w:r>
      <w:r>
        <w:rPr/>
        <w:t>4,215</w:t>
      </w:r>
      <w:r>
        <w:rPr>
          <w:spacing w:val="-54"/>
        </w:rPr>
        <w:t> </w:t>
      </w:r>
      <w:r>
        <w:rPr/>
        <w:t>万元，已经于报告期内收回。</w:t>
      </w:r>
    </w:p>
    <w:p>
      <w:pPr>
        <w:spacing w:line="240" w:lineRule="auto" w:before="0"/>
        <w:rPr>
          <w:rFonts w:ascii="宋体" w:hAnsi="宋体" w:cs="宋体" w:eastAsia="宋体" w:hint="default"/>
          <w:sz w:val="23"/>
          <w:szCs w:val="23"/>
        </w:rPr>
      </w:pPr>
    </w:p>
    <w:p>
      <w:pPr>
        <w:pStyle w:val="BodyText"/>
        <w:spacing w:line="367" w:lineRule="auto"/>
        <w:ind w:left="263" w:right="1571" w:firstLine="420"/>
        <w:jc w:val="left"/>
      </w:pPr>
      <w:r>
        <w:rPr/>
        <w:t>公司于</w:t>
      </w:r>
      <w:r>
        <w:rPr>
          <w:spacing w:val="-53"/>
        </w:rPr>
        <w:t> </w:t>
      </w:r>
      <w:r>
        <w:rPr/>
        <w:t>2012</w:t>
      </w:r>
      <w:r>
        <w:rPr>
          <w:spacing w:val="-53"/>
        </w:rPr>
        <w:t> </w:t>
      </w:r>
      <w:r>
        <w:rPr/>
        <w:t>年</w:t>
      </w:r>
      <w:r>
        <w:rPr>
          <w:spacing w:val="-53"/>
        </w:rPr>
        <w:t> </w:t>
      </w:r>
      <w:r>
        <w:rPr/>
        <w:t>12</w:t>
      </w:r>
      <w:r>
        <w:rPr>
          <w:spacing w:val="-55"/>
        </w:rPr>
        <w:t> </w:t>
      </w:r>
      <w:r>
        <w:rPr/>
        <w:t>月</w:t>
      </w:r>
      <w:r>
        <w:rPr>
          <w:spacing w:val="-53"/>
        </w:rPr>
        <w:t> </w:t>
      </w:r>
      <w:r>
        <w:rPr/>
        <w:t>31</w:t>
      </w:r>
      <w:r>
        <w:rPr>
          <w:spacing w:val="-53"/>
        </w:rPr>
        <w:t> </w:t>
      </w:r>
      <w:r>
        <w:rPr/>
        <w:t>日前支付盘县小凹子煤矿收购款</w:t>
      </w:r>
      <w:r>
        <w:rPr>
          <w:spacing w:val="-53"/>
        </w:rPr>
        <w:t> </w:t>
      </w:r>
      <w:r>
        <w:rPr/>
        <w:t>1.32</w:t>
      </w:r>
      <w:r>
        <w:rPr>
          <w:spacing w:val="-55"/>
        </w:rPr>
        <w:t> </w:t>
      </w:r>
      <w:r>
        <w:rPr/>
        <w:t>亿元，已于报告期完成收购</w:t>
      </w:r>
      <w:r>
        <w:rPr>
          <w:w w:val="100"/>
        </w:rPr>
        <w:t> </w:t>
      </w:r>
      <w:r>
        <w:rPr/>
        <w:t>且将其纳入合并报表范围。</w:t>
      </w:r>
    </w:p>
    <w:p>
      <w:pPr>
        <w:spacing w:line="240" w:lineRule="auto" w:before="2"/>
        <w:rPr>
          <w:rFonts w:ascii="宋体" w:hAnsi="宋体" w:cs="宋体" w:eastAsia="宋体" w:hint="default"/>
          <w:sz w:val="18"/>
          <w:szCs w:val="18"/>
        </w:rPr>
      </w:pPr>
    </w:p>
    <w:p>
      <w:pPr>
        <w:pStyle w:val="BodyText"/>
        <w:spacing w:line="240" w:lineRule="auto"/>
        <w:ind w:left="263" w:right="1571"/>
        <w:jc w:val="left"/>
      </w:pPr>
      <w:r>
        <w:rPr/>
        <w:t>18、资产减值准备</w:t>
      </w:r>
    </w:p>
    <w:p>
      <w:pPr>
        <w:spacing w:line="240" w:lineRule="auto" w:before="0"/>
        <w:rPr>
          <w:rFonts w:ascii="宋体" w:hAnsi="宋体" w:cs="宋体" w:eastAsia="宋体" w:hint="default"/>
          <w:sz w:val="17"/>
          <w:szCs w:val="17"/>
        </w:rPr>
      </w:pPr>
    </w:p>
    <w:tbl>
      <w:tblPr>
        <w:tblW w:w="0" w:type="auto"/>
        <w:jc w:val="left"/>
        <w:tblInd w:w="126" w:type="dxa"/>
        <w:tblLayout w:type="fixed"/>
        <w:tblCellMar>
          <w:top w:w="0" w:type="dxa"/>
          <w:left w:w="0" w:type="dxa"/>
          <w:bottom w:w="0" w:type="dxa"/>
          <w:right w:w="0" w:type="dxa"/>
        </w:tblCellMar>
        <w:tblLook w:val="01E0"/>
      </w:tblPr>
      <w:tblGrid>
        <w:gridCol w:w="1538"/>
        <w:gridCol w:w="1421"/>
        <w:gridCol w:w="1274"/>
        <w:gridCol w:w="1416"/>
        <w:gridCol w:w="852"/>
        <w:gridCol w:w="852"/>
        <w:gridCol w:w="1493"/>
      </w:tblGrid>
      <w:tr>
        <w:trPr>
          <w:trHeight w:val="468" w:hRule="exact"/>
        </w:trPr>
        <w:tc>
          <w:tcPr>
            <w:tcW w:w="1538"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1"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56" w:right="0"/>
              <w:jc w:val="left"/>
              <w:rPr>
                <w:rFonts w:ascii="宋体" w:hAnsi="宋体" w:cs="宋体" w:eastAsia="宋体" w:hint="default"/>
                <w:sz w:val="18"/>
                <w:szCs w:val="18"/>
              </w:rPr>
            </w:pPr>
            <w:r>
              <w:rPr>
                <w:rFonts w:ascii="宋体"/>
                <w:sz w:val="18"/>
              </w:rPr>
              <w:t>2012.12.31</w:t>
            </w:r>
          </w:p>
        </w:tc>
        <w:tc>
          <w:tcPr>
            <w:tcW w:w="1274"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16"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70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1"/>
              <w:ind w:left="398"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93" w:type="dxa"/>
            <w:vMerge w:val="restart"/>
            <w:tcBorders>
              <w:top w:val="single" w:sz="12" w:space="0" w:color="000000"/>
              <w:left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92" w:right="0"/>
              <w:jc w:val="left"/>
              <w:rPr>
                <w:rFonts w:ascii="宋体" w:hAnsi="宋体" w:cs="宋体" w:eastAsia="宋体" w:hint="default"/>
                <w:sz w:val="18"/>
                <w:szCs w:val="18"/>
              </w:rPr>
            </w:pPr>
            <w:r>
              <w:rPr>
                <w:rFonts w:ascii="宋体"/>
                <w:sz w:val="18"/>
              </w:rPr>
              <w:t>2013.12.31</w:t>
            </w:r>
          </w:p>
        </w:tc>
      </w:tr>
      <w:tr>
        <w:trPr>
          <w:trHeight w:val="456" w:hRule="exact"/>
        </w:trPr>
        <w:tc>
          <w:tcPr>
            <w:tcW w:w="1538" w:type="dxa"/>
            <w:vMerge/>
            <w:tcBorders>
              <w:left w:val="nil" w:sz="6" w:space="0" w:color="auto"/>
              <w:bottom w:val="single" w:sz="2" w:space="0" w:color="000000"/>
              <w:right w:val="single" w:sz="2" w:space="0" w:color="000000"/>
            </w:tcBorders>
          </w:tcPr>
          <w:p>
            <w:pPr/>
          </w:p>
        </w:tc>
        <w:tc>
          <w:tcPr>
            <w:tcW w:w="1421" w:type="dxa"/>
            <w:vMerge/>
            <w:tcBorders>
              <w:left w:val="single" w:sz="2" w:space="0" w:color="000000"/>
              <w:bottom w:val="single" w:sz="2" w:space="0" w:color="000000"/>
              <w:right w:val="single" w:sz="2" w:space="0" w:color="000000"/>
            </w:tcBorders>
          </w:tcPr>
          <w:p>
            <w:pPr/>
          </w:p>
        </w:tc>
        <w:tc>
          <w:tcPr>
            <w:tcW w:w="1274" w:type="dxa"/>
            <w:vMerge/>
            <w:tcBorders>
              <w:left w:val="single" w:sz="2" w:space="0" w:color="000000"/>
              <w:bottom w:val="single" w:sz="2" w:space="0" w:color="000000"/>
              <w:right w:val="single" w:sz="2" w:space="0" w:color="000000"/>
            </w:tcBorders>
          </w:tcPr>
          <w:p>
            <w:pPr/>
          </w:p>
        </w:tc>
        <w:tc>
          <w:tcPr>
            <w:tcW w:w="1416" w:type="dxa"/>
            <w:vMerge/>
            <w:tcBorders>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242"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240"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93" w:type="dxa"/>
            <w:vMerge/>
            <w:tcBorders>
              <w:left w:val="single" w:sz="2" w:space="0" w:color="000000"/>
              <w:bottom w:val="single" w:sz="2" w:space="0" w:color="000000"/>
              <w:right w:val="nil" w:sz="6" w:space="0" w:color="auto"/>
            </w:tcBorders>
          </w:tcPr>
          <w:p>
            <w:pPr/>
          </w:p>
        </w:tc>
      </w:tr>
      <w:tr>
        <w:trPr>
          <w:trHeight w:val="434" w:hRule="exact"/>
        </w:trPr>
        <w:tc>
          <w:tcPr>
            <w:tcW w:w="15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18"/>
                <w:szCs w:val="18"/>
              </w:rPr>
            </w:pPr>
            <w:r>
              <w:rPr>
                <w:rFonts w:ascii="宋体"/>
                <w:spacing w:val="-1"/>
                <w:sz w:val="18"/>
              </w:rPr>
              <w:t>378,770.39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18"/>
                <w:szCs w:val="18"/>
              </w:rPr>
            </w:pPr>
            <w:r>
              <w:rPr>
                <w:rFonts w:ascii="宋体"/>
                <w:spacing w:val="-1"/>
                <w:sz w:val="18"/>
              </w:rPr>
              <w:t>172,949.37</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pacing w:val="-1"/>
                <w:sz w:val="18"/>
              </w:rPr>
              <w:t>2,678,430.34</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4"/>
              <w:jc w:val="right"/>
              <w:rPr>
                <w:rFonts w:ascii="宋体" w:hAnsi="宋体" w:cs="宋体" w:eastAsia="宋体" w:hint="default"/>
                <w:sz w:val="18"/>
                <w:szCs w:val="18"/>
              </w:rPr>
            </w:pPr>
            <w:r>
              <w:rPr>
                <w:rFonts w:ascii="宋体"/>
                <w:spacing w:val="-1"/>
                <w:sz w:val="18"/>
              </w:rPr>
              <w:t>3,230,150.10</w:t>
            </w:r>
          </w:p>
        </w:tc>
      </w:tr>
      <w:tr>
        <w:trPr>
          <w:trHeight w:val="624" w:hRule="exact"/>
        </w:trPr>
        <w:tc>
          <w:tcPr>
            <w:tcW w:w="15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122" w:right="331"/>
              <w:jc w:val="left"/>
              <w:rPr>
                <w:rFonts w:ascii="宋体" w:hAnsi="宋体" w:cs="宋体" w:eastAsia="宋体" w:hint="default"/>
                <w:sz w:val="18"/>
                <w:szCs w:val="18"/>
              </w:rPr>
            </w:pPr>
            <w:r>
              <w:rPr>
                <w:rFonts w:ascii="宋体" w:hAnsi="宋体" w:cs="宋体" w:eastAsia="宋体" w:hint="default"/>
                <w:sz w:val="18"/>
                <w:szCs w:val="18"/>
              </w:rPr>
              <w:t>投资性房地产 减值准备</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4"/>
              <w:jc w:val="right"/>
              <w:rPr>
                <w:rFonts w:ascii="宋体" w:hAnsi="宋体" w:cs="宋体" w:eastAsia="宋体" w:hint="default"/>
                <w:sz w:val="18"/>
                <w:szCs w:val="18"/>
              </w:rPr>
            </w:pPr>
            <w:r>
              <w:rPr>
                <w:rFonts w:ascii="宋体"/>
                <w:spacing w:val="-1"/>
                <w:sz w:val="18"/>
              </w:rPr>
              <w:t>6,331,179.10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7"/>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4"/>
              <w:jc w:val="right"/>
              <w:rPr>
                <w:rFonts w:ascii="宋体" w:hAnsi="宋体" w:cs="宋体" w:eastAsia="宋体" w:hint="default"/>
                <w:sz w:val="18"/>
                <w:szCs w:val="18"/>
              </w:rPr>
            </w:pPr>
            <w:r>
              <w:rPr>
                <w:rFonts w:ascii="宋体"/>
                <w:sz w:val="18"/>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7"/>
              <w:jc w:val="right"/>
              <w:rPr>
                <w:rFonts w:ascii="宋体" w:hAnsi="宋体" w:cs="宋体" w:eastAsia="宋体" w:hint="default"/>
                <w:sz w:val="18"/>
                <w:szCs w:val="18"/>
              </w:rPr>
            </w:pPr>
            <w:r>
              <w:rPr>
                <w:rFonts w:ascii="宋体"/>
                <w:sz w:val="18"/>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7"/>
              <w:jc w:val="right"/>
              <w:rPr>
                <w:rFonts w:ascii="宋体" w:hAnsi="宋体" w:cs="宋体" w:eastAsia="宋体" w:hint="default"/>
                <w:sz w:val="18"/>
                <w:szCs w:val="18"/>
              </w:rPr>
            </w:pPr>
            <w:r>
              <w:rPr>
                <w:rFonts w:ascii="宋体"/>
                <w:sz w:val="18"/>
              </w:rPr>
              <w:t>-</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104"/>
              <w:jc w:val="right"/>
              <w:rPr>
                <w:rFonts w:ascii="宋体" w:hAnsi="宋体" w:cs="宋体" w:eastAsia="宋体" w:hint="default"/>
                <w:sz w:val="18"/>
                <w:szCs w:val="18"/>
              </w:rPr>
            </w:pPr>
            <w:r>
              <w:rPr>
                <w:rFonts w:ascii="宋体"/>
                <w:spacing w:val="-1"/>
                <w:sz w:val="18"/>
              </w:rPr>
              <w:t>6,331,179.10</w:t>
            </w:r>
          </w:p>
        </w:tc>
      </w:tr>
      <w:tr>
        <w:trPr>
          <w:trHeight w:val="449" w:hRule="exact"/>
        </w:trPr>
        <w:tc>
          <w:tcPr>
            <w:tcW w:w="1538" w:type="dxa"/>
            <w:tcBorders>
              <w:top w:val="single" w:sz="2" w:space="0" w:color="000000"/>
              <w:left w:val="nil" w:sz="6" w:space="0" w:color="auto"/>
              <w:bottom w:val="single" w:sz="12" w:space="0" w:color="000000"/>
              <w:right w:val="single" w:sz="2" w:space="0" w:color="000000"/>
            </w:tcBorders>
          </w:tcPr>
          <w:p>
            <w:pPr>
              <w:pStyle w:val="TableParagraph"/>
              <w:tabs>
                <w:tab w:pos="542" w:val="left" w:leader="none"/>
              </w:tabs>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18"/>
                <w:szCs w:val="18"/>
              </w:rPr>
            </w:pPr>
            <w:r>
              <w:rPr>
                <w:rFonts w:ascii="宋体"/>
                <w:spacing w:val="-1"/>
                <w:sz w:val="18"/>
              </w:rPr>
              <w:t>6,709,949.49</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18"/>
                <w:szCs w:val="18"/>
              </w:rPr>
            </w:pPr>
            <w:r>
              <w:rPr>
                <w:rFonts w:ascii="宋体"/>
                <w:spacing w:val="-1"/>
                <w:sz w:val="18"/>
              </w:rPr>
              <w:t>172,949.37</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pacing w:val="-1"/>
                <w:sz w:val="18"/>
              </w:rPr>
              <w:t>2,678,430.34</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w:t>
            </w:r>
          </w:p>
        </w:tc>
        <w:tc>
          <w:tcPr>
            <w:tcW w:w="14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4"/>
              <w:jc w:val="right"/>
              <w:rPr>
                <w:rFonts w:ascii="宋体" w:hAnsi="宋体" w:cs="宋体" w:eastAsia="宋体" w:hint="default"/>
                <w:sz w:val="18"/>
                <w:szCs w:val="18"/>
              </w:rPr>
            </w:pPr>
            <w:r>
              <w:rPr>
                <w:rFonts w:ascii="宋体"/>
                <w:spacing w:val="-1"/>
                <w:sz w:val="18"/>
              </w:rPr>
              <w:t>9,561,329.20</w:t>
            </w:r>
          </w:p>
        </w:tc>
      </w:tr>
    </w:tbl>
    <w:p>
      <w:pPr>
        <w:spacing w:line="240" w:lineRule="auto" w:before="10"/>
        <w:rPr>
          <w:rFonts w:ascii="宋体" w:hAnsi="宋体" w:cs="宋体" w:eastAsia="宋体" w:hint="default"/>
          <w:sz w:val="19"/>
          <w:szCs w:val="19"/>
        </w:rPr>
      </w:pPr>
    </w:p>
    <w:p>
      <w:pPr>
        <w:pStyle w:val="BodyText"/>
        <w:spacing w:line="240" w:lineRule="auto" w:before="36"/>
        <w:ind w:left="263" w:right="1571"/>
        <w:jc w:val="left"/>
      </w:pPr>
      <w:r>
        <w:rPr/>
        <w:t>19、所有权受到限制的资产</w:t>
      </w:r>
    </w:p>
    <w:p>
      <w:pPr>
        <w:spacing w:line="240" w:lineRule="auto" w:before="9"/>
        <w:rPr>
          <w:rFonts w:ascii="宋体" w:hAnsi="宋体" w:cs="宋体" w:eastAsia="宋体" w:hint="default"/>
          <w:sz w:val="22"/>
          <w:szCs w:val="22"/>
        </w:rPr>
      </w:pPr>
    </w:p>
    <w:p>
      <w:pPr>
        <w:pStyle w:val="BodyText"/>
        <w:spacing w:line="240" w:lineRule="auto"/>
        <w:ind w:left="695" w:right="1571"/>
        <w:jc w:val="left"/>
      </w:pPr>
      <w:r>
        <w:rPr>
          <w:w w:val="100"/>
        </w:rPr>
        <w:t>（1</w:t>
      </w:r>
      <w:r>
        <w:rPr>
          <w:spacing w:val="-106"/>
          <w:w w:val="100"/>
        </w:rPr>
        <w:t>）</w:t>
      </w:r>
      <w:r>
        <w:rPr>
          <w:spacing w:val="-3"/>
          <w:w w:val="100"/>
        </w:rPr>
        <w:t>、</w:t>
      </w:r>
      <w:r>
        <w:rPr>
          <w:w w:val="100"/>
        </w:rPr>
        <w:t>所</w:t>
      </w:r>
      <w:r>
        <w:rPr>
          <w:spacing w:val="-3"/>
          <w:w w:val="100"/>
        </w:rPr>
        <w:t>有</w:t>
      </w:r>
      <w:r>
        <w:rPr>
          <w:w w:val="100"/>
        </w:rPr>
        <w:t>权</w:t>
      </w:r>
      <w:r>
        <w:rPr>
          <w:spacing w:val="-3"/>
          <w:w w:val="100"/>
        </w:rPr>
        <w:t>受</w:t>
      </w:r>
      <w:r>
        <w:rPr>
          <w:w w:val="100"/>
        </w:rPr>
        <w:t>到</w:t>
      </w:r>
      <w:r>
        <w:rPr>
          <w:spacing w:val="-3"/>
          <w:w w:val="100"/>
        </w:rPr>
        <w:t>限</w:t>
      </w:r>
      <w:r>
        <w:rPr>
          <w:w w:val="100"/>
        </w:rPr>
        <w:t>制</w:t>
      </w:r>
      <w:r>
        <w:rPr>
          <w:spacing w:val="-3"/>
          <w:w w:val="100"/>
        </w:rPr>
        <w:t>的</w:t>
      </w:r>
      <w:r>
        <w:rPr>
          <w:w w:val="100"/>
        </w:rPr>
        <w:t>资产</w:t>
      </w:r>
      <w:r>
        <w:rPr>
          <w:spacing w:val="-3"/>
          <w:w w:val="100"/>
        </w:rPr>
        <w:t>明</w:t>
      </w:r>
      <w:r>
        <w:rPr>
          <w:w w:val="100"/>
        </w:rPr>
        <w:t>细</w:t>
      </w:r>
      <w:r>
        <w:rPr>
          <w:spacing w:val="-3"/>
          <w:w w:val="100"/>
        </w:rPr>
        <w:t>如</w:t>
      </w:r>
      <w:r>
        <w:rPr>
          <w:spacing w:val="-1"/>
          <w:w w:val="100"/>
        </w:rPr>
        <w:t>下</w:t>
      </w:r>
      <w:r>
        <w:rPr>
          <w:w w:val="100"/>
        </w:rPr>
        <w:t>：</w:t>
      </w:r>
    </w:p>
    <w:p>
      <w:pPr>
        <w:spacing w:line="240" w:lineRule="auto" w:before="9"/>
        <w:rPr>
          <w:rFonts w:ascii="宋体" w:hAnsi="宋体" w:cs="宋体" w:eastAsia="宋体" w:hint="default"/>
          <w:sz w:val="15"/>
          <w:szCs w:val="15"/>
        </w:rPr>
      </w:pPr>
    </w:p>
    <w:tbl>
      <w:tblPr>
        <w:tblW w:w="0" w:type="auto"/>
        <w:jc w:val="left"/>
        <w:tblInd w:w="136" w:type="dxa"/>
        <w:tblLayout w:type="fixed"/>
        <w:tblCellMar>
          <w:top w:w="0" w:type="dxa"/>
          <w:left w:w="0" w:type="dxa"/>
          <w:bottom w:w="0" w:type="dxa"/>
          <w:right w:w="0" w:type="dxa"/>
        </w:tblCellMar>
        <w:tblLook w:val="01E0"/>
      </w:tblPr>
      <w:tblGrid>
        <w:gridCol w:w="1843"/>
        <w:gridCol w:w="1560"/>
        <w:gridCol w:w="1416"/>
        <w:gridCol w:w="1135"/>
        <w:gridCol w:w="1531"/>
        <w:gridCol w:w="1380"/>
      </w:tblGrid>
      <w:tr>
        <w:trPr>
          <w:trHeight w:val="643" w:hRule="exact"/>
        </w:trPr>
        <w:tc>
          <w:tcPr>
            <w:tcW w:w="1843" w:type="dxa"/>
            <w:tcBorders>
              <w:top w:val="single" w:sz="12" w:space="0" w:color="000000"/>
              <w:left w:val="nil" w:sz="6" w:space="0" w:color="auto"/>
              <w:bottom w:val="single" w:sz="2" w:space="0" w:color="000000"/>
              <w:right w:val="single" w:sz="2" w:space="0" w:color="000000"/>
            </w:tcBorders>
          </w:tcPr>
          <w:p>
            <w:pPr>
              <w:pStyle w:val="TableParagraph"/>
              <w:spacing w:line="264" w:lineRule="auto" w:before="53"/>
              <w:ind w:left="561" w:right="197" w:hanging="360"/>
              <w:jc w:val="left"/>
              <w:rPr>
                <w:rFonts w:ascii="宋体" w:hAnsi="宋体" w:cs="宋体" w:eastAsia="宋体" w:hint="default"/>
                <w:sz w:val="18"/>
                <w:szCs w:val="18"/>
              </w:rPr>
            </w:pPr>
            <w:r>
              <w:rPr>
                <w:rFonts w:ascii="宋体" w:hAnsi="宋体" w:cs="宋体" w:eastAsia="宋体" w:hint="default"/>
                <w:sz w:val="18"/>
                <w:szCs w:val="18"/>
              </w:rPr>
              <w:t>所有权受到限制的 资产类别</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sz w:val="18"/>
              </w:rPr>
              <w:t>2012.12.31</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12" w:right="0"/>
              <w:jc w:val="left"/>
              <w:rPr>
                <w:rFonts w:ascii="宋体" w:hAnsi="宋体" w:cs="宋体" w:eastAsia="宋体" w:hint="default"/>
                <w:sz w:val="18"/>
                <w:szCs w:val="18"/>
              </w:rPr>
            </w:pPr>
            <w:r>
              <w:rPr>
                <w:rFonts w:ascii="宋体"/>
                <w:sz w:val="18"/>
              </w:rPr>
              <w:t>2013.12.31</w:t>
            </w:r>
          </w:p>
        </w:tc>
        <w:tc>
          <w:tcPr>
            <w:tcW w:w="1380"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53"/>
              <w:ind w:left="446" w:right="209" w:hanging="180"/>
              <w:jc w:val="left"/>
              <w:rPr>
                <w:rFonts w:ascii="宋体" w:hAnsi="宋体" w:cs="宋体" w:eastAsia="宋体" w:hint="default"/>
                <w:sz w:val="18"/>
                <w:szCs w:val="18"/>
              </w:rPr>
            </w:pPr>
            <w:r>
              <w:rPr>
                <w:rFonts w:ascii="宋体" w:hAnsi="宋体" w:cs="宋体" w:eastAsia="宋体" w:hint="default"/>
                <w:sz w:val="18"/>
                <w:szCs w:val="18"/>
              </w:rPr>
              <w:t>资产受限制 的原因</w:t>
            </w:r>
          </w:p>
        </w:tc>
      </w:tr>
    </w:tbl>
    <w:p>
      <w:pPr>
        <w:spacing w:line="240" w:lineRule="auto" w:before="12"/>
        <w:rPr>
          <w:rFonts w:ascii="宋体" w:hAnsi="宋体" w:cs="宋体" w:eastAsia="宋体" w:hint="default"/>
          <w:sz w:val="4"/>
          <w:szCs w:val="4"/>
        </w:rPr>
      </w:pPr>
    </w:p>
    <w:p>
      <w:pPr>
        <w:spacing w:before="44"/>
        <w:ind w:left="246" w:right="1571" w:firstLine="0"/>
        <w:jc w:val="left"/>
        <w:rPr>
          <w:rFonts w:ascii="宋体" w:hAnsi="宋体" w:cs="宋体" w:eastAsia="宋体" w:hint="default"/>
          <w:sz w:val="18"/>
          <w:szCs w:val="18"/>
        </w:rPr>
      </w:pPr>
      <w:r>
        <w:rPr/>
        <w:pict>
          <v:shape style="position:absolute;margin-left:103.08847pt;margin-top:-9.189984pt;width:392.95pt;height:64.3pt;mso-position-horizontal-relative:page;mso-position-vertical-relative:paragraph;z-index:-686728;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sz w:val="18"/>
          <w:szCs w:val="18"/>
        </w:rPr>
        <w:t>（1）、用于担保的资产</w:t>
      </w:r>
    </w:p>
    <w:p>
      <w:pPr>
        <w:spacing w:line="240" w:lineRule="auto" w:before="4"/>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1843"/>
        <w:gridCol w:w="1560"/>
        <w:gridCol w:w="1416"/>
        <w:gridCol w:w="1135"/>
        <w:gridCol w:w="1531"/>
        <w:gridCol w:w="1380"/>
      </w:tblGrid>
      <w:tr>
        <w:trPr>
          <w:trHeight w:val="434" w:hRule="exact"/>
        </w:trPr>
        <w:tc>
          <w:tcPr>
            <w:tcW w:w="1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108" w:right="0"/>
              <w:jc w:val="left"/>
              <w:rPr>
                <w:rFonts w:ascii="宋体" w:hAnsi="宋体" w:cs="宋体" w:eastAsia="宋体" w:hint="default"/>
                <w:sz w:val="18"/>
                <w:szCs w:val="18"/>
              </w:rPr>
            </w:pPr>
            <w:r>
              <w:rPr>
                <w:rFonts w:ascii="宋体" w:hAnsi="宋体" w:cs="宋体" w:eastAsia="宋体" w:hint="default"/>
                <w:sz w:val="18"/>
                <w:szCs w:val="18"/>
              </w:rPr>
              <w:t>投资性房地</w:t>
            </w:r>
            <w:r>
              <w:rPr>
                <w:rFonts w:ascii="宋体" w:hAnsi="宋体" w:cs="宋体" w:eastAsia="宋体" w:hint="default"/>
                <w:spacing w:val="-84"/>
                <w:sz w:val="18"/>
                <w:szCs w:val="18"/>
              </w:rPr>
              <w:t>产</w:t>
            </w:r>
            <w:r>
              <w:rPr>
                <w:rFonts w:ascii="宋体" w:hAnsi="宋体" w:cs="宋体" w:eastAsia="宋体" w:hint="default"/>
                <w:sz w:val="18"/>
                <w:szCs w:val="18"/>
              </w:rPr>
              <w:t>（原值）</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89" w:right="0"/>
              <w:jc w:val="left"/>
              <w:rPr>
                <w:rFonts w:ascii="宋体" w:hAnsi="宋体" w:cs="宋体" w:eastAsia="宋体" w:hint="default"/>
                <w:sz w:val="18"/>
                <w:szCs w:val="18"/>
              </w:rPr>
            </w:pPr>
            <w:r>
              <w:rPr>
                <w:rFonts w:ascii="宋体"/>
                <w:sz w:val="18"/>
              </w:rPr>
              <w:t>377,978,838.30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18"/>
                <w:szCs w:val="18"/>
              </w:rPr>
            </w:pPr>
            <w:r>
              <w:rPr>
                <w:rFonts w:ascii="宋体"/>
                <w:sz w:val="18"/>
              </w:rPr>
              <w:t>-</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60" w:right="0"/>
              <w:jc w:val="left"/>
              <w:rPr>
                <w:rFonts w:ascii="宋体" w:hAnsi="宋体" w:cs="宋体" w:eastAsia="宋体" w:hint="default"/>
                <w:sz w:val="18"/>
                <w:szCs w:val="18"/>
              </w:rPr>
            </w:pPr>
            <w:r>
              <w:rPr>
                <w:rFonts w:ascii="宋体"/>
                <w:sz w:val="18"/>
              </w:rPr>
              <w:t>377,978,838.30</w:t>
            </w:r>
          </w:p>
        </w:tc>
        <w:tc>
          <w:tcPr>
            <w:tcW w:w="1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left="326" w:right="0"/>
              <w:jc w:val="left"/>
              <w:rPr>
                <w:rFonts w:ascii="宋体" w:hAnsi="宋体" w:cs="宋体" w:eastAsia="宋体" w:hint="default"/>
                <w:sz w:val="18"/>
                <w:szCs w:val="18"/>
              </w:rPr>
            </w:pPr>
            <w:r>
              <w:rPr>
                <w:rFonts w:ascii="宋体" w:hAnsi="宋体" w:cs="宋体" w:eastAsia="宋体" w:hint="default"/>
                <w:sz w:val="18"/>
                <w:szCs w:val="18"/>
              </w:rPr>
              <w:t>借款抵押</w:t>
            </w:r>
          </w:p>
        </w:tc>
      </w:tr>
    </w:tbl>
    <w:p>
      <w:pPr>
        <w:spacing w:line="240" w:lineRule="auto" w:before="12"/>
        <w:rPr>
          <w:rFonts w:ascii="宋体" w:hAnsi="宋体" w:cs="宋体" w:eastAsia="宋体" w:hint="default"/>
          <w:sz w:val="4"/>
          <w:szCs w:val="4"/>
        </w:rPr>
      </w:pPr>
    </w:p>
    <w:p>
      <w:pPr>
        <w:spacing w:before="44"/>
        <w:ind w:left="246" w:right="1571" w:firstLine="0"/>
        <w:jc w:val="left"/>
        <w:rPr>
          <w:rFonts w:ascii="宋体" w:hAnsi="宋体" w:cs="宋体" w:eastAsia="宋体" w:hint="default"/>
          <w:sz w:val="18"/>
          <w:szCs w:val="18"/>
        </w:rPr>
      </w:pPr>
      <w:r>
        <w:rPr>
          <w:rFonts w:ascii="宋体" w:hAnsi="宋体" w:cs="宋体" w:eastAsia="宋体" w:hint="default"/>
          <w:sz w:val="18"/>
          <w:szCs w:val="18"/>
        </w:rPr>
        <w:t>（2）、其他原因造成所有权受到限制的资产</w:t>
      </w:r>
    </w:p>
    <w:p>
      <w:pPr>
        <w:spacing w:line="240" w:lineRule="auto" w:before="4"/>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858"/>
        <w:gridCol w:w="1560"/>
        <w:gridCol w:w="1416"/>
        <w:gridCol w:w="1135"/>
        <w:gridCol w:w="1531"/>
        <w:gridCol w:w="1380"/>
      </w:tblGrid>
      <w:tr>
        <w:trPr>
          <w:trHeight w:val="321" w:hRule="exact"/>
        </w:trPr>
        <w:tc>
          <w:tcPr>
            <w:tcW w:w="1858" w:type="dxa"/>
            <w:tcBorders>
              <w:top w:val="single" w:sz="2" w:space="0" w:color="000000"/>
              <w:left w:val="nil" w:sz="6" w:space="0" w:color="auto"/>
              <w:bottom w:val="nil" w:sz="6" w:space="0" w:color="auto"/>
              <w:right w:val="single" w:sz="2" w:space="0" w:color="000000"/>
            </w:tcBorders>
          </w:tcPr>
          <w:p>
            <w:pPr/>
          </w:p>
        </w:tc>
        <w:tc>
          <w:tcPr>
            <w:tcW w:w="1560" w:type="dxa"/>
            <w:tcBorders>
              <w:top w:val="single" w:sz="2" w:space="0" w:color="000000"/>
              <w:left w:val="single" w:sz="2" w:space="0" w:color="000000"/>
              <w:bottom w:val="nil" w:sz="6" w:space="0" w:color="auto"/>
              <w:right w:val="single" w:sz="2" w:space="0" w:color="000000"/>
            </w:tcBorders>
          </w:tcPr>
          <w:p>
            <w:pPr/>
          </w:p>
        </w:tc>
        <w:tc>
          <w:tcPr>
            <w:tcW w:w="1416" w:type="dxa"/>
            <w:tcBorders>
              <w:top w:val="single" w:sz="2" w:space="0" w:color="000000"/>
              <w:left w:val="single" w:sz="2" w:space="0" w:color="000000"/>
              <w:bottom w:val="nil" w:sz="6" w:space="0" w:color="auto"/>
              <w:right w:val="single" w:sz="2" w:space="0" w:color="000000"/>
            </w:tcBorders>
          </w:tcPr>
          <w:p>
            <w:pPr/>
          </w:p>
        </w:tc>
        <w:tc>
          <w:tcPr>
            <w:tcW w:w="1135" w:type="dxa"/>
            <w:tcBorders>
              <w:top w:val="single" w:sz="2" w:space="0" w:color="000000"/>
              <w:left w:val="single" w:sz="2" w:space="0" w:color="000000"/>
              <w:bottom w:val="nil" w:sz="6" w:space="0" w:color="auto"/>
              <w:right w:val="single" w:sz="2" w:space="0" w:color="000000"/>
            </w:tcBorders>
          </w:tcPr>
          <w:p>
            <w:pPr/>
          </w:p>
        </w:tc>
        <w:tc>
          <w:tcPr>
            <w:tcW w:w="1531" w:type="dxa"/>
            <w:tcBorders>
              <w:top w:val="single" w:sz="2" w:space="0" w:color="000000"/>
              <w:left w:val="single" w:sz="2" w:space="0" w:color="000000"/>
              <w:bottom w:val="nil" w:sz="6" w:space="0" w:color="auto"/>
              <w:right w:val="single" w:sz="2" w:space="0" w:color="000000"/>
            </w:tcBorders>
          </w:tcPr>
          <w:p>
            <w:pPr/>
          </w:p>
        </w:tc>
        <w:tc>
          <w:tcPr>
            <w:tcW w:w="1380" w:type="dxa"/>
            <w:tcBorders>
              <w:top w:val="single" w:sz="2" w:space="0" w:color="000000"/>
              <w:left w:val="single" w:sz="2" w:space="0" w:color="000000"/>
              <w:bottom w:val="nil" w:sz="6" w:space="0" w:color="auto"/>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矿山环境治理</w:t>
            </w:r>
          </w:p>
        </w:tc>
      </w:tr>
      <w:tr>
        <w:trPr>
          <w:trHeight w:val="520" w:hRule="exact"/>
        </w:trPr>
        <w:tc>
          <w:tcPr>
            <w:tcW w:w="1858" w:type="dxa"/>
            <w:tcBorders>
              <w:top w:val="nil" w:sz="6" w:space="0" w:color="auto"/>
              <w:left w:val="nil" w:sz="6" w:space="0" w:color="auto"/>
              <w:bottom w:val="nil" w:sz="6" w:space="0" w:color="auto"/>
              <w:right w:val="single" w:sz="2" w:space="0" w:color="000000"/>
            </w:tcBorders>
          </w:tcPr>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560" w:type="dxa"/>
            <w:tcBorders>
              <w:top w:val="nil" w:sz="6" w:space="0" w:color="auto"/>
              <w:left w:val="single" w:sz="2" w:space="0" w:color="000000"/>
              <w:bottom w:val="nil" w:sz="6" w:space="0" w:color="auto"/>
              <w:right w:val="single" w:sz="2" w:space="0" w:color="000000"/>
            </w:tcBorders>
          </w:tcPr>
          <w:p>
            <w:pPr>
              <w:pStyle w:val="TableParagraph"/>
              <w:spacing w:line="240" w:lineRule="auto" w:before="124"/>
              <w:ind w:right="102"/>
              <w:jc w:val="right"/>
              <w:rPr>
                <w:rFonts w:ascii="宋体" w:hAnsi="宋体" w:cs="宋体" w:eastAsia="宋体" w:hint="default"/>
                <w:sz w:val="18"/>
                <w:szCs w:val="18"/>
              </w:rPr>
            </w:pPr>
            <w:r>
              <w:rPr>
                <w:rFonts w:ascii="宋体"/>
                <w:spacing w:val="-1"/>
                <w:sz w:val="18"/>
              </w:rPr>
              <w:t>7,283,067.60</w:t>
            </w:r>
          </w:p>
        </w:tc>
        <w:tc>
          <w:tcPr>
            <w:tcW w:w="1416" w:type="dxa"/>
            <w:tcBorders>
              <w:top w:val="nil" w:sz="6" w:space="0" w:color="auto"/>
              <w:left w:val="single" w:sz="2" w:space="0" w:color="000000"/>
              <w:bottom w:val="nil" w:sz="6" w:space="0" w:color="auto"/>
              <w:right w:val="single" w:sz="2" w:space="0" w:color="000000"/>
            </w:tcBorders>
          </w:tcPr>
          <w:p>
            <w:pPr>
              <w:pStyle w:val="TableParagraph"/>
              <w:spacing w:line="240" w:lineRule="auto" w:before="124"/>
              <w:ind w:right="102"/>
              <w:jc w:val="right"/>
              <w:rPr>
                <w:rFonts w:ascii="宋体" w:hAnsi="宋体" w:cs="宋体" w:eastAsia="宋体" w:hint="default"/>
                <w:sz w:val="18"/>
                <w:szCs w:val="18"/>
              </w:rPr>
            </w:pPr>
            <w:r>
              <w:rPr>
                <w:rFonts w:ascii="宋体"/>
                <w:spacing w:val="-1"/>
                <w:sz w:val="18"/>
              </w:rPr>
              <w:t>9,290,125.94</w:t>
            </w:r>
          </w:p>
        </w:tc>
        <w:tc>
          <w:tcPr>
            <w:tcW w:w="1135" w:type="dxa"/>
            <w:tcBorders>
              <w:top w:val="nil" w:sz="6" w:space="0" w:color="auto"/>
              <w:left w:val="single" w:sz="2" w:space="0" w:color="000000"/>
              <w:bottom w:val="nil" w:sz="6" w:space="0" w:color="auto"/>
              <w:right w:val="single" w:sz="2" w:space="0" w:color="000000"/>
            </w:tcBorders>
          </w:tcPr>
          <w:p>
            <w:pPr>
              <w:pStyle w:val="TableParagraph"/>
              <w:spacing w:line="240" w:lineRule="auto" w:before="124"/>
              <w:ind w:right="107"/>
              <w:jc w:val="right"/>
              <w:rPr>
                <w:rFonts w:ascii="宋体" w:hAnsi="宋体" w:cs="宋体" w:eastAsia="宋体" w:hint="default"/>
                <w:sz w:val="18"/>
                <w:szCs w:val="18"/>
              </w:rPr>
            </w:pPr>
            <w:r>
              <w:rPr>
                <w:rFonts w:ascii="宋体"/>
                <w:sz w:val="18"/>
              </w:rPr>
              <w:t>-</w:t>
            </w:r>
          </w:p>
        </w:tc>
        <w:tc>
          <w:tcPr>
            <w:tcW w:w="1531" w:type="dxa"/>
            <w:tcBorders>
              <w:top w:val="nil" w:sz="6" w:space="0" w:color="auto"/>
              <w:left w:val="single" w:sz="2" w:space="0" w:color="000000"/>
              <w:bottom w:val="nil" w:sz="6" w:space="0" w:color="auto"/>
              <w:right w:val="single" w:sz="2" w:space="0" w:color="000000"/>
            </w:tcBorders>
          </w:tcPr>
          <w:p>
            <w:pPr>
              <w:pStyle w:val="TableParagraph"/>
              <w:spacing w:line="240" w:lineRule="auto" w:before="124"/>
              <w:ind w:right="102"/>
              <w:jc w:val="right"/>
              <w:rPr>
                <w:rFonts w:ascii="宋体" w:hAnsi="宋体" w:cs="宋体" w:eastAsia="宋体" w:hint="default"/>
                <w:sz w:val="18"/>
                <w:szCs w:val="18"/>
              </w:rPr>
            </w:pPr>
            <w:r>
              <w:rPr>
                <w:rFonts w:ascii="宋体"/>
                <w:spacing w:val="-1"/>
                <w:sz w:val="18"/>
              </w:rPr>
              <w:t>16,573,193.54</w:t>
            </w:r>
          </w:p>
        </w:tc>
        <w:tc>
          <w:tcPr>
            <w:tcW w:w="1380" w:type="dxa"/>
            <w:tcBorders>
              <w:top w:val="nil" w:sz="6" w:space="0" w:color="auto"/>
              <w:left w:val="single" w:sz="2" w:space="0" w:color="000000"/>
              <w:bottom w:val="nil" w:sz="6" w:space="0" w:color="auto"/>
              <w:right w:val="nil" w:sz="6" w:space="0" w:color="auto"/>
            </w:tcBorders>
          </w:tcPr>
          <w:p>
            <w:pPr>
              <w:pStyle w:val="TableParagraph"/>
              <w:spacing w:line="221" w:lineRule="exact"/>
              <w:ind w:left="146" w:right="0"/>
              <w:jc w:val="left"/>
              <w:rPr>
                <w:rFonts w:ascii="宋体" w:hAnsi="宋体" w:cs="宋体" w:eastAsia="宋体" w:hint="default"/>
                <w:sz w:val="18"/>
                <w:szCs w:val="18"/>
              </w:rPr>
            </w:pPr>
            <w:r>
              <w:rPr>
                <w:rFonts w:ascii="宋体" w:hAnsi="宋体" w:cs="宋体" w:eastAsia="宋体" w:hint="default"/>
                <w:sz w:val="18"/>
                <w:szCs w:val="18"/>
              </w:rPr>
              <w:t>恢复保证金和</w:t>
            </w:r>
          </w:p>
          <w:p>
            <w:pPr>
              <w:pStyle w:val="TableParagraph"/>
              <w:spacing w:line="240" w:lineRule="auto" w:before="23"/>
              <w:ind w:left="146" w:right="0"/>
              <w:jc w:val="left"/>
              <w:rPr>
                <w:rFonts w:ascii="宋体" w:hAnsi="宋体" w:cs="宋体" w:eastAsia="宋体" w:hint="default"/>
                <w:sz w:val="18"/>
                <w:szCs w:val="18"/>
              </w:rPr>
            </w:pPr>
            <w:r>
              <w:rPr>
                <w:rFonts w:ascii="宋体" w:hAnsi="宋体" w:cs="宋体" w:eastAsia="宋体" w:hint="default"/>
                <w:sz w:val="18"/>
                <w:szCs w:val="18"/>
              </w:rPr>
              <w:t>安全生产风险</w:t>
            </w:r>
          </w:p>
        </w:tc>
      </w:tr>
      <w:tr>
        <w:trPr>
          <w:trHeight w:val="293" w:hRule="exact"/>
        </w:trPr>
        <w:tc>
          <w:tcPr>
            <w:tcW w:w="1858" w:type="dxa"/>
            <w:tcBorders>
              <w:top w:val="nil" w:sz="6" w:space="0" w:color="auto"/>
              <w:left w:val="nil" w:sz="6" w:space="0" w:color="auto"/>
              <w:bottom w:val="single" w:sz="2" w:space="0" w:color="000000"/>
              <w:right w:val="single" w:sz="2" w:space="0" w:color="000000"/>
            </w:tcBorders>
          </w:tcPr>
          <w:p>
            <w:pPr/>
          </w:p>
        </w:tc>
        <w:tc>
          <w:tcPr>
            <w:tcW w:w="1560" w:type="dxa"/>
            <w:tcBorders>
              <w:top w:val="nil" w:sz="6" w:space="0" w:color="auto"/>
              <w:left w:val="single" w:sz="2" w:space="0" w:color="000000"/>
              <w:bottom w:val="single" w:sz="2" w:space="0" w:color="000000"/>
              <w:right w:val="single" w:sz="2" w:space="0" w:color="000000"/>
            </w:tcBorders>
          </w:tcPr>
          <w:p>
            <w:pPr/>
          </w:p>
        </w:tc>
        <w:tc>
          <w:tcPr>
            <w:tcW w:w="1416" w:type="dxa"/>
            <w:tcBorders>
              <w:top w:val="nil" w:sz="6" w:space="0" w:color="auto"/>
              <w:left w:val="single" w:sz="2" w:space="0" w:color="000000"/>
              <w:bottom w:val="single" w:sz="2" w:space="0" w:color="000000"/>
              <w:right w:val="single" w:sz="2" w:space="0" w:color="000000"/>
            </w:tcBorders>
          </w:tcPr>
          <w:p>
            <w:pPr/>
          </w:p>
        </w:tc>
        <w:tc>
          <w:tcPr>
            <w:tcW w:w="1135" w:type="dxa"/>
            <w:tcBorders>
              <w:top w:val="nil" w:sz="6" w:space="0" w:color="auto"/>
              <w:left w:val="single" w:sz="2" w:space="0" w:color="000000"/>
              <w:bottom w:val="single" w:sz="2" w:space="0" w:color="000000"/>
              <w:right w:val="single" w:sz="2" w:space="0" w:color="000000"/>
            </w:tcBorders>
          </w:tcPr>
          <w:p>
            <w:pPr/>
          </w:p>
        </w:tc>
        <w:tc>
          <w:tcPr>
            <w:tcW w:w="1531" w:type="dxa"/>
            <w:tcBorders>
              <w:top w:val="nil" w:sz="6" w:space="0" w:color="auto"/>
              <w:left w:val="single" w:sz="2" w:space="0" w:color="000000"/>
              <w:bottom w:val="single" w:sz="2" w:space="0" w:color="000000"/>
              <w:right w:val="single" w:sz="2" w:space="0" w:color="000000"/>
            </w:tcBorders>
          </w:tcPr>
          <w:p>
            <w:pPr/>
          </w:p>
        </w:tc>
        <w:tc>
          <w:tcPr>
            <w:tcW w:w="1380" w:type="dxa"/>
            <w:tcBorders>
              <w:top w:val="nil" w:sz="6" w:space="0" w:color="auto"/>
              <w:left w:val="single" w:sz="2" w:space="0" w:color="000000"/>
              <w:bottom w:val="single" w:sz="2" w:space="0" w:color="000000"/>
              <w:right w:val="nil" w:sz="6" w:space="0" w:color="auto"/>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抵押金</w:t>
            </w:r>
          </w:p>
        </w:tc>
      </w:tr>
      <w:tr>
        <w:trPr>
          <w:trHeight w:val="418" w:hRule="exact"/>
        </w:trPr>
        <w:tc>
          <w:tcPr>
            <w:tcW w:w="1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385,261,905.90</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9,290,125.94</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5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394,552,031.84</w:t>
            </w:r>
          </w:p>
        </w:tc>
        <w:tc>
          <w:tcPr>
            <w:tcW w:w="138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left="695" w:right="1571"/>
        <w:jc w:val="left"/>
      </w:pPr>
      <w:r>
        <w:rPr>
          <w:w w:val="100"/>
        </w:rPr>
        <w:t>（2</w:t>
      </w:r>
      <w:r>
        <w:rPr>
          <w:spacing w:val="-106"/>
          <w:w w:val="100"/>
        </w:rPr>
        <w:t>）</w:t>
      </w:r>
      <w:r>
        <w:rPr>
          <w:spacing w:val="-3"/>
          <w:w w:val="100"/>
        </w:rPr>
        <w:t>、</w:t>
      </w:r>
      <w:r>
        <w:rPr>
          <w:w w:val="100"/>
        </w:rPr>
        <w:t>上</w:t>
      </w:r>
      <w:r>
        <w:rPr>
          <w:spacing w:val="-3"/>
          <w:w w:val="100"/>
        </w:rPr>
        <w:t>述</w:t>
      </w:r>
      <w:r>
        <w:rPr>
          <w:w w:val="100"/>
        </w:rPr>
        <w:t>用</w:t>
      </w:r>
      <w:r>
        <w:rPr>
          <w:spacing w:val="-3"/>
          <w:w w:val="100"/>
        </w:rPr>
        <w:t>于</w:t>
      </w:r>
      <w:r>
        <w:rPr>
          <w:w w:val="100"/>
        </w:rPr>
        <w:t>借</w:t>
      </w:r>
      <w:r>
        <w:rPr>
          <w:spacing w:val="-3"/>
          <w:w w:val="100"/>
        </w:rPr>
        <w:t>款</w:t>
      </w:r>
      <w:r>
        <w:rPr>
          <w:w w:val="100"/>
        </w:rPr>
        <w:t>抵</w:t>
      </w:r>
      <w:r>
        <w:rPr>
          <w:spacing w:val="-3"/>
          <w:w w:val="100"/>
        </w:rPr>
        <w:t>押</w:t>
      </w:r>
      <w:r>
        <w:rPr>
          <w:w w:val="100"/>
        </w:rPr>
        <w:t>的资</w:t>
      </w:r>
      <w:r>
        <w:rPr>
          <w:spacing w:val="-3"/>
          <w:w w:val="100"/>
        </w:rPr>
        <w:t>产</w:t>
      </w:r>
      <w:r>
        <w:rPr>
          <w:w w:val="100"/>
        </w:rPr>
        <w:t>说</w:t>
      </w:r>
      <w:r>
        <w:rPr>
          <w:spacing w:val="-3"/>
          <w:w w:val="100"/>
        </w:rPr>
        <w:t>明</w:t>
      </w:r>
      <w:r>
        <w:rPr>
          <w:w w:val="100"/>
        </w:rPr>
        <w:t>如</w:t>
      </w:r>
      <w:r>
        <w:rPr>
          <w:spacing w:val="-3"/>
          <w:w w:val="100"/>
        </w:rPr>
        <w:t>下</w:t>
      </w:r>
      <w:r>
        <w:rPr>
          <w:w w:val="100"/>
        </w:rPr>
        <w:t>：</w:t>
      </w:r>
    </w:p>
    <w:p>
      <w:pPr>
        <w:spacing w:line="240" w:lineRule="auto" w:before="2"/>
        <w:rPr>
          <w:rFonts w:ascii="宋体" w:hAnsi="宋体" w:cs="宋体" w:eastAsia="宋体" w:hint="default"/>
          <w:sz w:val="26"/>
          <w:szCs w:val="26"/>
        </w:rPr>
      </w:pPr>
    </w:p>
    <w:p>
      <w:pPr>
        <w:pStyle w:val="BodyText"/>
        <w:spacing w:line="240" w:lineRule="auto"/>
        <w:ind w:left="695" w:right="0"/>
        <w:jc w:val="left"/>
      </w:pPr>
      <w:r>
        <w:rPr>
          <w:w w:val="100"/>
        </w:rPr>
        <w:t>a</w:t>
      </w:r>
      <w:r>
        <w:rPr>
          <w:spacing w:val="-106"/>
          <w:w w:val="100"/>
        </w:rPr>
        <w:t>、</w:t>
      </w:r>
      <w:r>
        <w:rPr>
          <w:w w:val="100"/>
        </w:rPr>
        <w:t>本</w:t>
      </w:r>
      <w:r>
        <w:rPr>
          <w:spacing w:val="-3"/>
          <w:w w:val="100"/>
        </w:rPr>
        <w:t>公</w:t>
      </w:r>
      <w:r>
        <w:rPr>
          <w:w w:val="100"/>
        </w:rPr>
        <w:t>司</w:t>
      </w:r>
      <w:r>
        <w:rPr>
          <w:spacing w:val="-3"/>
          <w:w w:val="100"/>
        </w:rPr>
        <w:t>与</w:t>
      </w:r>
      <w:r>
        <w:rPr>
          <w:w w:val="100"/>
        </w:rPr>
        <w:t>平</w:t>
      </w:r>
      <w:r>
        <w:rPr>
          <w:spacing w:val="-3"/>
          <w:w w:val="100"/>
        </w:rPr>
        <w:t>安</w:t>
      </w:r>
      <w:r>
        <w:rPr>
          <w:w w:val="100"/>
        </w:rPr>
        <w:t>银</w:t>
      </w:r>
      <w:r>
        <w:rPr>
          <w:spacing w:val="-3"/>
          <w:w w:val="100"/>
        </w:rPr>
        <w:t>行</w:t>
      </w:r>
      <w:r>
        <w:rPr>
          <w:w w:val="100"/>
        </w:rPr>
        <w:t>广</w:t>
      </w:r>
      <w:r>
        <w:rPr>
          <w:spacing w:val="-3"/>
          <w:w w:val="100"/>
        </w:rPr>
        <w:t>州</w:t>
      </w:r>
      <w:r>
        <w:rPr>
          <w:w w:val="100"/>
        </w:rPr>
        <w:t>信源</w:t>
      </w:r>
      <w:r>
        <w:rPr>
          <w:spacing w:val="-3"/>
          <w:w w:val="100"/>
        </w:rPr>
        <w:t>支</w:t>
      </w:r>
      <w:r>
        <w:rPr>
          <w:w w:val="100"/>
        </w:rPr>
        <w:t>行</w:t>
      </w:r>
      <w:r>
        <w:rPr>
          <w:spacing w:val="-3"/>
          <w:w w:val="100"/>
        </w:rPr>
        <w:t>签</w:t>
      </w:r>
      <w:r>
        <w:rPr>
          <w:w w:val="100"/>
        </w:rPr>
        <w:t>订</w:t>
      </w:r>
      <w:r>
        <w:rPr>
          <w:spacing w:val="-3"/>
          <w:w w:val="100"/>
        </w:rPr>
        <w:t>了</w:t>
      </w:r>
      <w:r>
        <w:rPr>
          <w:w w:val="100"/>
        </w:rPr>
        <w:t>综</w:t>
      </w:r>
      <w:r>
        <w:rPr>
          <w:spacing w:val="-3"/>
          <w:w w:val="100"/>
        </w:rPr>
        <w:t>合</w:t>
      </w:r>
      <w:r>
        <w:rPr>
          <w:w w:val="100"/>
        </w:rPr>
        <w:t>授</w:t>
      </w:r>
      <w:r>
        <w:rPr>
          <w:spacing w:val="-3"/>
          <w:w w:val="100"/>
        </w:rPr>
        <w:t>信</w:t>
      </w:r>
      <w:r>
        <w:rPr>
          <w:w w:val="100"/>
        </w:rPr>
        <w:t>额度为</w:t>
      </w:r>
      <w:r>
        <w:rPr>
          <w:spacing w:val="-74"/>
        </w:rPr>
        <w:t> </w:t>
      </w:r>
      <w:r>
        <w:rPr>
          <w:w w:val="100"/>
        </w:rPr>
        <w:t>6500</w:t>
      </w:r>
      <w:r>
        <w:rPr>
          <w:spacing w:val="-74"/>
        </w:rPr>
        <w:t> </w:t>
      </w:r>
      <w:r>
        <w:rPr>
          <w:w w:val="100"/>
        </w:rPr>
        <w:t>万</w:t>
      </w:r>
      <w:r>
        <w:rPr>
          <w:spacing w:val="-3"/>
          <w:w w:val="100"/>
        </w:rPr>
        <w:t>的</w:t>
      </w:r>
      <w:r>
        <w:rPr>
          <w:w w:val="100"/>
        </w:rPr>
        <w:t>合</w:t>
      </w:r>
      <w:r>
        <w:rPr>
          <w:spacing w:val="-3"/>
          <w:w w:val="100"/>
        </w:rPr>
        <w:t>同</w:t>
      </w:r>
      <w:r>
        <w:rPr>
          <w:spacing w:val="-106"/>
          <w:w w:val="100"/>
        </w:rPr>
        <w:t>，</w:t>
      </w:r>
      <w:r>
        <w:rPr>
          <w:spacing w:val="-3"/>
          <w:w w:val="100"/>
        </w:rPr>
        <w:t>授</w:t>
      </w:r>
      <w:r>
        <w:rPr>
          <w:w w:val="100"/>
        </w:rPr>
        <w:t>信期</w:t>
      </w:r>
      <w:r>
        <w:rPr>
          <w:spacing w:val="-3"/>
          <w:w w:val="100"/>
        </w:rPr>
        <w:t>限</w:t>
      </w:r>
      <w:r>
        <w:rPr>
          <w:w w:val="100"/>
        </w:rPr>
        <w:t>从</w:t>
      </w:r>
      <w:r>
        <w:rPr>
          <w:spacing w:val="-72"/>
        </w:rPr>
        <w:t> </w:t>
      </w:r>
      <w:r>
        <w:rPr>
          <w:w w:val="100"/>
        </w:rPr>
        <w:t>2</w:t>
      </w:r>
      <w:r>
        <w:rPr>
          <w:spacing w:val="-3"/>
          <w:w w:val="100"/>
        </w:rPr>
        <w:t>01</w:t>
      </w:r>
      <w:r>
        <w:rPr>
          <w:w w:val="100"/>
        </w:rPr>
        <w:t>3</w:t>
      </w:r>
    </w:p>
    <w:p>
      <w:pPr>
        <w:spacing w:line="240" w:lineRule="auto" w:before="3"/>
        <w:rPr>
          <w:rFonts w:ascii="宋体" w:hAnsi="宋体" w:cs="宋体" w:eastAsia="宋体" w:hint="default"/>
          <w:sz w:val="14"/>
          <w:szCs w:val="14"/>
        </w:rPr>
      </w:pPr>
    </w:p>
    <w:p>
      <w:pPr>
        <w:pStyle w:val="BodyText"/>
        <w:spacing w:line="240" w:lineRule="auto"/>
        <w:ind w:left="263" w:right="0"/>
        <w:jc w:val="left"/>
      </w:pPr>
      <w:r>
        <w:rPr/>
        <w:t>年</w:t>
      </w:r>
      <w:r>
        <w:rPr>
          <w:spacing w:val="-49"/>
        </w:rPr>
        <w:t> </w:t>
      </w:r>
      <w:r>
        <w:rPr/>
        <w:t>3</w:t>
      </w:r>
      <w:r>
        <w:rPr>
          <w:spacing w:val="-51"/>
        </w:rPr>
        <w:t> </w:t>
      </w:r>
      <w:r>
        <w:rPr/>
        <w:t>月</w:t>
      </w:r>
      <w:r>
        <w:rPr>
          <w:spacing w:val="-49"/>
        </w:rPr>
        <w:t> </w:t>
      </w:r>
      <w:r>
        <w:rPr/>
        <w:t>27</w:t>
      </w:r>
      <w:r>
        <w:rPr>
          <w:spacing w:val="-51"/>
        </w:rPr>
        <w:t> </w:t>
      </w:r>
      <w:r>
        <w:rPr/>
        <w:t>日至</w:t>
      </w:r>
      <w:r>
        <w:rPr>
          <w:spacing w:val="-51"/>
        </w:rPr>
        <w:t> </w:t>
      </w:r>
      <w:r>
        <w:rPr/>
        <w:t>2014</w:t>
      </w:r>
      <w:r>
        <w:rPr>
          <w:spacing w:val="-51"/>
        </w:rPr>
        <w:t> </w:t>
      </w:r>
      <w:r>
        <w:rPr/>
        <w:t>年</w:t>
      </w:r>
      <w:r>
        <w:rPr>
          <w:spacing w:val="-49"/>
        </w:rPr>
        <w:t> </w:t>
      </w:r>
      <w:r>
        <w:rPr/>
        <w:t>3</w:t>
      </w:r>
      <w:r>
        <w:rPr>
          <w:spacing w:val="-51"/>
        </w:rPr>
        <w:t> </w:t>
      </w:r>
      <w:r>
        <w:rPr/>
        <w:t>月</w:t>
      </w:r>
      <w:r>
        <w:rPr>
          <w:spacing w:val="-49"/>
        </w:rPr>
        <w:t> </w:t>
      </w:r>
      <w:r>
        <w:rPr/>
        <w:t>27</w:t>
      </w:r>
      <w:r>
        <w:rPr>
          <w:spacing w:val="-51"/>
        </w:rPr>
        <w:t> </w:t>
      </w:r>
      <w:r>
        <w:rPr>
          <w:spacing w:val="-5"/>
        </w:rPr>
        <w:t>日，以本公司所有的“天誉花园一期五楼”作抵押；该项资产目</w:t>
      </w:r>
    </w:p>
    <w:p>
      <w:pPr>
        <w:spacing w:line="240" w:lineRule="auto" w:before="0"/>
        <w:rPr>
          <w:rFonts w:ascii="宋体" w:hAnsi="宋体" w:cs="宋体" w:eastAsia="宋体" w:hint="default"/>
          <w:sz w:val="14"/>
          <w:szCs w:val="14"/>
        </w:rPr>
      </w:pPr>
    </w:p>
    <w:p>
      <w:pPr>
        <w:pStyle w:val="BodyText"/>
        <w:spacing w:line="240" w:lineRule="auto"/>
        <w:ind w:left="263" w:right="0"/>
        <w:jc w:val="left"/>
      </w:pPr>
      <w:r>
        <w:rPr>
          <w:spacing w:val="-6"/>
        </w:rPr>
        <w:t>前反映在“投资性房地产”科目中，截止</w:t>
      </w:r>
      <w:r>
        <w:rPr>
          <w:spacing w:val="-45"/>
        </w:rPr>
        <w:t> </w:t>
      </w:r>
      <w:r>
        <w:rPr/>
        <w:t>2013</w:t>
      </w:r>
      <w:r>
        <w:rPr>
          <w:spacing w:val="-48"/>
        </w:rPr>
        <w:t> </w:t>
      </w:r>
      <w:r>
        <w:rPr/>
        <w:t>年</w:t>
      </w:r>
      <w:r>
        <w:rPr>
          <w:spacing w:val="-45"/>
        </w:rPr>
        <w:t> </w:t>
      </w:r>
      <w:r>
        <w:rPr/>
        <w:t>12</w:t>
      </w:r>
      <w:r>
        <w:rPr>
          <w:spacing w:val="-45"/>
        </w:rPr>
        <w:t> </w:t>
      </w:r>
      <w:r>
        <w:rPr/>
        <w:t>月</w:t>
      </w:r>
      <w:r>
        <w:rPr>
          <w:spacing w:val="-45"/>
        </w:rPr>
        <w:t> </w:t>
      </w:r>
      <w:r>
        <w:rPr/>
        <w:t>31</w:t>
      </w:r>
      <w:r>
        <w:rPr>
          <w:spacing w:val="-45"/>
        </w:rPr>
        <w:t> </w:t>
      </w:r>
      <w:r>
        <w:rPr>
          <w:spacing w:val="-3"/>
        </w:rPr>
        <w:t>日，本公司在授信额度内的借款为人</w:t>
      </w:r>
    </w:p>
    <w:p>
      <w:pPr>
        <w:spacing w:line="240" w:lineRule="auto" w:before="3"/>
        <w:rPr>
          <w:rFonts w:ascii="宋体" w:hAnsi="宋体" w:cs="宋体" w:eastAsia="宋体" w:hint="default"/>
          <w:sz w:val="14"/>
          <w:szCs w:val="14"/>
        </w:rPr>
      </w:pPr>
    </w:p>
    <w:p>
      <w:pPr>
        <w:pStyle w:val="BodyText"/>
        <w:spacing w:line="240" w:lineRule="auto"/>
        <w:ind w:left="263" w:right="0"/>
        <w:jc w:val="left"/>
      </w:pPr>
      <w:r>
        <w:rPr/>
        <w:t>民币</w:t>
      </w:r>
      <w:r>
        <w:rPr>
          <w:spacing w:val="-43"/>
        </w:rPr>
        <w:t> </w:t>
      </w:r>
      <w:r>
        <w:rPr/>
        <w:t>6,500.00</w:t>
      </w:r>
      <w:r>
        <w:rPr>
          <w:spacing w:val="-45"/>
        </w:rPr>
        <w:t> </w:t>
      </w:r>
      <w:r>
        <w:rPr/>
        <w:t>万元，该抵押资产账面原值</w:t>
      </w:r>
      <w:r>
        <w:rPr>
          <w:spacing w:val="-43"/>
        </w:rPr>
        <w:t> </w:t>
      </w:r>
      <w:r>
        <w:rPr/>
        <w:t>119,441,793.14</w:t>
      </w:r>
      <w:r>
        <w:rPr>
          <w:spacing w:val="-43"/>
        </w:rPr>
        <w:t> </w:t>
      </w:r>
      <w:r>
        <w:rPr/>
        <w:t>元，账面累计折旧</w:t>
      </w:r>
      <w:r>
        <w:rPr>
          <w:spacing w:val="-45"/>
        </w:rPr>
        <w:t> </w:t>
      </w:r>
      <w:r>
        <w:rPr/>
        <w:t>34,640,833.95</w:t>
      </w:r>
    </w:p>
    <w:p>
      <w:pPr>
        <w:spacing w:line="240" w:lineRule="auto" w:before="3"/>
        <w:rPr>
          <w:rFonts w:ascii="宋体" w:hAnsi="宋体" w:cs="宋体" w:eastAsia="宋体" w:hint="default"/>
          <w:sz w:val="14"/>
          <w:szCs w:val="14"/>
        </w:rPr>
      </w:pPr>
    </w:p>
    <w:p>
      <w:pPr>
        <w:pStyle w:val="BodyText"/>
        <w:spacing w:line="240" w:lineRule="auto"/>
        <w:ind w:left="263" w:right="1571"/>
        <w:jc w:val="left"/>
      </w:pPr>
      <w:r>
        <w:rPr/>
        <w:t>元，减值准备</w:t>
      </w:r>
      <w:r>
        <w:rPr>
          <w:spacing w:val="-56"/>
        </w:rPr>
        <w:t> </w:t>
      </w:r>
      <w:r>
        <w:rPr/>
        <w:t>6,331,179.10</w:t>
      </w:r>
      <w:r>
        <w:rPr>
          <w:spacing w:val="-56"/>
        </w:rPr>
        <w:t> </w:t>
      </w:r>
      <w:r>
        <w:rPr/>
        <w:t>元。</w:t>
      </w:r>
    </w:p>
    <w:p>
      <w:pPr>
        <w:spacing w:line="240" w:lineRule="auto" w:before="12"/>
        <w:rPr>
          <w:rFonts w:ascii="宋体" w:hAnsi="宋体" w:cs="宋体" w:eastAsia="宋体" w:hint="default"/>
          <w:sz w:val="25"/>
          <w:szCs w:val="25"/>
        </w:rPr>
      </w:pPr>
    </w:p>
    <w:p>
      <w:pPr>
        <w:pStyle w:val="BodyText"/>
        <w:spacing w:line="403" w:lineRule="auto"/>
        <w:ind w:left="263" w:right="1571" w:firstLine="432"/>
        <w:jc w:val="left"/>
      </w:pPr>
      <w:r>
        <w:rPr>
          <w:spacing w:val="11"/>
        </w:rPr>
        <w:t>b、子公司广州润龙房地产有限公司与平安银行广州信源支行签订了综合授信额度为</w:t>
      </w:r>
      <w:r>
        <w:rPr>
          <w:w w:val="100"/>
        </w:rPr>
        <w:t> </w:t>
      </w:r>
      <w:r>
        <w:rPr/>
        <w:t>35,000.00</w:t>
      </w:r>
      <w:r>
        <w:rPr>
          <w:spacing w:val="-50"/>
        </w:rPr>
        <w:t> </w:t>
      </w:r>
      <w:r>
        <w:rPr/>
        <w:t>万的合同，授信期限从</w:t>
      </w:r>
      <w:r>
        <w:rPr>
          <w:spacing w:val="-48"/>
        </w:rPr>
        <w:t> </w:t>
      </w:r>
      <w:r>
        <w:rPr/>
        <w:t>2011</w:t>
      </w:r>
      <w:r>
        <w:rPr>
          <w:spacing w:val="-50"/>
        </w:rPr>
        <w:t> </w:t>
      </w:r>
      <w:r>
        <w:rPr/>
        <w:t>年</w:t>
      </w:r>
      <w:r>
        <w:rPr>
          <w:spacing w:val="-50"/>
        </w:rPr>
        <w:t> </w:t>
      </w:r>
      <w:r>
        <w:rPr/>
        <w:t>1</w:t>
      </w:r>
      <w:r>
        <w:rPr>
          <w:spacing w:val="-48"/>
        </w:rPr>
        <w:t> </w:t>
      </w:r>
      <w:r>
        <w:rPr/>
        <w:t>月</w:t>
      </w:r>
      <w:r>
        <w:rPr>
          <w:spacing w:val="-50"/>
        </w:rPr>
        <w:t> </w:t>
      </w:r>
      <w:r>
        <w:rPr/>
        <w:t>4</w:t>
      </w:r>
      <w:r>
        <w:rPr>
          <w:spacing w:val="-48"/>
        </w:rPr>
        <w:t> </w:t>
      </w:r>
      <w:r>
        <w:rPr/>
        <w:t>日至</w:t>
      </w:r>
      <w:r>
        <w:rPr>
          <w:spacing w:val="-48"/>
        </w:rPr>
        <w:t> </w:t>
      </w:r>
      <w:r>
        <w:rPr/>
        <w:t>2021</w:t>
      </w:r>
      <w:r>
        <w:rPr>
          <w:spacing w:val="-50"/>
        </w:rPr>
        <w:t> </w:t>
      </w:r>
      <w:r>
        <w:rPr/>
        <w:t>年</w:t>
      </w:r>
      <w:r>
        <w:rPr>
          <w:spacing w:val="-48"/>
        </w:rPr>
        <w:t> </w:t>
      </w:r>
      <w:r>
        <w:rPr/>
        <w:t>1</w:t>
      </w:r>
      <w:r>
        <w:rPr>
          <w:spacing w:val="-50"/>
        </w:rPr>
        <w:t> </w:t>
      </w:r>
      <w:r>
        <w:rPr/>
        <w:t>月</w:t>
      </w:r>
      <w:r>
        <w:rPr>
          <w:spacing w:val="-48"/>
        </w:rPr>
        <w:t> </w:t>
      </w:r>
      <w:r>
        <w:rPr/>
        <w:t>3</w:t>
      </w:r>
      <w:r>
        <w:rPr>
          <w:spacing w:val="-50"/>
        </w:rPr>
        <w:t> </w:t>
      </w:r>
      <w:r>
        <w:rPr/>
        <w:t>日，由本公司、本公司母</w:t>
      </w:r>
    </w:p>
    <w:p>
      <w:pPr>
        <w:spacing w:after="0" w:line="403" w:lineRule="auto"/>
        <w:jc w:val="left"/>
        <w:sectPr>
          <w:footerReference w:type="default" r:id="rId44"/>
          <w:pgSz w:w="11910" w:h="16840"/>
          <w:pgMar w:footer="837" w:header="0" w:top="1120" w:bottom="1020" w:left="1440" w:right="0"/>
          <w:pgNumType w:start="80"/>
        </w:sectPr>
      </w:pPr>
    </w:p>
    <w:p>
      <w:pPr>
        <w:spacing w:line="240" w:lineRule="auto" w:before="1"/>
        <w:rPr>
          <w:rFonts w:ascii="宋体" w:hAnsi="宋体" w:cs="宋体" w:eastAsia="宋体" w:hint="default"/>
          <w:sz w:val="25"/>
          <w:szCs w:val="25"/>
        </w:rPr>
      </w:pPr>
    </w:p>
    <w:p>
      <w:pPr>
        <w:pStyle w:val="BodyText"/>
        <w:spacing w:line="400" w:lineRule="auto" w:before="36"/>
        <w:ind w:left="243" w:right="1579"/>
        <w:jc w:val="both"/>
      </w:pPr>
      <w:r>
        <w:rPr>
          <w:spacing w:val="-2"/>
        </w:rPr>
        <w:t>公司天伦控股有限公司及本公司属下子公司广州为众物业管理有限公司提供保证担保，并以广</w:t>
      </w:r>
      <w:r>
        <w:rPr>
          <w:spacing w:val="-26"/>
        </w:rPr>
        <w:t> </w:t>
      </w:r>
      <w:r>
        <w:rPr>
          <w:spacing w:val="-26"/>
        </w:rPr>
      </w:r>
      <w:r>
        <w:rPr>
          <w:spacing w:val="-2"/>
        </w:rPr>
        <w:t>州润龙房地产有限公司所有的“天伦大厦”第一至第二十五层的部份单位物业作抵押；子公司</w:t>
      </w:r>
      <w:r>
        <w:rPr>
          <w:spacing w:val="-27"/>
        </w:rPr>
        <w:t> </w:t>
      </w:r>
      <w:r>
        <w:rPr>
          <w:spacing w:val="-27"/>
        </w:rPr>
      </w:r>
      <w:r>
        <w:rPr/>
        <w:t>广州润龙房地产有限公司与平安银行广州信源支行签订了综合授信额度为 17,580.00</w:t>
      </w:r>
      <w:r>
        <w:rPr>
          <w:spacing w:val="102"/>
        </w:rPr>
        <w:t> </w:t>
      </w:r>
      <w:r>
        <w:rPr/>
        <w:t>万的合</w:t>
      </w:r>
    </w:p>
    <w:p>
      <w:pPr>
        <w:pStyle w:val="BodyText"/>
        <w:spacing w:line="400" w:lineRule="auto" w:before="45"/>
        <w:ind w:left="243" w:right="1579"/>
        <w:jc w:val="both"/>
      </w:pPr>
      <w:r>
        <w:rPr/>
        <w:t>同，授信期限自</w:t>
      </w:r>
      <w:r>
        <w:rPr>
          <w:spacing w:val="-54"/>
        </w:rPr>
        <w:t> </w:t>
      </w:r>
      <w:r>
        <w:rPr/>
        <w:t>2013</w:t>
      </w:r>
      <w:r>
        <w:rPr>
          <w:spacing w:val="-54"/>
        </w:rPr>
        <w:t> </w:t>
      </w:r>
      <w:r>
        <w:rPr/>
        <w:t>年</w:t>
      </w:r>
      <w:r>
        <w:rPr>
          <w:spacing w:val="-52"/>
        </w:rPr>
        <w:t> </w:t>
      </w:r>
      <w:r>
        <w:rPr/>
        <w:t>2</w:t>
      </w:r>
      <w:r>
        <w:rPr>
          <w:spacing w:val="-54"/>
        </w:rPr>
        <w:t> </w:t>
      </w:r>
      <w:r>
        <w:rPr/>
        <w:t>月</w:t>
      </w:r>
      <w:r>
        <w:rPr>
          <w:spacing w:val="-52"/>
        </w:rPr>
        <w:t> </w:t>
      </w:r>
      <w:r>
        <w:rPr/>
        <w:t>1</w:t>
      </w:r>
      <w:r>
        <w:rPr>
          <w:spacing w:val="-52"/>
        </w:rPr>
        <w:t> </w:t>
      </w:r>
      <w:r>
        <w:rPr/>
        <w:t>日至</w:t>
      </w:r>
      <w:r>
        <w:rPr>
          <w:spacing w:val="-54"/>
        </w:rPr>
        <w:t> </w:t>
      </w:r>
      <w:r>
        <w:rPr/>
        <w:t>2023</w:t>
      </w:r>
      <w:r>
        <w:rPr>
          <w:spacing w:val="-54"/>
        </w:rPr>
        <w:t> </w:t>
      </w:r>
      <w:r>
        <w:rPr/>
        <w:t>年</w:t>
      </w:r>
      <w:r>
        <w:rPr>
          <w:spacing w:val="-52"/>
        </w:rPr>
        <w:t> </w:t>
      </w:r>
      <w:r>
        <w:rPr/>
        <w:t>2</w:t>
      </w:r>
      <w:r>
        <w:rPr>
          <w:spacing w:val="-52"/>
        </w:rPr>
        <w:t> </w:t>
      </w:r>
      <w:r>
        <w:rPr/>
        <w:t>月</w:t>
      </w:r>
      <w:r>
        <w:rPr>
          <w:spacing w:val="-52"/>
        </w:rPr>
        <w:t> </w:t>
      </w:r>
      <w:r>
        <w:rPr/>
        <w:t>1</w:t>
      </w:r>
      <w:r>
        <w:rPr>
          <w:spacing w:val="-54"/>
        </w:rPr>
        <w:t> </w:t>
      </w:r>
      <w:r>
        <w:rPr/>
        <w:t>日，由本公司、本公司母公司天伦控股有限</w:t>
      </w:r>
      <w:r>
        <w:rPr>
          <w:w w:val="100"/>
        </w:rPr>
        <w:t> </w:t>
      </w:r>
      <w:r>
        <w:rPr>
          <w:spacing w:val="-2"/>
        </w:rPr>
        <w:t>公司及本公司属下子公司广州为众物业管理有限公司提供保证担保，并以本公司所有的“天伦</w:t>
      </w:r>
      <w:r>
        <w:rPr>
          <w:spacing w:val="-26"/>
        </w:rPr>
        <w:t> </w:t>
      </w:r>
      <w:r>
        <w:rPr>
          <w:spacing w:val="-26"/>
        </w:rPr>
      </w:r>
      <w:r>
        <w:rPr>
          <w:spacing w:val="-2"/>
        </w:rPr>
        <w:t>大厦”第一至第二十五层的部份单位物业作抵押，该项资产目前反映在“投资性房地产”科目</w:t>
      </w:r>
      <w:r>
        <w:rPr>
          <w:spacing w:val="-27"/>
        </w:rPr>
        <w:t> </w:t>
      </w:r>
      <w:r>
        <w:rPr>
          <w:spacing w:val="-27"/>
        </w:rPr>
      </w:r>
      <w:r>
        <w:rPr/>
        <w:t>中。</w:t>
      </w:r>
    </w:p>
    <w:p>
      <w:pPr>
        <w:spacing w:line="240" w:lineRule="auto" w:before="5"/>
        <w:rPr>
          <w:rFonts w:ascii="宋体" w:hAnsi="宋体" w:cs="宋体" w:eastAsia="宋体" w:hint="default"/>
          <w:sz w:val="15"/>
          <w:szCs w:val="15"/>
        </w:rPr>
      </w:pPr>
    </w:p>
    <w:p>
      <w:pPr>
        <w:pStyle w:val="BodyText"/>
        <w:spacing w:line="240" w:lineRule="auto"/>
        <w:ind w:left="778" w:right="1060"/>
        <w:jc w:val="left"/>
      </w:pPr>
      <w:r>
        <w:rPr/>
        <w:t>截止</w:t>
      </w:r>
      <w:r>
        <w:rPr>
          <w:spacing w:val="-54"/>
        </w:rPr>
        <w:t> </w:t>
      </w:r>
      <w:r>
        <w:rPr/>
        <w:t>2013</w:t>
      </w:r>
      <w:r>
        <w:rPr>
          <w:spacing w:val="-56"/>
        </w:rPr>
        <w:t> </w:t>
      </w:r>
      <w:r>
        <w:rPr/>
        <w:t>年</w:t>
      </w:r>
      <w:r>
        <w:rPr>
          <w:spacing w:val="-54"/>
        </w:rPr>
        <w:t> </w:t>
      </w:r>
      <w:r>
        <w:rPr/>
        <w:t>12</w:t>
      </w:r>
      <w:r>
        <w:rPr>
          <w:spacing w:val="-56"/>
        </w:rPr>
        <w:t> </w:t>
      </w:r>
      <w:r>
        <w:rPr/>
        <w:t>月</w:t>
      </w:r>
      <w:r>
        <w:rPr>
          <w:spacing w:val="-54"/>
        </w:rPr>
        <w:t> </w:t>
      </w:r>
      <w:r>
        <w:rPr/>
        <w:t>31</w:t>
      </w:r>
      <w:r>
        <w:rPr>
          <w:spacing w:val="-54"/>
        </w:rPr>
        <w:t> </w:t>
      </w:r>
      <w:r>
        <w:rPr/>
        <w:t>日，本公司在上述授信额度内的借款为人民币</w:t>
      </w:r>
      <w:r>
        <w:rPr>
          <w:spacing w:val="-54"/>
        </w:rPr>
        <w:t> </w:t>
      </w:r>
      <w:r>
        <w:rPr/>
        <w:t>44,200.00</w:t>
      </w:r>
      <w:r>
        <w:rPr>
          <w:spacing w:val="-54"/>
        </w:rPr>
        <w:t> </w:t>
      </w:r>
      <w:r>
        <w:rPr/>
        <w:t>万元，该</w:t>
      </w:r>
    </w:p>
    <w:p>
      <w:pPr>
        <w:spacing w:line="240" w:lineRule="auto" w:before="0"/>
        <w:rPr>
          <w:rFonts w:ascii="宋体" w:hAnsi="宋体" w:cs="宋体" w:eastAsia="宋体" w:hint="default"/>
          <w:sz w:val="14"/>
          <w:szCs w:val="14"/>
        </w:rPr>
      </w:pPr>
    </w:p>
    <w:p>
      <w:pPr>
        <w:pStyle w:val="BodyText"/>
        <w:spacing w:line="240" w:lineRule="auto"/>
        <w:ind w:left="243" w:right="0"/>
        <w:jc w:val="both"/>
      </w:pPr>
      <w:r>
        <w:rPr/>
        <w:t>抵押资产账面原值</w:t>
      </w:r>
      <w:r>
        <w:rPr>
          <w:spacing w:val="-55"/>
        </w:rPr>
        <w:t> </w:t>
      </w:r>
      <w:r>
        <w:rPr/>
        <w:t>258,537,045.16</w:t>
      </w:r>
      <w:r>
        <w:rPr>
          <w:spacing w:val="-57"/>
        </w:rPr>
        <w:t> </w:t>
      </w:r>
      <w:r>
        <w:rPr/>
        <w:t>元，账面累计折旧</w:t>
      </w:r>
      <w:r>
        <w:rPr>
          <w:spacing w:val="-55"/>
        </w:rPr>
        <w:t> </w:t>
      </w:r>
      <w:r>
        <w:rPr/>
        <w:t>44,040,448.91</w:t>
      </w:r>
      <w:r>
        <w:rPr>
          <w:spacing w:val="-55"/>
        </w:rPr>
        <w:t> </w:t>
      </w:r>
      <w:r>
        <w:rPr/>
        <w:t>元。</w:t>
      </w:r>
    </w:p>
    <w:p>
      <w:pPr>
        <w:spacing w:line="240" w:lineRule="auto" w:before="2"/>
        <w:rPr>
          <w:rFonts w:ascii="宋体" w:hAnsi="宋体" w:cs="宋体" w:eastAsia="宋体" w:hint="default"/>
          <w:sz w:val="26"/>
          <w:szCs w:val="26"/>
        </w:rPr>
      </w:pPr>
    </w:p>
    <w:p>
      <w:pPr>
        <w:pStyle w:val="BodyText"/>
        <w:spacing w:line="400" w:lineRule="auto"/>
        <w:ind w:left="243" w:right="1579" w:firstLine="432"/>
        <w:jc w:val="both"/>
      </w:pPr>
      <w:r>
        <w:rPr>
          <w:spacing w:val="-5"/>
          <w:w w:val="100"/>
        </w:rPr>
        <w:t>（3）、本公司属下子公司贵州六盘水吉源煤业有限公司以及贵州盘县水塘小凹子煤矿根据</w:t>
      </w:r>
      <w:r>
        <w:rPr>
          <w:w w:val="100"/>
        </w:rPr>
        <w:t> </w:t>
      </w:r>
      <w:r>
        <w:rPr/>
        <w:t>六盘水国土资源局颁布的市国土资通[2008]8</w:t>
      </w:r>
      <w:r>
        <w:rPr>
          <w:spacing w:val="-3"/>
        </w:rPr>
        <w:t> </w:t>
      </w:r>
      <w:r>
        <w:rPr/>
        <w:t>号文件“关于加强矿山环境治理恢复保证金缴存</w:t>
      </w:r>
      <w:r>
        <w:rPr>
          <w:w w:val="100"/>
        </w:rPr>
        <w:t> </w:t>
      </w:r>
      <w:r>
        <w:rPr>
          <w:spacing w:val="-7"/>
          <w:w w:val="100"/>
        </w:rPr>
        <w:t>管理的通知”，以及黔财建【2006】36</w:t>
      </w:r>
      <w:r>
        <w:rPr>
          <w:spacing w:val="27"/>
          <w:w w:val="100"/>
        </w:rPr>
        <w:t> </w:t>
      </w:r>
      <w:r>
        <w:rPr>
          <w:spacing w:val="-2"/>
          <w:w w:val="100"/>
        </w:rPr>
        <w:t>号“关于印发《贵州省煤矿企业安全生产风险抵押金专</w:t>
      </w:r>
      <w:r>
        <w:rPr>
          <w:spacing w:val="-101"/>
          <w:w w:val="100"/>
        </w:rPr>
        <w:t> </w:t>
      </w:r>
      <w:r>
        <w:rPr>
          <w:spacing w:val="-101"/>
          <w:w w:val="100"/>
        </w:rPr>
      </w:r>
      <w:r>
        <w:rPr/>
        <w:t>户监管办法》的通知文件，按规定缴存矿山环境治理恢复保证金和安全生产风险抵押金。</w:t>
      </w:r>
    </w:p>
    <w:p>
      <w:pPr>
        <w:spacing w:line="240" w:lineRule="auto" w:before="5"/>
        <w:rPr>
          <w:rFonts w:ascii="宋体" w:hAnsi="宋体" w:cs="宋体" w:eastAsia="宋体" w:hint="default"/>
          <w:sz w:val="15"/>
          <w:szCs w:val="15"/>
        </w:rPr>
      </w:pPr>
    </w:p>
    <w:p>
      <w:pPr>
        <w:pStyle w:val="BodyText"/>
        <w:spacing w:line="240" w:lineRule="auto"/>
        <w:ind w:left="243" w:right="0"/>
        <w:jc w:val="both"/>
      </w:pPr>
      <w:r>
        <w:rPr/>
        <w:pict>
          <v:shape style="position:absolute;margin-left:103.08847pt;margin-top:-.758057pt;width:392.95pt;height:64.3pt;mso-position-horizontal-relative:page;mso-position-vertical-relative:paragraph;z-index:-686704;rotation:315" type="#_x0000_t136" fillcolor="#e0e0e0" stroked="f">
            <o:extrusion v:ext="view" autorotationcenter="t"/>
            <v:textpath style="font-family:&amp;quot;Arial&amp;quot;;font-size:64pt;v-text-kern:t;mso-text-shadow:auto" string="UnRegistered"/>
            <w10:wrap type="none"/>
          </v:shape>
        </w:pict>
      </w:r>
      <w:r>
        <w:rPr/>
        <w:t>20、短期借款</w:t>
      </w:r>
    </w:p>
    <w:p>
      <w:pPr>
        <w:spacing w:line="240" w:lineRule="auto" w:before="12"/>
        <w:rPr>
          <w:rFonts w:ascii="宋体" w:hAnsi="宋体" w:cs="宋体" w:eastAsia="宋体" w:hint="default"/>
          <w:sz w:val="25"/>
          <w:szCs w:val="25"/>
        </w:rPr>
      </w:pPr>
    </w:p>
    <w:p>
      <w:pPr>
        <w:pStyle w:val="BodyText"/>
        <w:spacing w:line="240" w:lineRule="auto"/>
        <w:ind w:left="557" w:right="1060"/>
        <w:jc w:val="left"/>
      </w:pPr>
      <w:r>
        <w:rPr/>
        <w:t>（1）短期借款分类：</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4565"/>
        <w:gridCol w:w="2210"/>
        <w:gridCol w:w="2071"/>
      </w:tblGrid>
      <w:tr>
        <w:trPr>
          <w:trHeight w:val="480" w:hRule="exact"/>
        </w:trPr>
        <w:tc>
          <w:tcPr>
            <w:tcW w:w="45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22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573" w:right="0"/>
              <w:jc w:val="left"/>
              <w:rPr>
                <w:rFonts w:ascii="宋体" w:hAnsi="宋体" w:cs="宋体" w:eastAsia="宋体" w:hint="default"/>
                <w:sz w:val="21"/>
                <w:szCs w:val="21"/>
              </w:rPr>
            </w:pPr>
            <w:r>
              <w:rPr>
                <w:rFonts w:ascii="宋体"/>
                <w:sz w:val="21"/>
              </w:rPr>
              <w:t>2013.12.31</w:t>
            </w:r>
          </w:p>
        </w:tc>
        <w:tc>
          <w:tcPr>
            <w:tcW w:w="20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left="503" w:right="0"/>
              <w:jc w:val="left"/>
              <w:rPr>
                <w:rFonts w:ascii="宋体" w:hAnsi="宋体" w:cs="宋体" w:eastAsia="宋体" w:hint="default"/>
                <w:sz w:val="21"/>
                <w:szCs w:val="21"/>
              </w:rPr>
            </w:pPr>
            <w:r>
              <w:rPr>
                <w:rFonts w:ascii="宋体"/>
                <w:sz w:val="21"/>
              </w:rPr>
              <w:t>2012.12.31</w:t>
            </w:r>
          </w:p>
        </w:tc>
      </w:tr>
      <w:tr>
        <w:trPr>
          <w:trHeight w:val="470"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pacing w:val="2"/>
                <w:sz w:val="21"/>
                <w:szCs w:val="21"/>
              </w:rPr>
              <w:t> </w:t>
            </w:r>
            <w:r>
              <w:rPr>
                <w:rFonts w:ascii="宋体" w:hAnsi="宋体" w:cs="宋体" w:eastAsia="宋体" w:hint="default"/>
                <w:sz w:val="21"/>
                <w:szCs w:val="21"/>
              </w:rPr>
              <w:t>注(2)</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65,000,000.00</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65,000,000.00</w:t>
            </w:r>
          </w:p>
        </w:tc>
      </w:tr>
      <w:tr>
        <w:trPr>
          <w:trHeight w:val="470"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pacing w:val="2"/>
                <w:sz w:val="21"/>
                <w:szCs w:val="21"/>
              </w:rPr>
              <w:t> </w:t>
            </w:r>
            <w:r>
              <w:rPr>
                <w:rFonts w:ascii="宋体" w:hAnsi="宋体" w:cs="宋体" w:eastAsia="宋体" w:hint="default"/>
                <w:sz w:val="21"/>
                <w:szCs w:val="21"/>
              </w:rPr>
              <w:t>注(3)</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50,000,000.00</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70"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委托贷款（关联方提供担保）注(4)</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75,000,000.00</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80" w:hRule="exact"/>
        </w:trPr>
        <w:tc>
          <w:tcPr>
            <w:tcW w:w="45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190,000,000.00</w:t>
            </w:r>
          </w:p>
        </w:tc>
        <w:tc>
          <w:tcPr>
            <w:tcW w:w="20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65,000,000.00</w:t>
            </w:r>
          </w:p>
        </w:tc>
      </w:tr>
    </w:tbl>
    <w:p>
      <w:pPr>
        <w:spacing w:line="240" w:lineRule="auto" w:before="6"/>
        <w:rPr>
          <w:rFonts w:ascii="宋体" w:hAnsi="宋体" w:cs="宋体" w:eastAsia="宋体" w:hint="default"/>
          <w:sz w:val="5"/>
          <w:szCs w:val="5"/>
        </w:rPr>
      </w:pPr>
    </w:p>
    <w:p>
      <w:pPr>
        <w:pStyle w:val="BodyText"/>
        <w:spacing w:line="240" w:lineRule="auto" w:before="36"/>
        <w:ind w:left="557" w:right="1060"/>
        <w:jc w:val="left"/>
      </w:pPr>
      <w:r>
        <w:rPr>
          <w:w w:val="100"/>
        </w:rPr>
        <w:t>（2</w:t>
      </w:r>
      <w:r>
        <w:rPr>
          <w:spacing w:val="-3"/>
          <w:w w:val="100"/>
        </w:rPr>
        <w:t>）</w:t>
      </w:r>
      <w:r>
        <w:rPr>
          <w:w w:val="100"/>
        </w:rPr>
        <w:t>上</w:t>
      </w:r>
      <w:r>
        <w:rPr>
          <w:spacing w:val="-3"/>
          <w:w w:val="100"/>
        </w:rPr>
        <w:t>述</w:t>
      </w:r>
      <w:r>
        <w:rPr>
          <w:w w:val="100"/>
        </w:rPr>
        <w:t>抵</w:t>
      </w:r>
      <w:r>
        <w:rPr>
          <w:spacing w:val="-3"/>
          <w:w w:val="100"/>
        </w:rPr>
        <w:t>押</w:t>
      </w:r>
      <w:r>
        <w:rPr>
          <w:w w:val="100"/>
        </w:rPr>
        <w:t>借</w:t>
      </w:r>
      <w:r>
        <w:rPr>
          <w:spacing w:val="-3"/>
          <w:w w:val="100"/>
        </w:rPr>
        <w:t>款</w:t>
      </w:r>
      <w:r>
        <w:rPr>
          <w:w w:val="100"/>
        </w:rPr>
        <w:t>详</w:t>
      </w:r>
      <w:r>
        <w:rPr>
          <w:spacing w:val="-3"/>
          <w:w w:val="100"/>
        </w:rPr>
        <w:t>见“</w:t>
      </w:r>
      <w:r>
        <w:rPr>
          <w:w w:val="100"/>
        </w:rPr>
        <w:t>附注</w:t>
      </w:r>
      <w:r>
        <w:rPr>
          <w:spacing w:val="-3"/>
          <w:w w:val="100"/>
        </w:rPr>
        <w:t>五</w:t>
      </w:r>
      <w:r>
        <w:rPr>
          <w:w w:val="100"/>
        </w:rPr>
        <w:t>、</w:t>
      </w:r>
      <w:r>
        <w:rPr>
          <w:spacing w:val="-3"/>
          <w:w w:val="100"/>
        </w:rPr>
        <w:t>1</w:t>
      </w:r>
      <w:r>
        <w:rPr>
          <w:w w:val="100"/>
        </w:rPr>
        <w:t>9</w:t>
      </w:r>
      <w:r>
        <w:rPr>
          <w:spacing w:val="-53"/>
        </w:rPr>
        <w:t> </w:t>
      </w:r>
      <w:r>
        <w:rPr>
          <w:spacing w:val="-3"/>
          <w:w w:val="100"/>
        </w:rPr>
        <w:t>所</w:t>
      </w:r>
      <w:r>
        <w:rPr>
          <w:w w:val="100"/>
        </w:rPr>
        <w:t>有</w:t>
      </w:r>
      <w:r>
        <w:rPr>
          <w:spacing w:val="-3"/>
          <w:w w:val="100"/>
        </w:rPr>
        <w:t>权</w:t>
      </w:r>
      <w:r>
        <w:rPr>
          <w:w w:val="100"/>
        </w:rPr>
        <w:t>受</w:t>
      </w:r>
      <w:r>
        <w:rPr>
          <w:spacing w:val="-3"/>
          <w:w w:val="100"/>
        </w:rPr>
        <w:t>到限</w:t>
      </w:r>
      <w:r>
        <w:rPr>
          <w:w w:val="100"/>
        </w:rPr>
        <w:t>制的</w:t>
      </w:r>
      <w:r>
        <w:rPr>
          <w:spacing w:val="-3"/>
          <w:w w:val="100"/>
        </w:rPr>
        <w:t>资</w:t>
      </w:r>
      <w:r>
        <w:rPr>
          <w:spacing w:val="-1"/>
          <w:w w:val="100"/>
        </w:rPr>
        <w:t>产</w:t>
      </w:r>
      <w:r>
        <w:rPr>
          <w:spacing w:val="-3"/>
          <w:w w:val="100"/>
        </w:rPr>
        <w:t>（</w:t>
      </w:r>
      <w:r>
        <w:rPr>
          <w:w w:val="100"/>
        </w:rPr>
        <w:t>2</w:t>
      </w:r>
      <w:r>
        <w:rPr>
          <w:spacing w:val="-106"/>
          <w:w w:val="100"/>
        </w:rPr>
        <w:t>）</w:t>
      </w:r>
      <w:r>
        <w:rPr>
          <w:spacing w:val="-3"/>
          <w:w w:val="100"/>
        </w:rPr>
        <w:t>、</w:t>
      </w:r>
      <w:r>
        <w:rPr>
          <w:w w:val="100"/>
        </w:rPr>
        <w:t>a</w:t>
      </w:r>
      <w:r>
        <w:rPr>
          <w:spacing w:val="-106"/>
          <w:w w:val="100"/>
        </w:rPr>
        <w:t>”</w:t>
      </w:r>
      <w:r>
        <w:rPr>
          <w:w w:val="100"/>
        </w:rPr>
        <w:t>；</w:t>
      </w:r>
    </w:p>
    <w:p>
      <w:pPr>
        <w:spacing w:line="240" w:lineRule="auto" w:before="6"/>
        <w:rPr>
          <w:rFonts w:ascii="宋体" w:hAnsi="宋体" w:cs="宋体" w:eastAsia="宋体" w:hint="default"/>
          <w:sz w:val="24"/>
          <w:szCs w:val="24"/>
        </w:rPr>
      </w:pPr>
    </w:p>
    <w:p>
      <w:pPr>
        <w:pStyle w:val="BodyText"/>
        <w:spacing w:line="384" w:lineRule="auto"/>
        <w:ind w:left="243" w:right="1581" w:firstLine="314"/>
        <w:jc w:val="both"/>
      </w:pPr>
      <w:r>
        <w:rPr>
          <w:spacing w:val="-2"/>
        </w:rPr>
        <w:t>（3）本公司下属子公司贵州六盘水吉源煤业有限公司与招商银行股份有限公司贵阳分行签</w:t>
      </w:r>
      <w:r>
        <w:rPr>
          <w:w w:val="100"/>
        </w:rPr>
        <w:t> </w:t>
      </w:r>
      <w:r>
        <w:rPr/>
        <w:t>订综合授信额度为</w:t>
      </w:r>
      <w:r>
        <w:rPr>
          <w:spacing w:val="-52"/>
        </w:rPr>
        <w:t> </w:t>
      </w:r>
      <w:r>
        <w:rPr/>
        <w:t>5000</w:t>
      </w:r>
      <w:r>
        <w:rPr>
          <w:spacing w:val="-54"/>
        </w:rPr>
        <w:t> </w:t>
      </w:r>
      <w:r>
        <w:rPr>
          <w:spacing w:val="-7"/>
        </w:rPr>
        <w:t>万的合同，授信期限</w:t>
      </w:r>
      <w:r>
        <w:rPr>
          <w:spacing w:val="-54"/>
        </w:rPr>
        <w:t> </w:t>
      </w:r>
      <w:r>
        <w:rPr/>
        <w:t>2013</w:t>
      </w:r>
      <w:r>
        <w:rPr>
          <w:spacing w:val="-52"/>
        </w:rPr>
        <w:t> </w:t>
      </w:r>
      <w:r>
        <w:rPr/>
        <w:t>年</w:t>
      </w:r>
      <w:r>
        <w:rPr>
          <w:spacing w:val="-54"/>
        </w:rPr>
        <w:t> </w:t>
      </w:r>
      <w:r>
        <w:rPr/>
        <w:t>3</w:t>
      </w:r>
      <w:r>
        <w:rPr>
          <w:spacing w:val="-52"/>
        </w:rPr>
        <w:t> </w:t>
      </w:r>
      <w:r>
        <w:rPr/>
        <w:t>月</w:t>
      </w:r>
      <w:r>
        <w:rPr>
          <w:spacing w:val="-52"/>
        </w:rPr>
        <w:t> </w:t>
      </w:r>
      <w:r>
        <w:rPr/>
        <w:t>21</w:t>
      </w:r>
      <w:r>
        <w:rPr>
          <w:spacing w:val="-52"/>
        </w:rPr>
        <w:t> </w:t>
      </w:r>
      <w:r>
        <w:rPr/>
        <w:t>日至</w:t>
      </w:r>
      <w:r>
        <w:rPr>
          <w:spacing w:val="-52"/>
        </w:rPr>
        <w:t> </w:t>
      </w:r>
      <w:r>
        <w:rPr/>
        <w:t>2014</w:t>
      </w:r>
      <w:r>
        <w:rPr>
          <w:spacing w:val="-52"/>
        </w:rPr>
        <w:t> </w:t>
      </w:r>
      <w:r>
        <w:rPr/>
        <w:t>年</w:t>
      </w:r>
      <w:r>
        <w:rPr>
          <w:spacing w:val="-54"/>
        </w:rPr>
        <w:t> </w:t>
      </w:r>
      <w:r>
        <w:rPr/>
        <w:t>3</w:t>
      </w:r>
      <w:r>
        <w:rPr>
          <w:spacing w:val="-52"/>
        </w:rPr>
        <w:t> </w:t>
      </w:r>
      <w:r>
        <w:rPr/>
        <w:t>月</w:t>
      </w:r>
      <w:r>
        <w:rPr>
          <w:spacing w:val="-54"/>
        </w:rPr>
        <w:t> </w:t>
      </w:r>
      <w:r>
        <w:rPr/>
        <w:t>20</w:t>
      </w:r>
      <w:r>
        <w:rPr>
          <w:spacing w:val="-52"/>
        </w:rPr>
        <w:t> </w:t>
      </w:r>
      <w:r>
        <w:rPr>
          <w:spacing w:val="-10"/>
        </w:rPr>
        <w:t>日，由本公司</w:t>
      </w:r>
      <w:r>
        <w:rPr>
          <w:w w:val="100"/>
        </w:rPr>
        <w:t> </w:t>
      </w:r>
      <w:r>
        <w:rPr/>
        <w:t>提供保证担保。</w:t>
      </w:r>
    </w:p>
    <w:p>
      <w:pPr>
        <w:spacing w:line="240" w:lineRule="auto" w:before="11"/>
        <w:rPr>
          <w:rFonts w:ascii="宋体" w:hAnsi="宋体" w:cs="宋体" w:eastAsia="宋体" w:hint="default"/>
          <w:sz w:val="14"/>
          <w:szCs w:val="14"/>
        </w:rPr>
      </w:pPr>
    </w:p>
    <w:p>
      <w:pPr>
        <w:pStyle w:val="BodyText"/>
        <w:spacing w:line="384" w:lineRule="auto"/>
        <w:ind w:left="243" w:right="1579" w:firstLine="314"/>
        <w:jc w:val="both"/>
      </w:pPr>
      <w:r>
        <w:rPr>
          <w:spacing w:val="-5"/>
          <w:w w:val="100"/>
        </w:rPr>
        <w:t>（4）委抵贷款方为华创证券有限公司（华创招商</w:t>
      </w:r>
      <w:r>
        <w:rPr>
          <w:spacing w:val="-47"/>
          <w:w w:val="100"/>
        </w:rPr>
        <w:t> </w:t>
      </w:r>
      <w:r>
        <w:rPr>
          <w:w w:val="100"/>
        </w:rPr>
        <w:t>4</w:t>
      </w:r>
      <w:r>
        <w:rPr>
          <w:spacing w:val="-49"/>
          <w:w w:val="100"/>
        </w:rPr>
        <w:t> </w:t>
      </w:r>
      <w:r>
        <w:rPr>
          <w:spacing w:val="-9"/>
          <w:w w:val="100"/>
        </w:rPr>
        <w:t>号定向资产管理计划），贷款银行为招商</w:t>
      </w:r>
      <w:r>
        <w:rPr>
          <w:w w:val="100"/>
        </w:rPr>
        <w:t> </w:t>
      </w:r>
      <w:r>
        <w:rPr>
          <w:spacing w:val="-2"/>
        </w:rPr>
        <w:t>银行股份有限公司贵阳分行。本公司下属子公司贵州天伦矿业股份有限公司与招商银行股份有</w:t>
      </w:r>
      <w:r>
        <w:rPr>
          <w:spacing w:val="-26"/>
        </w:rPr>
        <w:t> </w:t>
      </w:r>
      <w:r>
        <w:rPr>
          <w:spacing w:val="-26"/>
        </w:rPr>
      </w:r>
      <w:r>
        <w:rPr/>
        <w:t>限公司贵阳分行签订综合授信额度为</w:t>
      </w:r>
      <w:r>
        <w:rPr>
          <w:spacing w:val="-41"/>
        </w:rPr>
        <w:t> </w:t>
      </w:r>
      <w:r>
        <w:rPr/>
        <w:t>7500</w:t>
      </w:r>
      <w:r>
        <w:rPr>
          <w:spacing w:val="-43"/>
        </w:rPr>
        <w:t> </w:t>
      </w:r>
      <w:r>
        <w:rPr/>
        <w:t>万的合同，授信期限</w:t>
      </w:r>
      <w:r>
        <w:rPr>
          <w:spacing w:val="-41"/>
        </w:rPr>
        <w:t> </w:t>
      </w:r>
      <w:r>
        <w:rPr/>
        <w:t>2013</w:t>
      </w:r>
      <w:r>
        <w:rPr>
          <w:spacing w:val="-43"/>
        </w:rPr>
        <w:t> </w:t>
      </w:r>
      <w:r>
        <w:rPr/>
        <w:t>年</w:t>
      </w:r>
      <w:r>
        <w:rPr>
          <w:spacing w:val="-43"/>
        </w:rPr>
        <w:t> </w:t>
      </w:r>
      <w:r>
        <w:rPr/>
        <w:t>10</w:t>
      </w:r>
      <w:r>
        <w:rPr>
          <w:spacing w:val="-43"/>
        </w:rPr>
        <w:t> </w:t>
      </w:r>
      <w:r>
        <w:rPr/>
        <w:t>月</w:t>
      </w:r>
      <w:r>
        <w:rPr>
          <w:spacing w:val="-43"/>
        </w:rPr>
        <w:t> </w:t>
      </w:r>
      <w:r>
        <w:rPr/>
        <w:t>18</w:t>
      </w:r>
      <w:r>
        <w:rPr>
          <w:spacing w:val="-41"/>
        </w:rPr>
        <w:t> </w:t>
      </w:r>
      <w:r>
        <w:rPr/>
        <w:t>日至</w:t>
      </w:r>
      <w:r>
        <w:rPr>
          <w:spacing w:val="-43"/>
        </w:rPr>
        <w:t> </w:t>
      </w:r>
      <w:r>
        <w:rPr/>
        <w:t>2014</w:t>
      </w:r>
      <w:r>
        <w:rPr>
          <w:spacing w:val="-43"/>
        </w:rPr>
        <w:t> </w:t>
      </w:r>
      <w:r>
        <w:rPr/>
        <w:t>年</w:t>
      </w:r>
    </w:p>
    <w:p>
      <w:pPr>
        <w:pStyle w:val="BodyText"/>
        <w:spacing w:line="240" w:lineRule="auto" w:before="38"/>
        <w:ind w:left="243" w:right="1060"/>
        <w:jc w:val="left"/>
      </w:pPr>
      <w:r>
        <w:rPr/>
        <w:t>10</w:t>
      </w:r>
      <w:r>
        <w:rPr>
          <w:spacing w:val="-56"/>
        </w:rPr>
        <w:t> </w:t>
      </w:r>
      <w:r>
        <w:rPr/>
        <w:t>月</w:t>
      </w:r>
      <w:r>
        <w:rPr>
          <w:spacing w:val="-56"/>
        </w:rPr>
        <w:t> </w:t>
      </w:r>
      <w:r>
        <w:rPr/>
        <w:t>17</w:t>
      </w:r>
      <w:r>
        <w:rPr>
          <w:spacing w:val="-56"/>
        </w:rPr>
        <w:t> </w:t>
      </w:r>
      <w:r>
        <w:rPr/>
        <w:t>日，由本公司以及本公司的母公司天伦控股有限公司提供保证担保。</w:t>
      </w:r>
    </w:p>
    <w:p>
      <w:pPr>
        <w:spacing w:after="0" w:line="240" w:lineRule="auto"/>
        <w:jc w:val="left"/>
        <w:sectPr>
          <w:pgSz w:w="11910" w:h="16840"/>
          <w:pgMar w:header="0" w:footer="837" w:top="1120" w:bottom="1020" w:left="1460" w:right="0"/>
        </w:sectPr>
      </w:pPr>
    </w:p>
    <w:p>
      <w:pPr>
        <w:spacing w:line="240" w:lineRule="auto" w:before="13"/>
        <w:rPr>
          <w:rFonts w:ascii="宋体" w:hAnsi="宋体" w:cs="宋体" w:eastAsia="宋体" w:hint="default"/>
          <w:sz w:val="23"/>
          <w:szCs w:val="23"/>
        </w:rPr>
      </w:pPr>
    </w:p>
    <w:p>
      <w:pPr>
        <w:pStyle w:val="BodyText"/>
        <w:spacing w:line="520" w:lineRule="auto" w:before="36"/>
        <w:ind w:left="343" w:right="3447" w:firstLine="420"/>
        <w:jc w:val="left"/>
      </w:pPr>
      <w:r>
        <w:rPr>
          <w:spacing w:val="-2"/>
        </w:rPr>
        <w:t>（5）报告期末本公司不存在已到期未偿还的短期借款。</w:t>
      </w:r>
      <w:r>
        <w:rPr>
          <w:w w:val="100"/>
        </w:rPr>
        <w:t> </w:t>
      </w:r>
      <w:r>
        <w:rPr/>
        <w:t>21、应付账款</w:t>
      </w:r>
    </w:p>
    <w:p>
      <w:pPr>
        <w:pStyle w:val="BodyText"/>
        <w:spacing w:line="240" w:lineRule="auto" w:before="77"/>
        <w:ind w:left="763" w:right="1572"/>
        <w:jc w:val="left"/>
      </w:pPr>
      <w:r>
        <w:rPr/>
        <w:t>（1）应付账款按账龄分析列示如下：</w:t>
      </w:r>
    </w:p>
    <w:p>
      <w:pPr>
        <w:spacing w:line="240" w:lineRule="auto" w:before="3"/>
        <w:rPr>
          <w:rFonts w:ascii="宋体" w:hAnsi="宋体" w:cs="宋体" w:eastAsia="宋体" w:hint="default"/>
          <w:sz w:val="16"/>
          <w:szCs w:val="16"/>
        </w:rPr>
      </w:pPr>
    </w:p>
    <w:tbl>
      <w:tblPr>
        <w:tblW w:w="0" w:type="auto"/>
        <w:jc w:val="left"/>
        <w:tblInd w:w="206" w:type="dxa"/>
        <w:tblLayout w:type="fixed"/>
        <w:tblCellMar>
          <w:top w:w="0" w:type="dxa"/>
          <w:left w:w="0" w:type="dxa"/>
          <w:bottom w:w="0" w:type="dxa"/>
          <w:right w:w="0" w:type="dxa"/>
        </w:tblCellMar>
        <w:tblLook w:val="01E0"/>
      </w:tblPr>
      <w:tblGrid>
        <w:gridCol w:w="1399"/>
        <w:gridCol w:w="1843"/>
        <w:gridCol w:w="1802"/>
        <w:gridCol w:w="2167"/>
        <w:gridCol w:w="1634"/>
      </w:tblGrid>
      <w:tr>
        <w:trPr>
          <w:trHeight w:val="458" w:hRule="exact"/>
        </w:trPr>
        <w:tc>
          <w:tcPr>
            <w:tcW w:w="1399"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64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2013.12.31</w:t>
            </w:r>
          </w:p>
        </w:tc>
        <w:tc>
          <w:tcPr>
            <w:tcW w:w="380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2012.12.31</w:t>
            </w:r>
          </w:p>
        </w:tc>
      </w:tr>
      <w:tr>
        <w:trPr>
          <w:trHeight w:val="444" w:hRule="exact"/>
        </w:trPr>
        <w:tc>
          <w:tcPr>
            <w:tcW w:w="1399" w:type="dxa"/>
            <w:vMerge/>
            <w:tcBorders>
              <w:left w:val="nil" w:sz="6" w:space="0" w:color="auto"/>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c>
          <w:tcPr>
            <w:tcW w:w="2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3"/>
              <w:jc w:val="right"/>
              <w:rPr>
                <w:rFonts w:ascii="宋体" w:hAnsi="宋体" w:cs="宋体" w:eastAsia="宋体" w:hint="default"/>
                <w:sz w:val="21"/>
                <w:szCs w:val="21"/>
              </w:rPr>
            </w:pPr>
            <w:r>
              <w:rPr>
                <w:rFonts w:ascii="宋体" w:hAnsi="宋体" w:cs="宋体" w:eastAsia="宋体" w:hint="default"/>
                <w:spacing w:val="-7"/>
                <w:sz w:val="21"/>
                <w:szCs w:val="21"/>
              </w:rPr>
              <w:t>占总额比例（%）</w:t>
            </w:r>
          </w:p>
        </w:tc>
      </w:tr>
      <w:tr>
        <w:trPr>
          <w:trHeight w:val="446" w:hRule="exact"/>
        </w:trPr>
        <w:tc>
          <w:tcPr>
            <w:tcW w:w="13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3,866,080.25</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86.38</w:t>
            </w:r>
          </w:p>
        </w:tc>
        <w:tc>
          <w:tcPr>
            <w:tcW w:w="2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671,296.31</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39.43</w:t>
            </w:r>
          </w:p>
        </w:tc>
      </w:tr>
      <w:tr>
        <w:trPr>
          <w:trHeight w:val="444" w:hRule="exact"/>
        </w:trPr>
        <w:tc>
          <w:tcPr>
            <w:tcW w:w="13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82,577.90</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1.85</w:t>
            </w:r>
          </w:p>
        </w:tc>
        <w:tc>
          <w:tcPr>
            <w:tcW w:w="2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769,458.17</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45.19</w:t>
            </w:r>
          </w:p>
        </w:tc>
      </w:tr>
      <w:tr>
        <w:trPr>
          <w:trHeight w:val="446" w:hRule="exact"/>
        </w:trPr>
        <w:tc>
          <w:tcPr>
            <w:tcW w:w="13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267,160.17</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5.97</w:t>
            </w:r>
          </w:p>
        </w:tc>
        <w:tc>
          <w:tcPr>
            <w:tcW w:w="2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217,232.15</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12.76</w:t>
            </w:r>
          </w:p>
        </w:tc>
      </w:tr>
      <w:tr>
        <w:trPr>
          <w:trHeight w:val="444" w:hRule="exact"/>
        </w:trPr>
        <w:tc>
          <w:tcPr>
            <w:tcW w:w="13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215,189.45</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4.80</w:t>
            </w:r>
          </w:p>
        </w:tc>
        <w:tc>
          <w:tcPr>
            <w:tcW w:w="2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444" w:hRule="exact"/>
        </w:trPr>
        <w:tc>
          <w:tcPr>
            <w:tcW w:w="13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2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41,378.00</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2.43</w:t>
            </w:r>
          </w:p>
        </w:tc>
      </w:tr>
      <w:tr>
        <w:trPr>
          <w:trHeight w:val="446" w:hRule="exact"/>
        </w:trPr>
        <w:tc>
          <w:tcPr>
            <w:tcW w:w="13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44,698.00</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1.00</w:t>
            </w:r>
          </w:p>
        </w:tc>
        <w:tc>
          <w:tcPr>
            <w:tcW w:w="2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3,320.00</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0.19</w:t>
            </w:r>
          </w:p>
        </w:tc>
      </w:tr>
      <w:tr>
        <w:trPr>
          <w:trHeight w:val="458" w:hRule="exact"/>
        </w:trPr>
        <w:tc>
          <w:tcPr>
            <w:tcW w:w="13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4,475,705.77</w:t>
            </w: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100.00</w:t>
            </w:r>
          </w:p>
        </w:tc>
        <w:tc>
          <w:tcPr>
            <w:tcW w:w="21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1,702,684.63</w:t>
            </w:r>
          </w:p>
        </w:tc>
        <w:tc>
          <w:tcPr>
            <w:tcW w:w="16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7"/>
          <w:szCs w:val="17"/>
        </w:rPr>
      </w:pPr>
    </w:p>
    <w:p>
      <w:pPr>
        <w:pStyle w:val="BodyText"/>
        <w:spacing w:line="384" w:lineRule="auto" w:before="36"/>
        <w:ind w:left="343" w:right="1572" w:firstLine="420"/>
        <w:jc w:val="left"/>
      </w:pPr>
      <w:r>
        <w:rPr/>
        <w:pict>
          <v:shape style="position:absolute;margin-left:103.08847pt;margin-top:23.961956pt;width:392.95pt;height:64.3pt;mso-position-horizontal-relative:page;mso-position-vertical-relative:paragraph;z-index:-686680;rotation:315" type="#_x0000_t136" fillcolor="#e0e0e0" stroked="f">
            <o:extrusion v:ext="view" autorotationcenter="t"/>
            <v:textpath style="font-family:&amp;quot;Arial&amp;quot;;font-size:64pt;v-text-kern:t;mso-text-shadow:auto" string="UnRegistered"/>
            <w10:wrap type="none"/>
          </v:shape>
        </w:pict>
      </w:r>
      <w:r>
        <w:rPr>
          <w:spacing w:val="-4"/>
        </w:rPr>
        <w:t>（2）账龄超过一年的应付账款未偿还或未结转的原因是：公司与部分客户的应付货款合同</w:t>
      </w:r>
      <w:r>
        <w:rPr>
          <w:w w:val="100"/>
        </w:rPr>
        <w:t> </w:t>
      </w:r>
      <w:r>
        <w:rPr/>
        <w:t>尚未执行完毕。</w:t>
      </w:r>
    </w:p>
    <w:p>
      <w:pPr>
        <w:spacing w:line="240" w:lineRule="auto" w:before="11"/>
        <w:rPr>
          <w:rFonts w:ascii="宋体" w:hAnsi="宋体" w:cs="宋体" w:eastAsia="宋体" w:hint="default"/>
          <w:sz w:val="14"/>
          <w:szCs w:val="14"/>
        </w:rPr>
      </w:pPr>
    </w:p>
    <w:p>
      <w:pPr>
        <w:pStyle w:val="BodyText"/>
        <w:spacing w:line="386" w:lineRule="auto"/>
        <w:ind w:left="343" w:right="1572" w:firstLine="420"/>
        <w:jc w:val="left"/>
      </w:pPr>
      <w:r>
        <w:rPr/>
        <w:t>（3）截至报告期末，应付账款余额中无应付持有公司</w:t>
      </w:r>
      <w:r>
        <w:rPr>
          <w:spacing w:val="-51"/>
        </w:rPr>
        <w:t> </w:t>
      </w:r>
      <w:r>
        <w:rPr/>
        <w:t>5%（含</w:t>
      </w:r>
      <w:r>
        <w:rPr>
          <w:spacing w:val="-54"/>
        </w:rPr>
        <w:t> </w:t>
      </w:r>
      <w:r>
        <w:rPr/>
        <w:t>5%）以上表决权股份的股东</w:t>
      </w:r>
      <w:r>
        <w:rPr>
          <w:w w:val="100"/>
        </w:rPr>
        <w:t> </w:t>
      </w:r>
      <w:r>
        <w:rPr/>
        <w:t>单位款项及其他关联方款项。</w:t>
      </w:r>
    </w:p>
    <w:p>
      <w:pPr>
        <w:spacing w:line="240" w:lineRule="auto" w:before="9"/>
        <w:rPr>
          <w:rFonts w:ascii="宋体" w:hAnsi="宋体" w:cs="宋体" w:eastAsia="宋体" w:hint="default"/>
          <w:sz w:val="14"/>
          <w:szCs w:val="14"/>
        </w:rPr>
      </w:pPr>
    </w:p>
    <w:p>
      <w:pPr>
        <w:pStyle w:val="BodyText"/>
        <w:spacing w:line="240" w:lineRule="auto"/>
        <w:ind w:left="343" w:right="1572"/>
        <w:jc w:val="left"/>
      </w:pPr>
      <w:r>
        <w:rPr/>
        <w:t>22、预收款项</w:t>
      </w:r>
    </w:p>
    <w:p>
      <w:pPr>
        <w:spacing w:line="240" w:lineRule="auto" w:before="6"/>
        <w:rPr>
          <w:rFonts w:ascii="宋体" w:hAnsi="宋体" w:cs="宋体" w:eastAsia="宋体" w:hint="default"/>
          <w:sz w:val="24"/>
          <w:szCs w:val="24"/>
        </w:rPr>
      </w:pPr>
    </w:p>
    <w:p>
      <w:pPr>
        <w:pStyle w:val="BodyText"/>
        <w:spacing w:line="240" w:lineRule="auto"/>
        <w:ind w:left="763" w:right="1572"/>
        <w:jc w:val="left"/>
      </w:pPr>
      <w:r>
        <w:rPr/>
        <w:t>（1）预收款项按账龄分析列示如下：</w:t>
      </w: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82"/>
        <w:gridCol w:w="1994"/>
        <w:gridCol w:w="1886"/>
        <w:gridCol w:w="1793"/>
        <w:gridCol w:w="1790"/>
      </w:tblGrid>
      <w:tr>
        <w:trPr>
          <w:trHeight w:val="456" w:hRule="exact"/>
        </w:trPr>
        <w:tc>
          <w:tcPr>
            <w:tcW w:w="1382"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88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sz w:val="21"/>
              </w:rPr>
              <w:t>2013.12.31</w:t>
            </w:r>
          </w:p>
        </w:tc>
        <w:tc>
          <w:tcPr>
            <w:tcW w:w="358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2012.12.31</w:t>
            </w:r>
          </w:p>
        </w:tc>
      </w:tr>
      <w:tr>
        <w:trPr>
          <w:trHeight w:val="446" w:hRule="exact"/>
        </w:trPr>
        <w:tc>
          <w:tcPr>
            <w:tcW w:w="1382" w:type="dxa"/>
            <w:vMerge/>
            <w:tcBorders>
              <w:left w:val="nil" w:sz="6" w:space="0" w:color="auto"/>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left="5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left="4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r>
      <w:tr>
        <w:trPr>
          <w:trHeight w:val="494" w:hRule="exact"/>
        </w:trPr>
        <w:tc>
          <w:tcPr>
            <w:tcW w:w="13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4,236,228.15</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100.00</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422" w:right="0"/>
              <w:jc w:val="left"/>
              <w:rPr>
                <w:rFonts w:ascii="宋体" w:hAnsi="宋体" w:cs="宋体" w:eastAsia="宋体" w:hint="default"/>
                <w:sz w:val="21"/>
                <w:szCs w:val="21"/>
              </w:rPr>
            </w:pPr>
            <w:r>
              <w:rPr>
                <w:rFonts w:ascii="宋体"/>
                <w:sz w:val="21"/>
              </w:rPr>
              <w:t>2,482,121.00</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100.00</w:t>
            </w:r>
          </w:p>
        </w:tc>
      </w:tr>
      <w:tr>
        <w:trPr>
          <w:trHeight w:val="509" w:hRule="exact"/>
        </w:trPr>
        <w:tc>
          <w:tcPr>
            <w:tcW w:w="13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4,236,228.15</w:t>
            </w:r>
          </w:p>
        </w:tc>
        <w:tc>
          <w:tcPr>
            <w:tcW w:w="18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100.00</w:t>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422" w:right="0"/>
              <w:jc w:val="left"/>
              <w:rPr>
                <w:rFonts w:ascii="宋体" w:hAnsi="宋体" w:cs="宋体" w:eastAsia="宋体" w:hint="default"/>
                <w:sz w:val="21"/>
                <w:szCs w:val="21"/>
              </w:rPr>
            </w:pPr>
            <w:r>
              <w:rPr>
                <w:rFonts w:ascii="宋体"/>
                <w:sz w:val="21"/>
              </w:rPr>
              <w:t>2,482,121.00</w:t>
            </w:r>
          </w:p>
        </w:tc>
        <w:tc>
          <w:tcPr>
            <w:tcW w:w="17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7"/>
          <w:szCs w:val="17"/>
        </w:rPr>
      </w:pPr>
    </w:p>
    <w:p>
      <w:pPr>
        <w:pStyle w:val="BodyText"/>
        <w:spacing w:line="384" w:lineRule="auto" w:before="36"/>
        <w:ind w:left="343" w:right="1572" w:firstLine="420"/>
        <w:jc w:val="left"/>
      </w:pPr>
      <w:r>
        <w:rPr/>
        <w:t>（2）截至报告期末，预收款项余额中无应付持有公司</w:t>
      </w:r>
      <w:r>
        <w:rPr>
          <w:spacing w:val="-51"/>
        </w:rPr>
        <w:t> </w:t>
      </w:r>
      <w:r>
        <w:rPr/>
        <w:t>5%（含</w:t>
      </w:r>
      <w:r>
        <w:rPr>
          <w:spacing w:val="-54"/>
        </w:rPr>
        <w:t> </w:t>
      </w:r>
      <w:r>
        <w:rPr/>
        <w:t>5%）以上表决权股份的股东</w:t>
      </w:r>
      <w:r>
        <w:rPr>
          <w:w w:val="100"/>
        </w:rPr>
        <w:t> </w:t>
      </w:r>
      <w:r>
        <w:rPr/>
        <w:t>单位款项及其他关联方款项。</w:t>
      </w:r>
    </w:p>
    <w:p>
      <w:pPr>
        <w:spacing w:line="240" w:lineRule="auto" w:before="1"/>
        <w:rPr>
          <w:rFonts w:ascii="宋体" w:hAnsi="宋体" w:cs="宋体" w:eastAsia="宋体" w:hint="default"/>
          <w:sz w:val="15"/>
          <w:szCs w:val="15"/>
        </w:rPr>
      </w:pPr>
    </w:p>
    <w:p>
      <w:pPr>
        <w:pStyle w:val="BodyText"/>
        <w:spacing w:line="240" w:lineRule="auto"/>
        <w:ind w:left="343" w:right="1572"/>
        <w:jc w:val="left"/>
      </w:pPr>
      <w:r>
        <w:rPr/>
        <w:t>23、应付职工薪酬</w:t>
      </w:r>
    </w:p>
    <w:p>
      <w:pPr>
        <w:spacing w:line="240" w:lineRule="auto" w:before="3"/>
        <w:rPr>
          <w:rFonts w:ascii="宋体" w:hAnsi="宋体" w:cs="宋体" w:eastAsia="宋体" w:hint="default"/>
          <w:sz w:val="16"/>
          <w:szCs w:val="16"/>
        </w:rPr>
      </w:pPr>
    </w:p>
    <w:tbl>
      <w:tblPr>
        <w:tblW w:w="0" w:type="auto"/>
        <w:jc w:val="left"/>
        <w:tblInd w:w="314" w:type="dxa"/>
        <w:tblLayout w:type="fixed"/>
        <w:tblCellMar>
          <w:top w:w="0" w:type="dxa"/>
          <w:left w:w="0" w:type="dxa"/>
          <w:bottom w:w="0" w:type="dxa"/>
          <w:right w:w="0" w:type="dxa"/>
        </w:tblCellMar>
        <w:tblLook w:val="01E0"/>
      </w:tblPr>
      <w:tblGrid>
        <w:gridCol w:w="2849"/>
        <w:gridCol w:w="1418"/>
        <w:gridCol w:w="1560"/>
        <w:gridCol w:w="1469"/>
        <w:gridCol w:w="1334"/>
      </w:tblGrid>
      <w:tr>
        <w:trPr>
          <w:trHeight w:val="461" w:hRule="exact"/>
        </w:trPr>
        <w:tc>
          <w:tcPr>
            <w:tcW w:w="28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2"/>
              <w:ind w:left="11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254" w:right="0"/>
              <w:jc w:val="left"/>
              <w:rPr>
                <w:rFonts w:ascii="宋体" w:hAnsi="宋体" w:cs="宋体" w:eastAsia="宋体" w:hint="default"/>
                <w:sz w:val="18"/>
                <w:szCs w:val="18"/>
              </w:rPr>
            </w:pPr>
            <w:r>
              <w:rPr>
                <w:rFonts w:ascii="宋体"/>
                <w:sz w:val="18"/>
              </w:rPr>
              <w:t>2012.12.31</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41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本期支付</w:t>
            </w:r>
          </w:p>
        </w:tc>
        <w:tc>
          <w:tcPr>
            <w:tcW w:w="13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2"/>
              <w:ind w:left="3" w:right="0"/>
              <w:jc w:val="center"/>
              <w:rPr>
                <w:rFonts w:ascii="宋体" w:hAnsi="宋体" w:cs="宋体" w:eastAsia="宋体" w:hint="default"/>
                <w:sz w:val="18"/>
                <w:szCs w:val="18"/>
              </w:rPr>
            </w:pPr>
            <w:r>
              <w:rPr>
                <w:rFonts w:ascii="宋体"/>
                <w:sz w:val="18"/>
              </w:rPr>
              <w:t>2013.12.31</w:t>
            </w:r>
          </w:p>
        </w:tc>
      </w:tr>
      <w:tr>
        <w:trPr>
          <w:trHeight w:val="461" w:hRule="exact"/>
        </w:trPr>
        <w:tc>
          <w:tcPr>
            <w:tcW w:w="28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left="237" w:right="0"/>
              <w:jc w:val="left"/>
              <w:rPr>
                <w:rFonts w:ascii="宋体" w:hAnsi="宋体" w:cs="宋体" w:eastAsia="宋体" w:hint="default"/>
                <w:sz w:val="18"/>
                <w:szCs w:val="18"/>
              </w:rPr>
            </w:pPr>
            <w:r>
              <w:rPr>
                <w:rFonts w:ascii="宋体"/>
                <w:sz w:val="18"/>
              </w:rPr>
              <w:t>1,915,235.66</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left="287" w:right="0"/>
              <w:jc w:val="left"/>
              <w:rPr>
                <w:rFonts w:ascii="宋体" w:hAnsi="宋体" w:cs="宋体" w:eastAsia="宋体" w:hint="default"/>
                <w:sz w:val="18"/>
                <w:szCs w:val="18"/>
              </w:rPr>
            </w:pPr>
            <w:r>
              <w:rPr>
                <w:rFonts w:ascii="宋体"/>
                <w:sz w:val="18"/>
              </w:rPr>
              <w:t>15,777,759.26</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left="106" w:right="0"/>
              <w:jc w:val="center"/>
              <w:rPr>
                <w:rFonts w:ascii="宋体" w:hAnsi="宋体" w:cs="宋体" w:eastAsia="宋体" w:hint="default"/>
                <w:sz w:val="18"/>
                <w:szCs w:val="18"/>
              </w:rPr>
            </w:pPr>
            <w:r>
              <w:rPr>
                <w:rFonts w:ascii="宋体"/>
                <w:sz w:val="18"/>
              </w:rPr>
              <w:t>11,621,326.73</w:t>
            </w:r>
          </w:p>
        </w:tc>
        <w:tc>
          <w:tcPr>
            <w:tcW w:w="13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2"/>
              <w:ind w:left="73" w:right="0"/>
              <w:jc w:val="center"/>
              <w:rPr>
                <w:rFonts w:ascii="宋体" w:hAnsi="宋体" w:cs="宋体" w:eastAsia="宋体" w:hint="default"/>
                <w:sz w:val="18"/>
                <w:szCs w:val="18"/>
              </w:rPr>
            </w:pPr>
            <w:r>
              <w:rPr>
                <w:rFonts w:ascii="宋体"/>
                <w:sz w:val="18"/>
              </w:rPr>
              <w:t>6,071,668.19</w:t>
            </w:r>
          </w:p>
        </w:tc>
      </w:tr>
    </w:tbl>
    <w:p>
      <w:pPr>
        <w:spacing w:after="0" w:line="240" w:lineRule="auto"/>
        <w:jc w:val="center"/>
        <w:rPr>
          <w:rFonts w:ascii="宋体" w:hAnsi="宋体" w:cs="宋体" w:eastAsia="宋体" w:hint="default"/>
          <w:sz w:val="18"/>
          <w:szCs w:val="18"/>
        </w:rPr>
        <w:sectPr>
          <w:pgSz w:w="11910" w:h="16840"/>
          <w:pgMar w:header="0" w:footer="837" w:top="1120" w:bottom="1020" w:left="1360" w:right="0"/>
        </w:sectPr>
      </w:pPr>
    </w:p>
    <w:p>
      <w:pPr>
        <w:spacing w:line="240" w:lineRule="auto" w:before="7"/>
        <w:rPr>
          <w:rFonts w:ascii="宋体" w:hAnsi="宋体" w:cs="宋体" w:eastAsia="宋体" w:hint="default"/>
          <w:sz w:val="18"/>
          <w:szCs w:val="18"/>
        </w:rPr>
      </w:pPr>
    </w:p>
    <w:tbl>
      <w:tblPr>
        <w:tblW w:w="0" w:type="auto"/>
        <w:jc w:val="left"/>
        <w:tblInd w:w="214" w:type="dxa"/>
        <w:tblLayout w:type="fixed"/>
        <w:tblCellMar>
          <w:top w:w="0" w:type="dxa"/>
          <w:left w:w="0" w:type="dxa"/>
          <w:bottom w:w="0" w:type="dxa"/>
          <w:right w:w="0" w:type="dxa"/>
        </w:tblCellMar>
        <w:tblLook w:val="01E0"/>
      </w:tblPr>
      <w:tblGrid>
        <w:gridCol w:w="2849"/>
        <w:gridCol w:w="1418"/>
        <w:gridCol w:w="1560"/>
        <w:gridCol w:w="1469"/>
        <w:gridCol w:w="1334"/>
      </w:tblGrid>
      <w:tr>
        <w:trPr>
          <w:trHeight w:val="461" w:hRule="exact"/>
        </w:trPr>
        <w:tc>
          <w:tcPr>
            <w:tcW w:w="28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5"/>
              <w:ind w:left="11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254" w:right="0"/>
              <w:jc w:val="left"/>
              <w:rPr>
                <w:rFonts w:ascii="宋体" w:hAnsi="宋体" w:cs="宋体" w:eastAsia="宋体" w:hint="default"/>
                <w:sz w:val="18"/>
                <w:szCs w:val="18"/>
              </w:rPr>
            </w:pPr>
            <w:r>
              <w:rPr>
                <w:rFonts w:ascii="宋体"/>
                <w:sz w:val="18"/>
              </w:rPr>
              <w:t>2012.12.31</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41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367"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13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5"/>
              <w:ind w:left="216" w:right="0"/>
              <w:jc w:val="left"/>
              <w:rPr>
                <w:rFonts w:ascii="宋体" w:hAnsi="宋体" w:cs="宋体" w:eastAsia="宋体" w:hint="default"/>
                <w:sz w:val="18"/>
                <w:szCs w:val="18"/>
              </w:rPr>
            </w:pPr>
            <w:r>
              <w:rPr>
                <w:rFonts w:ascii="宋体"/>
                <w:sz w:val="18"/>
              </w:rPr>
              <w:t>2013.12.31</w:t>
            </w:r>
          </w:p>
        </w:tc>
      </w:tr>
      <w:tr>
        <w:trPr>
          <w:trHeight w:val="44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9"/>
              <w:jc w:val="right"/>
              <w:rPr>
                <w:rFonts w:ascii="宋体" w:hAnsi="宋体" w:cs="宋体" w:eastAsia="宋体" w:hint="default"/>
                <w:sz w:val="18"/>
                <w:szCs w:val="18"/>
              </w:rPr>
            </w:pPr>
            <w:r>
              <w:rPr>
                <w:rFonts w:ascii="宋体"/>
                <w:sz w:val="18"/>
              </w:rPr>
              <w:t>-</w:t>
            </w:r>
          </w:p>
        </w:tc>
      </w:tr>
      <w:tr>
        <w:trPr>
          <w:trHeight w:val="45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937,646.49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935,534.49</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85"/>
              <w:jc w:val="right"/>
              <w:rPr>
                <w:rFonts w:ascii="宋体" w:hAnsi="宋体" w:cs="宋体" w:eastAsia="宋体" w:hint="default"/>
                <w:sz w:val="18"/>
                <w:szCs w:val="18"/>
              </w:rPr>
            </w:pPr>
            <w:r>
              <w:rPr>
                <w:rFonts w:ascii="宋体"/>
                <w:spacing w:val="-1"/>
                <w:sz w:val="18"/>
              </w:rPr>
              <w:t>2,112.00</w:t>
            </w:r>
          </w:p>
        </w:tc>
      </w:tr>
      <w:tr>
        <w:trPr>
          <w:trHeight w:val="44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其中：基本养老保险费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520,989.96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519,789.96</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5"/>
              <w:jc w:val="right"/>
              <w:rPr>
                <w:rFonts w:ascii="宋体" w:hAnsi="宋体" w:cs="宋体" w:eastAsia="宋体" w:hint="default"/>
                <w:sz w:val="18"/>
                <w:szCs w:val="18"/>
              </w:rPr>
            </w:pPr>
            <w:r>
              <w:rPr>
                <w:rFonts w:ascii="宋体"/>
                <w:spacing w:val="-1"/>
                <w:sz w:val="18"/>
              </w:rPr>
              <w:t>1,200.00</w:t>
            </w:r>
          </w:p>
        </w:tc>
      </w:tr>
      <w:tr>
        <w:trPr>
          <w:trHeight w:val="45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71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42,347.20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42,187.20</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85"/>
              <w:jc w:val="right"/>
              <w:rPr>
                <w:rFonts w:ascii="宋体" w:hAnsi="宋体" w:cs="宋体" w:eastAsia="宋体" w:hint="default"/>
                <w:sz w:val="18"/>
                <w:szCs w:val="18"/>
              </w:rPr>
            </w:pPr>
            <w:r>
              <w:rPr>
                <w:rFonts w:ascii="宋体"/>
                <w:spacing w:val="-1"/>
                <w:sz w:val="18"/>
              </w:rPr>
              <w:t>160.00</w:t>
            </w:r>
          </w:p>
        </w:tc>
      </w:tr>
      <w:tr>
        <w:trPr>
          <w:trHeight w:val="44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7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9"/>
              <w:jc w:val="right"/>
              <w:rPr>
                <w:rFonts w:ascii="宋体" w:hAnsi="宋体" w:cs="宋体" w:eastAsia="宋体" w:hint="default"/>
                <w:sz w:val="18"/>
                <w:szCs w:val="18"/>
              </w:rPr>
            </w:pPr>
            <w:r>
              <w:rPr>
                <w:rFonts w:ascii="宋体"/>
                <w:spacing w:val="-1"/>
                <w:sz w:val="18"/>
              </w:rPr>
              <w:t>22,330.49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22,234.49</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5"/>
              <w:jc w:val="right"/>
              <w:rPr>
                <w:rFonts w:ascii="宋体" w:hAnsi="宋体" w:cs="宋体" w:eastAsia="宋体" w:hint="default"/>
                <w:sz w:val="18"/>
                <w:szCs w:val="18"/>
              </w:rPr>
            </w:pPr>
            <w:r>
              <w:rPr>
                <w:rFonts w:ascii="宋体"/>
                <w:sz w:val="18"/>
              </w:rPr>
              <w:t>96.00</w:t>
            </w:r>
          </w:p>
        </w:tc>
      </w:tr>
      <w:tr>
        <w:trPr>
          <w:trHeight w:val="45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7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28,803.21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28,747.21</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85"/>
              <w:jc w:val="right"/>
              <w:rPr>
                <w:rFonts w:ascii="宋体" w:hAnsi="宋体" w:cs="宋体" w:eastAsia="宋体" w:hint="default"/>
                <w:sz w:val="18"/>
                <w:szCs w:val="18"/>
              </w:rPr>
            </w:pPr>
            <w:r>
              <w:rPr>
                <w:rFonts w:ascii="宋体"/>
                <w:sz w:val="18"/>
              </w:rPr>
              <w:t>56.00</w:t>
            </w:r>
          </w:p>
        </w:tc>
      </w:tr>
      <w:tr>
        <w:trPr>
          <w:trHeight w:val="44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71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300,290.11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299,690.11</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5"/>
              <w:jc w:val="right"/>
              <w:rPr>
                <w:rFonts w:ascii="宋体" w:hAnsi="宋体" w:cs="宋体" w:eastAsia="宋体" w:hint="default"/>
                <w:sz w:val="18"/>
                <w:szCs w:val="18"/>
              </w:rPr>
            </w:pPr>
            <w:r>
              <w:rPr>
                <w:rFonts w:ascii="宋体"/>
                <w:spacing w:val="-1"/>
                <w:sz w:val="18"/>
              </w:rPr>
              <w:t>600.00</w:t>
            </w:r>
          </w:p>
        </w:tc>
      </w:tr>
      <w:tr>
        <w:trPr>
          <w:trHeight w:val="45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712"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11,045.17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11,045.17</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w:t>
            </w:r>
          </w:p>
        </w:tc>
      </w:tr>
      <w:tr>
        <w:trPr>
          <w:trHeight w:val="44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712" w:right="0"/>
              <w:jc w:val="left"/>
              <w:rPr>
                <w:rFonts w:ascii="宋体" w:hAnsi="宋体" w:cs="宋体" w:eastAsia="宋体" w:hint="default"/>
                <w:sz w:val="18"/>
                <w:szCs w:val="18"/>
              </w:rPr>
            </w:pPr>
            <w:r>
              <w:rPr>
                <w:rFonts w:ascii="宋体" w:hAnsi="宋体" w:cs="宋体" w:eastAsia="宋体" w:hint="default"/>
                <w:sz w:val="18"/>
                <w:szCs w:val="18"/>
              </w:rPr>
              <w:t>重大医疗补助金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11,840.35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11,840.35</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9"/>
              <w:jc w:val="right"/>
              <w:rPr>
                <w:rFonts w:ascii="宋体" w:hAnsi="宋体" w:cs="宋体" w:eastAsia="宋体" w:hint="default"/>
                <w:sz w:val="18"/>
                <w:szCs w:val="18"/>
              </w:rPr>
            </w:pPr>
            <w:r>
              <w:rPr>
                <w:rFonts w:ascii="宋体"/>
                <w:sz w:val="18"/>
              </w:rPr>
              <w:t>-</w:t>
            </w:r>
          </w:p>
        </w:tc>
      </w:tr>
      <w:tr>
        <w:trPr>
          <w:trHeight w:val="45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30,912.00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432,372.00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8"/>
              <w:jc w:val="right"/>
              <w:rPr>
                <w:rFonts w:ascii="宋体" w:hAnsi="宋体" w:cs="宋体" w:eastAsia="宋体" w:hint="default"/>
                <w:sz w:val="18"/>
                <w:szCs w:val="18"/>
              </w:rPr>
            </w:pPr>
            <w:r>
              <w:rPr>
                <w:rFonts w:ascii="宋体"/>
                <w:spacing w:val="-1"/>
                <w:sz w:val="18"/>
              </w:rPr>
              <w:t>418,208.00</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85"/>
              <w:jc w:val="right"/>
              <w:rPr>
                <w:rFonts w:ascii="宋体" w:hAnsi="宋体" w:cs="宋体" w:eastAsia="宋体" w:hint="default"/>
                <w:sz w:val="18"/>
                <w:szCs w:val="18"/>
              </w:rPr>
            </w:pPr>
            <w:r>
              <w:rPr>
                <w:rFonts w:ascii="宋体"/>
                <w:spacing w:val="-1"/>
                <w:sz w:val="18"/>
              </w:rPr>
              <w:t>45,076.00</w:t>
            </w:r>
          </w:p>
        </w:tc>
      </w:tr>
      <w:tr>
        <w:trPr>
          <w:trHeight w:val="44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五、工会经费及职工教育经费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135,399.78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3,521.36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3,521.36</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5"/>
              <w:jc w:val="right"/>
              <w:rPr>
                <w:rFonts w:ascii="宋体" w:hAnsi="宋体" w:cs="宋体" w:eastAsia="宋体" w:hint="default"/>
                <w:sz w:val="18"/>
                <w:szCs w:val="18"/>
              </w:rPr>
            </w:pPr>
            <w:r>
              <w:rPr>
                <w:rFonts w:ascii="宋体"/>
                <w:spacing w:val="-1"/>
                <w:sz w:val="18"/>
              </w:rPr>
              <w:t>135,399.78</w:t>
            </w:r>
          </w:p>
        </w:tc>
      </w:tr>
      <w:tr>
        <w:trPr>
          <w:trHeight w:val="45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w:t>
            </w:r>
          </w:p>
        </w:tc>
      </w:tr>
      <w:tr>
        <w:trPr>
          <w:trHeight w:val="44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七、因解除劳务关系给予的补偿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0"/>
              <w:jc w:val="right"/>
              <w:rPr>
                <w:rFonts w:ascii="宋体" w:hAnsi="宋体" w:cs="宋体" w:eastAsia="宋体" w:hint="default"/>
                <w:sz w:val="18"/>
                <w:szCs w:val="18"/>
              </w:rPr>
            </w:pPr>
            <w:r>
              <w:rPr>
                <w:rFonts w:ascii="宋体"/>
                <w:sz w:val="18"/>
              </w:rPr>
              <w:t>-</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89"/>
              <w:jc w:val="right"/>
              <w:rPr>
                <w:rFonts w:ascii="宋体" w:hAnsi="宋体" w:cs="宋体" w:eastAsia="宋体" w:hint="default"/>
                <w:sz w:val="18"/>
                <w:szCs w:val="18"/>
              </w:rPr>
            </w:pPr>
            <w:r>
              <w:rPr>
                <w:rFonts w:ascii="宋体"/>
                <w:sz w:val="18"/>
              </w:rPr>
              <w:t>-</w:t>
            </w:r>
          </w:p>
        </w:tc>
      </w:tr>
      <w:tr>
        <w:trPr>
          <w:trHeight w:val="45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0"/>
              <w:jc w:val="right"/>
              <w:rPr>
                <w:rFonts w:ascii="宋体" w:hAnsi="宋体" w:cs="宋体" w:eastAsia="宋体" w:hint="default"/>
                <w:sz w:val="18"/>
                <w:szCs w:val="18"/>
              </w:rPr>
            </w:pPr>
            <w:r>
              <w:rPr>
                <w:rFonts w:ascii="宋体"/>
                <w:sz w:val="18"/>
              </w:rPr>
              <w:t>-</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89"/>
              <w:jc w:val="right"/>
              <w:rPr>
                <w:rFonts w:ascii="宋体" w:hAnsi="宋体" w:cs="宋体" w:eastAsia="宋体" w:hint="default"/>
                <w:sz w:val="18"/>
                <w:szCs w:val="18"/>
              </w:rPr>
            </w:pPr>
            <w:r>
              <w:rPr>
                <w:rFonts w:ascii="宋体"/>
                <w:sz w:val="18"/>
              </w:rPr>
              <w:t>-</w:t>
            </w:r>
          </w:p>
        </w:tc>
      </w:tr>
      <w:tr>
        <w:trPr>
          <w:trHeight w:val="461" w:hRule="exact"/>
        </w:trPr>
        <w:tc>
          <w:tcPr>
            <w:tcW w:w="28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2,081,547.44</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17,151,299.11</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88"/>
              <w:jc w:val="right"/>
              <w:rPr>
                <w:rFonts w:ascii="宋体" w:hAnsi="宋体" w:cs="宋体" w:eastAsia="宋体" w:hint="default"/>
                <w:sz w:val="18"/>
                <w:szCs w:val="18"/>
              </w:rPr>
            </w:pPr>
            <w:r>
              <w:rPr>
                <w:rFonts w:ascii="宋体"/>
                <w:spacing w:val="-1"/>
                <w:sz w:val="18"/>
              </w:rPr>
              <w:t>12,978,590.58</w:t>
            </w:r>
          </w:p>
        </w:tc>
        <w:tc>
          <w:tcPr>
            <w:tcW w:w="13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2"/>
              <w:ind w:right="85"/>
              <w:jc w:val="right"/>
              <w:rPr>
                <w:rFonts w:ascii="宋体" w:hAnsi="宋体" w:cs="宋体" w:eastAsia="宋体" w:hint="default"/>
                <w:sz w:val="18"/>
                <w:szCs w:val="18"/>
              </w:rPr>
            </w:pPr>
            <w:r>
              <w:rPr>
                <w:rFonts w:ascii="宋体"/>
                <w:spacing w:val="-1"/>
                <w:sz w:val="18"/>
              </w:rPr>
              <w:t>6,254,255.97</w:t>
            </w:r>
          </w:p>
        </w:tc>
      </w:tr>
    </w:tbl>
    <w:p>
      <w:pPr>
        <w:spacing w:line="240" w:lineRule="auto" w:before="5"/>
        <w:rPr>
          <w:rFonts w:ascii="宋体" w:hAnsi="宋体" w:cs="宋体" w:eastAsia="宋体" w:hint="default"/>
          <w:sz w:val="17"/>
          <w:szCs w:val="17"/>
        </w:rPr>
      </w:pPr>
    </w:p>
    <w:p>
      <w:pPr>
        <w:pStyle w:val="BodyText"/>
        <w:spacing w:line="520" w:lineRule="auto" w:before="36"/>
        <w:ind w:left="243" w:right="2105" w:firstLine="420"/>
        <w:jc w:val="left"/>
      </w:pPr>
      <w:r>
        <w:rPr/>
        <w:pict>
          <v:shape style="position:absolute;margin-left:103.08847pt;margin-top:-46.118031pt;width:392.95pt;height:64.3pt;mso-position-horizontal-relative:page;mso-position-vertical-relative:paragraph;z-index:-686656;rotation:315" type="#_x0000_t136" fillcolor="#e0e0e0" stroked="f">
            <o:extrusion v:ext="view" autorotationcenter="t"/>
            <v:textpath style="font-family:&amp;quot;Arial&amp;quot;;font-size:64pt;v-text-kern:t;mso-text-shadow:auto" string="UnRegistered"/>
            <w10:wrap type="none"/>
          </v:shape>
        </w:pict>
      </w:r>
      <w:r>
        <w:rPr/>
        <w:pict>
          <v:shape style="position:absolute;margin-left:78.338257pt;margin-top:56.063686pt;width:444.5pt;height:269.8pt;mso-position-horizontal-relative:page;mso-position-vertical-relative:paragraph;z-index:4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4"/>
                    <w:gridCol w:w="2834"/>
                    <w:gridCol w:w="2738"/>
                  </w:tblGrid>
                  <w:tr>
                    <w:trPr>
                      <w:trHeight w:val="456" w:hRule="exact"/>
                    </w:trPr>
                    <w:tc>
                      <w:tcPr>
                        <w:tcW w:w="32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left="885" w:right="0"/>
                          <w:jc w:val="left"/>
                          <w:rPr>
                            <w:rFonts w:ascii="宋体" w:hAnsi="宋体" w:cs="宋体" w:eastAsia="宋体" w:hint="default"/>
                            <w:sz w:val="21"/>
                            <w:szCs w:val="21"/>
                          </w:rPr>
                        </w:pPr>
                        <w:r>
                          <w:rPr>
                            <w:rFonts w:ascii="宋体"/>
                            <w:sz w:val="21"/>
                          </w:rPr>
                          <w:t>2013.12.31</w:t>
                        </w:r>
                      </w:p>
                    </w:tc>
                    <w:tc>
                      <w:tcPr>
                        <w:tcW w:w="27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left="842" w:right="0"/>
                          <w:jc w:val="left"/>
                          <w:rPr>
                            <w:rFonts w:ascii="宋体" w:hAnsi="宋体" w:cs="宋体" w:eastAsia="宋体" w:hint="default"/>
                            <w:sz w:val="21"/>
                            <w:szCs w:val="21"/>
                          </w:rPr>
                        </w:pPr>
                        <w:r>
                          <w:rPr>
                            <w:rFonts w:ascii="宋体"/>
                            <w:sz w:val="21"/>
                          </w:rPr>
                          <w:t>2012.12.31</w:t>
                        </w:r>
                      </w:p>
                    </w:tc>
                  </w:tr>
                  <w:tr>
                    <w:trPr>
                      <w:trHeight w:val="446"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342,048.98</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486,069.18</w:t>
                        </w:r>
                      </w:p>
                    </w:tc>
                  </w:tr>
                  <w:tr>
                    <w:trPr>
                      <w:trHeight w:val="444"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23,943.41</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25,274.83</w:t>
                        </w:r>
                      </w:p>
                    </w:tc>
                  </w:tr>
                  <w:tr>
                    <w:trPr>
                      <w:trHeight w:val="446"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10,261.51</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10,832.11</w:t>
                        </w:r>
                      </w:p>
                    </w:tc>
                  </w:tr>
                  <w:tr>
                    <w:trPr>
                      <w:trHeight w:val="444"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6,840.96</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7,221.38</w:t>
                        </w:r>
                      </w:p>
                    </w:tc>
                  </w:tr>
                  <w:tr>
                    <w:trPr>
                      <w:trHeight w:val="446"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240,000.00</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261,600.00</w:t>
                        </w:r>
                      </w:p>
                    </w:tc>
                  </w:tr>
                  <w:tr>
                    <w:trPr>
                      <w:trHeight w:val="444"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96,291.95</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10,437.20</w:t>
                        </w:r>
                      </w:p>
                    </w:tc>
                  </w:tr>
                  <w:tr>
                    <w:trPr>
                      <w:trHeight w:val="444"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1,504,312.53</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1,975,727.17</w:t>
                        </w:r>
                      </w:p>
                    </w:tc>
                  </w:tr>
                  <w:tr>
                    <w:trPr>
                      <w:trHeight w:val="446"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7,451,889.02</w:t>
                        </w:r>
                      </w:p>
                    </w:tc>
                  </w:tr>
                  <w:tr>
                    <w:trPr>
                      <w:trHeight w:val="444"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29,023.73</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31,847.62</w:t>
                        </w:r>
                      </w:p>
                    </w:tc>
                  </w:tr>
                  <w:tr>
                    <w:trPr>
                      <w:trHeight w:val="446"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2,521.56</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750.00</w:t>
                        </w:r>
                      </w:p>
                    </w:tc>
                  </w:tr>
                  <w:tr>
                    <w:trPr>
                      <w:trHeight w:val="458" w:hRule="exact"/>
                    </w:trPr>
                    <w:tc>
                      <w:tcPr>
                        <w:tcW w:w="32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38,755.70</w:t>
                        </w:r>
                      </w:p>
                    </w:tc>
                    <w:tc>
                      <w:tcPr>
                        <w:tcW w:w="27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bl>
                <w:p>
                  <w:pPr/>
                </w:p>
              </w:txbxContent>
            </v:textbox>
            <w10:wrap type="none"/>
          </v:shape>
        </w:pict>
      </w:r>
      <w:r>
        <w:rPr/>
        <w:t>报告期末无拖欠性质的应付职工薪酬，应付职工薪酬预计发放时间为</w:t>
      </w:r>
      <w:r>
        <w:rPr>
          <w:spacing w:val="-54"/>
        </w:rPr>
        <w:t> </w:t>
      </w:r>
      <w:r>
        <w:rPr/>
        <w:t>2014</w:t>
      </w:r>
      <w:r>
        <w:rPr>
          <w:spacing w:val="-56"/>
        </w:rPr>
        <w:t> </w:t>
      </w:r>
      <w:r>
        <w:rPr/>
        <w:t>年</w:t>
      </w:r>
      <w:r>
        <w:rPr>
          <w:spacing w:val="-54"/>
        </w:rPr>
        <w:t> </w:t>
      </w:r>
      <w:r>
        <w:rPr/>
        <w:t>1</w:t>
      </w:r>
      <w:r>
        <w:rPr>
          <w:spacing w:val="-54"/>
        </w:rPr>
        <w:t> </w:t>
      </w:r>
      <w:r>
        <w:rPr/>
        <w:t>月。</w:t>
      </w:r>
      <w:r>
        <w:rPr>
          <w:w w:val="100"/>
        </w:rPr>
        <w:t> </w:t>
      </w:r>
      <w:r>
        <w:rPr/>
        <w:t>24、应交税费</w:t>
      </w:r>
    </w:p>
    <w:p>
      <w:pPr>
        <w:spacing w:after="0" w:line="520" w:lineRule="auto"/>
        <w:jc w:val="left"/>
        <w:sectPr>
          <w:pgSz w:w="11910" w:h="16840"/>
          <w:pgMar w:header="0" w:footer="837" w:top="1120" w:bottom="1020" w:left="1460" w:right="0"/>
        </w:sectPr>
      </w:pPr>
    </w:p>
    <w:p>
      <w:pPr>
        <w:spacing w:line="240" w:lineRule="auto" w:before="7"/>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3274"/>
        <w:gridCol w:w="2834"/>
        <w:gridCol w:w="2738"/>
      </w:tblGrid>
      <w:tr>
        <w:trPr>
          <w:trHeight w:val="458" w:hRule="exact"/>
        </w:trPr>
        <w:tc>
          <w:tcPr>
            <w:tcW w:w="32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left="885" w:right="0"/>
              <w:jc w:val="left"/>
              <w:rPr>
                <w:rFonts w:ascii="宋体" w:hAnsi="宋体" w:cs="宋体" w:eastAsia="宋体" w:hint="default"/>
                <w:sz w:val="21"/>
                <w:szCs w:val="21"/>
              </w:rPr>
            </w:pPr>
            <w:r>
              <w:rPr>
                <w:rFonts w:ascii="宋体"/>
                <w:sz w:val="21"/>
              </w:rPr>
              <w:t>2013.12.31</w:t>
            </w:r>
          </w:p>
        </w:tc>
        <w:tc>
          <w:tcPr>
            <w:tcW w:w="27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left="842" w:right="0"/>
              <w:jc w:val="left"/>
              <w:rPr>
                <w:rFonts w:ascii="宋体" w:hAnsi="宋体" w:cs="宋体" w:eastAsia="宋体" w:hint="default"/>
                <w:sz w:val="21"/>
                <w:szCs w:val="21"/>
              </w:rPr>
            </w:pPr>
            <w:r>
              <w:rPr>
                <w:rFonts w:ascii="宋体"/>
                <w:sz w:val="21"/>
              </w:rPr>
              <w:t>2012.12.31</w:t>
            </w:r>
          </w:p>
        </w:tc>
      </w:tr>
      <w:tr>
        <w:trPr>
          <w:trHeight w:val="444"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2,439.06</w:t>
            </w:r>
          </w:p>
        </w:tc>
        <w:tc>
          <w:tcPr>
            <w:tcW w:w="27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458" w:hRule="exact"/>
        </w:trPr>
        <w:tc>
          <w:tcPr>
            <w:tcW w:w="32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2,296,439.39</w:t>
            </w:r>
          </w:p>
        </w:tc>
        <w:tc>
          <w:tcPr>
            <w:tcW w:w="27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10,261,648.51</w:t>
            </w:r>
          </w:p>
        </w:tc>
      </w:tr>
    </w:tbl>
    <w:p>
      <w:pPr>
        <w:spacing w:line="240" w:lineRule="auto" w:before="5"/>
        <w:rPr>
          <w:rFonts w:ascii="宋体" w:hAnsi="宋体" w:cs="宋体" w:eastAsia="宋体" w:hint="default"/>
          <w:sz w:val="17"/>
          <w:szCs w:val="17"/>
        </w:rPr>
      </w:pPr>
    </w:p>
    <w:p>
      <w:pPr>
        <w:pStyle w:val="BodyText"/>
        <w:spacing w:line="240" w:lineRule="auto" w:before="36"/>
        <w:ind w:left="243" w:right="1060"/>
        <w:jc w:val="left"/>
      </w:pPr>
      <w:r>
        <w:rPr/>
        <w:t>25、其他应付款</w:t>
      </w:r>
    </w:p>
    <w:p>
      <w:pPr>
        <w:spacing w:line="240" w:lineRule="auto" w:before="9"/>
        <w:rPr>
          <w:rFonts w:ascii="宋体" w:hAnsi="宋体" w:cs="宋体" w:eastAsia="宋体" w:hint="default"/>
          <w:sz w:val="24"/>
          <w:szCs w:val="24"/>
        </w:rPr>
      </w:pPr>
    </w:p>
    <w:p>
      <w:pPr>
        <w:pStyle w:val="BodyText"/>
        <w:spacing w:line="240" w:lineRule="auto"/>
        <w:ind w:left="663" w:right="1060"/>
        <w:jc w:val="left"/>
      </w:pPr>
      <w:r>
        <w:rPr/>
        <w:t>（1）其他应付款按账龄分析列示如下：</w:t>
      </w:r>
    </w:p>
    <w:p>
      <w:pPr>
        <w:spacing w:line="240" w:lineRule="auto" w:before="3"/>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145"/>
        <w:gridCol w:w="2098"/>
        <w:gridCol w:w="1843"/>
        <w:gridCol w:w="1982"/>
        <w:gridCol w:w="1843"/>
      </w:tblGrid>
      <w:tr>
        <w:trPr>
          <w:trHeight w:val="463" w:hRule="exact"/>
        </w:trPr>
        <w:tc>
          <w:tcPr>
            <w:tcW w:w="1145"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94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2013.12.31</w:t>
            </w:r>
          </w:p>
        </w:tc>
        <w:tc>
          <w:tcPr>
            <w:tcW w:w="382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07"/>
              <w:ind w:right="7"/>
              <w:jc w:val="center"/>
              <w:rPr>
                <w:rFonts w:ascii="宋体" w:hAnsi="宋体" w:cs="宋体" w:eastAsia="宋体" w:hint="default"/>
                <w:sz w:val="21"/>
                <w:szCs w:val="21"/>
              </w:rPr>
            </w:pPr>
            <w:r>
              <w:rPr>
                <w:rFonts w:ascii="宋体"/>
                <w:sz w:val="21"/>
              </w:rPr>
              <w:t>2012.12.31</w:t>
            </w:r>
          </w:p>
        </w:tc>
      </w:tr>
      <w:tr>
        <w:trPr>
          <w:trHeight w:val="454" w:hRule="exact"/>
        </w:trPr>
        <w:tc>
          <w:tcPr>
            <w:tcW w:w="1145" w:type="dxa"/>
            <w:vMerge/>
            <w:tcBorders>
              <w:left w:val="nil" w:sz="6" w:space="0" w:color="auto"/>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hAnsi="宋体" w:cs="宋体" w:eastAsia="宋体" w:hint="default"/>
                <w:sz w:val="21"/>
                <w:szCs w:val="21"/>
              </w:rPr>
              <w:t>金额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pacing w:val="-2"/>
                <w:sz w:val="21"/>
                <w:szCs w:val="21"/>
              </w:rPr>
              <w:t>占总额的比例(%)</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hAnsi="宋体" w:cs="宋体" w:eastAsia="宋体" w:hint="default"/>
                <w:sz w:val="21"/>
                <w:szCs w:val="21"/>
              </w:rPr>
              <w:t>金额</w:t>
            </w:r>
          </w:p>
        </w:tc>
        <w:tc>
          <w:tcPr>
            <w:tcW w:w="18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pacing w:val="-2"/>
                <w:sz w:val="21"/>
                <w:szCs w:val="21"/>
              </w:rPr>
              <w:t>占总额的比例(%)</w:t>
            </w:r>
          </w:p>
        </w:tc>
      </w:tr>
      <w:tr>
        <w:trPr>
          <w:trHeight w:val="456" w:hRule="exact"/>
        </w:trPr>
        <w:tc>
          <w:tcPr>
            <w:tcW w:w="1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51,626,760.40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94.22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12,530,302.97</w:t>
            </w:r>
          </w:p>
        </w:tc>
        <w:tc>
          <w:tcPr>
            <w:tcW w:w="18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39.40</w:t>
            </w:r>
          </w:p>
        </w:tc>
      </w:tr>
      <w:tr>
        <w:trPr>
          <w:trHeight w:val="456" w:hRule="exact"/>
        </w:trPr>
        <w:tc>
          <w:tcPr>
            <w:tcW w:w="1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621,379.84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1.13</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133,561.68</w:t>
            </w:r>
          </w:p>
        </w:tc>
        <w:tc>
          <w:tcPr>
            <w:tcW w:w="18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0.42</w:t>
            </w:r>
          </w:p>
        </w:tc>
      </w:tr>
      <w:tr>
        <w:trPr>
          <w:trHeight w:val="454" w:hRule="exact"/>
        </w:trPr>
        <w:tc>
          <w:tcPr>
            <w:tcW w:w="1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133,561.68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0.24</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449,350.00</w:t>
            </w:r>
          </w:p>
        </w:tc>
        <w:tc>
          <w:tcPr>
            <w:tcW w:w="18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1.41</w:t>
            </w:r>
          </w:p>
        </w:tc>
      </w:tr>
      <w:tr>
        <w:trPr>
          <w:trHeight w:val="456" w:hRule="exact"/>
        </w:trPr>
        <w:tc>
          <w:tcPr>
            <w:tcW w:w="1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2,413,948.39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4.41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18,687,892.26</w:t>
            </w:r>
          </w:p>
        </w:tc>
        <w:tc>
          <w:tcPr>
            <w:tcW w:w="18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58.77</w:t>
            </w:r>
          </w:p>
        </w:tc>
      </w:tr>
      <w:tr>
        <w:trPr>
          <w:trHeight w:val="463" w:hRule="exact"/>
        </w:trPr>
        <w:tc>
          <w:tcPr>
            <w:tcW w:w="114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54,795,650.31</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100.00</w:t>
            </w:r>
          </w:p>
        </w:tc>
        <w:tc>
          <w:tcPr>
            <w:tcW w:w="1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31,801,106.91</w:t>
            </w:r>
          </w:p>
        </w:tc>
        <w:tc>
          <w:tcPr>
            <w:tcW w:w="18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5"/>
          <w:szCs w:val="5"/>
        </w:rPr>
      </w:pPr>
    </w:p>
    <w:p>
      <w:pPr>
        <w:pStyle w:val="BodyText"/>
        <w:spacing w:line="384" w:lineRule="auto" w:before="36"/>
        <w:ind w:left="243" w:right="1571" w:firstLine="420"/>
        <w:jc w:val="left"/>
      </w:pPr>
      <w:r>
        <w:rPr/>
        <w:pict>
          <v:shape style="position:absolute;margin-left:103.08847pt;margin-top:25.761944pt;width:392.95pt;height:64.3pt;mso-position-horizontal-relative:page;mso-position-vertical-relative:paragraph;z-index:-686608;rotation:315" type="#_x0000_t136" fillcolor="#e0e0e0" stroked="f">
            <o:extrusion v:ext="view" autorotationcenter="t"/>
            <v:textpath style="font-family:&amp;quot;Arial&amp;quot;;font-size:64pt;v-text-kern:t;mso-text-shadow:auto" string="UnRegistered"/>
            <w10:wrap type="none"/>
          </v:shape>
        </w:pict>
      </w:r>
      <w:r>
        <w:rPr/>
        <w:t>（2）截至报告期末，其他应付款期末余额无应付持有本公司</w:t>
      </w:r>
      <w:r>
        <w:rPr>
          <w:spacing w:val="-52"/>
        </w:rPr>
        <w:t> </w:t>
      </w:r>
      <w:r>
        <w:rPr/>
        <w:t>5%（含</w:t>
      </w:r>
      <w:r>
        <w:rPr>
          <w:spacing w:val="-52"/>
        </w:rPr>
        <w:t> </w:t>
      </w:r>
      <w:r>
        <w:rPr/>
        <w:t>5%）以上表决权的股</w:t>
      </w:r>
      <w:r>
        <w:rPr>
          <w:w w:val="100"/>
        </w:rPr>
        <w:t> </w:t>
      </w:r>
      <w:r>
        <w:rPr/>
        <w:t>东款项。</w:t>
      </w:r>
    </w:p>
    <w:p>
      <w:pPr>
        <w:spacing w:line="240" w:lineRule="auto" w:before="3"/>
        <w:rPr>
          <w:rFonts w:ascii="宋体" w:hAnsi="宋体" w:cs="宋体" w:eastAsia="宋体" w:hint="default"/>
          <w:sz w:val="24"/>
          <w:szCs w:val="24"/>
        </w:rPr>
      </w:pPr>
    </w:p>
    <w:p>
      <w:pPr>
        <w:pStyle w:val="BodyText"/>
        <w:spacing w:line="240" w:lineRule="auto"/>
        <w:ind w:left="243" w:right="1060"/>
        <w:jc w:val="left"/>
      </w:pPr>
      <w:r>
        <w:rPr/>
        <w:t>26、一年内到期的非流动负债</w:t>
      </w:r>
    </w:p>
    <w:p>
      <w:pPr>
        <w:spacing w:line="240" w:lineRule="auto" w:before="7"/>
        <w:rPr>
          <w:rFonts w:ascii="宋体" w:hAnsi="宋体" w:cs="宋体" w:eastAsia="宋体" w:hint="default"/>
          <w:sz w:val="21"/>
          <w:szCs w:val="21"/>
        </w:rPr>
      </w:pPr>
    </w:p>
    <w:p>
      <w:pPr>
        <w:pStyle w:val="BodyText"/>
        <w:spacing w:line="240" w:lineRule="auto"/>
        <w:ind w:left="243" w:right="1060"/>
        <w:jc w:val="left"/>
      </w:pPr>
      <w:r>
        <w:rPr/>
        <w:t>（1）一年内到期的非流动负债系一年内到期的长期借款：</w:t>
      </w:r>
    </w:p>
    <w:p>
      <w:pPr>
        <w:spacing w:line="240" w:lineRule="auto" w:before="12"/>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110"/>
        <w:gridCol w:w="2868"/>
        <w:gridCol w:w="2870"/>
      </w:tblGrid>
      <w:tr>
        <w:trPr>
          <w:trHeight w:val="418" w:hRule="exact"/>
        </w:trPr>
        <w:tc>
          <w:tcPr>
            <w:tcW w:w="31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4"/>
              <w:ind w:left="904" w:right="0"/>
              <w:jc w:val="left"/>
              <w:rPr>
                <w:rFonts w:ascii="宋体" w:hAnsi="宋体" w:cs="宋体" w:eastAsia="宋体" w:hint="default"/>
                <w:sz w:val="21"/>
                <w:szCs w:val="21"/>
              </w:rPr>
            </w:pPr>
            <w:r>
              <w:rPr>
                <w:rFonts w:ascii="宋体"/>
                <w:sz w:val="21"/>
              </w:rPr>
              <w:t>2013.12.31</w:t>
            </w:r>
          </w:p>
        </w:tc>
        <w:tc>
          <w:tcPr>
            <w:tcW w:w="28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4"/>
              <w:ind w:left="907" w:right="0"/>
              <w:jc w:val="left"/>
              <w:rPr>
                <w:rFonts w:ascii="宋体" w:hAnsi="宋体" w:cs="宋体" w:eastAsia="宋体" w:hint="default"/>
                <w:sz w:val="21"/>
                <w:szCs w:val="21"/>
              </w:rPr>
            </w:pPr>
            <w:r>
              <w:rPr>
                <w:rFonts w:ascii="宋体"/>
                <w:sz w:val="21"/>
              </w:rPr>
              <w:t>2012.12.31</w:t>
            </w:r>
          </w:p>
        </w:tc>
      </w:tr>
      <w:tr>
        <w:trPr>
          <w:trHeight w:val="406" w:hRule="exact"/>
        </w:trPr>
        <w:tc>
          <w:tcPr>
            <w:tcW w:w="3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39,000,000.00</w:t>
            </w:r>
          </w:p>
        </w:tc>
        <w:tc>
          <w:tcPr>
            <w:tcW w:w="28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28,500,000.00</w:t>
            </w:r>
          </w:p>
        </w:tc>
      </w:tr>
      <w:tr>
        <w:trPr>
          <w:trHeight w:val="418" w:hRule="exact"/>
        </w:trPr>
        <w:tc>
          <w:tcPr>
            <w:tcW w:w="3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3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39,000,000.00</w:t>
            </w:r>
          </w:p>
        </w:tc>
        <w:tc>
          <w:tcPr>
            <w:tcW w:w="28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28,500,000.00</w:t>
            </w:r>
          </w:p>
        </w:tc>
      </w:tr>
    </w:tbl>
    <w:p>
      <w:pPr>
        <w:spacing w:line="240" w:lineRule="auto" w:before="10"/>
        <w:rPr>
          <w:rFonts w:ascii="宋体" w:hAnsi="宋体" w:cs="宋体" w:eastAsia="宋体" w:hint="default"/>
          <w:sz w:val="14"/>
          <w:szCs w:val="14"/>
        </w:rPr>
      </w:pPr>
    </w:p>
    <w:p>
      <w:pPr>
        <w:pStyle w:val="BodyText"/>
        <w:spacing w:line="240" w:lineRule="auto" w:before="36"/>
        <w:ind w:left="243" w:right="1060"/>
        <w:jc w:val="left"/>
      </w:pPr>
      <w:r>
        <w:rPr/>
        <w:t>（2）一年内到期的长期借款明细如下：</w:t>
      </w:r>
    </w:p>
    <w:p>
      <w:pPr>
        <w:spacing w:line="240" w:lineRule="auto" w:before="12"/>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1445"/>
        <w:gridCol w:w="1142"/>
        <w:gridCol w:w="1145"/>
        <w:gridCol w:w="790"/>
        <w:gridCol w:w="1452"/>
        <w:gridCol w:w="850"/>
        <w:gridCol w:w="1416"/>
        <w:gridCol w:w="847"/>
      </w:tblGrid>
      <w:tr>
        <w:trPr>
          <w:trHeight w:val="382" w:hRule="exact"/>
        </w:trPr>
        <w:tc>
          <w:tcPr>
            <w:tcW w:w="1445"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42"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45"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790"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23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1"/>
              <w:ind w:left="696" w:right="0"/>
              <w:jc w:val="left"/>
              <w:rPr>
                <w:rFonts w:ascii="宋体" w:hAnsi="宋体" w:cs="宋体" w:eastAsia="宋体" w:hint="default"/>
                <w:sz w:val="18"/>
                <w:szCs w:val="18"/>
              </w:rPr>
            </w:pPr>
            <w:r>
              <w:rPr>
                <w:rFonts w:ascii="宋体"/>
                <w:sz w:val="18"/>
              </w:rPr>
              <w:t>2013.12.31</w:t>
            </w:r>
          </w:p>
        </w:tc>
        <w:tc>
          <w:tcPr>
            <w:tcW w:w="226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1"/>
              <w:ind w:left="679" w:right="0"/>
              <w:jc w:val="left"/>
              <w:rPr>
                <w:rFonts w:ascii="宋体" w:hAnsi="宋体" w:cs="宋体" w:eastAsia="宋体" w:hint="default"/>
                <w:sz w:val="18"/>
                <w:szCs w:val="18"/>
              </w:rPr>
            </w:pPr>
            <w:r>
              <w:rPr>
                <w:rFonts w:ascii="宋体"/>
                <w:sz w:val="18"/>
              </w:rPr>
              <w:t>2012.12.31</w:t>
            </w:r>
          </w:p>
        </w:tc>
      </w:tr>
      <w:tr>
        <w:trPr>
          <w:trHeight w:val="610" w:hRule="exact"/>
        </w:trPr>
        <w:tc>
          <w:tcPr>
            <w:tcW w:w="1445" w:type="dxa"/>
            <w:vMerge/>
            <w:tcBorders>
              <w:left w:val="nil" w:sz="6" w:space="0" w:color="auto"/>
              <w:bottom w:val="single" w:sz="2" w:space="0" w:color="000000"/>
              <w:right w:val="single" w:sz="2" w:space="0" w:color="000000"/>
            </w:tcBorders>
          </w:tcPr>
          <w:p>
            <w:pPr/>
          </w:p>
        </w:tc>
        <w:tc>
          <w:tcPr>
            <w:tcW w:w="1142" w:type="dxa"/>
            <w:vMerge/>
            <w:tcBorders>
              <w:left w:val="single" w:sz="2" w:space="0" w:color="000000"/>
              <w:bottom w:val="single" w:sz="2" w:space="0" w:color="000000"/>
              <w:right w:val="single" w:sz="2" w:space="0" w:color="000000"/>
            </w:tcBorders>
          </w:tcPr>
          <w:p>
            <w:pPr/>
          </w:p>
        </w:tc>
        <w:tc>
          <w:tcPr>
            <w:tcW w:w="1145" w:type="dxa"/>
            <w:vMerge/>
            <w:tcBorders>
              <w:left w:val="single" w:sz="2" w:space="0" w:color="000000"/>
              <w:bottom w:val="single" w:sz="2" w:space="0" w:color="000000"/>
              <w:right w:val="single" w:sz="2" w:space="0" w:color="000000"/>
            </w:tcBorders>
          </w:tcPr>
          <w:p>
            <w:pPr/>
          </w:p>
        </w:tc>
        <w:tc>
          <w:tcPr>
            <w:tcW w:w="790" w:type="dxa"/>
            <w:vMerge/>
            <w:tcBorders>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left="360"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41"/>
              <w:ind w:left="151" w:right="150"/>
              <w:jc w:val="left"/>
              <w:rPr>
                <w:rFonts w:ascii="宋体" w:hAnsi="宋体" w:cs="宋体" w:eastAsia="宋体" w:hint="default"/>
                <w:sz w:val="18"/>
                <w:szCs w:val="18"/>
              </w:rPr>
            </w:pPr>
            <w:r>
              <w:rPr>
                <w:rFonts w:ascii="宋体" w:hAnsi="宋体" w:cs="宋体" w:eastAsia="宋体" w:hint="default"/>
                <w:sz w:val="18"/>
                <w:szCs w:val="18"/>
              </w:rPr>
              <w:t>贷款利 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4" w:lineRule="auto" w:before="41"/>
              <w:ind w:left="148" w:right="152"/>
              <w:jc w:val="left"/>
              <w:rPr>
                <w:rFonts w:ascii="宋体" w:hAnsi="宋体" w:cs="宋体" w:eastAsia="宋体" w:hint="default"/>
                <w:sz w:val="18"/>
                <w:szCs w:val="18"/>
              </w:rPr>
            </w:pPr>
            <w:r>
              <w:rPr>
                <w:rFonts w:ascii="宋体" w:hAnsi="宋体" w:cs="宋体" w:eastAsia="宋体" w:hint="default"/>
                <w:sz w:val="18"/>
                <w:szCs w:val="18"/>
              </w:rPr>
              <w:t>贷款利 率(％)</w:t>
            </w:r>
          </w:p>
        </w:tc>
      </w:tr>
      <w:tr>
        <w:trPr>
          <w:trHeight w:val="607" w:hRule="exact"/>
        </w:trPr>
        <w:tc>
          <w:tcPr>
            <w:tcW w:w="1445" w:type="dxa"/>
            <w:tcBorders>
              <w:top w:val="single" w:sz="2" w:space="0" w:color="000000"/>
              <w:left w:val="nil" w:sz="6" w:space="0" w:color="auto"/>
              <w:bottom w:val="single" w:sz="2" w:space="0" w:color="000000"/>
              <w:right w:val="single" w:sz="2" w:space="0" w:color="000000"/>
            </w:tcBorders>
          </w:tcPr>
          <w:p>
            <w:pPr>
              <w:pStyle w:val="TableParagraph"/>
              <w:spacing w:line="242" w:lineRule="auto" w:before="41"/>
              <w:ind w:left="122" w:right="106"/>
              <w:jc w:val="left"/>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64"/>
                <w:sz w:val="18"/>
                <w:szCs w:val="18"/>
              </w:rPr>
              <w:t> </w:t>
            </w:r>
            <w:r>
              <w:rPr>
                <w:rFonts w:ascii="宋体" w:hAnsi="宋体" w:cs="宋体" w:eastAsia="宋体" w:hint="default"/>
                <w:sz w:val="18"/>
                <w:szCs w:val="18"/>
              </w:rPr>
              <w:t>安</w:t>
            </w:r>
            <w:r>
              <w:rPr>
                <w:rFonts w:ascii="宋体" w:hAnsi="宋体" w:cs="宋体" w:eastAsia="宋体" w:hint="default"/>
                <w:spacing w:val="-64"/>
                <w:sz w:val="18"/>
                <w:szCs w:val="18"/>
              </w:rPr>
              <w:t> </w:t>
            </w:r>
            <w:r>
              <w:rPr>
                <w:rFonts w:ascii="宋体" w:hAnsi="宋体" w:cs="宋体" w:eastAsia="宋体" w:hint="default"/>
                <w:sz w:val="18"/>
                <w:szCs w:val="18"/>
              </w:rPr>
              <w:t>银</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4"/>
                <w:sz w:val="18"/>
                <w:szCs w:val="18"/>
              </w:rPr>
              <w:t> </w:t>
            </w:r>
            <w:r>
              <w:rPr>
                <w:rFonts w:ascii="宋体" w:hAnsi="宋体" w:cs="宋体" w:eastAsia="宋体" w:hint="default"/>
                <w:sz w:val="18"/>
                <w:szCs w:val="18"/>
              </w:rPr>
              <w:t>广</w:t>
            </w:r>
            <w:r>
              <w:rPr>
                <w:rFonts w:ascii="宋体" w:hAnsi="宋体" w:cs="宋体" w:eastAsia="宋体" w:hint="default"/>
                <w:spacing w:val="-64"/>
                <w:sz w:val="18"/>
                <w:szCs w:val="18"/>
              </w:rPr>
              <w:t> </w:t>
            </w:r>
            <w:r>
              <w:rPr>
                <w:rFonts w:ascii="宋体" w:hAnsi="宋体" w:cs="宋体" w:eastAsia="宋体" w:hint="default"/>
                <w:sz w:val="18"/>
                <w:szCs w:val="18"/>
              </w:rPr>
              <w:t>州</w:t>
            </w:r>
            <w:r>
              <w:rPr>
                <w:rFonts w:ascii="宋体" w:hAnsi="宋体" w:cs="宋体" w:eastAsia="宋体" w:hint="default"/>
                <w:sz w:val="18"/>
                <w:szCs w:val="18"/>
              </w:rPr>
              <w:t> 信源支行</w:t>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left="206" w:right="0"/>
              <w:jc w:val="left"/>
              <w:rPr>
                <w:rFonts w:ascii="宋体" w:hAnsi="宋体" w:cs="宋体" w:eastAsia="宋体" w:hint="default"/>
                <w:sz w:val="18"/>
                <w:szCs w:val="18"/>
              </w:rPr>
            </w:pPr>
            <w:r>
              <w:rPr>
                <w:rFonts w:ascii="宋体"/>
                <w:sz w:val="18"/>
              </w:rPr>
              <w:t>2011.3.7</w:t>
            </w:r>
          </w:p>
        </w:tc>
        <w:tc>
          <w:tcPr>
            <w:tcW w:w="11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19"/>
              <w:jc w:val="right"/>
              <w:rPr>
                <w:rFonts w:ascii="宋体" w:hAnsi="宋体" w:cs="宋体" w:eastAsia="宋体" w:hint="default"/>
                <w:sz w:val="18"/>
                <w:szCs w:val="18"/>
              </w:rPr>
            </w:pPr>
            <w:r>
              <w:rPr>
                <w:rFonts w:ascii="宋体"/>
                <w:spacing w:val="-1"/>
                <w:sz w:val="18"/>
              </w:rPr>
              <w:t>2014.12.31</w:t>
            </w:r>
          </w:p>
        </w:tc>
        <w:tc>
          <w:tcPr>
            <w:tcW w:w="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宋体" w:hAnsi="宋体" w:cs="宋体" w:eastAsia="宋体" w:hint="default"/>
                <w:sz w:val="18"/>
                <w:szCs w:val="18"/>
              </w:rPr>
            </w:pPr>
            <w:r>
              <w:rPr>
                <w:rFonts w:ascii="宋体"/>
                <w:spacing w:val="-1"/>
                <w:sz w:val="18"/>
              </w:rPr>
              <w:t>30,000,000.00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7.76</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pacing w:val="-1"/>
                <w:sz w:val="18"/>
              </w:rPr>
              <w:t>28,500,000.00</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104"/>
              <w:jc w:val="right"/>
              <w:rPr>
                <w:rFonts w:ascii="宋体" w:hAnsi="宋体" w:cs="宋体" w:eastAsia="宋体" w:hint="default"/>
                <w:sz w:val="18"/>
                <w:szCs w:val="18"/>
              </w:rPr>
            </w:pPr>
            <w:r>
              <w:rPr>
                <w:rFonts w:ascii="宋体"/>
                <w:sz w:val="18"/>
              </w:rPr>
              <w:t>7.26</w:t>
            </w:r>
          </w:p>
        </w:tc>
      </w:tr>
      <w:tr>
        <w:trPr>
          <w:trHeight w:val="610" w:hRule="exact"/>
        </w:trPr>
        <w:tc>
          <w:tcPr>
            <w:tcW w:w="1445"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41"/>
              <w:ind w:left="122" w:right="106"/>
              <w:jc w:val="left"/>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64"/>
                <w:sz w:val="18"/>
                <w:szCs w:val="18"/>
              </w:rPr>
              <w:t> </w:t>
            </w:r>
            <w:r>
              <w:rPr>
                <w:rFonts w:ascii="宋体" w:hAnsi="宋体" w:cs="宋体" w:eastAsia="宋体" w:hint="default"/>
                <w:sz w:val="18"/>
                <w:szCs w:val="18"/>
              </w:rPr>
              <w:t>安</w:t>
            </w:r>
            <w:r>
              <w:rPr>
                <w:rFonts w:ascii="宋体" w:hAnsi="宋体" w:cs="宋体" w:eastAsia="宋体" w:hint="default"/>
                <w:spacing w:val="-64"/>
                <w:sz w:val="18"/>
                <w:szCs w:val="18"/>
              </w:rPr>
              <w:t> </w:t>
            </w:r>
            <w:r>
              <w:rPr>
                <w:rFonts w:ascii="宋体" w:hAnsi="宋体" w:cs="宋体" w:eastAsia="宋体" w:hint="default"/>
                <w:sz w:val="18"/>
                <w:szCs w:val="18"/>
              </w:rPr>
              <w:t>银</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4"/>
                <w:sz w:val="18"/>
                <w:szCs w:val="18"/>
              </w:rPr>
              <w:t> </w:t>
            </w:r>
            <w:r>
              <w:rPr>
                <w:rFonts w:ascii="宋体" w:hAnsi="宋体" w:cs="宋体" w:eastAsia="宋体" w:hint="default"/>
                <w:sz w:val="18"/>
                <w:szCs w:val="18"/>
              </w:rPr>
              <w:t>广</w:t>
            </w:r>
            <w:r>
              <w:rPr>
                <w:rFonts w:ascii="宋体" w:hAnsi="宋体" w:cs="宋体" w:eastAsia="宋体" w:hint="default"/>
                <w:spacing w:val="-64"/>
                <w:sz w:val="18"/>
                <w:szCs w:val="18"/>
              </w:rPr>
              <w:t> </w:t>
            </w:r>
            <w:r>
              <w:rPr>
                <w:rFonts w:ascii="宋体" w:hAnsi="宋体" w:cs="宋体" w:eastAsia="宋体" w:hint="default"/>
                <w:sz w:val="18"/>
                <w:szCs w:val="18"/>
              </w:rPr>
              <w:t>州</w:t>
            </w:r>
            <w:r>
              <w:rPr>
                <w:rFonts w:ascii="宋体" w:hAnsi="宋体" w:cs="宋体" w:eastAsia="宋体" w:hint="default"/>
                <w:sz w:val="18"/>
                <w:szCs w:val="18"/>
              </w:rPr>
              <w:t> 信源支行</w:t>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left="206" w:right="0"/>
              <w:jc w:val="left"/>
              <w:rPr>
                <w:rFonts w:ascii="宋体" w:hAnsi="宋体" w:cs="宋体" w:eastAsia="宋体" w:hint="default"/>
                <w:sz w:val="18"/>
                <w:szCs w:val="18"/>
              </w:rPr>
            </w:pPr>
            <w:r>
              <w:rPr>
                <w:rFonts w:ascii="宋体"/>
                <w:sz w:val="18"/>
              </w:rPr>
              <w:t>2013.2.1</w:t>
            </w:r>
          </w:p>
        </w:tc>
        <w:tc>
          <w:tcPr>
            <w:tcW w:w="11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19"/>
              <w:jc w:val="right"/>
              <w:rPr>
                <w:rFonts w:ascii="宋体" w:hAnsi="宋体" w:cs="宋体" w:eastAsia="宋体" w:hint="default"/>
                <w:sz w:val="18"/>
                <w:szCs w:val="18"/>
              </w:rPr>
            </w:pPr>
            <w:r>
              <w:rPr>
                <w:rFonts w:ascii="宋体"/>
                <w:spacing w:val="-1"/>
                <w:sz w:val="18"/>
              </w:rPr>
              <w:t>2014.12.31</w:t>
            </w:r>
          </w:p>
        </w:tc>
        <w:tc>
          <w:tcPr>
            <w:tcW w:w="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宋体" w:hAnsi="宋体" w:cs="宋体" w:eastAsia="宋体" w:hint="default"/>
                <w:sz w:val="18"/>
                <w:szCs w:val="18"/>
              </w:rPr>
            </w:pPr>
            <w:r>
              <w:rPr>
                <w:rFonts w:ascii="宋体"/>
                <w:spacing w:val="-1"/>
                <w:sz w:val="18"/>
              </w:rPr>
              <w:t>9,000,000.00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z w:val="18"/>
              </w:rPr>
              <w:t>7.86</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宋体" w:hAnsi="宋体" w:cs="宋体" w:eastAsia="宋体" w:hint="default"/>
                <w:sz w:val="18"/>
                <w:szCs w:val="18"/>
              </w:rPr>
            </w:pPr>
            <w:r>
              <w:rPr>
                <w:rFonts w:ascii="宋体"/>
                <w:sz w:val="18"/>
              </w:rPr>
              <w:t>-</w:t>
            </w:r>
          </w:p>
        </w:tc>
        <w:tc>
          <w:tcPr>
            <w:tcW w:w="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sz w:val="18"/>
              </w:rPr>
              <w:t>-</w:t>
            </w:r>
          </w:p>
        </w:tc>
      </w:tr>
      <w:tr>
        <w:trPr>
          <w:trHeight w:val="382" w:hRule="exact"/>
        </w:trPr>
        <w:tc>
          <w:tcPr>
            <w:tcW w:w="14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2" w:space="0" w:color="000000"/>
              <w:left w:val="single" w:sz="2" w:space="0" w:color="000000"/>
              <w:bottom w:val="single" w:sz="12" w:space="0" w:color="000000"/>
              <w:right w:val="single" w:sz="2" w:space="0" w:color="000000"/>
            </w:tcBorders>
          </w:tcPr>
          <w:p>
            <w:pPr/>
          </w:p>
        </w:tc>
        <w:tc>
          <w:tcPr>
            <w:tcW w:w="1145" w:type="dxa"/>
            <w:tcBorders>
              <w:top w:val="single" w:sz="2" w:space="0" w:color="000000"/>
              <w:left w:val="single" w:sz="2" w:space="0" w:color="000000"/>
              <w:bottom w:val="single" w:sz="12" w:space="0" w:color="000000"/>
              <w:right w:val="single" w:sz="2" w:space="0" w:color="000000"/>
            </w:tcBorders>
          </w:tcPr>
          <w:p>
            <w:pPr/>
          </w:p>
        </w:tc>
        <w:tc>
          <w:tcPr>
            <w:tcW w:w="790" w:type="dxa"/>
            <w:tcBorders>
              <w:top w:val="single" w:sz="2" w:space="0" w:color="000000"/>
              <w:left w:val="single" w:sz="2" w:space="0" w:color="000000"/>
              <w:bottom w:val="single" w:sz="12" w:space="0" w:color="000000"/>
              <w:right w:val="single" w:sz="2" w:space="0" w:color="000000"/>
            </w:tcBorders>
          </w:tcPr>
          <w:p>
            <w:pP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4"/>
              <w:jc w:val="right"/>
              <w:rPr>
                <w:rFonts w:ascii="宋体" w:hAnsi="宋体" w:cs="宋体" w:eastAsia="宋体" w:hint="default"/>
                <w:sz w:val="18"/>
                <w:szCs w:val="18"/>
              </w:rPr>
            </w:pPr>
            <w:r>
              <w:rPr>
                <w:rFonts w:ascii="宋体"/>
                <w:spacing w:val="-1"/>
                <w:sz w:val="18"/>
              </w:rPr>
              <w:t>39,000,000.00</w:t>
            </w:r>
          </w:p>
        </w:tc>
        <w:tc>
          <w:tcPr>
            <w:tcW w:w="850"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pacing w:val="-1"/>
                <w:sz w:val="18"/>
              </w:rPr>
              <w:t>28,500,000.00</w:t>
            </w:r>
          </w:p>
        </w:tc>
        <w:tc>
          <w:tcPr>
            <w:tcW w:w="84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4"/>
          <w:szCs w:val="14"/>
        </w:rPr>
      </w:pPr>
    </w:p>
    <w:p>
      <w:pPr>
        <w:pStyle w:val="BodyText"/>
        <w:spacing w:line="240" w:lineRule="auto" w:before="36"/>
        <w:ind w:left="243" w:right="1060"/>
        <w:jc w:val="left"/>
      </w:pPr>
      <w:r>
        <w:rPr/>
        <w:t>（3）报告期末本公司不存在已逾期的一年内到期的长期借款。</w:t>
      </w:r>
    </w:p>
    <w:p>
      <w:pPr>
        <w:spacing w:after="0" w:line="240" w:lineRule="auto"/>
        <w:jc w:val="left"/>
        <w:sectPr>
          <w:pgSz w:w="11910" w:h="16840"/>
          <w:pgMar w:header="0" w:footer="837" w:top="1120" w:bottom="1020" w:left="1460" w:right="0"/>
        </w:sectPr>
      </w:pPr>
    </w:p>
    <w:p>
      <w:pPr>
        <w:spacing w:line="240" w:lineRule="auto" w:before="5"/>
        <w:rPr>
          <w:rFonts w:ascii="宋体" w:hAnsi="宋体" w:cs="宋体" w:eastAsia="宋体" w:hint="default"/>
          <w:sz w:val="21"/>
          <w:szCs w:val="21"/>
        </w:rPr>
      </w:pPr>
    </w:p>
    <w:p>
      <w:pPr>
        <w:pStyle w:val="BodyText"/>
        <w:spacing w:line="240" w:lineRule="auto" w:before="36"/>
        <w:ind w:left="283" w:right="1572"/>
        <w:jc w:val="left"/>
      </w:pPr>
      <w:r>
        <w:rPr/>
        <w:t>27、长期借款</w:t>
      </w:r>
    </w:p>
    <w:p>
      <w:pPr>
        <w:spacing w:line="240" w:lineRule="auto" w:before="7"/>
        <w:rPr>
          <w:rFonts w:ascii="宋体" w:hAnsi="宋体" w:cs="宋体" w:eastAsia="宋体" w:hint="default"/>
          <w:sz w:val="21"/>
          <w:szCs w:val="21"/>
        </w:rPr>
      </w:pPr>
    </w:p>
    <w:p>
      <w:pPr>
        <w:pStyle w:val="BodyText"/>
        <w:spacing w:line="240" w:lineRule="auto"/>
        <w:ind w:left="283" w:right="1572"/>
        <w:jc w:val="left"/>
      </w:pPr>
      <w:r>
        <w:rPr/>
        <w:t>（1）长期借款按借款种类的分类：</w:t>
      </w:r>
    </w:p>
    <w:p>
      <w:pPr>
        <w:spacing w:line="240" w:lineRule="auto" w:before="9"/>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2861"/>
        <w:gridCol w:w="2993"/>
        <w:gridCol w:w="2993"/>
      </w:tblGrid>
      <w:tr>
        <w:trPr>
          <w:trHeight w:val="420" w:hRule="exact"/>
        </w:trPr>
        <w:tc>
          <w:tcPr>
            <w:tcW w:w="28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借款种类</w:t>
            </w:r>
          </w:p>
        </w:tc>
        <w:tc>
          <w:tcPr>
            <w:tcW w:w="2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left="967" w:right="0"/>
              <w:jc w:val="left"/>
              <w:rPr>
                <w:rFonts w:ascii="宋体" w:hAnsi="宋体" w:cs="宋体" w:eastAsia="宋体" w:hint="default"/>
                <w:sz w:val="21"/>
                <w:szCs w:val="21"/>
              </w:rPr>
            </w:pPr>
            <w:r>
              <w:rPr>
                <w:rFonts w:ascii="宋体"/>
                <w:sz w:val="21"/>
              </w:rPr>
              <w:t>2013.12.31</w:t>
            </w:r>
          </w:p>
        </w:tc>
        <w:tc>
          <w:tcPr>
            <w:tcW w:w="29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left="967" w:right="0"/>
              <w:jc w:val="left"/>
              <w:rPr>
                <w:rFonts w:ascii="宋体" w:hAnsi="宋体" w:cs="宋体" w:eastAsia="宋体" w:hint="default"/>
                <w:sz w:val="21"/>
                <w:szCs w:val="21"/>
              </w:rPr>
            </w:pPr>
            <w:r>
              <w:rPr>
                <w:rFonts w:ascii="宋体"/>
                <w:sz w:val="21"/>
              </w:rPr>
              <w:t>2012.12.31</w:t>
            </w:r>
          </w:p>
        </w:tc>
      </w:tr>
      <w:tr>
        <w:trPr>
          <w:trHeight w:val="403"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403,000,000.00</w:t>
            </w:r>
          </w:p>
        </w:tc>
        <w:tc>
          <w:tcPr>
            <w:tcW w:w="29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275,700,000.00</w:t>
            </w:r>
          </w:p>
        </w:tc>
      </w:tr>
      <w:tr>
        <w:trPr>
          <w:trHeight w:val="420" w:hRule="exact"/>
        </w:trPr>
        <w:tc>
          <w:tcPr>
            <w:tcW w:w="28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403,000,000.00</w:t>
            </w:r>
          </w:p>
        </w:tc>
        <w:tc>
          <w:tcPr>
            <w:tcW w:w="29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275,700,000.00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36"/>
        <w:ind w:left="283" w:right="1572"/>
        <w:jc w:val="left"/>
      </w:pPr>
      <w:r>
        <w:rPr/>
        <w:t>（2）长期借款明细如下：</w:t>
      </w:r>
    </w:p>
    <w:p>
      <w:pPr>
        <w:spacing w:line="240" w:lineRule="auto" w:before="12"/>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1358"/>
        <w:gridCol w:w="1138"/>
        <w:gridCol w:w="1135"/>
        <w:gridCol w:w="778"/>
        <w:gridCol w:w="1560"/>
        <w:gridCol w:w="850"/>
        <w:gridCol w:w="1560"/>
        <w:gridCol w:w="850"/>
      </w:tblGrid>
      <w:tr>
        <w:trPr>
          <w:trHeight w:val="382" w:hRule="exact"/>
        </w:trPr>
        <w:tc>
          <w:tcPr>
            <w:tcW w:w="1358"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8"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35"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778"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24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1"/>
              <w:ind w:left="751" w:right="0"/>
              <w:jc w:val="left"/>
              <w:rPr>
                <w:rFonts w:ascii="宋体" w:hAnsi="宋体" w:cs="宋体" w:eastAsia="宋体" w:hint="default"/>
                <w:sz w:val="18"/>
                <w:szCs w:val="18"/>
              </w:rPr>
            </w:pPr>
            <w:r>
              <w:rPr>
                <w:rFonts w:ascii="宋体"/>
                <w:sz w:val="18"/>
              </w:rPr>
              <w:t>2013.12.31</w:t>
            </w:r>
          </w:p>
        </w:tc>
        <w:tc>
          <w:tcPr>
            <w:tcW w:w="241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1"/>
              <w:ind w:left="753" w:right="0"/>
              <w:jc w:val="left"/>
              <w:rPr>
                <w:rFonts w:ascii="宋体" w:hAnsi="宋体" w:cs="宋体" w:eastAsia="宋体" w:hint="default"/>
                <w:sz w:val="18"/>
                <w:szCs w:val="18"/>
              </w:rPr>
            </w:pPr>
            <w:r>
              <w:rPr>
                <w:rFonts w:ascii="宋体"/>
                <w:sz w:val="18"/>
              </w:rPr>
              <w:t>2012.12.31</w:t>
            </w:r>
          </w:p>
        </w:tc>
      </w:tr>
      <w:tr>
        <w:trPr>
          <w:trHeight w:val="610" w:hRule="exact"/>
        </w:trPr>
        <w:tc>
          <w:tcPr>
            <w:tcW w:w="1358" w:type="dxa"/>
            <w:vMerge/>
            <w:tcBorders>
              <w:left w:val="nil" w:sz="6" w:space="0" w:color="auto"/>
              <w:bottom w:val="single" w:sz="2" w:space="0" w:color="000000"/>
              <w:right w:val="single" w:sz="2" w:space="0" w:color="000000"/>
            </w:tcBorders>
          </w:tcPr>
          <w:p>
            <w:pPr/>
          </w:p>
        </w:tc>
        <w:tc>
          <w:tcPr>
            <w:tcW w:w="1138" w:type="dxa"/>
            <w:vMerge/>
            <w:tcBorders>
              <w:left w:val="single" w:sz="2" w:space="0" w:color="000000"/>
              <w:bottom w:val="single" w:sz="2" w:space="0" w:color="000000"/>
              <w:right w:val="single" w:sz="2" w:space="0" w:color="000000"/>
            </w:tcBorders>
          </w:tcPr>
          <w:p>
            <w:pPr/>
          </w:p>
        </w:tc>
        <w:tc>
          <w:tcPr>
            <w:tcW w:w="1135" w:type="dxa"/>
            <w:vMerge/>
            <w:tcBorders>
              <w:left w:val="single" w:sz="2" w:space="0" w:color="000000"/>
              <w:bottom w:val="single" w:sz="2" w:space="0" w:color="000000"/>
              <w:right w:val="single" w:sz="2" w:space="0" w:color="000000"/>
            </w:tcBorders>
          </w:tcPr>
          <w:p>
            <w:pPr/>
          </w:p>
        </w:tc>
        <w:tc>
          <w:tcPr>
            <w:tcW w:w="778" w:type="dxa"/>
            <w:vMerge/>
            <w:tcBorders>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贷款金额</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41"/>
              <w:ind w:left="148" w:right="152"/>
              <w:jc w:val="left"/>
              <w:rPr>
                <w:rFonts w:ascii="宋体" w:hAnsi="宋体" w:cs="宋体" w:eastAsia="宋体" w:hint="default"/>
                <w:sz w:val="18"/>
                <w:szCs w:val="18"/>
              </w:rPr>
            </w:pPr>
            <w:r>
              <w:rPr>
                <w:rFonts w:ascii="宋体" w:hAnsi="宋体" w:cs="宋体" w:eastAsia="宋体" w:hint="default"/>
                <w:sz w:val="18"/>
                <w:szCs w:val="18"/>
              </w:rPr>
              <w:t>贷款利 率(％)</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left="417"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4" w:lineRule="auto" w:before="41"/>
              <w:ind w:left="151" w:right="152"/>
              <w:jc w:val="left"/>
              <w:rPr>
                <w:rFonts w:ascii="宋体" w:hAnsi="宋体" w:cs="宋体" w:eastAsia="宋体" w:hint="default"/>
                <w:sz w:val="18"/>
                <w:szCs w:val="18"/>
              </w:rPr>
            </w:pPr>
            <w:r>
              <w:rPr>
                <w:rFonts w:ascii="宋体" w:hAnsi="宋体" w:cs="宋体" w:eastAsia="宋体" w:hint="default"/>
                <w:sz w:val="18"/>
                <w:szCs w:val="18"/>
              </w:rPr>
              <w:t>贷款利 率(％)</w:t>
            </w:r>
          </w:p>
        </w:tc>
      </w:tr>
      <w:tr>
        <w:trPr>
          <w:trHeight w:val="610" w:hRule="exact"/>
        </w:trPr>
        <w:tc>
          <w:tcPr>
            <w:tcW w:w="135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41"/>
              <w:ind w:left="122" w:right="103"/>
              <w:jc w:val="left"/>
              <w:rPr>
                <w:rFonts w:ascii="宋体" w:hAnsi="宋体" w:cs="宋体" w:eastAsia="宋体" w:hint="default"/>
                <w:sz w:val="18"/>
                <w:szCs w:val="18"/>
              </w:rPr>
            </w:pPr>
            <w:r>
              <w:rPr>
                <w:rFonts w:ascii="宋体" w:hAnsi="宋体" w:cs="宋体" w:eastAsia="宋体" w:hint="default"/>
                <w:spacing w:val="7"/>
                <w:sz w:val="18"/>
                <w:szCs w:val="18"/>
              </w:rPr>
              <w:t>深圳发展银行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广州信源支行</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left="1" w:right="0"/>
              <w:jc w:val="center"/>
              <w:rPr>
                <w:rFonts w:ascii="宋体" w:hAnsi="宋体" w:cs="宋体" w:eastAsia="宋体" w:hint="default"/>
                <w:sz w:val="18"/>
                <w:szCs w:val="18"/>
              </w:rPr>
            </w:pPr>
            <w:r>
              <w:rPr>
                <w:rFonts w:ascii="宋体"/>
                <w:sz w:val="18"/>
              </w:rPr>
              <w:t>2011.3.7</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left="203" w:right="0"/>
              <w:jc w:val="left"/>
              <w:rPr>
                <w:rFonts w:ascii="宋体" w:hAnsi="宋体" w:cs="宋体" w:eastAsia="宋体" w:hint="default"/>
                <w:sz w:val="18"/>
                <w:szCs w:val="18"/>
              </w:rPr>
            </w:pPr>
            <w:r>
              <w:rPr>
                <w:rFonts w:ascii="宋体"/>
                <w:sz w:val="18"/>
              </w:rPr>
              <w:t>2021.3.6</w:t>
            </w:r>
          </w:p>
        </w:tc>
        <w:tc>
          <w:tcPr>
            <w:tcW w:w="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left="85" w:right="0"/>
              <w:jc w:val="center"/>
              <w:rPr>
                <w:rFonts w:ascii="宋体" w:hAnsi="宋体" w:cs="宋体" w:eastAsia="宋体" w:hint="default"/>
                <w:sz w:val="18"/>
                <w:szCs w:val="18"/>
              </w:rPr>
            </w:pPr>
            <w:r>
              <w:rPr>
                <w:rFonts w:ascii="宋体"/>
                <w:sz w:val="18"/>
              </w:rPr>
              <w:t>245,200,000.00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left="240" w:right="0"/>
              <w:jc w:val="left"/>
              <w:rPr>
                <w:rFonts w:ascii="宋体" w:hAnsi="宋体" w:cs="宋体" w:eastAsia="宋体" w:hint="default"/>
                <w:sz w:val="18"/>
                <w:szCs w:val="18"/>
              </w:rPr>
            </w:pPr>
            <w:r>
              <w:rPr>
                <w:rFonts w:ascii="宋体"/>
                <w:sz w:val="18"/>
              </w:rPr>
              <w:t>7.76</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2"/>
              <w:jc w:val="right"/>
              <w:rPr>
                <w:rFonts w:ascii="宋体" w:hAnsi="宋体" w:cs="宋体" w:eastAsia="宋体" w:hint="default"/>
                <w:sz w:val="18"/>
                <w:szCs w:val="18"/>
              </w:rPr>
            </w:pPr>
            <w:r>
              <w:rPr>
                <w:rFonts w:ascii="宋体"/>
                <w:spacing w:val="-1"/>
                <w:sz w:val="18"/>
              </w:rPr>
              <w:t>275,700,000.00</w:t>
            </w: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104"/>
              <w:jc w:val="right"/>
              <w:rPr>
                <w:rFonts w:ascii="宋体" w:hAnsi="宋体" w:cs="宋体" w:eastAsia="宋体" w:hint="default"/>
                <w:sz w:val="18"/>
                <w:szCs w:val="18"/>
              </w:rPr>
            </w:pPr>
            <w:r>
              <w:rPr>
                <w:rFonts w:ascii="宋体"/>
                <w:sz w:val="18"/>
              </w:rPr>
              <w:t>7.26</w:t>
            </w:r>
          </w:p>
        </w:tc>
      </w:tr>
      <w:tr>
        <w:trPr>
          <w:trHeight w:val="847" w:hRule="exact"/>
        </w:trPr>
        <w:tc>
          <w:tcPr>
            <w:tcW w:w="135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41"/>
              <w:ind w:left="122" w:right="103"/>
              <w:jc w:val="both"/>
              <w:rPr>
                <w:rFonts w:ascii="宋体" w:hAnsi="宋体" w:cs="宋体" w:eastAsia="宋体" w:hint="default"/>
                <w:sz w:val="18"/>
                <w:szCs w:val="18"/>
              </w:rPr>
            </w:pPr>
            <w:r>
              <w:rPr>
                <w:rFonts w:ascii="宋体" w:hAnsi="宋体" w:cs="宋体" w:eastAsia="宋体" w:hint="default"/>
                <w:spacing w:val="7"/>
                <w:sz w:val="18"/>
                <w:szCs w:val="18"/>
              </w:rPr>
              <w:t>平安银行股份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有限公司广州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信源支行</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2013.2.1</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sz w:val="18"/>
              </w:rPr>
              <w:t>2023.2.1</w:t>
            </w:r>
          </w:p>
        </w:tc>
        <w:tc>
          <w:tcPr>
            <w:tcW w:w="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5" w:right="0"/>
              <w:jc w:val="center"/>
              <w:rPr>
                <w:rFonts w:ascii="宋体" w:hAnsi="宋体" w:cs="宋体" w:eastAsia="宋体" w:hint="default"/>
                <w:sz w:val="18"/>
                <w:szCs w:val="18"/>
              </w:rPr>
            </w:pPr>
            <w:r>
              <w:rPr>
                <w:rFonts w:ascii="宋体"/>
                <w:sz w:val="18"/>
              </w:rPr>
              <w:t>157,800,000.00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18"/>
                <w:szCs w:val="18"/>
              </w:rPr>
            </w:pPr>
            <w:r>
              <w:rPr>
                <w:rFonts w:ascii="宋体"/>
                <w:sz w:val="18"/>
              </w:rPr>
              <w:t>7.86</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384" w:hRule="exact"/>
        </w:trPr>
        <w:tc>
          <w:tcPr>
            <w:tcW w:w="13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2" w:space="0" w:color="000000"/>
              <w:left w:val="single" w:sz="2" w:space="0" w:color="000000"/>
              <w:bottom w:val="single" w:sz="12" w:space="0" w:color="000000"/>
              <w:right w:val="single" w:sz="2" w:space="0" w:color="000000"/>
            </w:tcBorders>
          </w:tcPr>
          <w:p>
            <w:pPr/>
          </w:p>
        </w:tc>
        <w:tc>
          <w:tcPr>
            <w:tcW w:w="1135" w:type="dxa"/>
            <w:tcBorders>
              <w:top w:val="single" w:sz="2" w:space="0" w:color="000000"/>
              <w:left w:val="single" w:sz="2" w:space="0" w:color="000000"/>
              <w:bottom w:val="single" w:sz="12" w:space="0" w:color="000000"/>
              <w:right w:val="single" w:sz="2" w:space="0" w:color="000000"/>
            </w:tcBorders>
          </w:tcPr>
          <w:p>
            <w:pPr/>
          </w:p>
        </w:tc>
        <w:tc>
          <w:tcPr>
            <w:tcW w:w="778"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left="85" w:right="0"/>
              <w:jc w:val="center"/>
              <w:rPr>
                <w:rFonts w:ascii="宋体" w:hAnsi="宋体" w:cs="宋体" w:eastAsia="宋体" w:hint="default"/>
                <w:sz w:val="18"/>
                <w:szCs w:val="18"/>
              </w:rPr>
            </w:pPr>
            <w:r>
              <w:rPr>
                <w:rFonts w:ascii="宋体"/>
                <w:sz w:val="18"/>
              </w:rPr>
              <w:t>403,000,000.00</w:t>
            </w:r>
          </w:p>
        </w:tc>
        <w:tc>
          <w:tcPr>
            <w:tcW w:w="850"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pacing w:val="-1"/>
                <w:sz w:val="18"/>
              </w:rPr>
              <w:t>275,700,000.00</w:t>
            </w:r>
          </w:p>
        </w:tc>
        <w:tc>
          <w:tcPr>
            <w:tcW w:w="8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3"/>
          <w:szCs w:val="13"/>
        </w:rPr>
      </w:pPr>
    </w:p>
    <w:p>
      <w:pPr>
        <w:pStyle w:val="BodyText"/>
        <w:spacing w:line="240" w:lineRule="auto" w:before="36"/>
        <w:ind w:left="283" w:right="0"/>
        <w:jc w:val="both"/>
      </w:pPr>
      <w:r>
        <w:rPr/>
        <w:pict>
          <v:shape style="position:absolute;margin-left:103.08847pt;margin-top:-6.758045pt;width:392.95pt;height:64.3pt;mso-position-horizontal-relative:page;mso-position-vertical-relative:paragraph;z-index:-686584;rotation:315" type="#_x0000_t136" fillcolor="#e0e0e0" stroked="f">
            <o:extrusion v:ext="view" autorotationcenter="t"/>
            <v:textpath style="font-family:&amp;quot;Arial&amp;quot;;font-size:64pt;v-text-kern:t;mso-text-shadow:auto" string="UnRegistered"/>
            <w10:wrap type="none"/>
          </v:shape>
        </w:pict>
      </w:r>
      <w:r>
        <w:rPr/>
        <w:t>（3）子公司广州润龙房地产有限公司与平安银行广州信源支行签订了综合授信额度为</w:t>
      </w:r>
      <w:r>
        <w:rPr>
          <w:spacing w:val="-3"/>
        </w:rPr>
        <w:t> </w:t>
      </w:r>
      <w:r>
        <w:rPr/>
        <w:t>35,000</w:t>
      </w:r>
    </w:p>
    <w:p>
      <w:pPr>
        <w:pStyle w:val="BodyText"/>
        <w:spacing w:line="331" w:lineRule="auto" w:before="104"/>
        <w:ind w:left="283" w:right="1579"/>
        <w:jc w:val="both"/>
      </w:pPr>
      <w:r>
        <w:rPr/>
        <w:t>万元的合同，授信期限从</w:t>
      </w:r>
      <w:r>
        <w:rPr>
          <w:spacing w:val="-55"/>
        </w:rPr>
        <w:t> </w:t>
      </w:r>
      <w:r>
        <w:rPr/>
        <w:t>2011</w:t>
      </w:r>
      <w:r>
        <w:rPr>
          <w:spacing w:val="-53"/>
        </w:rPr>
        <w:t> </w:t>
      </w:r>
      <w:r>
        <w:rPr/>
        <w:t>年</w:t>
      </w:r>
      <w:r>
        <w:rPr>
          <w:spacing w:val="-53"/>
        </w:rPr>
        <w:t> </w:t>
      </w:r>
      <w:r>
        <w:rPr/>
        <w:t>1</w:t>
      </w:r>
      <w:r>
        <w:rPr>
          <w:spacing w:val="-55"/>
        </w:rPr>
        <w:t> </w:t>
      </w:r>
      <w:r>
        <w:rPr/>
        <w:t>月</w:t>
      </w:r>
      <w:r>
        <w:rPr>
          <w:spacing w:val="-53"/>
        </w:rPr>
        <w:t> </w:t>
      </w:r>
      <w:r>
        <w:rPr/>
        <w:t>4</w:t>
      </w:r>
      <w:r>
        <w:rPr>
          <w:spacing w:val="-53"/>
        </w:rPr>
        <w:t> </w:t>
      </w:r>
      <w:r>
        <w:rPr/>
        <w:t>日至</w:t>
      </w:r>
      <w:r>
        <w:rPr>
          <w:spacing w:val="-53"/>
        </w:rPr>
        <w:t> </w:t>
      </w:r>
      <w:r>
        <w:rPr/>
        <w:t>2021</w:t>
      </w:r>
      <w:r>
        <w:rPr>
          <w:spacing w:val="-55"/>
        </w:rPr>
        <w:t> </w:t>
      </w:r>
      <w:r>
        <w:rPr/>
        <w:t>年</w:t>
      </w:r>
      <w:r>
        <w:rPr>
          <w:spacing w:val="-53"/>
        </w:rPr>
        <w:t> </w:t>
      </w:r>
      <w:r>
        <w:rPr/>
        <w:t>1</w:t>
      </w:r>
      <w:r>
        <w:rPr>
          <w:spacing w:val="-53"/>
        </w:rPr>
        <w:t> </w:t>
      </w:r>
      <w:r>
        <w:rPr/>
        <w:t>月</w:t>
      </w:r>
      <w:r>
        <w:rPr>
          <w:spacing w:val="-53"/>
        </w:rPr>
        <w:t> </w:t>
      </w:r>
      <w:r>
        <w:rPr/>
        <w:t>3</w:t>
      </w:r>
      <w:r>
        <w:rPr>
          <w:spacing w:val="-53"/>
        </w:rPr>
        <w:t> </w:t>
      </w:r>
      <w:r>
        <w:rPr/>
        <w:t>日，由本公司、本公司母公司天伦</w:t>
      </w:r>
      <w:r>
        <w:rPr>
          <w:w w:val="100"/>
        </w:rPr>
        <w:t> </w:t>
      </w:r>
      <w:r>
        <w:rPr>
          <w:spacing w:val="-2"/>
        </w:rPr>
        <w:t>控股有限公司及本公司属下子公司广州为众物业管理有限公司提供保证担保，并以广州润龙房</w:t>
      </w:r>
      <w:r>
        <w:rPr>
          <w:spacing w:val="-26"/>
        </w:rPr>
        <w:t> </w:t>
      </w:r>
      <w:r>
        <w:rPr>
          <w:spacing w:val="-26"/>
        </w:rPr>
      </w:r>
      <w:r>
        <w:rPr/>
        <w:t>地产有限公司所有的“天伦大厦”第一至第二十五层部份物业单位作抵押。</w:t>
      </w:r>
    </w:p>
    <w:p>
      <w:pPr>
        <w:spacing w:line="240" w:lineRule="auto" w:before="10"/>
        <w:rPr>
          <w:rFonts w:ascii="宋体" w:hAnsi="宋体" w:cs="宋体" w:eastAsia="宋体" w:hint="default"/>
          <w:sz w:val="13"/>
          <w:szCs w:val="13"/>
        </w:rPr>
      </w:pPr>
    </w:p>
    <w:p>
      <w:pPr>
        <w:pStyle w:val="BodyText"/>
        <w:spacing w:line="240" w:lineRule="auto"/>
        <w:ind w:left="703" w:right="0"/>
        <w:jc w:val="left"/>
      </w:pPr>
      <w:r>
        <w:rPr/>
        <w:t>截止报告期末本公司在此授信额度内的借款为人民币</w:t>
      </w:r>
      <w:r>
        <w:rPr>
          <w:spacing w:val="-50"/>
        </w:rPr>
        <w:t> </w:t>
      </w:r>
      <w:r>
        <w:rPr/>
        <w:t>35,000</w:t>
      </w:r>
      <w:r>
        <w:rPr>
          <w:spacing w:val="-52"/>
        </w:rPr>
        <w:t> </w:t>
      </w:r>
      <w:r>
        <w:rPr>
          <w:spacing w:val="-10"/>
        </w:rPr>
        <w:t>万元，已归还</w:t>
      </w:r>
      <w:r>
        <w:rPr>
          <w:spacing w:val="-50"/>
        </w:rPr>
        <w:t> </w:t>
      </w:r>
      <w:r>
        <w:rPr/>
        <w:t>7,480</w:t>
      </w:r>
      <w:r>
        <w:rPr>
          <w:spacing w:val="-50"/>
        </w:rPr>
        <w:t> </w:t>
      </w:r>
      <w:r>
        <w:rPr>
          <w:spacing w:val="-15"/>
        </w:rPr>
        <w:t>万元，剩</w:t>
      </w:r>
    </w:p>
    <w:p>
      <w:pPr>
        <w:pStyle w:val="BodyText"/>
        <w:spacing w:line="240" w:lineRule="auto" w:before="104"/>
        <w:ind w:left="283" w:right="0"/>
        <w:jc w:val="both"/>
      </w:pPr>
      <w:r>
        <w:rPr/>
        <w:t>余</w:t>
      </w:r>
      <w:r>
        <w:rPr>
          <w:spacing w:val="-54"/>
        </w:rPr>
        <w:t> </w:t>
      </w:r>
      <w:r>
        <w:rPr/>
        <w:t>27,520</w:t>
      </w:r>
      <w:r>
        <w:rPr>
          <w:spacing w:val="-56"/>
        </w:rPr>
        <w:t> </w:t>
      </w:r>
      <w:r>
        <w:rPr/>
        <w:t>万元未归还，其中一年内到期的长期借款为</w:t>
      </w:r>
      <w:r>
        <w:rPr>
          <w:spacing w:val="-54"/>
        </w:rPr>
        <w:t> </w:t>
      </w:r>
      <w:r>
        <w:rPr/>
        <w:t>3,000</w:t>
      </w:r>
      <w:r>
        <w:rPr>
          <w:spacing w:val="-54"/>
        </w:rPr>
        <w:t> </w:t>
      </w:r>
      <w:r>
        <w:rPr/>
        <w:t>万元，</w:t>
      </w:r>
    </w:p>
    <w:p>
      <w:pPr>
        <w:spacing w:line="240" w:lineRule="auto" w:before="1"/>
        <w:rPr>
          <w:rFonts w:ascii="宋体" w:hAnsi="宋体" w:cs="宋体" w:eastAsia="宋体" w:hint="default"/>
          <w:sz w:val="20"/>
          <w:szCs w:val="20"/>
        </w:rPr>
      </w:pPr>
    </w:p>
    <w:p>
      <w:pPr>
        <w:pStyle w:val="BodyText"/>
        <w:spacing w:line="331" w:lineRule="auto"/>
        <w:ind w:left="283" w:right="1580"/>
        <w:jc w:val="both"/>
      </w:pPr>
      <w:r>
        <w:rPr>
          <w:spacing w:val="-4"/>
          <w:w w:val="100"/>
        </w:rPr>
        <w:t>（4）子公司广州润龙房地产有限公司与平安银行股份有限公司广州信源支行签订了综合授信额</w:t>
      </w:r>
      <w:r>
        <w:rPr>
          <w:spacing w:val="-94"/>
          <w:w w:val="100"/>
        </w:rPr>
        <w:t> </w:t>
      </w:r>
      <w:r>
        <w:rPr>
          <w:spacing w:val="-94"/>
          <w:w w:val="100"/>
        </w:rPr>
      </w:r>
      <w:r>
        <w:rPr/>
        <w:t>度为</w:t>
      </w:r>
      <w:r>
        <w:rPr>
          <w:spacing w:val="-50"/>
        </w:rPr>
        <w:t> </w:t>
      </w:r>
      <w:r>
        <w:rPr/>
        <w:t>17,580</w:t>
      </w:r>
      <w:r>
        <w:rPr>
          <w:spacing w:val="-50"/>
        </w:rPr>
        <w:t> </w:t>
      </w:r>
      <w:r>
        <w:rPr>
          <w:spacing w:val="-5"/>
        </w:rPr>
        <w:t>万的合同，授信期限从</w:t>
      </w:r>
      <w:r>
        <w:rPr>
          <w:spacing w:val="-50"/>
        </w:rPr>
        <w:t> </w:t>
      </w:r>
      <w:r>
        <w:rPr/>
        <w:t>2013</w:t>
      </w:r>
      <w:r>
        <w:rPr>
          <w:spacing w:val="-53"/>
        </w:rPr>
        <w:t> </w:t>
      </w:r>
      <w:r>
        <w:rPr/>
        <w:t>年</w:t>
      </w:r>
      <w:r>
        <w:rPr>
          <w:spacing w:val="-50"/>
        </w:rPr>
        <w:t> </w:t>
      </w:r>
      <w:r>
        <w:rPr/>
        <w:t>2</w:t>
      </w:r>
      <w:r>
        <w:rPr>
          <w:spacing w:val="-53"/>
        </w:rPr>
        <w:t> </w:t>
      </w:r>
      <w:r>
        <w:rPr/>
        <w:t>月</w:t>
      </w:r>
      <w:r>
        <w:rPr>
          <w:spacing w:val="-50"/>
        </w:rPr>
        <w:t> </w:t>
      </w:r>
      <w:r>
        <w:rPr/>
        <w:t>1</w:t>
      </w:r>
      <w:r>
        <w:rPr>
          <w:spacing w:val="-53"/>
        </w:rPr>
        <w:t> </w:t>
      </w:r>
      <w:r>
        <w:rPr/>
        <w:t>日至</w:t>
      </w:r>
      <w:r>
        <w:rPr>
          <w:spacing w:val="-50"/>
        </w:rPr>
        <w:t> </w:t>
      </w:r>
      <w:r>
        <w:rPr/>
        <w:t>2023</w:t>
      </w:r>
      <w:r>
        <w:rPr>
          <w:spacing w:val="-50"/>
        </w:rPr>
        <w:t> </w:t>
      </w:r>
      <w:r>
        <w:rPr/>
        <w:t>年</w:t>
      </w:r>
      <w:r>
        <w:rPr>
          <w:spacing w:val="-53"/>
        </w:rPr>
        <w:t> </w:t>
      </w:r>
      <w:r>
        <w:rPr/>
        <w:t>2</w:t>
      </w:r>
      <w:r>
        <w:rPr>
          <w:spacing w:val="-50"/>
        </w:rPr>
        <w:t> </w:t>
      </w:r>
      <w:r>
        <w:rPr/>
        <w:t>月</w:t>
      </w:r>
      <w:r>
        <w:rPr>
          <w:spacing w:val="-53"/>
        </w:rPr>
        <w:t> </w:t>
      </w:r>
      <w:r>
        <w:rPr/>
        <w:t>1</w:t>
      </w:r>
      <w:r>
        <w:rPr>
          <w:spacing w:val="-50"/>
        </w:rPr>
        <w:t> </w:t>
      </w:r>
      <w:r>
        <w:rPr>
          <w:spacing w:val="-8"/>
        </w:rPr>
        <w:t>日，由本公司、本公司母</w:t>
      </w:r>
      <w:r>
        <w:rPr>
          <w:w w:val="100"/>
        </w:rPr>
        <w:t> </w:t>
      </w:r>
      <w:r>
        <w:rPr>
          <w:spacing w:val="-2"/>
        </w:rPr>
        <w:t>公司天伦控股有限公司及本公司属下子公司广州为众物业管理有限公司提供保证担保，并以广</w:t>
      </w:r>
      <w:r>
        <w:rPr>
          <w:spacing w:val="-26"/>
        </w:rPr>
        <w:t> </w:t>
      </w:r>
      <w:r>
        <w:rPr>
          <w:spacing w:val="-26"/>
        </w:rPr>
      </w:r>
      <w:r>
        <w:rPr/>
        <w:t>州润龙房地产有限公司所有的“天伦大厦”第一至第二十五层的部份物业单位作抵押。</w:t>
      </w:r>
    </w:p>
    <w:p>
      <w:pPr>
        <w:spacing w:line="240" w:lineRule="auto" w:before="10"/>
        <w:rPr>
          <w:rFonts w:ascii="宋体" w:hAnsi="宋体" w:cs="宋体" w:eastAsia="宋体" w:hint="default"/>
          <w:sz w:val="13"/>
          <w:szCs w:val="13"/>
        </w:rPr>
      </w:pPr>
    </w:p>
    <w:p>
      <w:pPr>
        <w:pStyle w:val="BodyText"/>
        <w:spacing w:line="240" w:lineRule="auto"/>
        <w:ind w:left="703" w:right="0"/>
        <w:jc w:val="left"/>
      </w:pPr>
      <w:r>
        <w:rPr/>
        <w:t>截止报告期末本公司在此授信额度内的借款为人民币</w:t>
      </w:r>
      <w:r>
        <w:rPr>
          <w:spacing w:val="-50"/>
        </w:rPr>
        <w:t> </w:t>
      </w:r>
      <w:r>
        <w:rPr/>
        <w:t>17,580</w:t>
      </w:r>
      <w:r>
        <w:rPr>
          <w:spacing w:val="-52"/>
        </w:rPr>
        <w:t> </w:t>
      </w:r>
      <w:r>
        <w:rPr>
          <w:spacing w:val="-10"/>
        </w:rPr>
        <w:t>万元，已归还</w:t>
      </w:r>
      <w:r>
        <w:rPr>
          <w:spacing w:val="-50"/>
        </w:rPr>
        <w:t> </w:t>
      </w:r>
      <w:r>
        <w:rPr/>
        <w:t>900</w:t>
      </w:r>
      <w:r>
        <w:rPr>
          <w:spacing w:val="-50"/>
        </w:rPr>
        <w:t> </w:t>
      </w:r>
      <w:r>
        <w:rPr>
          <w:spacing w:val="-12"/>
        </w:rPr>
        <w:t>万元，剩余</w:t>
      </w:r>
    </w:p>
    <w:p>
      <w:pPr>
        <w:pStyle w:val="BodyText"/>
        <w:spacing w:line="240" w:lineRule="auto" w:before="104"/>
        <w:ind w:left="283" w:right="0"/>
        <w:jc w:val="both"/>
      </w:pPr>
      <w:r>
        <w:rPr/>
        <w:t>16,680</w:t>
      </w:r>
      <w:r>
        <w:rPr>
          <w:spacing w:val="-55"/>
        </w:rPr>
        <w:t> </w:t>
      </w:r>
      <w:r>
        <w:rPr/>
        <w:t>万元未归还，其中一年内到期的长期借款为</w:t>
      </w:r>
      <w:r>
        <w:rPr>
          <w:spacing w:val="-57"/>
        </w:rPr>
        <w:t> </w:t>
      </w:r>
      <w:r>
        <w:rPr/>
        <w:t>900</w:t>
      </w:r>
      <w:r>
        <w:rPr>
          <w:spacing w:val="-55"/>
        </w:rPr>
        <w:t> </w:t>
      </w:r>
      <w:r>
        <w:rPr/>
        <w:t>万元，</w:t>
      </w:r>
    </w:p>
    <w:p>
      <w:pPr>
        <w:spacing w:line="240" w:lineRule="auto" w:before="1"/>
        <w:rPr>
          <w:rFonts w:ascii="宋体" w:hAnsi="宋体" w:cs="宋体" w:eastAsia="宋体" w:hint="default"/>
          <w:sz w:val="20"/>
          <w:szCs w:val="20"/>
        </w:rPr>
      </w:pPr>
    </w:p>
    <w:p>
      <w:pPr>
        <w:pStyle w:val="BodyText"/>
        <w:spacing w:line="616" w:lineRule="auto"/>
        <w:ind w:left="283" w:right="4575"/>
        <w:jc w:val="left"/>
      </w:pPr>
      <w:r>
        <w:rPr/>
        <w:pict>
          <v:shape style="position:absolute;margin-left:83.018257pt;margin-top:59.423676pt;width:435.85pt;height:43.2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2"/>
                    <w:gridCol w:w="1255"/>
                    <w:gridCol w:w="756"/>
                    <w:gridCol w:w="679"/>
                    <w:gridCol w:w="401"/>
                    <w:gridCol w:w="833"/>
                    <w:gridCol w:w="370"/>
                    <w:gridCol w:w="370"/>
                    <w:gridCol w:w="1253"/>
                    <w:gridCol w:w="756"/>
                  </w:tblGrid>
                  <w:tr>
                    <w:trPr>
                      <w:trHeight w:val="418" w:hRule="exact"/>
                    </w:trPr>
                    <w:tc>
                      <w:tcPr>
                        <w:tcW w:w="200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01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79"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2652"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607" w:right="0"/>
                          <w:jc w:val="left"/>
                          <w:rPr>
                            <w:rFonts w:ascii="宋体" w:hAnsi="宋体" w:cs="宋体" w:eastAsia="宋体" w:hint="default"/>
                            <w:sz w:val="15"/>
                            <w:szCs w:val="15"/>
                          </w:rPr>
                        </w:pPr>
                        <w:r>
                          <w:rPr>
                            <w:rFonts w:ascii="宋体" w:hAnsi="宋体" w:cs="宋体" w:eastAsia="宋体" w:hint="default"/>
                            <w:sz w:val="15"/>
                            <w:szCs w:val="15"/>
                          </w:rPr>
                          <w:t>本次变动增减（+，-）</w:t>
                        </w:r>
                      </w:p>
                    </w:tc>
                    <w:tc>
                      <w:tcPr>
                        <w:tcW w:w="200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69" w:right="0"/>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418" w:hRule="exact"/>
                    </w:trPr>
                    <w:tc>
                      <w:tcPr>
                        <w:tcW w:w="2002" w:type="dxa"/>
                        <w:vMerge/>
                        <w:tcBorders>
                          <w:left w:val="nil" w:sz="6" w:space="0" w:color="auto"/>
                          <w:bottom w:val="single" w:sz="12" w:space="0" w:color="000000"/>
                          <w:right w:val="single" w:sz="2" w:space="0" w:color="000000"/>
                        </w:tcBorders>
                      </w:tcPr>
                      <w:p>
                        <w:pPr/>
                      </w:p>
                    </w:tc>
                    <w:tc>
                      <w:tcPr>
                        <w:tcW w:w="12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6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6"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4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8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6"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3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3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756"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8" w:right="0"/>
                          <w:jc w:val="left"/>
                          <w:rPr>
                            <w:rFonts w:ascii="宋体" w:hAnsi="宋体" w:cs="宋体" w:eastAsia="宋体" w:hint="default"/>
                            <w:sz w:val="15"/>
                            <w:szCs w:val="15"/>
                          </w:rPr>
                        </w:pPr>
                        <w:r>
                          <w:rPr>
                            <w:rFonts w:ascii="宋体" w:hAnsi="宋体" w:cs="宋体" w:eastAsia="宋体" w:hint="default"/>
                            <w:sz w:val="15"/>
                            <w:szCs w:val="15"/>
                          </w:rPr>
                          <w:t>比例（%）</w:t>
                        </w:r>
                      </w:p>
                    </w:tc>
                  </w:tr>
                </w:tbl>
                <w:p>
                  <w:pPr/>
                </w:p>
              </w:txbxContent>
            </v:textbox>
            <w10:wrap type="none"/>
          </v:shape>
        </w:pict>
      </w:r>
      <w:r>
        <w:rPr>
          <w:spacing w:val="-2"/>
          <w:w w:val="100"/>
        </w:rPr>
        <w:t>（5）抵押情况详见附注五、19</w:t>
      </w:r>
      <w:r>
        <w:rPr>
          <w:spacing w:val="-45"/>
          <w:w w:val="100"/>
        </w:rPr>
        <w:t> </w:t>
      </w:r>
      <w:r>
        <w:rPr>
          <w:spacing w:val="-9"/>
          <w:w w:val="100"/>
        </w:rPr>
        <w:t>所有权受到限制的资产（2）。</w:t>
      </w:r>
      <w:r>
        <w:rPr>
          <w:spacing w:val="-103"/>
          <w:w w:val="100"/>
        </w:rPr>
        <w:t> </w:t>
      </w:r>
      <w:r>
        <w:rPr>
          <w:spacing w:val="-103"/>
          <w:w w:val="100"/>
        </w:rPr>
      </w:r>
      <w:r>
        <w:rPr/>
        <w:t>28、股本</w:t>
      </w:r>
    </w:p>
    <w:p>
      <w:pPr>
        <w:spacing w:after="0" w:line="616" w:lineRule="auto"/>
        <w:jc w:val="left"/>
        <w:sectPr>
          <w:pgSz w:w="11910" w:h="16840"/>
          <w:pgMar w:header="0" w:footer="837" w:top="1120" w:bottom="1020" w:left="1420" w:right="0"/>
        </w:sectPr>
      </w:pPr>
    </w:p>
    <w:p>
      <w:pPr>
        <w:spacing w:line="240" w:lineRule="auto" w:before="7"/>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016"/>
        <w:gridCol w:w="1255"/>
        <w:gridCol w:w="756"/>
        <w:gridCol w:w="679"/>
        <w:gridCol w:w="401"/>
        <w:gridCol w:w="833"/>
        <w:gridCol w:w="370"/>
        <w:gridCol w:w="370"/>
        <w:gridCol w:w="1253"/>
        <w:gridCol w:w="756"/>
      </w:tblGrid>
      <w:tr>
        <w:trPr>
          <w:trHeight w:val="418" w:hRule="exact"/>
        </w:trPr>
        <w:tc>
          <w:tcPr>
            <w:tcW w:w="20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2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23"/>
              <w:jc w:val="right"/>
              <w:rPr>
                <w:rFonts w:ascii="宋体" w:hAnsi="宋体" w:cs="宋体" w:eastAsia="宋体" w:hint="default"/>
                <w:sz w:val="21"/>
                <w:szCs w:val="21"/>
              </w:rPr>
            </w:pPr>
            <w:r>
              <w:rPr>
                <w:rFonts w:ascii="宋体"/>
                <w:w w:val="100"/>
                <w:sz w:val="21"/>
              </w:rPr>
              <w:t>-</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w:t>
            </w:r>
          </w:p>
        </w:tc>
        <w:tc>
          <w:tcPr>
            <w:tcW w:w="4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w:t>
            </w:r>
          </w:p>
        </w:tc>
        <w:tc>
          <w:tcPr>
            <w:tcW w:w="8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3"/>
              <w:jc w:val="right"/>
              <w:rPr>
                <w:rFonts w:ascii="宋体" w:hAnsi="宋体" w:cs="宋体" w:eastAsia="宋体" w:hint="default"/>
                <w:sz w:val="21"/>
                <w:szCs w:val="21"/>
              </w:rPr>
            </w:pPr>
            <w:r>
              <w:rPr>
                <w:rFonts w:ascii="宋体"/>
                <w:w w:val="100"/>
                <w:sz w:val="21"/>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3"/>
              <w:jc w:val="right"/>
              <w:rPr>
                <w:rFonts w:ascii="宋体" w:hAnsi="宋体" w:cs="宋体" w:eastAsia="宋体" w:hint="default"/>
                <w:sz w:val="21"/>
                <w:szCs w:val="21"/>
              </w:rPr>
            </w:pPr>
            <w:r>
              <w:rPr>
                <w:rFonts w:ascii="宋体"/>
                <w:w w:val="100"/>
                <w:sz w:val="21"/>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3"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其中：境内非国有法人持股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4、外资持股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3"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69" w:right="0"/>
              <w:jc w:val="left"/>
              <w:rPr>
                <w:rFonts w:ascii="宋体" w:hAnsi="宋体" w:cs="宋体" w:eastAsia="宋体" w:hint="default"/>
                <w:sz w:val="15"/>
                <w:szCs w:val="15"/>
              </w:rPr>
            </w:pPr>
            <w:r>
              <w:rPr>
                <w:rFonts w:ascii="宋体"/>
                <w:sz w:val="15"/>
              </w:rPr>
              <w:t>160,898,400.00</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100.00</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160,898,400.00</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100.00</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69" w:right="0"/>
              <w:jc w:val="left"/>
              <w:rPr>
                <w:rFonts w:ascii="宋体" w:hAnsi="宋体" w:cs="宋体" w:eastAsia="宋体" w:hint="default"/>
                <w:sz w:val="15"/>
                <w:szCs w:val="15"/>
              </w:rPr>
            </w:pPr>
            <w:r>
              <w:rPr>
                <w:rFonts w:ascii="宋体"/>
                <w:sz w:val="15"/>
              </w:rPr>
              <w:t>160,898,400.00</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100.00</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160,898,400.00</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100.00</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2、境内上市的外资股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3"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3、境外上市的外资股</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06" w:hRule="exact"/>
        </w:trPr>
        <w:tc>
          <w:tcPr>
            <w:tcW w:w="201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r>
      <w:tr>
        <w:trPr>
          <w:trHeight w:val="418" w:hRule="exact"/>
        </w:trPr>
        <w:tc>
          <w:tcPr>
            <w:tcW w:w="2016"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2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69" w:right="0"/>
              <w:jc w:val="left"/>
              <w:rPr>
                <w:rFonts w:ascii="宋体" w:hAnsi="宋体" w:cs="宋体" w:eastAsia="宋体" w:hint="default"/>
                <w:sz w:val="15"/>
                <w:szCs w:val="15"/>
              </w:rPr>
            </w:pPr>
            <w:r>
              <w:rPr>
                <w:rFonts w:ascii="宋体"/>
                <w:sz w:val="15"/>
              </w:rPr>
              <w:t>160,898,400.00</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100.00</w:t>
            </w:r>
          </w:p>
        </w:tc>
        <w:tc>
          <w:tcPr>
            <w:tcW w:w="6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w w:val="100"/>
                <w:sz w:val="15"/>
              </w:rPr>
              <w:t>-</w:t>
            </w:r>
          </w:p>
        </w:tc>
        <w:tc>
          <w:tcPr>
            <w:tcW w:w="8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5"/>
                <w:szCs w:val="15"/>
              </w:rPr>
            </w:pPr>
            <w:r>
              <w:rPr>
                <w:rFonts w:ascii="宋体"/>
                <w:w w:val="100"/>
                <w:sz w:val="15"/>
              </w:rPr>
              <w:t>-</w:t>
            </w:r>
          </w:p>
        </w:tc>
        <w:tc>
          <w:tcPr>
            <w:tcW w:w="3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w w:val="100"/>
                <w:sz w:val="15"/>
              </w:rPr>
              <w:t>-</w:t>
            </w:r>
          </w:p>
        </w:tc>
        <w:tc>
          <w:tcPr>
            <w:tcW w:w="1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160,898,400.00</w:t>
            </w:r>
          </w:p>
        </w:tc>
        <w:tc>
          <w:tcPr>
            <w:tcW w:w="756"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100.00</w:t>
            </w:r>
          </w:p>
        </w:tc>
      </w:tr>
    </w:tbl>
    <w:p>
      <w:pPr>
        <w:spacing w:line="240" w:lineRule="auto" w:before="5"/>
        <w:rPr>
          <w:rFonts w:ascii="宋体" w:hAnsi="宋体" w:cs="宋体" w:eastAsia="宋体" w:hint="default"/>
          <w:sz w:val="15"/>
          <w:szCs w:val="15"/>
        </w:rPr>
      </w:pPr>
    </w:p>
    <w:p>
      <w:pPr>
        <w:pStyle w:val="BodyText"/>
        <w:spacing w:line="494" w:lineRule="auto" w:before="36"/>
        <w:ind w:left="163" w:right="1791" w:firstLine="420"/>
        <w:jc w:val="left"/>
      </w:pPr>
      <w:r>
        <w:rPr/>
        <w:pict>
          <v:shape style="position:absolute;margin-left:103.08847pt;margin-top:11.241955pt;width:392.95pt;height:64.3pt;mso-position-horizontal-relative:page;mso-position-vertical-relative:paragraph;z-index:-686536;rotation:315" type="#_x0000_t136" fillcolor="#e0e0e0" stroked="f">
            <o:extrusion v:ext="view" autorotationcenter="t"/>
            <v:textpath style="font-family:&amp;quot;Arial&amp;quot;;font-size:64pt;v-text-kern:t;mso-text-shadow:auto" string="UnRegistered"/>
            <w10:wrap type="none"/>
          </v:shape>
        </w:pict>
      </w:r>
      <w:r>
        <w:rPr/>
        <w:t>本公司股本业经广东正中珠江会计师事务所广会所验字[2012]第</w:t>
      </w:r>
      <w:r>
        <w:rPr>
          <w:spacing w:val="-57"/>
        </w:rPr>
        <w:t> </w:t>
      </w:r>
      <w:r>
        <w:rPr/>
        <w:t>12001160115</w:t>
      </w:r>
      <w:r>
        <w:rPr>
          <w:spacing w:val="-57"/>
        </w:rPr>
        <w:t> </w:t>
      </w:r>
      <w:r>
        <w:rPr/>
        <w:t>号验证。</w:t>
      </w:r>
      <w:r>
        <w:rPr>
          <w:w w:val="100"/>
        </w:rPr>
        <w:t> </w:t>
      </w:r>
      <w:r>
        <w:rPr/>
        <w:t>29、资本公积</w:t>
      </w:r>
    </w:p>
    <w:tbl>
      <w:tblPr>
        <w:tblW w:w="0" w:type="auto"/>
        <w:jc w:val="left"/>
        <w:tblInd w:w="134" w:type="dxa"/>
        <w:tblLayout w:type="fixed"/>
        <w:tblCellMar>
          <w:top w:w="0" w:type="dxa"/>
          <w:left w:w="0" w:type="dxa"/>
          <w:bottom w:w="0" w:type="dxa"/>
          <w:right w:w="0" w:type="dxa"/>
        </w:tblCellMar>
        <w:tblLook w:val="01E0"/>
      </w:tblPr>
      <w:tblGrid>
        <w:gridCol w:w="1735"/>
        <w:gridCol w:w="1778"/>
        <w:gridCol w:w="1435"/>
        <w:gridCol w:w="1706"/>
        <w:gridCol w:w="1879"/>
      </w:tblGrid>
      <w:tr>
        <w:trPr>
          <w:trHeight w:val="427" w:hRule="exact"/>
        </w:trPr>
        <w:tc>
          <w:tcPr>
            <w:tcW w:w="1735" w:type="dxa"/>
            <w:tcBorders>
              <w:top w:val="single" w:sz="1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59" w:right="0"/>
              <w:jc w:val="left"/>
              <w:rPr>
                <w:rFonts w:ascii="宋体" w:hAnsi="宋体" w:cs="宋体" w:eastAsia="宋体" w:hint="default"/>
                <w:sz w:val="21"/>
                <w:szCs w:val="21"/>
              </w:rPr>
            </w:pPr>
            <w:r>
              <w:rPr>
                <w:rFonts w:ascii="宋体"/>
                <w:sz w:val="21"/>
              </w:rPr>
              <w:t>2012.12.31</w:t>
            </w:r>
          </w:p>
        </w:tc>
        <w:tc>
          <w:tcPr>
            <w:tcW w:w="14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9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2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408" w:right="0"/>
              <w:jc w:val="left"/>
              <w:rPr>
                <w:rFonts w:ascii="宋体" w:hAnsi="宋体" w:cs="宋体" w:eastAsia="宋体" w:hint="default"/>
                <w:sz w:val="21"/>
                <w:szCs w:val="21"/>
              </w:rPr>
            </w:pPr>
            <w:r>
              <w:rPr>
                <w:rFonts w:ascii="宋体"/>
                <w:sz w:val="21"/>
              </w:rPr>
              <w:t>2013.12.31</w:t>
            </w:r>
          </w:p>
        </w:tc>
      </w:tr>
      <w:tr>
        <w:trPr>
          <w:trHeight w:val="415" w:hRule="exact"/>
        </w:trPr>
        <w:tc>
          <w:tcPr>
            <w:tcW w:w="17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pacing w:val="-1"/>
                <w:sz w:val="21"/>
              </w:rPr>
              <w:t>27,268,940.00</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1"/>
                <w:szCs w:val="21"/>
              </w:rPr>
            </w:pPr>
            <w:r>
              <w:rPr>
                <w:rFonts w:ascii="宋体"/>
                <w:w w:val="100"/>
                <w:sz w:val="21"/>
              </w:rPr>
              <w:t>-</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1"/>
                <w:szCs w:val="21"/>
              </w:rPr>
            </w:pPr>
            <w:r>
              <w:rPr>
                <w:rFonts w:ascii="宋体"/>
                <w:spacing w:val="-1"/>
                <w:sz w:val="21"/>
              </w:rPr>
              <w:t>12,845,507.06</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5"/>
              <w:jc w:val="right"/>
              <w:rPr>
                <w:rFonts w:ascii="宋体" w:hAnsi="宋体" w:cs="宋体" w:eastAsia="宋体" w:hint="default"/>
                <w:sz w:val="21"/>
                <w:szCs w:val="21"/>
              </w:rPr>
            </w:pPr>
            <w:r>
              <w:rPr>
                <w:rFonts w:ascii="宋体"/>
                <w:spacing w:val="-1"/>
                <w:sz w:val="21"/>
              </w:rPr>
              <w:t>14,423,432.94</w:t>
            </w:r>
          </w:p>
        </w:tc>
      </w:tr>
      <w:tr>
        <w:trPr>
          <w:trHeight w:val="415" w:hRule="exact"/>
        </w:trPr>
        <w:tc>
          <w:tcPr>
            <w:tcW w:w="17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pacing w:val="-1"/>
                <w:sz w:val="21"/>
              </w:rPr>
              <w:t>650,791.68</w:t>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1"/>
                <w:szCs w:val="21"/>
              </w:rPr>
            </w:pPr>
            <w:r>
              <w:rPr>
                <w:rFonts w:ascii="宋体"/>
                <w:w w:val="100"/>
                <w:sz w:val="21"/>
              </w:rPr>
              <w:t>-</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7"/>
              <w:jc w:val="right"/>
              <w:rPr>
                <w:rFonts w:ascii="宋体" w:hAnsi="宋体" w:cs="宋体" w:eastAsia="宋体" w:hint="default"/>
                <w:sz w:val="21"/>
                <w:szCs w:val="21"/>
              </w:rPr>
            </w:pPr>
            <w:r>
              <w:rPr>
                <w:rFonts w:ascii="宋体"/>
                <w:w w:val="100"/>
                <w:sz w:val="21"/>
              </w:rPr>
              <w:t>-</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1"/>
                <w:szCs w:val="21"/>
              </w:rPr>
            </w:pPr>
            <w:r>
              <w:rPr>
                <w:rFonts w:ascii="宋体"/>
                <w:spacing w:val="-1"/>
                <w:sz w:val="21"/>
              </w:rPr>
              <w:t>650,791.68</w:t>
            </w:r>
          </w:p>
        </w:tc>
      </w:tr>
      <w:tr>
        <w:trPr>
          <w:trHeight w:val="430" w:hRule="exact"/>
        </w:trPr>
        <w:tc>
          <w:tcPr>
            <w:tcW w:w="17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pacing w:val="-1"/>
                <w:sz w:val="21"/>
              </w:rPr>
              <w:t>27,919,731.68</w:t>
            </w:r>
          </w:p>
        </w:tc>
        <w:tc>
          <w:tcPr>
            <w:tcW w:w="14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1"/>
                <w:szCs w:val="21"/>
              </w:rPr>
            </w:pPr>
            <w:r>
              <w:rPr>
                <w:rFonts w:ascii="宋体"/>
                <w:w w:val="100"/>
                <w:sz w:val="21"/>
              </w:rPr>
              <w:t>-</w:t>
            </w:r>
          </w:p>
        </w:tc>
        <w:tc>
          <w:tcPr>
            <w:tcW w:w="17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1"/>
                <w:szCs w:val="21"/>
              </w:rPr>
            </w:pPr>
            <w:r>
              <w:rPr>
                <w:rFonts w:ascii="宋体"/>
                <w:spacing w:val="-1"/>
                <w:sz w:val="21"/>
              </w:rPr>
              <w:t>12,845,507.06</w:t>
            </w:r>
          </w:p>
        </w:tc>
        <w:tc>
          <w:tcPr>
            <w:tcW w:w="18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5"/>
              <w:jc w:val="right"/>
              <w:rPr>
                <w:rFonts w:ascii="宋体" w:hAnsi="宋体" w:cs="宋体" w:eastAsia="宋体" w:hint="default"/>
                <w:sz w:val="21"/>
                <w:szCs w:val="21"/>
              </w:rPr>
            </w:pPr>
            <w:r>
              <w:rPr>
                <w:rFonts w:ascii="宋体"/>
                <w:spacing w:val="-1"/>
                <w:sz w:val="21"/>
              </w:rPr>
              <w:t>15,074,224.62</w:t>
            </w:r>
          </w:p>
        </w:tc>
      </w:tr>
    </w:tbl>
    <w:p>
      <w:pPr>
        <w:spacing w:line="240" w:lineRule="auto" w:before="6"/>
        <w:rPr>
          <w:rFonts w:ascii="宋体" w:hAnsi="宋体" w:cs="宋体" w:eastAsia="宋体" w:hint="default"/>
          <w:sz w:val="14"/>
          <w:szCs w:val="14"/>
        </w:rPr>
      </w:pPr>
    </w:p>
    <w:p>
      <w:pPr>
        <w:pStyle w:val="BodyText"/>
        <w:spacing w:line="357" w:lineRule="auto" w:before="36"/>
        <w:ind w:left="163" w:right="1579" w:firstLine="420"/>
        <w:jc w:val="both"/>
      </w:pPr>
      <w:r>
        <w:rPr/>
        <w:t>本公司于</w:t>
      </w:r>
      <w:r>
        <w:rPr>
          <w:spacing w:val="-60"/>
        </w:rPr>
        <w:t> </w:t>
      </w:r>
      <w:r>
        <w:rPr/>
        <w:t>2013</w:t>
      </w:r>
      <w:r>
        <w:rPr>
          <w:spacing w:val="-60"/>
        </w:rPr>
        <w:t> </w:t>
      </w:r>
      <w:r>
        <w:rPr/>
        <w:t>年</w:t>
      </w:r>
      <w:r>
        <w:rPr>
          <w:spacing w:val="-60"/>
        </w:rPr>
        <w:t> </w:t>
      </w:r>
      <w:r>
        <w:rPr/>
        <w:t>12</w:t>
      </w:r>
      <w:r>
        <w:rPr>
          <w:spacing w:val="-62"/>
        </w:rPr>
        <w:t> </w:t>
      </w:r>
      <w:r>
        <w:rPr/>
        <w:t>月</w:t>
      </w:r>
      <w:r>
        <w:rPr>
          <w:spacing w:val="-60"/>
        </w:rPr>
        <w:t> </w:t>
      </w:r>
      <w:r>
        <w:rPr/>
        <w:t>31</w:t>
      </w:r>
      <w:r>
        <w:rPr>
          <w:spacing w:val="-62"/>
        </w:rPr>
        <w:t> </w:t>
      </w:r>
      <w:r>
        <w:rPr/>
        <w:t>日确认购买子公司贵州六盘水吉源煤业有限公司余下的</w:t>
      </w:r>
      <w:r>
        <w:rPr>
          <w:spacing w:val="-60"/>
        </w:rPr>
        <w:t> </w:t>
      </w:r>
      <w:r>
        <w:rPr/>
        <w:t>40%的股</w:t>
      </w:r>
      <w:r>
        <w:rPr>
          <w:w w:val="100"/>
        </w:rPr>
        <w:t> </w:t>
      </w:r>
      <w:r>
        <w:rPr>
          <w:spacing w:val="-2"/>
        </w:rPr>
        <w:t>权，所增加的长期股权投资成本与按照新取得的股权比例计算确定应享有贵州六盘水吉源煤业</w:t>
      </w:r>
      <w:r>
        <w:rPr>
          <w:spacing w:val="-25"/>
        </w:rPr>
        <w:t> </w:t>
      </w:r>
      <w:r>
        <w:rPr>
          <w:spacing w:val="-25"/>
        </w:rPr>
      </w:r>
      <w:r>
        <w:rPr/>
        <w:t>有限公司的自购买日开始持续计算的可辨认净资产份额之间的差额</w:t>
      </w:r>
      <w:r>
        <w:rPr>
          <w:spacing w:val="-53"/>
        </w:rPr>
        <w:t> </w:t>
      </w:r>
      <w:r>
        <w:rPr/>
        <w:t>12,845,507.06</w:t>
      </w:r>
      <w:r>
        <w:rPr>
          <w:spacing w:val="-53"/>
        </w:rPr>
        <w:t> </w:t>
      </w:r>
      <w:r>
        <w:rPr/>
        <w:t>元，在合并</w:t>
      </w:r>
      <w:r>
        <w:rPr>
          <w:w w:val="100"/>
        </w:rPr>
        <w:t> </w:t>
      </w:r>
      <w:r>
        <w:rPr/>
        <w:t>资产负债表调减资本公积。</w:t>
      </w:r>
    </w:p>
    <w:p>
      <w:pPr>
        <w:spacing w:line="240" w:lineRule="auto" w:before="5"/>
        <w:rPr>
          <w:rFonts w:ascii="宋体" w:hAnsi="宋体" w:cs="宋体" w:eastAsia="宋体" w:hint="default"/>
          <w:sz w:val="14"/>
          <w:szCs w:val="14"/>
        </w:rPr>
      </w:pPr>
    </w:p>
    <w:p>
      <w:pPr>
        <w:pStyle w:val="BodyText"/>
        <w:spacing w:line="240" w:lineRule="auto"/>
        <w:ind w:left="163" w:right="3439"/>
        <w:jc w:val="left"/>
      </w:pPr>
      <w:r>
        <w:rPr/>
        <w:t>30、专项储备</w:t>
      </w:r>
    </w:p>
    <w:p>
      <w:pPr>
        <w:spacing w:line="240" w:lineRule="auto" w:before="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1726"/>
        <w:gridCol w:w="1783"/>
        <w:gridCol w:w="1471"/>
        <w:gridCol w:w="1663"/>
        <w:gridCol w:w="1908"/>
      </w:tblGrid>
      <w:tr>
        <w:trPr>
          <w:trHeight w:val="427" w:hRule="exact"/>
        </w:trPr>
        <w:tc>
          <w:tcPr>
            <w:tcW w:w="1726" w:type="dxa"/>
            <w:tcBorders>
              <w:top w:val="single" w:sz="12" w:space="0" w:color="000000"/>
              <w:left w:val="nil" w:sz="6" w:space="0" w:color="auto"/>
              <w:bottom w:val="single" w:sz="2" w:space="0" w:color="000000"/>
              <w:right w:val="single" w:sz="2" w:space="0" w:color="000000"/>
            </w:tcBorders>
          </w:tcPr>
          <w:p>
            <w:pPr>
              <w:pStyle w:val="TableParagraph"/>
              <w:tabs>
                <w:tab w:pos="467" w:val="left" w:leader="none"/>
              </w:tabs>
              <w:spacing w:line="240" w:lineRule="auto" w:before="81"/>
              <w:ind w:left="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1"/>
              <w:ind w:left="326" w:right="0"/>
              <w:jc w:val="left"/>
              <w:rPr>
                <w:rFonts w:ascii="宋体" w:hAnsi="宋体" w:cs="宋体" w:eastAsia="宋体" w:hint="default"/>
                <w:sz w:val="21"/>
                <w:szCs w:val="21"/>
              </w:rPr>
            </w:pPr>
            <w:r>
              <w:rPr>
                <w:rFonts w:ascii="宋体"/>
                <w:sz w:val="21"/>
              </w:rPr>
              <w:t>2012.12.31</w:t>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1"/>
              <w:ind w:left="26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1"/>
              <w:ind w:left="3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1"/>
              <w:ind w:left="319" w:right="0"/>
              <w:jc w:val="left"/>
              <w:rPr>
                <w:rFonts w:ascii="宋体" w:hAnsi="宋体" w:cs="宋体" w:eastAsia="宋体" w:hint="default"/>
                <w:sz w:val="21"/>
                <w:szCs w:val="21"/>
              </w:rPr>
            </w:pPr>
            <w:r>
              <w:rPr>
                <w:rFonts w:ascii="宋体"/>
                <w:sz w:val="21"/>
              </w:rPr>
              <w:t>2013.12.31</w:t>
            </w:r>
          </w:p>
        </w:tc>
      </w:tr>
      <w:tr>
        <w:trPr>
          <w:trHeight w:val="415" w:hRule="exact"/>
        </w:trPr>
        <w:tc>
          <w:tcPr>
            <w:tcW w:w="1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5" w:right="0"/>
              <w:jc w:val="left"/>
              <w:rPr>
                <w:rFonts w:ascii="宋体" w:hAnsi="宋体" w:cs="宋体" w:eastAsia="宋体" w:hint="default"/>
                <w:sz w:val="21"/>
                <w:szCs w:val="21"/>
              </w:rPr>
            </w:pPr>
            <w:r>
              <w:rPr>
                <w:rFonts w:ascii="宋体" w:hAnsi="宋体" w:cs="宋体" w:eastAsia="宋体" w:hint="default"/>
                <w:sz w:val="21"/>
                <w:szCs w:val="21"/>
              </w:rPr>
              <w:t>矿井维简费</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283" w:right="0"/>
              <w:jc w:val="left"/>
              <w:rPr>
                <w:rFonts w:ascii="宋体" w:hAnsi="宋体" w:cs="宋体" w:eastAsia="宋体" w:hint="default"/>
                <w:sz w:val="21"/>
                <w:szCs w:val="21"/>
              </w:rPr>
            </w:pPr>
            <w:r>
              <w:rPr>
                <w:rFonts w:ascii="宋体"/>
                <w:sz w:val="21"/>
              </w:rPr>
              <w:t>171,391.08</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2"/>
              <w:jc w:val="right"/>
              <w:rPr>
                <w:rFonts w:ascii="宋体" w:hAnsi="宋体" w:cs="宋体" w:eastAsia="宋体" w:hint="default"/>
                <w:sz w:val="21"/>
                <w:szCs w:val="21"/>
              </w:rPr>
            </w:pPr>
            <w:r>
              <w:rPr>
                <w:rFonts w:ascii="宋体"/>
                <w:spacing w:val="-1"/>
                <w:sz w:val="21"/>
              </w:rPr>
              <w:t>171,391.08</w:t>
            </w:r>
          </w:p>
        </w:tc>
      </w:tr>
      <w:tr>
        <w:trPr>
          <w:trHeight w:val="478" w:hRule="exact"/>
        </w:trPr>
        <w:tc>
          <w:tcPr>
            <w:tcW w:w="17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1"/>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14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283" w:right="0"/>
              <w:jc w:val="left"/>
              <w:rPr>
                <w:rFonts w:ascii="宋体" w:hAnsi="宋体" w:cs="宋体" w:eastAsia="宋体" w:hint="default"/>
                <w:sz w:val="21"/>
                <w:szCs w:val="21"/>
              </w:rPr>
            </w:pPr>
            <w:r>
              <w:rPr>
                <w:rFonts w:ascii="宋体"/>
                <w:sz w:val="21"/>
              </w:rPr>
              <w:t>171,391.08</w:t>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1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right="132"/>
              <w:jc w:val="right"/>
              <w:rPr>
                <w:rFonts w:ascii="宋体" w:hAnsi="宋体" w:cs="宋体" w:eastAsia="宋体" w:hint="default"/>
                <w:sz w:val="21"/>
                <w:szCs w:val="21"/>
              </w:rPr>
            </w:pPr>
            <w:r>
              <w:rPr>
                <w:rFonts w:ascii="宋体"/>
                <w:spacing w:val="-1"/>
                <w:sz w:val="21"/>
              </w:rPr>
              <w:t>171,391.08</w:t>
            </w:r>
          </w:p>
        </w:tc>
      </w:tr>
    </w:tbl>
    <w:p>
      <w:pPr>
        <w:spacing w:line="240" w:lineRule="auto" w:before="5"/>
        <w:rPr>
          <w:rFonts w:ascii="宋体" w:hAnsi="宋体" w:cs="宋体" w:eastAsia="宋体" w:hint="default"/>
          <w:sz w:val="15"/>
          <w:szCs w:val="15"/>
        </w:rPr>
      </w:pPr>
    </w:p>
    <w:p>
      <w:pPr>
        <w:pStyle w:val="BodyText"/>
        <w:spacing w:line="357" w:lineRule="auto" w:before="36"/>
        <w:ind w:left="163" w:right="430" w:firstLine="420"/>
        <w:jc w:val="left"/>
      </w:pPr>
      <w:r>
        <w:rPr>
          <w:spacing w:val="-2"/>
        </w:rPr>
        <w:t>本公司下属贵州盘县水塘小凹煤矿在本报告期内正式投产，根据实际原煤产量按规定计提</w:t>
      </w:r>
      <w:r>
        <w:rPr>
          <w:w w:val="100"/>
        </w:rPr>
        <w:t> </w:t>
      </w:r>
      <w:r>
        <w:rPr/>
        <w:t>矿井维简费。</w:t>
      </w:r>
    </w:p>
    <w:p>
      <w:pPr>
        <w:spacing w:after="0" w:line="357" w:lineRule="auto"/>
        <w:jc w:val="left"/>
        <w:sectPr>
          <w:pgSz w:w="11910" w:h="16840"/>
          <w:pgMar w:header="0" w:footer="837" w:top="1120" w:bottom="1020" w:left="1540" w:right="0"/>
        </w:sectPr>
      </w:pPr>
    </w:p>
    <w:p>
      <w:pPr>
        <w:spacing w:line="240" w:lineRule="auto" w:before="12"/>
        <w:rPr>
          <w:rFonts w:ascii="宋体" w:hAnsi="宋体" w:cs="宋体" w:eastAsia="宋体" w:hint="default"/>
          <w:sz w:val="21"/>
          <w:szCs w:val="21"/>
        </w:rPr>
      </w:pPr>
    </w:p>
    <w:p>
      <w:pPr>
        <w:pStyle w:val="BodyText"/>
        <w:spacing w:line="240" w:lineRule="auto" w:before="36"/>
        <w:ind w:left="283" w:right="1572"/>
        <w:jc w:val="left"/>
      </w:pPr>
      <w:r>
        <w:rPr/>
        <w:t>31、盈余公积</w:t>
      </w:r>
    </w:p>
    <w:p>
      <w:pPr>
        <w:spacing w:line="240" w:lineRule="auto" w:before="1"/>
        <w:rPr>
          <w:rFonts w:ascii="宋体" w:hAnsi="宋体" w:cs="宋体" w:eastAsia="宋体" w:hint="default"/>
          <w:sz w:val="16"/>
          <w:szCs w:val="16"/>
        </w:rPr>
      </w:pPr>
    </w:p>
    <w:tbl>
      <w:tblPr>
        <w:tblW w:w="0" w:type="auto"/>
        <w:jc w:val="left"/>
        <w:tblInd w:w="223" w:type="dxa"/>
        <w:tblLayout w:type="fixed"/>
        <w:tblCellMar>
          <w:top w:w="0" w:type="dxa"/>
          <w:left w:w="0" w:type="dxa"/>
          <w:bottom w:w="0" w:type="dxa"/>
          <w:right w:w="0" w:type="dxa"/>
        </w:tblCellMar>
        <w:tblLook w:val="01E0"/>
      </w:tblPr>
      <w:tblGrid>
        <w:gridCol w:w="1726"/>
        <w:gridCol w:w="1783"/>
        <w:gridCol w:w="1471"/>
        <w:gridCol w:w="1663"/>
        <w:gridCol w:w="1908"/>
      </w:tblGrid>
      <w:tr>
        <w:trPr>
          <w:trHeight w:val="427" w:hRule="exact"/>
        </w:trPr>
        <w:tc>
          <w:tcPr>
            <w:tcW w:w="1726" w:type="dxa"/>
            <w:tcBorders>
              <w:top w:val="single" w:sz="12" w:space="0" w:color="000000"/>
              <w:left w:val="nil" w:sz="6" w:space="0" w:color="auto"/>
              <w:bottom w:val="single" w:sz="2" w:space="0" w:color="000000"/>
              <w:right w:val="single" w:sz="2" w:space="0" w:color="000000"/>
            </w:tcBorders>
          </w:tcPr>
          <w:p>
            <w:pPr>
              <w:pStyle w:val="TableParagraph"/>
              <w:tabs>
                <w:tab w:pos="467" w:val="left" w:leader="none"/>
              </w:tabs>
              <w:spacing w:line="240" w:lineRule="auto" w:before="81"/>
              <w:ind w:left="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1"/>
              <w:ind w:left="326" w:right="0"/>
              <w:jc w:val="left"/>
              <w:rPr>
                <w:rFonts w:ascii="宋体" w:hAnsi="宋体" w:cs="宋体" w:eastAsia="宋体" w:hint="default"/>
                <w:sz w:val="21"/>
                <w:szCs w:val="21"/>
              </w:rPr>
            </w:pPr>
            <w:r>
              <w:rPr>
                <w:rFonts w:ascii="宋体"/>
                <w:sz w:val="21"/>
              </w:rPr>
              <w:t>2012.12.31</w:t>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1"/>
              <w:ind w:left="27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1"/>
              <w:ind w:left="37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1"/>
              <w:ind w:left="386" w:right="0"/>
              <w:jc w:val="left"/>
              <w:rPr>
                <w:rFonts w:ascii="宋体" w:hAnsi="宋体" w:cs="宋体" w:eastAsia="宋体" w:hint="default"/>
                <w:sz w:val="21"/>
                <w:szCs w:val="21"/>
              </w:rPr>
            </w:pPr>
            <w:r>
              <w:rPr>
                <w:rFonts w:ascii="宋体"/>
                <w:sz w:val="21"/>
              </w:rPr>
              <w:t>2013.12.31</w:t>
            </w:r>
          </w:p>
        </w:tc>
      </w:tr>
      <w:tr>
        <w:trPr>
          <w:trHeight w:val="415" w:hRule="exact"/>
        </w:trPr>
        <w:tc>
          <w:tcPr>
            <w:tcW w:w="1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280" w:right="0"/>
              <w:jc w:val="left"/>
              <w:rPr>
                <w:rFonts w:ascii="宋体" w:hAnsi="宋体" w:cs="宋体" w:eastAsia="宋体" w:hint="default"/>
                <w:sz w:val="21"/>
                <w:szCs w:val="21"/>
              </w:rPr>
            </w:pPr>
            <w:r>
              <w:rPr>
                <w:rFonts w:ascii="宋体"/>
                <w:sz w:val="21"/>
              </w:rPr>
              <w:t>30,351,919.86</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1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left="403" w:right="0"/>
              <w:jc w:val="left"/>
              <w:rPr>
                <w:rFonts w:ascii="宋体" w:hAnsi="宋体" w:cs="宋体" w:eastAsia="宋体" w:hint="default"/>
                <w:sz w:val="21"/>
                <w:szCs w:val="21"/>
              </w:rPr>
            </w:pPr>
            <w:r>
              <w:rPr>
                <w:rFonts w:ascii="宋体"/>
                <w:sz w:val="21"/>
              </w:rPr>
              <w:t>30,351,919.86</w:t>
            </w:r>
          </w:p>
        </w:tc>
      </w:tr>
      <w:tr>
        <w:trPr>
          <w:trHeight w:val="430" w:hRule="exact"/>
        </w:trPr>
        <w:tc>
          <w:tcPr>
            <w:tcW w:w="17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1"/>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280" w:right="0"/>
              <w:jc w:val="left"/>
              <w:rPr>
                <w:rFonts w:ascii="宋体" w:hAnsi="宋体" w:cs="宋体" w:eastAsia="宋体" w:hint="default"/>
                <w:sz w:val="21"/>
                <w:szCs w:val="21"/>
              </w:rPr>
            </w:pPr>
            <w:r>
              <w:rPr>
                <w:rFonts w:ascii="宋体"/>
                <w:sz w:val="21"/>
              </w:rPr>
              <w:t>30,351,919.86</w:t>
            </w:r>
          </w:p>
        </w:tc>
        <w:tc>
          <w:tcPr>
            <w:tcW w:w="14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1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left="403" w:right="0"/>
              <w:jc w:val="left"/>
              <w:rPr>
                <w:rFonts w:ascii="宋体" w:hAnsi="宋体" w:cs="宋体" w:eastAsia="宋体" w:hint="default"/>
                <w:sz w:val="21"/>
                <w:szCs w:val="21"/>
              </w:rPr>
            </w:pPr>
            <w:r>
              <w:rPr>
                <w:rFonts w:ascii="宋体"/>
                <w:sz w:val="21"/>
              </w:rPr>
              <w:t>30,351,919.86</w:t>
            </w:r>
          </w:p>
        </w:tc>
      </w:tr>
    </w:tbl>
    <w:p>
      <w:pPr>
        <w:spacing w:line="240" w:lineRule="auto" w:before="5"/>
        <w:rPr>
          <w:rFonts w:ascii="宋体" w:hAnsi="宋体" w:cs="宋体" w:eastAsia="宋体" w:hint="default"/>
          <w:sz w:val="15"/>
          <w:szCs w:val="15"/>
        </w:rPr>
      </w:pPr>
    </w:p>
    <w:p>
      <w:pPr>
        <w:pStyle w:val="BodyText"/>
        <w:spacing w:line="240" w:lineRule="auto" w:before="36"/>
        <w:ind w:left="283" w:right="1572"/>
        <w:jc w:val="left"/>
      </w:pPr>
      <w:r>
        <w:rPr/>
        <w:t>32、未分配利润</w:t>
      </w:r>
    </w:p>
    <w:p>
      <w:pPr>
        <w:spacing w:line="240" w:lineRule="auto" w:before="12"/>
        <w:rPr>
          <w:rFonts w:ascii="宋体" w:hAnsi="宋体" w:cs="宋体" w:eastAsia="宋体" w:hint="default"/>
          <w:sz w:val="15"/>
          <w:szCs w:val="15"/>
        </w:rPr>
      </w:pPr>
    </w:p>
    <w:tbl>
      <w:tblPr>
        <w:tblW w:w="0" w:type="auto"/>
        <w:jc w:val="left"/>
        <w:tblInd w:w="293" w:type="dxa"/>
        <w:tblLayout w:type="fixed"/>
        <w:tblCellMar>
          <w:top w:w="0" w:type="dxa"/>
          <w:left w:w="0" w:type="dxa"/>
          <w:bottom w:w="0" w:type="dxa"/>
          <w:right w:w="0" w:type="dxa"/>
        </w:tblCellMar>
        <w:tblLook w:val="01E0"/>
      </w:tblPr>
      <w:tblGrid>
        <w:gridCol w:w="3206"/>
        <w:gridCol w:w="2748"/>
        <w:gridCol w:w="2599"/>
      </w:tblGrid>
      <w:tr>
        <w:trPr>
          <w:trHeight w:val="430" w:hRule="exact"/>
        </w:trPr>
        <w:tc>
          <w:tcPr>
            <w:tcW w:w="32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4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794" w:right="0"/>
              <w:jc w:val="left"/>
              <w:rPr>
                <w:rFonts w:ascii="宋体" w:hAnsi="宋体" w:cs="宋体" w:eastAsia="宋体" w:hint="default"/>
                <w:sz w:val="21"/>
                <w:szCs w:val="21"/>
              </w:rPr>
            </w:pPr>
            <w:r>
              <w:rPr>
                <w:rFonts w:ascii="宋体"/>
                <w:sz w:val="21"/>
              </w:rPr>
              <w:t>2013.12.31</w:t>
            </w:r>
          </w:p>
        </w:tc>
        <w:tc>
          <w:tcPr>
            <w:tcW w:w="25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717" w:right="0"/>
              <w:jc w:val="left"/>
              <w:rPr>
                <w:rFonts w:ascii="宋体" w:hAnsi="宋体" w:cs="宋体" w:eastAsia="宋体" w:hint="default"/>
                <w:sz w:val="21"/>
                <w:szCs w:val="21"/>
              </w:rPr>
            </w:pPr>
            <w:r>
              <w:rPr>
                <w:rFonts w:ascii="宋体"/>
                <w:sz w:val="21"/>
              </w:rPr>
              <w:t>2012.12.31</w:t>
            </w:r>
          </w:p>
        </w:tc>
      </w:tr>
      <w:tr>
        <w:trPr>
          <w:trHeight w:val="415" w:hRule="exact"/>
        </w:trPr>
        <w:tc>
          <w:tcPr>
            <w:tcW w:w="3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期初未分配利润</w:t>
            </w:r>
          </w:p>
        </w:tc>
        <w:tc>
          <w:tcPr>
            <w:tcW w:w="2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27"/>
              <w:jc w:val="right"/>
              <w:rPr>
                <w:rFonts w:ascii="宋体" w:hAnsi="宋体" w:cs="宋体" w:eastAsia="宋体" w:hint="default"/>
                <w:sz w:val="21"/>
                <w:szCs w:val="21"/>
              </w:rPr>
            </w:pPr>
            <w:r>
              <w:rPr>
                <w:rFonts w:ascii="宋体"/>
                <w:spacing w:val="-1"/>
                <w:sz w:val="21"/>
              </w:rPr>
              <w:t>146,352,244.44</w:t>
            </w:r>
          </w:p>
        </w:tc>
        <w:tc>
          <w:tcPr>
            <w:tcW w:w="25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26"/>
              <w:jc w:val="right"/>
              <w:rPr>
                <w:rFonts w:ascii="宋体" w:hAnsi="宋体" w:cs="宋体" w:eastAsia="宋体" w:hint="default"/>
                <w:sz w:val="21"/>
                <w:szCs w:val="21"/>
              </w:rPr>
            </w:pPr>
            <w:r>
              <w:rPr>
                <w:rFonts w:ascii="宋体"/>
                <w:spacing w:val="-1"/>
                <w:sz w:val="21"/>
              </w:rPr>
              <w:t>144,153,561.28</w:t>
            </w:r>
          </w:p>
        </w:tc>
      </w:tr>
      <w:tr>
        <w:trPr>
          <w:trHeight w:val="415" w:hRule="exact"/>
        </w:trPr>
        <w:tc>
          <w:tcPr>
            <w:tcW w:w="3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2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27"/>
              <w:jc w:val="right"/>
              <w:rPr>
                <w:rFonts w:ascii="宋体" w:hAnsi="宋体" w:cs="宋体" w:eastAsia="宋体" w:hint="default"/>
                <w:sz w:val="21"/>
                <w:szCs w:val="21"/>
              </w:rPr>
            </w:pPr>
            <w:r>
              <w:rPr>
                <w:rFonts w:ascii="宋体"/>
                <w:spacing w:val="-1"/>
                <w:sz w:val="21"/>
              </w:rPr>
              <w:t>-27,437,219.92</w:t>
            </w:r>
          </w:p>
        </w:tc>
        <w:tc>
          <w:tcPr>
            <w:tcW w:w="25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26"/>
              <w:jc w:val="right"/>
              <w:rPr>
                <w:rFonts w:ascii="宋体" w:hAnsi="宋体" w:cs="宋体" w:eastAsia="宋体" w:hint="default"/>
                <w:sz w:val="21"/>
                <w:szCs w:val="21"/>
              </w:rPr>
            </w:pPr>
            <w:r>
              <w:rPr>
                <w:rFonts w:ascii="宋体"/>
                <w:spacing w:val="-1"/>
                <w:sz w:val="21"/>
              </w:rPr>
              <w:t>2,198,683.16</w:t>
            </w:r>
          </w:p>
        </w:tc>
      </w:tr>
      <w:tr>
        <w:trPr>
          <w:trHeight w:val="415" w:hRule="exact"/>
        </w:trPr>
        <w:tc>
          <w:tcPr>
            <w:tcW w:w="3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25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29"/>
              <w:jc w:val="right"/>
              <w:rPr>
                <w:rFonts w:ascii="宋体" w:hAnsi="宋体" w:cs="宋体" w:eastAsia="宋体" w:hint="default"/>
                <w:sz w:val="21"/>
                <w:szCs w:val="21"/>
              </w:rPr>
            </w:pPr>
            <w:r>
              <w:rPr>
                <w:rFonts w:ascii="宋体"/>
                <w:w w:val="100"/>
                <w:sz w:val="21"/>
              </w:rPr>
              <w:t>-</w:t>
            </w:r>
          </w:p>
        </w:tc>
      </w:tr>
      <w:tr>
        <w:trPr>
          <w:trHeight w:val="413" w:hRule="exact"/>
        </w:trPr>
        <w:tc>
          <w:tcPr>
            <w:tcW w:w="3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6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w w:val="100"/>
                <w:sz w:val="21"/>
              </w:rPr>
              <w:t>-</w:t>
            </w:r>
          </w:p>
        </w:tc>
        <w:tc>
          <w:tcPr>
            <w:tcW w:w="25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29"/>
              <w:jc w:val="right"/>
              <w:rPr>
                <w:rFonts w:ascii="宋体" w:hAnsi="宋体" w:cs="宋体" w:eastAsia="宋体" w:hint="default"/>
                <w:sz w:val="21"/>
                <w:szCs w:val="21"/>
              </w:rPr>
            </w:pPr>
            <w:r>
              <w:rPr>
                <w:rFonts w:ascii="宋体"/>
                <w:w w:val="100"/>
                <w:sz w:val="21"/>
              </w:rPr>
              <w:t>-</w:t>
            </w:r>
          </w:p>
        </w:tc>
      </w:tr>
      <w:tr>
        <w:trPr>
          <w:trHeight w:val="430" w:hRule="exact"/>
        </w:trPr>
        <w:tc>
          <w:tcPr>
            <w:tcW w:w="32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43"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27"/>
              <w:jc w:val="right"/>
              <w:rPr>
                <w:rFonts w:ascii="宋体" w:hAnsi="宋体" w:cs="宋体" w:eastAsia="宋体" w:hint="default"/>
                <w:sz w:val="21"/>
                <w:szCs w:val="21"/>
              </w:rPr>
            </w:pPr>
            <w:r>
              <w:rPr>
                <w:rFonts w:ascii="宋体"/>
                <w:spacing w:val="-1"/>
                <w:sz w:val="21"/>
              </w:rPr>
              <w:t>118,915,024.52</w:t>
            </w:r>
          </w:p>
        </w:tc>
        <w:tc>
          <w:tcPr>
            <w:tcW w:w="25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26"/>
              <w:jc w:val="right"/>
              <w:rPr>
                <w:rFonts w:ascii="宋体" w:hAnsi="宋体" w:cs="宋体" w:eastAsia="宋体" w:hint="default"/>
                <w:sz w:val="21"/>
                <w:szCs w:val="21"/>
              </w:rPr>
            </w:pPr>
            <w:r>
              <w:rPr>
                <w:rFonts w:ascii="宋体"/>
                <w:spacing w:val="-1"/>
                <w:sz w:val="21"/>
              </w:rPr>
              <w:t>146,352,244.44</w:t>
            </w:r>
          </w:p>
        </w:tc>
      </w:tr>
    </w:tbl>
    <w:p>
      <w:pPr>
        <w:spacing w:line="240" w:lineRule="auto" w:before="6"/>
        <w:rPr>
          <w:rFonts w:ascii="宋体" w:hAnsi="宋体" w:cs="宋体" w:eastAsia="宋体" w:hint="default"/>
          <w:sz w:val="18"/>
          <w:szCs w:val="18"/>
        </w:rPr>
      </w:pPr>
    </w:p>
    <w:p>
      <w:pPr>
        <w:pStyle w:val="BodyText"/>
        <w:spacing w:line="240" w:lineRule="auto" w:before="36"/>
        <w:ind w:left="283" w:right="1572"/>
        <w:jc w:val="left"/>
      </w:pPr>
      <w:r>
        <w:rPr/>
        <w:t>33、营业收入、营业成本</w:t>
      </w:r>
    </w:p>
    <w:p>
      <w:pPr>
        <w:spacing w:line="240" w:lineRule="auto" w:before="2"/>
        <w:rPr>
          <w:rFonts w:ascii="宋体" w:hAnsi="宋体" w:cs="宋体" w:eastAsia="宋体" w:hint="default"/>
          <w:sz w:val="26"/>
          <w:szCs w:val="26"/>
        </w:rPr>
      </w:pPr>
    </w:p>
    <w:p>
      <w:pPr>
        <w:pStyle w:val="BodyText"/>
        <w:spacing w:line="240" w:lineRule="auto"/>
        <w:ind w:left="283" w:right="1572"/>
        <w:jc w:val="left"/>
      </w:pPr>
      <w:r>
        <w:rPr/>
        <w:pict>
          <v:shape style="position:absolute;margin-left:103.08847pt;margin-top:26.361969pt;width:392.95pt;height:64.3pt;mso-position-horizontal-relative:page;mso-position-vertical-relative:paragraph;z-index:-686512;rotation:315" type="#_x0000_t136" fillcolor="#e0e0e0" stroked="f">
            <o:extrusion v:ext="view" autorotationcenter="t"/>
            <v:textpath style="font-family:&amp;quot;Arial&amp;quot;;font-size:64pt;v-text-kern:t;mso-text-shadow:auto" string="UnRegistered"/>
            <w10:wrap type="none"/>
          </v:shape>
        </w:pict>
      </w:r>
      <w:r>
        <w:rPr/>
        <w:t>（1）营业收入</w:t>
      </w:r>
    </w:p>
    <w:p>
      <w:pPr>
        <w:spacing w:line="240" w:lineRule="auto" w:before="8"/>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3286"/>
        <w:gridCol w:w="2827"/>
        <w:gridCol w:w="2827"/>
      </w:tblGrid>
      <w:tr>
        <w:trPr>
          <w:trHeight w:val="478" w:hRule="exact"/>
        </w:trPr>
        <w:tc>
          <w:tcPr>
            <w:tcW w:w="32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32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63,207,343.57</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61,264,649.70</w:t>
            </w:r>
          </w:p>
        </w:tc>
      </w:tr>
      <w:tr>
        <w:trPr>
          <w:trHeight w:val="466" w:hRule="exact"/>
        </w:trPr>
        <w:tc>
          <w:tcPr>
            <w:tcW w:w="32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right="1685"/>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2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63,207,343.57</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61,264,649.70</w:t>
            </w:r>
          </w:p>
        </w:tc>
      </w:tr>
      <w:tr>
        <w:trPr>
          <w:trHeight w:val="466" w:hRule="exact"/>
        </w:trPr>
        <w:tc>
          <w:tcPr>
            <w:tcW w:w="32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right="1685"/>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2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w w:val="100"/>
                <w:sz w:val="21"/>
              </w:rPr>
              <w:t>-</w:t>
            </w:r>
          </w:p>
        </w:tc>
      </w:tr>
      <w:tr>
        <w:trPr>
          <w:trHeight w:val="463" w:hRule="exact"/>
        </w:trPr>
        <w:tc>
          <w:tcPr>
            <w:tcW w:w="32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20,860,126.04</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16,547,908.74</w:t>
            </w:r>
          </w:p>
        </w:tc>
      </w:tr>
      <w:tr>
        <w:trPr>
          <w:trHeight w:val="466" w:hRule="exact"/>
        </w:trPr>
        <w:tc>
          <w:tcPr>
            <w:tcW w:w="32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right="1685"/>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2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20,860,126.04</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16,547,908.74</w:t>
            </w:r>
          </w:p>
        </w:tc>
      </w:tr>
      <w:tr>
        <w:trPr>
          <w:trHeight w:val="478" w:hRule="exact"/>
        </w:trPr>
        <w:tc>
          <w:tcPr>
            <w:tcW w:w="32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right="1685"/>
              <w:jc w:val="right"/>
              <w:rPr>
                <w:rFonts w:ascii="宋体" w:hAnsi="宋体" w:cs="宋体" w:eastAsia="宋体" w:hint="default"/>
                <w:sz w:val="21"/>
                <w:szCs w:val="21"/>
              </w:rPr>
            </w:pPr>
            <w:r>
              <w:rPr>
                <w:rFonts w:ascii="宋体" w:hAnsi="宋体" w:cs="宋体" w:eastAsia="宋体" w:hint="default"/>
                <w:spacing w:val="-1"/>
                <w:sz w:val="21"/>
                <w:szCs w:val="21"/>
              </w:rPr>
              <w:t>其他业务支出</w:t>
            </w:r>
          </w:p>
        </w:tc>
        <w:tc>
          <w:tcPr>
            <w:tcW w:w="28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18"/>
          <w:szCs w:val="18"/>
        </w:rPr>
      </w:pPr>
    </w:p>
    <w:p>
      <w:pPr>
        <w:pStyle w:val="BodyText"/>
        <w:spacing w:line="240" w:lineRule="auto" w:before="36"/>
        <w:ind w:left="283" w:right="1572"/>
        <w:jc w:val="left"/>
      </w:pPr>
      <w:r>
        <w:rPr/>
        <w:t>（2）主营业务收入按业务列示如下：</w:t>
      </w:r>
    </w:p>
    <w:p>
      <w:pPr>
        <w:spacing w:line="240" w:lineRule="auto" w:before="11"/>
        <w:rPr>
          <w:rFonts w:ascii="宋体" w:hAnsi="宋体" w:cs="宋体" w:eastAsia="宋体" w:hint="default"/>
          <w:sz w:val="16"/>
          <w:szCs w:val="16"/>
        </w:rPr>
      </w:pPr>
    </w:p>
    <w:tbl>
      <w:tblPr>
        <w:tblW w:w="0" w:type="auto"/>
        <w:jc w:val="left"/>
        <w:tblInd w:w="146" w:type="dxa"/>
        <w:tblLayout w:type="fixed"/>
        <w:tblCellMar>
          <w:top w:w="0" w:type="dxa"/>
          <w:left w:w="0" w:type="dxa"/>
          <w:bottom w:w="0" w:type="dxa"/>
          <w:right w:w="0" w:type="dxa"/>
        </w:tblCellMar>
        <w:tblLook w:val="01E0"/>
      </w:tblPr>
      <w:tblGrid>
        <w:gridCol w:w="2390"/>
        <w:gridCol w:w="1615"/>
        <w:gridCol w:w="1618"/>
        <w:gridCol w:w="1615"/>
        <w:gridCol w:w="1608"/>
      </w:tblGrid>
      <w:tr>
        <w:trPr>
          <w:trHeight w:val="478" w:hRule="exact"/>
        </w:trPr>
        <w:tc>
          <w:tcPr>
            <w:tcW w:w="2390"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tabs>
                <w:tab w:pos="138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3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2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1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2390" w:type="dxa"/>
            <w:vMerge/>
            <w:tcBorders>
              <w:left w:val="nil" w:sz="6" w:space="0" w:color="auto"/>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75"/>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17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17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left="16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466" w:hRule="exact"/>
        </w:trPr>
        <w:tc>
          <w:tcPr>
            <w:tcW w:w="2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物业租赁、咨询及管理</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57,135,173.02</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15,441,957.92</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61,264,649.70</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16,323,820.28</w:t>
            </w:r>
          </w:p>
        </w:tc>
      </w:tr>
      <w:tr>
        <w:trPr>
          <w:trHeight w:val="463" w:hRule="exact"/>
        </w:trPr>
        <w:tc>
          <w:tcPr>
            <w:tcW w:w="2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房产销售</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66" w:hRule="exact"/>
        </w:trPr>
        <w:tc>
          <w:tcPr>
            <w:tcW w:w="2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煤炭销售</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6,072,170.55</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5,189,584.18</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7"/>
              <w:jc w:val="right"/>
              <w:rPr>
                <w:rFonts w:ascii="宋体" w:hAnsi="宋体" w:cs="宋体" w:eastAsia="宋体" w:hint="default"/>
                <w:sz w:val="21"/>
                <w:szCs w:val="21"/>
              </w:rPr>
            </w:pPr>
            <w:r>
              <w:rPr>
                <w:rFonts w:ascii="宋体"/>
                <w:w w:val="100"/>
                <w:sz w:val="21"/>
              </w:rPr>
              <w:t>-</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07"/>
              <w:jc w:val="right"/>
              <w:rPr>
                <w:rFonts w:ascii="宋体" w:hAnsi="宋体" w:cs="宋体" w:eastAsia="宋体" w:hint="default"/>
                <w:sz w:val="21"/>
                <w:szCs w:val="21"/>
              </w:rPr>
            </w:pPr>
            <w:r>
              <w:rPr>
                <w:rFonts w:ascii="宋体"/>
                <w:w w:val="100"/>
                <w:sz w:val="21"/>
              </w:rPr>
              <w:t>-</w:t>
            </w:r>
          </w:p>
        </w:tc>
      </w:tr>
      <w:tr>
        <w:trPr>
          <w:trHeight w:val="466" w:hRule="exact"/>
        </w:trPr>
        <w:tc>
          <w:tcPr>
            <w:tcW w:w="2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228,583.94</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224,088.46</w:t>
            </w:r>
          </w:p>
        </w:tc>
      </w:tr>
      <w:tr>
        <w:trPr>
          <w:trHeight w:val="478" w:hRule="exact"/>
        </w:trPr>
        <w:tc>
          <w:tcPr>
            <w:tcW w:w="2390" w:type="dxa"/>
            <w:tcBorders>
              <w:top w:val="single" w:sz="2" w:space="0" w:color="000000"/>
              <w:left w:val="nil" w:sz="6" w:space="0" w:color="auto"/>
              <w:bottom w:val="single" w:sz="12" w:space="0" w:color="000000"/>
              <w:right w:val="single" w:sz="2" w:space="0" w:color="000000"/>
            </w:tcBorders>
          </w:tcPr>
          <w:p>
            <w:pPr>
              <w:pStyle w:val="TableParagraph"/>
              <w:tabs>
                <w:tab w:pos="1384" w:val="left" w:leader="none"/>
              </w:tabs>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63,207,343.57</w:t>
            </w:r>
          </w:p>
        </w:tc>
        <w:tc>
          <w:tcPr>
            <w:tcW w:w="16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20,860,126.04</w:t>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61,264,649.70</w:t>
            </w:r>
          </w:p>
        </w:tc>
        <w:tc>
          <w:tcPr>
            <w:tcW w:w="1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16,547,908.74</w:t>
            </w:r>
          </w:p>
        </w:tc>
      </w:tr>
    </w:tbl>
    <w:p>
      <w:pPr>
        <w:spacing w:after="0" w:line="240" w:lineRule="auto"/>
        <w:jc w:val="right"/>
        <w:rPr>
          <w:rFonts w:ascii="宋体" w:hAnsi="宋体" w:cs="宋体" w:eastAsia="宋体" w:hint="default"/>
          <w:sz w:val="21"/>
          <w:szCs w:val="21"/>
        </w:rPr>
        <w:sectPr>
          <w:pgSz w:w="11910" w:h="16840"/>
          <w:pgMar w:header="0" w:footer="837" w:top="1120" w:bottom="1020" w:left="1420" w:right="0"/>
        </w:sectPr>
      </w:pPr>
    </w:p>
    <w:p>
      <w:pPr>
        <w:spacing w:line="240" w:lineRule="auto" w:before="1"/>
        <w:rPr>
          <w:rFonts w:ascii="宋体" w:hAnsi="宋体" w:cs="宋体" w:eastAsia="宋体" w:hint="default"/>
          <w:sz w:val="25"/>
          <w:szCs w:val="25"/>
        </w:rPr>
      </w:pPr>
    </w:p>
    <w:p>
      <w:pPr>
        <w:pStyle w:val="BodyText"/>
        <w:spacing w:line="240" w:lineRule="auto" w:before="36"/>
        <w:ind w:left="343" w:right="1572"/>
        <w:jc w:val="left"/>
      </w:pPr>
      <w:r>
        <w:rPr/>
        <w:t>（3）主营业务收入按地区列示如下：</w:t>
      </w:r>
    </w:p>
    <w:p>
      <w:pPr>
        <w:spacing w:line="240" w:lineRule="auto" w:before="11"/>
        <w:rPr>
          <w:rFonts w:ascii="宋体" w:hAnsi="宋体" w:cs="宋体" w:eastAsia="宋体" w:hint="default"/>
          <w:sz w:val="16"/>
          <w:szCs w:val="16"/>
        </w:rPr>
      </w:pPr>
    </w:p>
    <w:tbl>
      <w:tblPr>
        <w:tblW w:w="0" w:type="auto"/>
        <w:jc w:val="left"/>
        <w:tblInd w:w="206" w:type="dxa"/>
        <w:tblLayout w:type="fixed"/>
        <w:tblCellMar>
          <w:top w:w="0" w:type="dxa"/>
          <w:left w:w="0" w:type="dxa"/>
          <w:bottom w:w="0" w:type="dxa"/>
          <w:right w:w="0" w:type="dxa"/>
        </w:tblCellMar>
        <w:tblLook w:val="01E0"/>
      </w:tblPr>
      <w:tblGrid>
        <w:gridCol w:w="1205"/>
        <w:gridCol w:w="1942"/>
        <w:gridCol w:w="1939"/>
        <w:gridCol w:w="1982"/>
        <w:gridCol w:w="1778"/>
      </w:tblGrid>
      <w:tr>
        <w:trPr>
          <w:trHeight w:val="478" w:hRule="exact"/>
        </w:trPr>
        <w:tc>
          <w:tcPr>
            <w:tcW w:w="1205"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388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76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right="1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1205" w:type="dxa"/>
            <w:vMerge/>
            <w:tcBorders>
              <w:left w:val="nil" w:sz="6" w:space="0" w:color="auto"/>
              <w:bottom w:val="single" w:sz="2" w:space="0" w:color="000000"/>
              <w:right w:val="single" w:sz="2" w:space="0" w:color="000000"/>
            </w:tcBorders>
          </w:tcPr>
          <w:p>
            <w:pP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8"/>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9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8"/>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8"/>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7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r>
      <w:tr>
        <w:trPr>
          <w:trHeight w:val="463"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57,135,173.02</w:t>
            </w:r>
          </w:p>
        </w:tc>
        <w:tc>
          <w:tcPr>
            <w:tcW w:w="19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15,441,957.92</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61,264,649.70</w:t>
            </w:r>
          </w:p>
        </w:tc>
        <w:tc>
          <w:tcPr>
            <w:tcW w:w="17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16,323,820.28</w:t>
            </w:r>
          </w:p>
        </w:tc>
      </w:tr>
      <w:tr>
        <w:trPr>
          <w:trHeight w:val="46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广西省</w:t>
            </w: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宋体" w:hAnsi="宋体" w:cs="宋体" w:eastAsia="宋体" w:hint="default"/>
                <w:sz w:val="21"/>
                <w:szCs w:val="21"/>
              </w:rPr>
            </w:pPr>
            <w:r>
              <w:rPr>
                <w:rFonts w:ascii="宋体"/>
                <w:w w:val="100"/>
                <w:sz w:val="21"/>
              </w:rPr>
              <w:t>-</w:t>
            </w:r>
          </w:p>
        </w:tc>
        <w:tc>
          <w:tcPr>
            <w:tcW w:w="19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228,583.94</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宋体" w:hAnsi="宋体" w:cs="宋体" w:eastAsia="宋体" w:hint="default"/>
                <w:sz w:val="21"/>
                <w:szCs w:val="21"/>
              </w:rPr>
            </w:pPr>
            <w:r>
              <w:rPr>
                <w:rFonts w:ascii="宋体"/>
                <w:w w:val="100"/>
                <w:sz w:val="21"/>
              </w:rPr>
              <w:t>-</w:t>
            </w:r>
          </w:p>
        </w:tc>
        <w:tc>
          <w:tcPr>
            <w:tcW w:w="17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224,088.46</w:t>
            </w:r>
          </w:p>
        </w:tc>
      </w:tr>
      <w:tr>
        <w:trPr>
          <w:trHeight w:val="466" w:hRule="exact"/>
        </w:trPr>
        <w:tc>
          <w:tcPr>
            <w:tcW w:w="1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贵州省</w:t>
            </w: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6,072,170.55</w:t>
            </w:r>
          </w:p>
        </w:tc>
        <w:tc>
          <w:tcPr>
            <w:tcW w:w="19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5,189,584.18</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7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78" w:hRule="exact"/>
        </w:trPr>
        <w:tc>
          <w:tcPr>
            <w:tcW w:w="12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63,207,343.57</w:t>
            </w:r>
          </w:p>
        </w:tc>
        <w:tc>
          <w:tcPr>
            <w:tcW w:w="19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20,860,126.04</w:t>
            </w:r>
          </w:p>
        </w:tc>
        <w:tc>
          <w:tcPr>
            <w:tcW w:w="19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61,264,649.70</w:t>
            </w:r>
          </w:p>
        </w:tc>
        <w:tc>
          <w:tcPr>
            <w:tcW w:w="17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16,547,908.74</w:t>
            </w:r>
          </w:p>
        </w:tc>
      </w:tr>
    </w:tbl>
    <w:p>
      <w:pPr>
        <w:spacing w:line="240" w:lineRule="auto" w:before="6"/>
        <w:rPr>
          <w:rFonts w:ascii="宋体" w:hAnsi="宋体" w:cs="宋体" w:eastAsia="宋体" w:hint="default"/>
          <w:sz w:val="18"/>
          <w:szCs w:val="18"/>
        </w:rPr>
      </w:pPr>
    </w:p>
    <w:p>
      <w:pPr>
        <w:pStyle w:val="BodyText"/>
        <w:spacing w:line="240" w:lineRule="auto" w:before="36"/>
        <w:ind w:left="343" w:right="1572"/>
        <w:jc w:val="left"/>
      </w:pPr>
      <w:r>
        <w:rPr/>
        <w:t>（4）公司前五名客户的营业收入情况如下：</w:t>
      </w:r>
    </w:p>
    <w:p>
      <w:pPr>
        <w:spacing w:line="240" w:lineRule="auto" w:before="11"/>
        <w:rPr>
          <w:rFonts w:ascii="宋体" w:hAnsi="宋体" w:cs="宋体" w:eastAsia="宋体" w:hint="default"/>
          <w:sz w:val="16"/>
          <w:szCs w:val="16"/>
        </w:rPr>
      </w:pPr>
    </w:p>
    <w:tbl>
      <w:tblPr>
        <w:tblW w:w="0" w:type="auto"/>
        <w:jc w:val="left"/>
        <w:tblInd w:w="206" w:type="dxa"/>
        <w:tblLayout w:type="fixed"/>
        <w:tblCellMar>
          <w:top w:w="0" w:type="dxa"/>
          <w:left w:w="0" w:type="dxa"/>
          <w:bottom w:w="0" w:type="dxa"/>
          <w:right w:w="0" w:type="dxa"/>
        </w:tblCellMar>
        <w:tblLook w:val="01E0"/>
      </w:tblPr>
      <w:tblGrid>
        <w:gridCol w:w="4044"/>
        <w:gridCol w:w="2254"/>
        <w:gridCol w:w="2549"/>
      </w:tblGrid>
      <w:tr>
        <w:trPr>
          <w:trHeight w:val="478" w:hRule="exact"/>
        </w:trPr>
        <w:tc>
          <w:tcPr>
            <w:tcW w:w="40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54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67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left="8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4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对前五名客户销售总额</w:t>
            </w:r>
          </w:p>
        </w:tc>
        <w:tc>
          <w:tcPr>
            <w:tcW w:w="22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34,115,497.83</w:t>
            </w:r>
          </w:p>
        </w:tc>
        <w:tc>
          <w:tcPr>
            <w:tcW w:w="2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47,420,921.63</w:t>
            </w:r>
          </w:p>
        </w:tc>
      </w:tr>
      <w:tr>
        <w:trPr>
          <w:trHeight w:val="478" w:hRule="exact"/>
        </w:trPr>
        <w:tc>
          <w:tcPr>
            <w:tcW w:w="40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c>
          <w:tcPr>
            <w:tcW w:w="22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z w:val="21"/>
              </w:rPr>
              <w:t>53.97</w:t>
            </w:r>
          </w:p>
        </w:tc>
        <w:tc>
          <w:tcPr>
            <w:tcW w:w="25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z w:val="21"/>
              </w:rPr>
              <w:t>77.40</w:t>
            </w:r>
          </w:p>
        </w:tc>
      </w:tr>
    </w:tbl>
    <w:p>
      <w:pPr>
        <w:spacing w:line="240" w:lineRule="auto" w:before="6"/>
        <w:rPr>
          <w:rFonts w:ascii="宋体" w:hAnsi="宋体" w:cs="宋体" w:eastAsia="宋体" w:hint="default"/>
          <w:sz w:val="18"/>
          <w:szCs w:val="18"/>
        </w:rPr>
      </w:pPr>
    </w:p>
    <w:p>
      <w:pPr>
        <w:pStyle w:val="BodyText"/>
        <w:spacing w:line="240" w:lineRule="auto" w:before="36"/>
        <w:ind w:left="343" w:right="1572"/>
        <w:jc w:val="left"/>
      </w:pPr>
      <w:r>
        <w:rPr/>
        <w:pict>
          <v:shape style="position:absolute;margin-left:103.08847pt;margin-top:31.521954pt;width:392.95pt;height:64.3pt;mso-position-horizontal-relative:page;mso-position-vertical-relative:paragraph;z-index:-686488;rotation:315" type="#_x0000_t136" fillcolor="#e0e0e0" stroked="f">
            <o:extrusion v:ext="view" autorotationcenter="t"/>
            <v:textpath style="font-family:&amp;quot;Arial&amp;quot;;font-size:64pt;v-text-kern:t;mso-text-shadow:auto" string="UnRegistered"/>
            <w10:wrap type="none"/>
          </v:shape>
        </w:pict>
      </w:r>
      <w:r>
        <w:rPr/>
        <w:t>2013</w:t>
      </w:r>
      <w:r>
        <w:rPr>
          <w:spacing w:val="-57"/>
        </w:rPr>
        <w:t> </w:t>
      </w:r>
      <w:r>
        <w:rPr/>
        <w:t>年度公司前五名客户的营业收入情况：</w:t>
      </w:r>
    </w:p>
    <w:p>
      <w:pPr>
        <w:spacing w:line="240" w:lineRule="auto" w:before="11"/>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4056"/>
        <w:gridCol w:w="2263"/>
        <w:gridCol w:w="2659"/>
      </w:tblGrid>
      <w:tr>
        <w:trPr>
          <w:trHeight w:val="480" w:hRule="exact"/>
        </w:trPr>
        <w:tc>
          <w:tcPr>
            <w:tcW w:w="40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2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left="703" w:right="0"/>
              <w:jc w:val="left"/>
              <w:rPr>
                <w:rFonts w:ascii="宋体" w:hAnsi="宋体" w:cs="宋体" w:eastAsia="宋体" w:hint="default"/>
                <w:sz w:val="21"/>
                <w:szCs w:val="21"/>
              </w:rPr>
            </w:pPr>
            <w:r>
              <w:rPr>
                <w:rFonts w:ascii="宋体" w:hAnsi="宋体" w:cs="宋体" w:eastAsia="宋体" w:hint="default"/>
                <w:sz w:val="21"/>
                <w:szCs w:val="21"/>
              </w:rPr>
              <w:t>收入金额</w:t>
            </w:r>
          </w:p>
        </w:tc>
        <w:tc>
          <w:tcPr>
            <w:tcW w:w="26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2"/>
              <w:ind w:left="103" w:right="-1"/>
              <w:jc w:val="left"/>
              <w:rPr>
                <w:rFonts w:ascii="宋体" w:hAnsi="宋体" w:cs="宋体" w:eastAsia="宋体" w:hint="default"/>
                <w:sz w:val="21"/>
                <w:szCs w:val="21"/>
              </w:rPr>
            </w:pPr>
            <w:r>
              <w:rPr>
                <w:rFonts w:ascii="宋体" w:hAnsi="宋体" w:cs="宋体" w:eastAsia="宋体" w:hint="default"/>
                <w:spacing w:val="-8"/>
                <w:sz w:val="21"/>
                <w:szCs w:val="21"/>
              </w:rPr>
              <w:t>占全部营业收入的比例（%）</w:t>
            </w:r>
          </w:p>
        </w:tc>
      </w:tr>
      <w:tr>
        <w:trPr>
          <w:trHeight w:val="47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广发银行股份有限公司</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18,130,716.00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z w:val="21"/>
              </w:rPr>
              <w:t>28.68</w:t>
            </w:r>
          </w:p>
        </w:tc>
      </w:tr>
      <w:tr>
        <w:trPr>
          <w:trHeight w:val="47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广东恒健投资控股有限公司</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7,558,958.00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z w:val="21"/>
              </w:rPr>
              <w:t>11.96</w:t>
            </w:r>
          </w:p>
        </w:tc>
      </w:tr>
      <w:tr>
        <w:trPr>
          <w:trHeight w:val="929"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458" w:lineRule="exact"/>
              <w:ind w:left="122" w:right="141"/>
              <w:jc w:val="left"/>
              <w:rPr>
                <w:rFonts w:ascii="宋体" w:hAnsi="宋体" w:cs="宋体" w:eastAsia="宋体" w:hint="default"/>
                <w:sz w:val="21"/>
                <w:szCs w:val="21"/>
              </w:rPr>
            </w:pPr>
            <w:r>
              <w:rPr>
                <w:rFonts w:ascii="宋体" w:hAnsi="宋体" w:cs="宋体" w:eastAsia="宋体" w:hint="default"/>
                <w:spacing w:val="-2"/>
                <w:sz w:val="21"/>
                <w:szCs w:val="21"/>
              </w:rPr>
              <w:t>中银国际证券有限责任公司广州天河路证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券营业部</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3,120,927.83</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z w:val="21"/>
              </w:rPr>
              <w:t>4.94</w:t>
            </w:r>
          </w:p>
        </w:tc>
      </w:tr>
      <w:tr>
        <w:trPr>
          <w:trHeight w:val="47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广州市西克传感器有限公司</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2,734,813.00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z w:val="21"/>
              </w:rPr>
              <w:t>4.33</w:t>
            </w:r>
          </w:p>
        </w:tc>
      </w:tr>
      <w:tr>
        <w:trPr>
          <w:trHeight w:val="47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永亨银行</w:t>
            </w:r>
            <w:r>
              <w:rPr>
                <w:rFonts w:ascii="Times New Roman" w:hAnsi="Times New Roman" w:cs="Times New Roman" w:eastAsia="Times New Roman" w:hint="default"/>
                <w:sz w:val="21"/>
                <w:szCs w:val="21"/>
              </w:rPr>
              <w:t>(</w:t>
            </w:r>
            <w:r>
              <w:rPr>
                <w:rFonts w:ascii="宋体" w:hAnsi="宋体" w:cs="宋体" w:eastAsia="宋体" w:hint="default"/>
                <w:sz w:val="21"/>
                <w:szCs w:val="21"/>
              </w:rPr>
              <w:t>中国）有限公司广州分行</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2,570,083.00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z w:val="21"/>
              </w:rPr>
              <w:t>4.06</w:t>
            </w:r>
          </w:p>
        </w:tc>
      </w:tr>
      <w:tr>
        <w:trPr>
          <w:trHeight w:val="480" w:hRule="exact"/>
        </w:trPr>
        <w:tc>
          <w:tcPr>
            <w:tcW w:w="40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34,115,497.83</w:t>
            </w:r>
          </w:p>
        </w:tc>
        <w:tc>
          <w:tcPr>
            <w:tcW w:w="26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z w:val="21"/>
              </w:rPr>
              <w:t>53.97</w:t>
            </w:r>
          </w:p>
        </w:tc>
      </w:tr>
    </w:tbl>
    <w:p>
      <w:pPr>
        <w:spacing w:line="240" w:lineRule="auto" w:before="0"/>
        <w:rPr>
          <w:rFonts w:ascii="宋体" w:hAnsi="宋体" w:cs="宋体" w:eastAsia="宋体" w:hint="default"/>
          <w:sz w:val="20"/>
          <w:szCs w:val="20"/>
        </w:rPr>
      </w:pPr>
    </w:p>
    <w:p>
      <w:pPr>
        <w:pStyle w:val="BodyText"/>
        <w:spacing w:line="240" w:lineRule="auto" w:before="172"/>
        <w:ind w:left="343" w:right="1572"/>
        <w:jc w:val="left"/>
      </w:pPr>
      <w:r>
        <w:rPr/>
        <w:t>34、营业税金及附加</w:t>
      </w:r>
    </w:p>
    <w:p>
      <w:pPr>
        <w:spacing w:line="240" w:lineRule="auto" w:before="11"/>
        <w:rPr>
          <w:rFonts w:ascii="宋体" w:hAnsi="宋体" w:cs="宋体" w:eastAsia="宋体" w:hint="default"/>
          <w:sz w:val="16"/>
          <w:szCs w:val="16"/>
        </w:rPr>
      </w:pPr>
    </w:p>
    <w:tbl>
      <w:tblPr>
        <w:tblW w:w="0" w:type="auto"/>
        <w:jc w:val="left"/>
        <w:tblInd w:w="283" w:type="dxa"/>
        <w:tblLayout w:type="fixed"/>
        <w:tblCellMar>
          <w:top w:w="0" w:type="dxa"/>
          <w:left w:w="0" w:type="dxa"/>
          <w:bottom w:w="0" w:type="dxa"/>
          <w:right w:w="0" w:type="dxa"/>
        </w:tblCellMar>
        <w:tblLook w:val="01E0"/>
      </w:tblPr>
      <w:tblGrid>
        <w:gridCol w:w="2837"/>
        <w:gridCol w:w="2830"/>
        <w:gridCol w:w="3026"/>
      </w:tblGrid>
      <w:tr>
        <w:trPr>
          <w:trHeight w:val="478" w:hRule="exact"/>
        </w:trPr>
        <w:tc>
          <w:tcPr>
            <w:tcW w:w="28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938"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30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right="107"/>
              <w:jc w:val="center"/>
              <w:rPr>
                <w:rFonts w:ascii="宋体" w:hAnsi="宋体" w:cs="宋体" w:eastAsia="宋体" w:hint="default"/>
                <w:sz w:val="21"/>
                <w:szCs w:val="21"/>
              </w:rPr>
            </w:pPr>
            <w:r>
              <w:rPr>
                <w:rFonts w:ascii="宋体" w:hAnsi="宋体" w:cs="宋体" w:eastAsia="宋体" w:hint="default"/>
                <w:sz w:val="21"/>
                <w:szCs w:val="21"/>
              </w:rPr>
              <w:t>2012年度</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293,640.34</w:t>
            </w:r>
          </w:p>
        </w:tc>
        <w:tc>
          <w:tcPr>
            <w:tcW w:w="30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307,176.28</w:t>
            </w:r>
          </w:p>
        </w:tc>
      </w:tr>
      <w:tr>
        <w:trPr>
          <w:trHeight w:val="463"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125,845.86</w:t>
            </w:r>
          </w:p>
        </w:tc>
        <w:tc>
          <w:tcPr>
            <w:tcW w:w="30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134,146.97</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83,897.30</w:t>
            </w:r>
          </w:p>
        </w:tc>
        <w:tc>
          <w:tcPr>
            <w:tcW w:w="30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85,264.70</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83,897.25</w:t>
            </w:r>
          </w:p>
        </w:tc>
        <w:tc>
          <w:tcPr>
            <w:tcW w:w="30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88,201.55</w:t>
            </w:r>
          </w:p>
        </w:tc>
      </w:tr>
      <w:tr>
        <w:trPr>
          <w:trHeight w:val="478" w:hRule="exact"/>
        </w:trPr>
        <w:tc>
          <w:tcPr>
            <w:tcW w:w="28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4,194,862.08</w:t>
            </w:r>
          </w:p>
        </w:tc>
        <w:tc>
          <w:tcPr>
            <w:tcW w:w="30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4,388,232.50</w:t>
            </w:r>
          </w:p>
        </w:tc>
      </w:tr>
    </w:tbl>
    <w:p>
      <w:pPr>
        <w:spacing w:after="0" w:line="240" w:lineRule="auto"/>
        <w:jc w:val="right"/>
        <w:rPr>
          <w:rFonts w:ascii="宋体" w:hAnsi="宋体" w:cs="宋体" w:eastAsia="宋体" w:hint="default"/>
          <w:sz w:val="21"/>
          <w:szCs w:val="21"/>
        </w:rPr>
        <w:sectPr>
          <w:pgSz w:w="11910" w:h="16840"/>
          <w:pgMar w:header="0" w:footer="837" w:top="1120" w:bottom="1020" w:left="1360" w:right="0"/>
        </w:sectPr>
      </w:pPr>
    </w:p>
    <w:p>
      <w:pPr>
        <w:spacing w:line="240" w:lineRule="auto" w:before="7"/>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2837"/>
        <w:gridCol w:w="2830"/>
        <w:gridCol w:w="3026"/>
      </w:tblGrid>
      <w:tr>
        <w:trPr>
          <w:trHeight w:val="478" w:hRule="exact"/>
        </w:trPr>
        <w:tc>
          <w:tcPr>
            <w:tcW w:w="28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129"/>
              <w:jc w:val="right"/>
              <w:rPr>
                <w:rFonts w:ascii="宋体" w:hAnsi="宋体" w:cs="宋体" w:eastAsia="宋体" w:hint="default"/>
                <w:sz w:val="21"/>
                <w:szCs w:val="21"/>
              </w:rPr>
            </w:pPr>
            <w:r>
              <w:rPr>
                <w:rFonts w:ascii="宋体"/>
                <w:spacing w:val="-1"/>
                <w:sz w:val="21"/>
              </w:rPr>
              <w:t>3,069,218.88</w:t>
            </w:r>
          </w:p>
        </w:tc>
        <w:tc>
          <w:tcPr>
            <w:tcW w:w="30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129"/>
              <w:jc w:val="right"/>
              <w:rPr>
                <w:rFonts w:ascii="宋体" w:hAnsi="宋体" w:cs="宋体" w:eastAsia="宋体" w:hint="default"/>
                <w:sz w:val="21"/>
                <w:szCs w:val="21"/>
              </w:rPr>
            </w:pPr>
            <w:r>
              <w:rPr>
                <w:rFonts w:ascii="宋体"/>
                <w:spacing w:val="-1"/>
                <w:sz w:val="21"/>
              </w:rPr>
              <w:t>3,139,200.00</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c>
          <w:tcPr>
            <w:tcW w:w="30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5,221.44</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101,663.94</w:t>
            </w:r>
          </w:p>
        </w:tc>
        <w:tc>
          <w:tcPr>
            <w:tcW w:w="30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r>
      <w:tr>
        <w:trPr>
          <w:trHeight w:val="478" w:hRule="exact"/>
        </w:trPr>
        <w:tc>
          <w:tcPr>
            <w:tcW w:w="28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7,953,025.65</w:t>
            </w:r>
          </w:p>
        </w:tc>
        <w:tc>
          <w:tcPr>
            <w:tcW w:w="30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8,147,443.44</w:t>
            </w:r>
          </w:p>
        </w:tc>
      </w:tr>
    </w:tbl>
    <w:p>
      <w:pPr>
        <w:spacing w:line="240" w:lineRule="auto" w:before="0"/>
        <w:rPr>
          <w:rFonts w:ascii="宋体" w:hAnsi="宋体" w:cs="宋体" w:eastAsia="宋体" w:hint="default"/>
          <w:sz w:val="20"/>
          <w:szCs w:val="20"/>
        </w:rPr>
      </w:pPr>
    </w:p>
    <w:p>
      <w:pPr>
        <w:pStyle w:val="BodyText"/>
        <w:spacing w:line="240" w:lineRule="auto" w:before="172"/>
        <w:ind w:left="163" w:right="3439"/>
        <w:jc w:val="left"/>
      </w:pPr>
      <w:r>
        <w:rPr/>
        <w:t>35、销售费用</w:t>
      </w:r>
    </w:p>
    <w:p>
      <w:pPr>
        <w:spacing w:line="240" w:lineRule="auto" w:before="1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830"/>
        <w:gridCol w:w="2839"/>
        <w:gridCol w:w="3024"/>
      </w:tblGrid>
      <w:tr>
        <w:trPr>
          <w:trHeight w:val="478" w:hRule="exact"/>
        </w:trPr>
        <w:tc>
          <w:tcPr>
            <w:tcW w:w="28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1154"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30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left="1247"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46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物业代理费</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1,157,460.50</w:t>
            </w:r>
          </w:p>
        </w:tc>
        <w:tc>
          <w:tcPr>
            <w:tcW w:w="3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r>
      <w:tr>
        <w:trPr>
          <w:trHeight w:val="463"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302,013.36</w:t>
            </w:r>
          </w:p>
        </w:tc>
        <w:tc>
          <w:tcPr>
            <w:tcW w:w="3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293,723.52</w:t>
            </w:r>
          </w:p>
        </w:tc>
      </w:tr>
      <w:tr>
        <w:trPr>
          <w:trHeight w:val="46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72,602.91</w:t>
            </w:r>
          </w:p>
        </w:tc>
        <w:tc>
          <w:tcPr>
            <w:tcW w:w="3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r>
      <w:tr>
        <w:trPr>
          <w:trHeight w:val="46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接待费</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29,676.00</w:t>
            </w:r>
          </w:p>
        </w:tc>
        <w:tc>
          <w:tcPr>
            <w:tcW w:w="3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r>
      <w:tr>
        <w:trPr>
          <w:trHeight w:val="46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1,504.80</w:t>
            </w:r>
          </w:p>
        </w:tc>
        <w:tc>
          <w:tcPr>
            <w:tcW w:w="3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r>
      <w:tr>
        <w:trPr>
          <w:trHeight w:val="463"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45,863.40</w:t>
            </w:r>
          </w:p>
        </w:tc>
        <w:tc>
          <w:tcPr>
            <w:tcW w:w="30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10,624.80</w:t>
            </w:r>
          </w:p>
        </w:tc>
      </w:tr>
      <w:tr>
        <w:trPr>
          <w:trHeight w:val="480" w:hRule="exact"/>
        </w:trPr>
        <w:tc>
          <w:tcPr>
            <w:tcW w:w="28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1,609,120.97</w:t>
            </w:r>
          </w:p>
        </w:tc>
        <w:tc>
          <w:tcPr>
            <w:tcW w:w="30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304,348.32</w:t>
            </w:r>
          </w:p>
        </w:tc>
      </w:tr>
    </w:tbl>
    <w:p>
      <w:pPr>
        <w:spacing w:line="240" w:lineRule="auto" w:before="0"/>
        <w:rPr>
          <w:rFonts w:ascii="宋体" w:hAnsi="宋体" w:cs="宋体" w:eastAsia="宋体" w:hint="default"/>
          <w:sz w:val="20"/>
          <w:szCs w:val="20"/>
        </w:rPr>
      </w:pPr>
    </w:p>
    <w:p>
      <w:pPr>
        <w:pStyle w:val="BodyText"/>
        <w:spacing w:line="240" w:lineRule="auto" w:before="172"/>
        <w:ind w:left="163" w:right="3439"/>
        <w:jc w:val="left"/>
      </w:pPr>
      <w:r>
        <w:rPr/>
        <w:pict>
          <v:shape style="position:absolute;margin-left:103.08847pt;margin-top:-16.278053pt;width:392.95pt;height:64.3pt;mso-position-horizontal-relative:page;mso-position-vertical-relative:paragraph;z-index:-686464;rotation:315" type="#_x0000_t136" fillcolor="#e0e0e0" stroked="f">
            <o:extrusion v:ext="view" autorotationcenter="t"/>
            <v:textpath style="font-family:&amp;quot;Arial&amp;quot;;font-size:64pt;v-text-kern:t;mso-text-shadow:auto" string="UnRegistered"/>
            <w10:wrap type="none"/>
          </v:shape>
        </w:pict>
      </w:r>
      <w:r>
        <w:rPr/>
        <w:t>36、管理费用</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837"/>
        <w:gridCol w:w="2832"/>
        <w:gridCol w:w="3041"/>
      </w:tblGrid>
      <w:tr>
        <w:trPr>
          <w:trHeight w:val="478" w:hRule="exact"/>
        </w:trPr>
        <w:tc>
          <w:tcPr>
            <w:tcW w:w="28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left="1149"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30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left="1727"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45" w:right="0"/>
              <w:jc w:val="left"/>
              <w:rPr>
                <w:rFonts w:ascii="宋体" w:hAnsi="宋体" w:cs="宋体" w:eastAsia="宋体" w:hint="default"/>
                <w:sz w:val="21"/>
                <w:szCs w:val="21"/>
              </w:rPr>
            </w:pPr>
            <w:r>
              <w:rPr>
                <w:rFonts w:ascii="宋体" w:hAnsi="宋体" w:cs="宋体" w:eastAsia="宋体" w:hint="default"/>
                <w:sz w:val="21"/>
                <w:szCs w:val="21"/>
              </w:rPr>
              <w:t>工资及职工福利</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27"/>
              <w:jc w:val="right"/>
              <w:rPr>
                <w:rFonts w:ascii="宋体" w:hAnsi="宋体" w:cs="宋体" w:eastAsia="宋体" w:hint="default"/>
                <w:sz w:val="21"/>
                <w:szCs w:val="21"/>
              </w:rPr>
            </w:pPr>
            <w:r>
              <w:rPr>
                <w:rFonts w:ascii="宋体"/>
                <w:spacing w:val="-1"/>
                <w:sz w:val="21"/>
              </w:rPr>
              <w:t>12,312,194.25</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32"/>
              <w:jc w:val="right"/>
              <w:rPr>
                <w:rFonts w:ascii="宋体" w:hAnsi="宋体" w:cs="宋体" w:eastAsia="宋体" w:hint="default"/>
                <w:sz w:val="21"/>
                <w:szCs w:val="21"/>
              </w:rPr>
            </w:pPr>
            <w:r>
              <w:rPr>
                <w:rFonts w:ascii="宋体"/>
                <w:spacing w:val="-1"/>
                <w:sz w:val="21"/>
              </w:rPr>
              <w:t>6,647,190.83</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3,158,932.02</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2,182,727.57</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审计及咨询费</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2,977,321.42</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1,616,050.00</w:t>
            </w:r>
          </w:p>
        </w:tc>
      </w:tr>
      <w:tr>
        <w:trPr>
          <w:trHeight w:val="463"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1,802,126.84</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1,845,378.62</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4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27"/>
              <w:jc w:val="right"/>
              <w:rPr>
                <w:rFonts w:ascii="宋体" w:hAnsi="宋体" w:cs="宋体" w:eastAsia="宋体" w:hint="default"/>
                <w:sz w:val="21"/>
                <w:szCs w:val="21"/>
              </w:rPr>
            </w:pPr>
            <w:r>
              <w:rPr>
                <w:rFonts w:ascii="宋体"/>
                <w:spacing w:val="-1"/>
                <w:sz w:val="21"/>
              </w:rPr>
              <w:t>1,176,674.10</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32"/>
              <w:jc w:val="right"/>
              <w:rPr>
                <w:rFonts w:ascii="宋体" w:hAnsi="宋体" w:cs="宋体" w:eastAsia="宋体" w:hint="default"/>
                <w:sz w:val="21"/>
                <w:szCs w:val="21"/>
              </w:rPr>
            </w:pPr>
            <w:r>
              <w:rPr>
                <w:rFonts w:ascii="宋体"/>
                <w:spacing w:val="-1"/>
                <w:sz w:val="21"/>
              </w:rPr>
              <w:t>718,451.73</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1,153,148.00</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66,500.00</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1,128,016.57</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905,348.41</w:t>
            </w:r>
          </w:p>
        </w:tc>
      </w:tr>
      <w:tr>
        <w:trPr>
          <w:trHeight w:val="463"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997,861.05</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579,909.94</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45" w:right="0"/>
              <w:jc w:val="left"/>
              <w:rPr>
                <w:rFonts w:ascii="宋体" w:hAnsi="宋体" w:cs="宋体" w:eastAsia="宋体" w:hint="default"/>
                <w:sz w:val="21"/>
                <w:szCs w:val="21"/>
              </w:rPr>
            </w:pPr>
            <w:r>
              <w:rPr>
                <w:rFonts w:ascii="宋体" w:hAnsi="宋体" w:cs="宋体" w:eastAsia="宋体" w:hint="default"/>
                <w:sz w:val="21"/>
                <w:szCs w:val="21"/>
              </w:rPr>
              <w:t>信息披露费</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27"/>
              <w:jc w:val="right"/>
              <w:rPr>
                <w:rFonts w:ascii="宋体" w:hAnsi="宋体" w:cs="宋体" w:eastAsia="宋体" w:hint="default"/>
                <w:sz w:val="21"/>
                <w:szCs w:val="21"/>
              </w:rPr>
            </w:pPr>
            <w:r>
              <w:rPr>
                <w:rFonts w:ascii="宋体"/>
                <w:spacing w:val="-1"/>
                <w:sz w:val="21"/>
              </w:rPr>
              <w:t>676,127.00</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32"/>
              <w:jc w:val="right"/>
              <w:rPr>
                <w:rFonts w:ascii="宋体" w:hAnsi="宋体" w:cs="宋体" w:eastAsia="宋体" w:hint="default"/>
                <w:sz w:val="21"/>
                <w:szCs w:val="21"/>
              </w:rPr>
            </w:pPr>
            <w:r>
              <w:rPr>
                <w:rFonts w:ascii="宋体"/>
                <w:spacing w:val="-1"/>
                <w:sz w:val="21"/>
              </w:rPr>
              <w:t>404,032.80</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233,526.04</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150,398.00</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394,958.59</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179,594.04</w:t>
            </w:r>
          </w:p>
        </w:tc>
      </w:tr>
      <w:tr>
        <w:trPr>
          <w:trHeight w:val="478" w:hRule="exact"/>
        </w:trPr>
        <w:tc>
          <w:tcPr>
            <w:tcW w:w="28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董事会经费</w:t>
            </w:r>
          </w:p>
        </w:tc>
        <w:tc>
          <w:tcPr>
            <w:tcW w:w="28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311,999.35</w:t>
            </w:r>
          </w:p>
        </w:tc>
        <w:tc>
          <w:tcPr>
            <w:tcW w:w="30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328,666.66</w:t>
            </w:r>
          </w:p>
        </w:tc>
      </w:tr>
    </w:tbl>
    <w:p>
      <w:pPr>
        <w:spacing w:after="0" w:line="240" w:lineRule="auto"/>
        <w:jc w:val="right"/>
        <w:rPr>
          <w:rFonts w:ascii="宋体" w:hAnsi="宋体" w:cs="宋体" w:eastAsia="宋体" w:hint="default"/>
          <w:sz w:val="21"/>
          <w:szCs w:val="21"/>
        </w:rPr>
        <w:sectPr>
          <w:pgSz w:w="11910" w:h="16840"/>
          <w:pgMar w:header="0" w:footer="837" w:top="1120" w:bottom="1020" w:left="1540" w:right="0"/>
        </w:sectPr>
      </w:pPr>
    </w:p>
    <w:p>
      <w:pPr>
        <w:spacing w:line="240" w:lineRule="auto" w:before="7"/>
        <w:rPr>
          <w:rFonts w:ascii="宋体" w:hAnsi="宋体" w:cs="宋体" w:eastAsia="宋体" w:hint="default"/>
          <w:sz w:val="18"/>
          <w:szCs w:val="18"/>
        </w:rPr>
      </w:pPr>
    </w:p>
    <w:tbl>
      <w:tblPr>
        <w:tblW w:w="0" w:type="auto"/>
        <w:jc w:val="left"/>
        <w:tblInd w:w="183" w:type="dxa"/>
        <w:tblLayout w:type="fixed"/>
        <w:tblCellMar>
          <w:top w:w="0" w:type="dxa"/>
          <w:left w:w="0" w:type="dxa"/>
          <w:bottom w:w="0" w:type="dxa"/>
          <w:right w:w="0" w:type="dxa"/>
        </w:tblCellMar>
        <w:tblLook w:val="01E0"/>
      </w:tblPr>
      <w:tblGrid>
        <w:gridCol w:w="2837"/>
        <w:gridCol w:w="2832"/>
        <w:gridCol w:w="3041"/>
      </w:tblGrid>
      <w:tr>
        <w:trPr>
          <w:trHeight w:val="478" w:hRule="exact"/>
        </w:trPr>
        <w:tc>
          <w:tcPr>
            <w:tcW w:w="28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left="1149"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30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left="1727"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会议招聘费</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92,400.00</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20,236.70</w:t>
            </w:r>
          </w:p>
        </w:tc>
      </w:tr>
      <w:tr>
        <w:trPr>
          <w:trHeight w:val="466"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889,952.79</w:t>
            </w:r>
          </w:p>
        </w:tc>
        <w:tc>
          <w:tcPr>
            <w:tcW w:w="3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395,917.69</w:t>
            </w:r>
          </w:p>
        </w:tc>
      </w:tr>
      <w:tr>
        <w:trPr>
          <w:trHeight w:val="478" w:hRule="exact"/>
        </w:trPr>
        <w:tc>
          <w:tcPr>
            <w:tcW w:w="28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27"/>
              <w:jc w:val="right"/>
              <w:rPr>
                <w:rFonts w:ascii="宋体" w:hAnsi="宋体" w:cs="宋体" w:eastAsia="宋体" w:hint="default"/>
                <w:sz w:val="21"/>
                <w:szCs w:val="21"/>
              </w:rPr>
            </w:pPr>
            <w:r>
              <w:rPr>
                <w:rFonts w:ascii="宋体"/>
                <w:spacing w:val="-1"/>
                <w:sz w:val="21"/>
              </w:rPr>
              <w:t>27,305,258.02</w:t>
            </w:r>
          </w:p>
        </w:tc>
        <w:tc>
          <w:tcPr>
            <w:tcW w:w="30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16,040,402.99</w:t>
            </w:r>
          </w:p>
        </w:tc>
      </w:tr>
    </w:tbl>
    <w:p>
      <w:pPr>
        <w:spacing w:line="240" w:lineRule="auto" w:before="0"/>
        <w:rPr>
          <w:rFonts w:ascii="宋体" w:hAnsi="宋体" w:cs="宋体" w:eastAsia="宋体" w:hint="default"/>
          <w:sz w:val="20"/>
          <w:szCs w:val="20"/>
        </w:rPr>
      </w:pPr>
    </w:p>
    <w:p>
      <w:pPr>
        <w:pStyle w:val="BodyText"/>
        <w:spacing w:line="240" w:lineRule="auto" w:before="172"/>
        <w:ind w:left="243" w:right="1060"/>
        <w:jc w:val="left"/>
      </w:pPr>
      <w:r>
        <w:rPr/>
        <w:t>37、财务费用</w:t>
      </w:r>
    </w:p>
    <w:p>
      <w:pPr>
        <w:spacing w:line="240" w:lineRule="auto" w:before="11"/>
        <w:rPr>
          <w:rFonts w:ascii="宋体" w:hAnsi="宋体" w:cs="宋体" w:eastAsia="宋体" w:hint="default"/>
          <w:sz w:val="16"/>
          <w:szCs w:val="16"/>
        </w:rPr>
      </w:pPr>
    </w:p>
    <w:tbl>
      <w:tblPr>
        <w:tblW w:w="0" w:type="auto"/>
        <w:jc w:val="left"/>
        <w:tblInd w:w="183" w:type="dxa"/>
        <w:tblLayout w:type="fixed"/>
        <w:tblCellMar>
          <w:top w:w="0" w:type="dxa"/>
          <w:left w:w="0" w:type="dxa"/>
          <w:bottom w:w="0" w:type="dxa"/>
          <w:right w:w="0" w:type="dxa"/>
        </w:tblCellMar>
        <w:tblLook w:val="01E0"/>
      </w:tblPr>
      <w:tblGrid>
        <w:gridCol w:w="2830"/>
        <w:gridCol w:w="2832"/>
        <w:gridCol w:w="3031"/>
      </w:tblGrid>
      <w:tr>
        <w:trPr>
          <w:trHeight w:val="478" w:hRule="exact"/>
        </w:trPr>
        <w:tc>
          <w:tcPr>
            <w:tcW w:w="28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1149"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303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left="1250"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46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33,838,415.10</w:t>
            </w:r>
          </w:p>
        </w:tc>
        <w:tc>
          <w:tcPr>
            <w:tcW w:w="30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22,711,031.93</w:t>
            </w:r>
          </w:p>
        </w:tc>
      </w:tr>
      <w:tr>
        <w:trPr>
          <w:trHeight w:val="463"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1,484,049.38</w:t>
            </w:r>
          </w:p>
        </w:tc>
        <w:tc>
          <w:tcPr>
            <w:tcW w:w="30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2,910,930.08</w:t>
            </w:r>
          </w:p>
        </w:tc>
      </w:tr>
      <w:tr>
        <w:trPr>
          <w:trHeight w:val="46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加：其他</w:t>
            </w:r>
          </w:p>
        </w:tc>
        <w:tc>
          <w:tcPr>
            <w:tcW w:w="2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58,941.34</w:t>
            </w:r>
          </w:p>
        </w:tc>
        <w:tc>
          <w:tcPr>
            <w:tcW w:w="30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16,753.61</w:t>
            </w:r>
          </w:p>
        </w:tc>
      </w:tr>
      <w:tr>
        <w:trPr>
          <w:trHeight w:val="478" w:hRule="exact"/>
        </w:trPr>
        <w:tc>
          <w:tcPr>
            <w:tcW w:w="28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32,413,307.06</w:t>
            </w:r>
          </w:p>
        </w:tc>
        <w:tc>
          <w:tcPr>
            <w:tcW w:w="30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19,816,855.46</w:t>
            </w:r>
          </w:p>
        </w:tc>
      </w:tr>
    </w:tbl>
    <w:p>
      <w:pPr>
        <w:spacing w:line="240" w:lineRule="auto" w:before="0"/>
        <w:rPr>
          <w:rFonts w:ascii="宋体" w:hAnsi="宋体" w:cs="宋体" w:eastAsia="宋体" w:hint="default"/>
          <w:sz w:val="20"/>
          <w:szCs w:val="20"/>
        </w:rPr>
      </w:pPr>
    </w:p>
    <w:p>
      <w:pPr>
        <w:pStyle w:val="BodyText"/>
        <w:spacing w:line="240" w:lineRule="auto" w:before="172"/>
        <w:ind w:left="243" w:right="1060"/>
        <w:jc w:val="left"/>
      </w:pPr>
      <w:r>
        <w:rPr/>
        <w:t>38、资产减值损失</w:t>
      </w:r>
    </w:p>
    <w:p>
      <w:pPr>
        <w:spacing w:line="240" w:lineRule="auto" w:before="11"/>
        <w:rPr>
          <w:rFonts w:ascii="宋体" w:hAnsi="宋体" w:cs="宋体" w:eastAsia="宋体" w:hint="default"/>
          <w:sz w:val="16"/>
          <w:szCs w:val="16"/>
        </w:rPr>
      </w:pPr>
    </w:p>
    <w:tbl>
      <w:tblPr>
        <w:tblW w:w="0" w:type="auto"/>
        <w:jc w:val="left"/>
        <w:tblInd w:w="214" w:type="dxa"/>
        <w:tblLayout w:type="fixed"/>
        <w:tblCellMar>
          <w:top w:w="0" w:type="dxa"/>
          <w:left w:w="0" w:type="dxa"/>
          <w:bottom w:w="0" w:type="dxa"/>
          <w:right w:w="0" w:type="dxa"/>
        </w:tblCellMar>
        <w:tblLook w:val="01E0"/>
      </w:tblPr>
      <w:tblGrid>
        <w:gridCol w:w="2789"/>
        <w:gridCol w:w="2839"/>
        <w:gridCol w:w="3058"/>
      </w:tblGrid>
      <w:tr>
        <w:trPr>
          <w:trHeight w:val="478" w:hRule="exact"/>
        </w:trPr>
        <w:tc>
          <w:tcPr>
            <w:tcW w:w="27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0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27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2,678,430.34</w:t>
            </w:r>
          </w:p>
        </w:tc>
        <w:tc>
          <w:tcPr>
            <w:tcW w:w="30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pacing w:val="-1"/>
                <w:sz w:val="21"/>
              </w:rPr>
              <w:t>119,610.82</w:t>
            </w:r>
          </w:p>
        </w:tc>
      </w:tr>
      <w:tr>
        <w:trPr>
          <w:trHeight w:val="478" w:hRule="exact"/>
        </w:trPr>
        <w:tc>
          <w:tcPr>
            <w:tcW w:w="27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2,678,430.34</w:t>
            </w:r>
          </w:p>
        </w:tc>
        <w:tc>
          <w:tcPr>
            <w:tcW w:w="30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pacing w:val="-1"/>
                <w:sz w:val="21"/>
              </w:rPr>
              <w:t>119,610.82</w:t>
            </w:r>
          </w:p>
        </w:tc>
      </w:tr>
    </w:tbl>
    <w:p>
      <w:pPr>
        <w:spacing w:line="240" w:lineRule="auto" w:before="0"/>
        <w:rPr>
          <w:rFonts w:ascii="宋体" w:hAnsi="宋体" w:cs="宋体" w:eastAsia="宋体" w:hint="default"/>
          <w:sz w:val="20"/>
          <w:szCs w:val="20"/>
        </w:rPr>
      </w:pPr>
    </w:p>
    <w:p>
      <w:pPr>
        <w:pStyle w:val="BodyText"/>
        <w:spacing w:line="240" w:lineRule="auto" w:before="172"/>
        <w:ind w:left="243" w:right="1060"/>
        <w:jc w:val="left"/>
      </w:pPr>
      <w:r>
        <w:rPr/>
        <w:pict>
          <v:shape style="position:absolute;margin-left:103.08847pt;margin-top:-65.35804pt;width:392.95pt;height:64.3pt;mso-position-horizontal-relative:page;mso-position-vertical-relative:paragraph;z-index:-686440;rotation:315" type="#_x0000_t136" fillcolor="#e0e0e0" stroked="f">
            <o:extrusion v:ext="view" autorotationcenter="t"/>
            <v:textpath style="font-family:&amp;quot;Arial&amp;quot;;font-size:64pt;v-text-kern:t;mso-text-shadow:auto" string="UnRegistered"/>
            <w10:wrap type="none"/>
          </v:shape>
        </w:pict>
      </w:r>
      <w:r>
        <w:rPr/>
        <w:t>39、公允价值变动收益</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4658"/>
        <w:gridCol w:w="2148"/>
        <w:gridCol w:w="2040"/>
      </w:tblGrid>
      <w:tr>
        <w:trPr>
          <w:trHeight w:val="478" w:hRule="exact"/>
        </w:trPr>
        <w:tc>
          <w:tcPr>
            <w:tcW w:w="46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6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left="57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4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327,380.95</w:t>
            </w:r>
          </w:p>
        </w:tc>
        <w:tc>
          <w:tcPr>
            <w:tcW w:w="20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153,769.84</w:t>
            </w:r>
          </w:p>
        </w:tc>
      </w:tr>
      <w:tr>
        <w:trPr>
          <w:trHeight w:val="466" w:hRule="exact"/>
        </w:trPr>
        <w:tc>
          <w:tcPr>
            <w:tcW w:w="46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20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78" w:hRule="exact"/>
        </w:trPr>
        <w:tc>
          <w:tcPr>
            <w:tcW w:w="46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327,380.95</w:t>
            </w:r>
          </w:p>
        </w:tc>
        <w:tc>
          <w:tcPr>
            <w:tcW w:w="20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153,769.84</w:t>
            </w:r>
          </w:p>
        </w:tc>
      </w:tr>
    </w:tbl>
    <w:p>
      <w:pPr>
        <w:spacing w:line="240" w:lineRule="auto" w:before="0"/>
        <w:rPr>
          <w:rFonts w:ascii="宋体" w:hAnsi="宋体" w:cs="宋体" w:eastAsia="宋体" w:hint="default"/>
          <w:sz w:val="20"/>
          <w:szCs w:val="20"/>
        </w:rPr>
      </w:pPr>
    </w:p>
    <w:p>
      <w:pPr>
        <w:pStyle w:val="BodyText"/>
        <w:spacing w:line="240" w:lineRule="auto" w:before="172"/>
        <w:ind w:left="243" w:right="1060"/>
        <w:jc w:val="left"/>
      </w:pPr>
      <w:r>
        <w:rPr/>
        <w:t>40、投资收益</w:t>
      </w:r>
    </w:p>
    <w:p>
      <w:pPr>
        <w:spacing w:line="240" w:lineRule="auto" w:before="12"/>
        <w:rPr>
          <w:rFonts w:ascii="宋体" w:hAnsi="宋体" w:cs="宋体" w:eastAsia="宋体" w:hint="default"/>
          <w:sz w:val="25"/>
          <w:szCs w:val="25"/>
        </w:rPr>
      </w:pPr>
    </w:p>
    <w:p>
      <w:pPr>
        <w:pStyle w:val="BodyText"/>
        <w:spacing w:line="240" w:lineRule="auto"/>
        <w:ind w:left="243" w:right="1060"/>
        <w:jc w:val="left"/>
      </w:pPr>
      <w:r>
        <w:rPr/>
        <w:t>（1）投资收益明细情况</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810"/>
        <w:gridCol w:w="2062"/>
        <w:gridCol w:w="1975"/>
      </w:tblGrid>
      <w:tr>
        <w:trPr>
          <w:trHeight w:val="478" w:hRule="exact"/>
        </w:trPr>
        <w:tc>
          <w:tcPr>
            <w:tcW w:w="48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57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left="53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48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1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66" w:hRule="exact"/>
        </w:trPr>
        <w:tc>
          <w:tcPr>
            <w:tcW w:w="48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银行理财收益</w:t>
            </w:r>
          </w:p>
        </w:tc>
        <w:tc>
          <w:tcPr>
            <w:tcW w:w="2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1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2,927,860.36</w:t>
            </w:r>
          </w:p>
        </w:tc>
      </w:tr>
      <w:tr>
        <w:trPr>
          <w:trHeight w:val="478" w:hRule="exact"/>
        </w:trPr>
        <w:tc>
          <w:tcPr>
            <w:tcW w:w="48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64,335.32</w:t>
            </w:r>
          </w:p>
        </w:tc>
        <w:tc>
          <w:tcPr>
            <w:tcW w:w="19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footerReference w:type="default" r:id="rId45"/>
          <w:pgSz w:w="11910" w:h="16840"/>
          <w:pgMar w:footer="837" w:header="0" w:top="1120" w:bottom="1020" w:left="1460" w:right="0"/>
          <w:pgNumType w:start="90"/>
        </w:sectPr>
      </w:pPr>
    </w:p>
    <w:p>
      <w:pPr>
        <w:spacing w:line="240" w:lineRule="auto" w:before="7"/>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4810"/>
        <w:gridCol w:w="2062"/>
        <w:gridCol w:w="1975"/>
      </w:tblGrid>
      <w:tr>
        <w:trPr>
          <w:trHeight w:val="492" w:hRule="exact"/>
        </w:trPr>
        <w:tc>
          <w:tcPr>
            <w:tcW w:w="4810"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24"/>
              <w:ind w:left="1003" w:right="0"/>
              <w:jc w:val="left"/>
              <w:rPr>
                <w:rFonts w:ascii="宋体" w:hAnsi="宋体" w:cs="宋体" w:eastAsia="宋体" w:hint="default"/>
                <w:sz w:val="21"/>
                <w:szCs w:val="21"/>
              </w:rPr>
            </w:pPr>
            <w:r>
              <w:rPr>
                <w:rFonts w:ascii="宋体"/>
                <w:sz w:val="21"/>
              </w:rPr>
              <w:t>64,335.32</w:t>
            </w:r>
          </w:p>
        </w:tc>
        <w:tc>
          <w:tcPr>
            <w:tcW w:w="1975"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24"/>
              <w:ind w:left="604" w:right="0"/>
              <w:jc w:val="left"/>
              <w:rPr>
                <w:rFonts w:ascii="宋体" w:hAnsi="宋体" w:cs="宋体" w:eastAsia="宋体" w:hint="default"/>
                <w:sz w:val="21"/>
                <w:szCs w:val="21"/>
              </w:rPr>
            </w:pPr>
            <w:r>
              <w:rPr>
                <w:rFonts w:ascii="宋体"/>
                <w:sz w:val="21"/>
              </w:rPr>
              <w:t>2,927,860.36</w:t>
            </w:r>
          </w:p>
        </w:tc>
      </w:tr>
    </w:tbl>
    <w:p>
      <w:pPr>
        <w:spacing w:line="240" w:lineRule="auto" w:before="4"/>
        <w:rPr>
          <w:rFonts w:ascii="宋体" w:hAnsi="宋体" w:cs="宋体" w:eastAsia="宋体" w:hint="default"/>
          <w:sz w:val="27"/>
          <w:szCs w:val="27"/>
        </w:rPr>
      </w:pPr>
    </w:p>
    <w:p>
      <w:pPr>
        <w:pStyle w:val="BodyText"/>
        <w:spacing w:line="240" w:lineRule="auto" w:before="36"/>
        <w:ind w:left="243" w:right="1060"/>
        <w:jc w:val="left"/>
      </w:pPr>
      <w:r>
        <w:rPr/>
        <w:t>41、营业外收入</w:t>
      </w:r>
    </w:p>
    <w:p>
      <w:pPr>
        <w:spacing w:line="240" w:lineRule="auto" w:before="1"/>
        <w:rPr>
          <w:rFonts w:ascii="宋体" w:hAnsi="宋体" w:cs="宋体" w:eastAsia="宋体" w:hint="default"/>
          <w:sz w:val="16"/>
          <w:szCs w:val="16"/>
        </w:rPr>
      </w:pPr>
    </w:p>
    <w:tbl>
      <w:tblPr>
        <w:tblW w:w="0" w:type="auto"/>
        <w:jc w:val="left"/>
        <w:tblInd w:w="185" w:type="dxa"/>
        <w:tblLayout w:type="fixed"/>
        <w:tblCellMar>
          <w:top w:w="0" w:type="dxa"/>
          <w:left w:w="0" w:type="dxa"/>
          <w:bottom w:w="0" w:type="dxa"/>
          <w:right w:w="0" w:type="dxa"/>
        </w:tblCellMar>
        <w:tblLook w:val="01E0"/>
      </w:tblPr>
      <w:tblGrid>
        <w:gridCol w:w="3518"/>
        <w:gridCol w:w="2530"/>
        <w:gridCol w:w="2642"/>
      </w:tblGrid>
      <w:tr>
        <w:trPr>
          <w:trHeight w:val="427" w:hRule="exact"/>
        </w:trPr>
        <w:tc>
          <w:tcPr>
            <w:tcW w:w="35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1"/>
              <w:ind w:left="787"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1"/>
              <w:ind w:left="844"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29"/>
              <w:jc w:val="right"/>
              <w:rPr>
                <w:rFonts w:ascii="宋体" w:hAnsi="宋体" w:cs="宋体" w:eastAsia="宋体" w:hint="default"/>
                <w:sz w:val="21"/>
                <w:szCs w:val="21"/>
              </w:rPr>
            </w:pPr>
            <w:r>
              <w:rPr>
                <w:rFonts w:ascii="宋体"/>
                <w:spacing w:val="-1"/>
                <w:sz w:val="21"/>
              </w:rPr>
              <w:t>20,000.00</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25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29"/>
              <w:jc w:val="right"/>
              <w:rPr>
                <w:rFonts w:ascii="宋体" w:hAnsi="宋体" w:cs="宋体" w:eastAsia="宋体" w:hint="default"/>
                <w:sz w:val="21"/>
                <w:szCs w:val="21"/>
              </w:rPr>
            </w:pPr>
            <w:r>
              <w:rPr>
                <w:rFonts w:ascii="宋体"/>
                <w:spacing w:val="-1"/>
                <w:sz w:val="21"/>
              </w:rPr>
              <w:t>20,000.00</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收购股权款核减*</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29"/>
              <w:jc w:val="right"/>
              <w:rPr>
                <w:rFonts w:ascii="宋体" w:hAnsi="宋体" w:cs="宋体" w:eastAsia="宋体" w:hint="default"/>
                <w:sz w:val="21"/>
                <w:szCs w:val="21"/>
              </w:rPr>
            </w:pPr>
            <w:r>
              <w:rPr>
                <w:rFonts w:ascii="宋体"/>
                <w:spacing w:val="-1"/>
                <w:sz w:val="21"/>
              </w:rPr>
              <w:t>14,000,000.00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31"/>
              <w:jc w:val="right"/>
              <w:rPr>
                <w:rFonts w:ascii="宋体" w:hAnsi="宋体" w:cs="宋体" w:eastAsia="宋体" w:hint="default"/>
                <w:sz w:val="21"/>
                <w:szCs w:val="21"/>
              </w:rPr>
            </w:pPr>
            <w:r>
              <w:rPr>
                <w:rFonts w:ascii="宋体"/>
                <w:w w:val="100"/>
                <w:sz w:val="21"/>
              </w:rPr>
              <w:t>-</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经清算完毕无须支付的土地增值税</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29"/>
              <w:jc w:val="right"/>
              <w:rPr>
                <w:rFonts w:ascii="宋体" w:hAnsi="宋体" w:cs="宋体" w:eastAsia="宋体" w:hint="default"/>
                <w:sz w:val="21"/>
                <w:szCs w:val="21"/>
              </w:rPr>
            </w:pPr>
            <w:r>
              <w:rPr>
                <w:rFonts w:ascii="宋体"/>
                <w:spacing w:val="-1"/>
                <w:sz w:val="21"/>
              </w:rPr>
              <w:t>1,206,565.64</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31"/>
              <w:jc w:val="right"/>
              <w:rPr>
                <w:rFonts w:ascii="宋体" w:hAnsi="宋体" w:cs="宋体" w:eastAsia="宋体" w:hint="default"/>
                <w:sz w:val="21"/>
                <w:szCs w:val="21"/>
              </w:rPr>
            </w:pPr>
            <w:r>
              <w:rPr>
                <w:rFonts w:ascii="宋体"/>
                <w:w w:val="100"/>
                <w:sz w:val="21"/>
              </w:rPr>
              <w:t>-</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销售废品收入</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spacing w:val="-1"/>
                <w:sz w:val="21"/>
              </w:rPr>
              <w:t>66,300.00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31"/>
              <w:jc w:val="right"/>
              <w:rPr>
                <w:rFonts w:ascii="宋体" w:hAnsi="宋体" w:cs="宋体" w:eastAsia="宋体" w:hint="default"/>
                <w:sz w:val="21"/>
                <w:szCs w:val="21"/>
              </w:rPr>
            </w:pPr>
            <w:r>
              <w:rPr>
                <w:rFonts w:ascii="宋体"/>
                <w:w w:val="100"/>
                <w:sz w:val="21"/>
              </w:rPr>
              <w:t>-</w:t>
            </w:r>
          </w:p>
        </w:tc>
      </w:tr>
      <w:tr>
        <w:trPr>
          <w:trHeight w:val="413"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29"/>
              <w:jc w:val="right"/>
              <w:rPr>
                <w:rFonts w:ascii="宋体" w:hAnsi="宋体" w:cs="宋体" w:eastAsia="宋体" w:hint="default"/>
                <w:sz w:val="21"/>
                <w:szCs w:val="21"/>
              </w:rPr>
            </w:pPr>
            <w:r>
              <w:rPr>
                <w:rFonts w:ascii="宋体"/>
                <w:sz w:val="21"/>
              </w:rPr>
              <w:t>100.00</w:t>
            </w:r>
          </w:p>
        </w:tc>
      </w:tr>
      <w:tr>
        <w:trPr>
          <w:trHeight w:val="430" w:hRule="exact"/>
        </w:trPr>
        <w:tc>
          <w:tcPr>
            <w:tcW w:w="35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29"/>
              <w:jc w:val="right"/>
              <w:rPr>
                <w:rFonts w:ascii="宋体" w:hAnsi="宋体" w:cs="宋体" w:eastAsia="宋体" w:hint="default"/>
                <w:sz w:val="21"/>
                <w:szCs w:val="21"/>
              </w:rPr>
            </w:pPr>
            <w:r>
              <w:rPr>
                <w:rFonts w:ascii="宋体"/>
                <w:spacing w:val="-1"/>
                <w:sz w:val="21"/>
              </w:rPr>
              <w:t>15,272,865.64</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29"/>
              <w:jc w:val="right"/>
              <w:rPr>
                <w:rFonts w:ascii="宋体" w:hAnsi="宋体" w:cs="宋体" w:eastAsia="宋体" w:hint="default"/>
                <w:sz w:val="21"/>
                <w:szCs w:val="21"/>
              </w:rPr>
            </w:pPr>
            <w:r>
              <w:rPr>
                <w:rFonts w:ascii="宋体"/>
                <w:spacing w:val="-1"/>
                <w:sz w:val="21"/>
              </w:rPr>
              <w:t>20,100.00</w:t>
            </w:r>
          </w:p>
        </w:tc>
      </w:tr>
    </w:tbl>
    <w:p>
      <w:pPr>
        <w:spacing w:line="240" w:lineRule="auto" w:before="5"/>
        <w:rPr>
          <w:rFonts w:ascii="宋体" w:hAnsi="宋体" w:cs="宋体" w:eastAsia="宋体" w:hint="default"/>
          <w:sz w:val="15"/>
          <w:szCs w:val="15"/>
        </w:rPr>
      </w:pPr>
    </w:p>
    <w:p>
      <w:pPr>
        <w:pStyle w:val="BodyText"/>
        <w:spacing w:line="357" w:lineRule="auto" w:before="36"/>
        <w:ind w:left="243" w:right="1579" w:firstLine="420"/>
        <w:jc w:val="both"/>
      </w:pPr>
      <w:r>
        <w:rPr/>
        <w:pict>
          <v:shape style="position:absolute;margin-left:103.08847pt;margin-top:79.041946pt;width:392.95pt;height:64.3pt;mso-position-horizontal-relative:page;mso-position-vertical-relative:paragraph;z-index:-686416;rotation:315" type="#_x0000_t136" fillcolor="#e0e0e0" stroked="f">
            <o:extrusion v:ext="view" autorotationcenter="t"/>
            <v:textpath style="font-family:&amp;quot;Arial&amp;quot;;font-size:64pt;v-text-kern:t;mso-text-shadow:auto" string="UnRegistered"/>
            <w10:wrap type="none"/>
          </v:shape>
        </w:pict>
      </w:r>
      <w:r>
        <w:rPr>
          <w:spacing w:val="-1"/>
          <w:w w:val="100"/>
        </w:rPr>
        <w:t>*公司于</w:t>
      </w:r>
      <w:r>
        <w:rPr>
          <w:w w:val="100"/>
        </w:rPr>
        <w:t> </w:t>
      </w:r>
      <w:r>
        <w:rPr>
          <w:spacing w:val="-1"/>
          <w:w w:val="100"/>
        </w:rPr>
        <w:t>2013</w:t>
      </w:r>
      <w:r>
        <w:rPr>
          <w:w w:val="100"/>
        </w:rPr>
        <w:t> 年 7 月 3</w:t>
      </w:r>
      <w:r>
        <w:rPr>
          <w:spacing w:val="-6"/>
          <w:w w:val="100"/>
        </w:rPr>
        <w:t> </w:t>
      </w:r>
      <w:r>
        <w:rPr>
          <w:spacing w:val="-5"/>
          <w:w w:val="100"/>
        </w:rPr>
        <w:t>日与广西和贵矿业投资有限公司、自然人蓝建明和广西田阳天伦</w:t>
      </w:r>
      <w:r>
        <w:rPr>
          <w:w w:val="100"/>
        </w:rPr>
        <w:t> </w:t>
      </w:r>
      <w:r>
        <w:rPr>
          <w:spacing w:val="-2"/>
        </w:rPr>
        <w:t>矿业有限公司等签署了《关于&lt;股权转让协议&gt;的补充协议》，就调减公司收购广西田阳天伦矿</w:t>
      </w:r>
      <w:r>
        <w:rPr>
          <w:spacing w:val="-24"/>
        </w:rPr>
        <w:t> </w:t>
      </w:r>
      <w:r>
        <w:rPr>
          <w:spacing w:val="-24"/>
        </w:rPr>
      </w:r>
      <w:r>
        <w:rPr/>
        <w:t>业有限公司股权转让价款事项达成相关协议，转让价款由 3800 万元调整为 2400</w:t>
      </w:r>
      <w:r>
        <w:rPr>
          <w:spacing w:val="-1"/>
        </w:rPr>
        <w:t> </w:t>
      </w:r>
      <w:r>
        <w:rPr/>
        <w:t>万元，原各</w:t>
      </w:r>
      <w:r>
        <w:rPr>
          <w:w w:val="100"/>
        </w:rPr>
        <w:t> </w:t>
      </w:r>
      <w:r>
        <w:rPr>
          <w:spacing w:val="-2"/>
        </w:rPr>
        <w:t>转让方确认公司已按调整后的金额支付了标的股权全部转让价款，无需再就该股权向其支付任</w:t>
      </w:r>
      <w:r>
        <w:rPr>
          <w:spacing w:val="-26"/>
        </w:rPr>
        <w:t> </w:t>
      </w:r>
      <w:r>
        <w:rPr>
          <w:spacing w:val="-26"/>
        </w:rPr>
      </w:r>
      <w:r>
        <w:rPr/>
        <w:t>何款项或补偿。因此无须支付的应付收购尾款</w:t>
      </w:r>
      <w:r>
        <w:rPr>
          <w:spacing w:val="-56"/>
        </w:rPr>
        <w:t> </w:t>
      </w:r>
      <w:r>
        <w:rPr/>
        <w:t>1400</w:t>
      </w:r>
      <w:r>
        <w:rPr>
          <w:spacing w:val="-58"/>
        </w:rPr>
        <w:t> </w:t>
      </w:r>
      <w:r>
        <w:rPr/>
        <w:t>万元于报告期内结转营业外收入。</w:t>
      </w:r>
    </w:p>
    <w:p>
      <w:pPr>
        <w:spacing w:line="240" w:lineRule="auto" w:before="3"/>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3518"/>
        <w:gridCol w:w="2530"/>
        <w:gridCol w:w="2642"/>
      </w:tblGrid>
      <w:tr>
        <w:trPr>
          <w:trHeight w:val="427" w:hRule="exact"/>
        </w:trPr>
        <w:tc>
          <w:tcPr>
            <w:tcW w:w="35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43" w:right="0"/>
              <w:jc w:val="left"/>
              <w:rPr>
                <w:rFonts w:ascii="宋体" w:hAnsi="宋体" w:cs="宋体" w:eastAsia="宋体" w:hint="default"/>
                <w:sz w:val="21"/>
                <w:szCs w:val="21"/>
              </w:rPr>
            </w:pPr>
            <w:r>
              <w:rPr>
                <w:rFonts w:ascii="宋体" w:hAnsi="宋体" w:cs="宋体" w:eastAsia="宋体" w:hint="default"/>
                <w:sz w:val="21"/>
                <w:szCs w:val="21"/>
              </w:rPr>
              <w:t>计入当期非经常性损益项目</w:t>
            </w:r>
          </w:p>
        </w:tc>
        <w:tc>
          <w:tcPr>
            <w:tcW w:w="25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787"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844"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2"/>
              <w:jc w:val="right"/>
              <w:rPr>
                <w:rFonts w:ascii="宋体" w:hAnsi="宋体" w:cs="宋体" w:eastAsia="宋体" w:hint="default"/>
                <w:sz w:val="21"/>
                <w:szCs w:val="21"/>
              </w:rPr>
            </w:pPr>
            <w:r>
              <w:rPr>
                <w:rFonts w:ascii="宋体"/>
                <w:spacing w:val="-1"/>
                <w:sz w:val="21"/>
              </w:rPr>
              <w:t>20,000.00</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25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2"/>
              <w:jc w:val="right"/>
              <w:rPr>
                <w:rFonts w:ascii="宋体" w:hAnsi="宋体" w:cs="宋体" w:eastAsia="宋体" w:hint="default"/>
                <w:sz w:val="21"/>
                <w:szCs w:val="21"/>
              </w:rPr>
            </w:pPr>
            <w:r>
              <w:rPr>
                <w:rFonts w:ascii="宋体"/>
                <w:spacing w:val="-1"/>
                <w:sz w:val="21"/>
              </w:rPr>
              <w:t>20,000.00</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收购股权款核减*</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spacing w:val="-1"/>
                <w:sz w:val="21"/>
              </w:rPr>
              <w:t>14,000,000.00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4"/>
              <w:jc w:val="right"/>
              <w:rPr>
                <w:rFonts w:ascii="宋体" w:hAnsi="宋体" w:cs="宋体" w:eastAsia="宋体" w:hint="default"/>
                <w:sz w:val="21"/>
                <w:szCs w:val="21"/>
              </w:rPr>
            </w:pPr>
            <w:r>
              <w:rPr>
                <w:rFonts w:ascii="宋体"/>
                <w:w w:val="100"/>
                <w:sz w:val="21"/>
              </w:rPr>
              <w:t>-</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经清算完毕无须支付的土地增值税</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29"/>
              <w:jc w:val="right"/>
              <w:rPr>
                <w:rFonts w:ascii="宋体" w:hAnsi="宋体" w:cs="宋体" w:eastAsia="宋体" w:hint="default"/>
                <w:sz w:val="21"/>
                <w:szCs w:val="21"/>
              </w:rPr>
            </w:pPr>
            <w:r>
              <w:rPr>
                <w:rFonts w:ascii="宋体"/>
                <w:spacing w:val="-1"/>
                <w:sz w:val="21"/>
              </w:rPr>
              <w:t>1,206,565.64</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4"/>
              <w:jc w:val="right"/>
              <w:rPr>
                <w:rFonts w:ascii="宋体" w:hAnsi="宋体" w:cs="宋体" w:eastAsia="宋体" w:hint="default"/>
                <w:sz w:val="21"/>
                <w:szCs w:val="21"/>
              </w:rPr>
            </w:pPr>
            <w:r>
              <w:rPr>
                <w:rFonts w:ascii="宋体"/>
                <w:w w:val="100"/>
                <w:sz w:val="21"/>
              </w:rPr>
              <w:t>-</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销售废品收入</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spacing w:val="-1"/>
                <w:sz w:val="21"/>
              </w:rPr>
              <w:t>66,300.00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4"/>
              <w:jc w:val="right"/>
              <w:rPr>
                <w:rFonts w:ascii="宋体" w:hAnsi="宋体" w:cs="宋体" w:eastAsia="宋体" w:hint="default"/>
                <w:sz w:val="21"/>
                <w:szCs w:val="21"/>
              </w:rPr>
            </w:pPr>
            <w:r>
              <w:rPr>
                <w:rFonts w:ascii="宋体"/>
                <w:w w:val="100"/>
                <w:sz w:val="21"/>
              </w:rPr>
              <w:t>-</w:t>
            </w:r>
          </w:p>
        </w:tc>
      </w:tr>
      <w:tr>
        <w:trPr>
          <w:trHeight w:val="41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2"/>
              <w:jc w:val="right"/>
              <w:rPr>
                <w:rFonts w:ascii="宋体" w:hAnsi="宋体" w:cs="宋体" w:eastAsia="宋体" w:hint="default"/>
                <w:sz w:val="21"/>
                <w:szCs w:val="21"/>
              </w:rPr>
            </w:pPr>
            <w:r>
              <w:rPr>
                <w:rFonts w:ascii="宋体"/>
                <w:sz w:val="21"/>
              </w:rPr>
              <w:t>100.00</w:t>
            </w:r>
          </w:p>
        </w:tc>
      </w:tr>
      <w:tr>
        <w:trPr>
          <w:trHeight w:val="427" w:hRule="exact"/>
        </w:trPr>
        <w:tc>
          <w:tcPr>
            <w:tcW w:w="35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1"/>
              <w:ind w:left="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29"/>
              <w:jc w:val="right"/>
              <w:rPr>
                <w:rFonts w:ascii="宋体" w:hAnsi="宋体" w:cs="宋体" w:eastAsia="宋体" w:hint="default"/>
                <w:sz w:val="21"/>
                <w:szCs w:val="21"/>
              </w:rPr>
            </w:pPr>
            <w:r>
              <w:rPr>
                <w:rFonts w:ascii="宋体"/>
                <w:spacing w:val="-1"/>
                <w:sz w:val="21"/>
              </w:rPr>
              <w:t>15,272,865.64</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right="132"/>
              <w:jc w:val="right"/>
              <w:rPr>
                <w:rFonts w:ascii="宋体" w:hAnsi="宋体" w:cs="宋体" w:eastAsia="宋体" w:hint="default"/>
                <w:sz w:val="21"/>
                <w:szCs w:val="21"/>
              </w:rPr>
            </w:pPr>
            <w:r>
              <w:rPr>
                <w:rFonts w:ascii="宋体"/>
                <w:spacing w:val="-1"/>
                <w:sz w:val="21"/>
              </w:rPr>
              <w:t>20,100.00</w:t>
            </w:r>
          </w:p>
        </w:tc>
      </w:tr>
    </w:tbl>
    <w:p>
      <w:pPr>
        <w:spacing w:line="240" w:lineRule="auto" w:before="4"/>
        <w:rPr>
          <w:rFonts w:ascii="宋体" w:hAnsi="宋体" w:cs="宋体" w:eastAsia="宋体" w:hint="default"/>
          <w:sz w:val="27"/>
          <w:szCs w:val="27"/>
        </w:rPr>
      </w:pPr>
    </w:p>
    <w:p>
      <w:pPr>
        <w:pStyle w:val="BodyText"/>
        <w:spacing w:line="240" w:lineRule="auto" w:before="36"/>
        <w:ind w:left="243" w:right="1060"/>
        <w:jc w:val="left"/>
      </w:pPr>
      <w:r>
        <w:rPr/>
        <w:t>42、营业外支出</w:t>
      </w:r>
    </w:p>
    <w:p>
      <w:pPr>
        <w:spacing w:line="240" w:lineRule="auto" w:before="1"/>
        <w:rPr>
          <w:rFonts w:ascii="宋体" w:hAnsi="宋体" w:cs="宋体" w:eastAsia="宋体" w:hint="default"/>
          <w:sz w:val="16"/>
          <w:szCs w:val="16"/>
        </w:rPr>
      </w:pPr>
    </w:p>
    <w:tbl>
      <w:tblPr>
        <w:tblW w:w="0" w:type="auto"/>
        <w:jc w:val="left"/>
        <w:tblInd w:w="183" w:type="dxa"/>
        <w:tblLayout w:type="fixed"/>
        <w:tblCellMar>
          <w:top w:w="0" w:type="dxa"/>
          <w:left w:w="0" w:type="dxa"/>
          <w:bottom w:w="0" w:type="dxa"/>
          <w:right w:w="0" w:type="dxa"/>
        </w:tblCellMar>
        <w:tblLook w:val="01E0"/>
      </w:tblPr>
      <w:tblGrid>
        <w:gridCol w:w="3530"/>
        <w:gridCol w:w="2520"/>
        <w:gridCol w:w="2642"/>
      </w:tblGrid>
      <w:tr>
        <w:trPr>
          <w:trHeight w:val="427" w:hRule="exact"/>
        </w:trPr>
        <w:tc>
          <w:tcPr>
            <w:tcW w:w="35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14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782"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844"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415"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48"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29"/>
              <w:jc w:val="right"/>
              <w:rPr>
                <w:rFonts w:ascii="宋体" w:hAnsi="宋体" w:cs="宋体" w:eastAsia="宋体" w:hint="default"/>
                <w:sz w:val="21"/>
                <w:szCs w:val="21"/>
              </w:rPr>
            </w:pPr>
            <w:r>
              <w:rPr>
                <w:rFonts w:ascii="宋体"/>
                <w:spacing w:val="-1"/>
                <w:sz w:val="21"/>
              </w:rPr>
              <w:t>13,641,874.12</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32"/>
              <w:jc w:val="right"/>
              <w:rPr>
                <w:rFonts w:ascii="宋体" w:hAnsi="宋体" w:cs="宋体" w:eastAsia="宋体" w:hint="default"/>
                <w:sz w:val="21"/>
                <w:szCs w:val="21"/>
              </w:rPr>
            </w:pPr>
            <w:r>
              <w:rPr>
                <w:rFonts w:ascii="宋体"/>
                <w:w w:val="100"/>
                <w:sz w:val="21"/>
              </w:rPr>
              <w:t>-</w:t>
            </w:r>
          </w:p>
        </w:tc>
      </w:tr>
      <w:tr>
        <w:trPr>
          <w:trHeight w:val="415"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35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29"/>
              <w:jc w:val="right"/>
              <w:rPr>
                <w:rFonts w:ascii="宋体" w:hAnsi="宋体" w:cs="宋体" w:eastAsia="宋体" w:hint="default"/>
                <w:sz w:val="21"/>
                <w:szCs w:val="21"/>
              </w:rPr>
            </w:pPr>
            <w:r>
              <w:rPr>
                <w:rFonts w:ascii="宋体"/>
                <w:spacing w:val="-1"/>
                <w:sz w:val="21"/>
              </w:rPr>
              <w:t>13,641,874.12</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2"/>
              <w:jc w:val="right"/>
              <w:rPr>
                <w:rFonts w:ascii="宋体" w:hAnsi="宋体" w:cs="宋体" w:eastAsia="宋体" w:hint="default"/>
                <w:sz w:val="21"/>
                <w:szCs w:val="21"/>
              </w:rPr>
            </w:pPr>
            <w:r>
              <w:rPr>
                <w:rFonts w:ascii="宋体"/>
                <w:w w:val="100"/>
                <w:sz w:val="21"/>
              </w:rPr>
              <w:t>-</w:t>
            </w:r>
          </w:p>
        </w:tc>
      </w:tr>
      <w:tr>
        <w:trPr>
          <w:trHeight w:val="415"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48"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2"/>
              <w:jc w:val="right"/>
              <w:rPr>
                <w:rFonts w:ascii="宋体" w:hAnsi="宋体" w:cs="宋体" w:eastAsia="宋体" w:hint="default"/>
                <w:sz w:val="21"/>
                <w:szCs w:val="21"/>
              </w:rPr>
            </w:pPr>
            <w:r>
              <w:rPr>
                <w:rFonts w:ascii="宋体"/>
                <w:w w:val="100"/>
                <w:sz w:val="21"/>
              </w:rPr>
              <w:t>-</w:t>
            </w:r>
          </w:p>
        </w:tc>
      </w:tr>
      <w:tr>
        <w:trPr>
          <w:trHeight w:val="415"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4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31"/>
              <w:jc w:val="right"/>
              <w:rPr>
                <w:rFonts w:ascii="宋体" w:hAnsi="宋体" w:cs="宋体" w:eastAsia="宋体" w:hint="default"/>
                <w:sz w:val="21"/>
                <w:szCs w:val="21"/>
              </w:rPr>
            </w:pPr>
            <w:r>
              <w:rPr>
                <w:rFonts w:ascii="宋体"/>
                <w:spacing w:val="-1"/>
                <w:sz w:val="21"/>
              </w:rPr>
              <w:t>257,632.51</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31"/>
              <w:jc w:val="right"/>
              <w:rPr>
                <w:rFonts w:ascii="宋体" w:hAnsi="宋体" w:cs="宋体" w:eastAsia="宋体" w:hint="default"/>
                <w:sz w:val="21"/>
                <w:szCs w:val="21"/>
              </w:rPr>
            </w:pPr>
            <w:r>
              <w:rPr>
                <w:rFonts w:ascii="宋体"/>
                <w:spacing w:val="-1"/>
                <w:sz w:val="21"/>
              </w:rPr>
              <w:t>52,535.76</w:t>
            </w:r>
          </w:p>
        </w:tc>
      </w:tr>
      <w:tr>
        <w:trPr>
          <w:trHeight w:val="430" w:hRule="exact"/>
        </w:trPr>
        <w:tc>
          <w:tcPr>
            <w:tcW w:w="35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1"/>
              <w:ind w:left="14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29"/>
              <w:jc w:val="right"/>
              <w:rPr>
                <w:rFonts w:ascii="宋体" w:hAnsi="宋体" w:cs="宋体" w:eastAsia="宋体" w:hint="default"/>
                <w:sz w:val="21"/>
                <w:szCs w:val="21"/>
              </w:rPr>
            </w:pPr>
            <w:r>
              <w:rPr>
                <w:rFonts w:ascii="宋体"/>
                <w:spacing w:val="-1"/>
                <w:sz w:val="21"/>
              </w:rPr>
              <w:t>13,899,506.63</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right="131"/>
              <w:jc w:val="right"/>
              <w:rPr>
                <w:rFonts w:ascii="宋体" w:hAnsi="宋体" w:cs="宋体" w:eastAsia="宋体" w:hint="default"/>
                <w:sz w:val="21"/>
                <w:szCs w:val="21"/>
              </w:rPr>
            </w:pPr>
            <w:r>
              <w:rPr>
                <w:rFonts w:ascii="宋体"/>
                <w:spacing w:val="-1"/>
                <w:sz w:val="21"/>
              </w:rPr>
              <w:t>52,535.76</w:t>
            </w:r>
          </w:p>
        </w:tc>
      </w:tr>
    </w:tbl>
    <w:p>
      <w:pPr>
        <w:spacing w:after="0" w:line="240" w:lineRule="auto"/>
        <w:jc w:val="right"/>
        <w:rPr>
          <w:rFonts w:ascii="宋体" w:hAnsi="宋体" w:cs="宋体" w:eastAsia="宋体" w:hint="default"/>
          <w:sz w:val="21"/>
          <w:szCs w:val="21"/>
        </w:rPr>
        <w:sectPr>
          <w:pgSz w:w="11910" w:h="16840"/>
          <w:pgMar w:header="0" w:footer="837" w:top="1120" w:bottom="1020" w:left="1460" w:right="0"/>
        </w:sectPr>
      </w:pPr>
    </w:p>
    <w:p>
      <w:pPr>
        <w:spacing w:line="240" w:lineRule="auto" w:before="7"/>
        <w:rPr>
          <w:rFonts w:ascii="宋体" w:hAnsi="宋体" w:cs="宋体" w:eastAsia="宋体" w:hint="default"/>
          <w:sz w:val="18"/>
          <w:szCs w:val="18"/>
        </w:rPr>
      </w:pPr>
    </w:p>
    <w:p>
      <w:pPr>
        <w:spacing w:line="28" w:lineRule="exact"/>
        <w:ind w:left="197"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5.4pt;height:1.45pt;mso-position-horizontal-relative:char;mso-position-vertical-relative:line" coordorigin="0,0" coordsize="8708,29">
            <v:group style="position:absolute;left:14;top:14;width:3516;height:2" coordorigin="14,14" coordsize="3516,2">
              <v:shape style="position:absolute;left:14;top:14;width:3516;height:2" coordorigin="14,14" coordsize="3516,0" path="m14,14l3530,14e" filled="false" stroked="true" strokeweight="1.44pt" strokecolor="#000000">
                <v:path arrowok="t"/>
              </v:shape>
            </v:group>
            <v:group style="position:absolute;left:3530;top:14;width:29;height:2" coordorigin="3530,14" coordsize="29,2">
              <v:shape style="position:absolute;left:3530;top:14;width:29;height:2" coordorigin="3530,14" coordsize="29,0" path="m3530,14l3559,14e" filled="false" stroked="true" strokeweight="1.44pt" strokecolor="#000000">
                <v:path arrowok="t"/>
              </v:shape>
            </v:group>
            <v:group style="position:absolute;left:3559;top:14;width:2492;height:2" coordorigin="3559,14" coordsize="2492,2">
              <v:shape style="position:absolute;left:3559;top:14;width:2492;height:2" coordorigin="3559,14" coordsize="2492,0" path="m3559,14l6050,14e" filled="false" stroked="true" strokeweight="1.44pt" strokecolor="#000000">
                <v:path arrowok="t"/>
              </v:shape>
            </v:group>
            <v:group style="position:absolute;left:6050;top:14;width:29;height:2" coordorigin="6050,14" coordsize="29,2">
              <v:shape style="position:absolute;left:6050;top:14;width:29;height:2" coordorigin="6050,14" coordsize="29,0" path="m6050,14l6079,14e" filled="false" stroked="true" strokeweight="1.44pt" strokecolor="#000000">
                <v:path arrowok="t"/>
              </v:shape>
            </v:group>
            <v:group style="position:absolute;left:6079;top:14;width:2614;height:2" coordorigin="6079,14" coordsize="2614,2">
              <v:shape style="position:absolute;left:6079;top:14;width:2614;height:2" coordorigin="6079,14" coordsize="2614,0" path="m6079,14l8693,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3530"/>
        <w:gridCol w:w="2520"/>
        <w:gridCol w:w="2642"/>
      </w:tblGrid>
      <w:tr>
        <w:trPr>
          <w:trHeight w:val="480" w:hRule="exact"/>
        </w:trPr>
        <w:tc>
          <w:tcPr>
            <w:tcW w:w="35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43" w:right="0"/>
              <w:jc w:val="left"/>
              <w:rPr>
                <w:rFonts w:ascii="宋体" w:hAnsi="宋体" w:cs="宋体" w:eastAsia="宋体" w:hint="default"/>
                <w:sz w:val="21"/>
                <w:szCs w:val="21"/>
              </w:rPr>
            </w:pPr>
            <w:r>
              <w:rPr>
                <w:rFonts w:ascii="宋体" w:hAnsi="宋体" w:cs="宋体" w:eastAsia="宋体" w:hint="default"/>
                <w:sz w:val="21"/>
                <w:szCs w:val="21"/>
              </w:rPr>
              <w:t>计入当期非经常性损益项目</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left="782"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left="844"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514"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13,641,874.12</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r>
      <w:tr>
        <w:trPr>
          <w:trHeight w:val="516"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25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13,641,874.12</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r>
      <w:tr>
        <w:trPr>
          <w:trHeight w:val="514"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w w:val="100"/>
                <w:sz w:val="21"/>
              </w:rPr>
              <w:t>-</w:t>
            </w:r>
          </w:p>
        </w:tc>
      </w:tr>
      <w:tr>
        <w:trPr>
          <w:trHeight w:val="516"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257,632.51</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52,535.76</w:t>
            </w:r>
          </w:p>
        </w:tc>
      </w:tr>
      <w:tr>
        <w:trPr>
          <w:trHeight w:val="528" w:hRule="exact"/>
        </w:trPr>
        <w:tc>
          <w:tcPr>
            <w:tcW w:w="35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13,899,506.63</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52,535.76</w:t>
            </w:r>
          </w:p>
        </w:tc>
      </w:tr>
    </w:tbl>
    <w:p>
      <w:pPr>
        <w:spacing w:line="240" w:lineRule="auto" w:before="6"/>
        <w:rPr>
          <w:rFonts w:ascii="宋体" w:hAnsi="宋体" w:cs="宋体" w:eastAsia="宋体" w:hint="default"/>
          <w:sz w:val="18"/>
          <w:szCs w:val="18"/>
        </w:rPr>
      </w:pPr>
    </w:p>
    <w:p>
      <w:pPr>
        <w:pStyle w:val="BodyText"/>
        <w:spacing w:line="240" w:lineRule="auto" w:before="36"/>
        <w:ind w:left="243" w:right="1060"/>
        <w:jc w:val="left"/>
      </w:pPr>
      <w:r>
        <w:rPr/>
        <w:t>43、所得税费用</w:t>
      </w:r>
    </w:p>
    <w:p>
      <w:pPr>
        <w:spacing w:line="240" w:lineRule="auto" w:before="11"/>
        <w:rPr>
          <w:rFonts w:ascii="宋体" w:hAnsi="宋体" w:cs="宋体" w:eastAsia="宋体" w:hint="default"/>
          <w:sz w:val="16"/>
          <w:szCs w:val="16"/>
        </w:rPr>
      </w:pPr>
    </w:p>
    <w:tbl>
      <w:tblPr>
        <w:tblW w:w="0" w:type="auto"/>
        <w:jc w:val="left"/>
        <w:tblInd w:w="214" w:type="dxa"/>
        <w:tblLayout w:type="fixed"/>
        <w:tblCellMar>
          <w:top w:w="0" w:type="dxa"/>
          <w:left w:w="0" w:type="dxa"/>
          <w:bottom w:w="0" w:type="dxa"/>
          <w:right w:w="0" w:type="dxa"/>
        </w:tblCellMar>
        <w:tblLook w:val="01E0"/>
      </w:tblPr>
      <w:tblGrid>
        <w:gridCol w:w="3511"/>
        <w:gridCol w:w="2522"/>
        <w:gridCol w:w="2618"/>
      </w:tblGrid>
      <w:tr>
        <w:trPr>
          <w:trHeight w:val="478" w:hRule="exact"/>
        </w:trPr>
        <w:tc>
          <w:tcPr>
            <w:tcW w:w="3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4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784"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26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left="832"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514" w:hRule="exact"/>
        </w:trPr>
        <w:tc>
          <w:tcPr>
            <w:tcW w:w="35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2,775,374.64</w:t>
            </w:r>
          </w:p>
        </w:tc>
        <w:tc>
          <w:tcPr>
            <w:tcW w:w="2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26"/>
              <w:jc w:val="right"/>
              <w:rPr>
                <w:rFonts w:ascii="宋体" w:hAnsi="宋体" w:cs="宋体" w:eastAsia="宋体" w:hint="default"/>
                <w:sz w:val="21"/>
                <w:szCs w:val="21"/>
              </w:rPr>
            </w:pPr>
            <w:r>
              <w:rPr>
                <w:rFonts w:ascii="宋体"/>
                <w:spacing w:val="-1"/>
                <w:sz w:val="21"/>
              </w:rPr>
              <w:t>3,386,704.74</w:t>
            </w:r>
          </w:p>
        </w:tc>
      </w:tr>
      <w:tr>
        <w:trPr>
          <w:trHeight w:val="516" w:hRule="exact"/>
        </w:trPr>
        <w:tc>
          <w:tcPr>
            <w:tcW w:w="35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29"/>
              <w:jc w:val="right"/>
              <w:rPr>
                <w:rFonts w:ascii="宋体" w:hAnsi="宋体" w:cs="宋体" w:eastAsia="宋体" w:hint="default"/>
                <w:sz w:val="21"/>
                <w:szCs w:val="21"/>
              </w:rPr>
            </w:pPr>
            <w:r>
              <w:rPr>
                <w:rFonts w:ascii="宋体"/>
                <w:spacing w:val="-1"/>
                <w:sz w:val="21"/>
              </w:rPr>
              <w:t>-1,160,635.59</w:t>
            </w:r>
          </w:p>
        </w:tc>
        <w:tc>
          <w:tcPr>
            <w:tcW w:w="2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26"/>
              <w:jc w:val="right"/>
              <w:rPr>
                <w:rFonts w:ascii="宋体" w:hAnsi="宋体" w:cs="宋体" w:eastAsia="宋体" w:hint="default"/>
                <w:sz w:val="21"/>
                <w:szCs w:val="21"/>
              </w:rPr>
            </w:pPr>
            <w:r>
              <w:rPr>
                <w:rFonts w:ascii="宋体"/>
                <w:spacing w:val="-1"/>
                <w:sz w:val="21"/>
              </w:rPr>
              <w:t>-142,118.65</w:t>
            </w:r>
          </w:p>
        </w:tc>
      </w:tr>
      <w:tr>
        <w:trPr>
          <w:trHeight w:val="528" w:hRule="exact"/>
        </w:trPr>
        <w:tc>
          <w:tcPr>
            <w:tcW w:w="35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29"/>
              <w:jc w:val="right"/>
              <w:rPr>
                <w:rFonts w:ascii="宋体" w:hAnsi="宋体" w:cs="宋体" w:eastAsia="宋体" w:hint="default"/>
                <w:sz w:val="21"/>
                <w:szCs w:val="21"/>
              </w:rPr>
            </w:pPr>
            <w:r>
              <w:rPr>
                <w:rFonts w:ascii="宋体"/>
                <w:spacing w:val="-1"/>
                <w:sz w:val="21"/>
              </w:rPr>
              <w:t>1,614,739.05</w:t>
            </w:r>
          </w:p>
        </w:tc>
        <w:tc>
          <w:tcPr>
            <w:tcW w:w="26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26"/>
              <w:jc w:val="right"/>
              <w:rPr>
                <w:rFonts w:ascii="宋体" w:hAnsi="宋体" w:cs="宋体" w:eastAsia="宋体" w:hint="default"/>
                <w:sz w:val="21"/>
                <w:szCs w:val="21"/>
              </w:rPr>
            </w:pPr>
            <w:r>
              <w:rPr>
                <w:rFonts w:ascii="宋体"/>
                <w:spacing w:val="-1"/>
                <w:sz w:val="21"/>
              </w:rPr>
              <w:t>3,244,586.09</w:t>
            </w:r>
          </w:p>
        </w:tc>
      </w:tr>
    </w:tbl>
    <w:p>
      <w:pPr>
        <w:spacing w:line="240" w:lineRule="auto" w:before="6"/>
        <w:rPr>
          <w:rFonts w:ascii="宋体" w:hAnsi="宋体" w:cs="宋体" w:eastAsia="宋体" w:hint="default"/>
          <w:sz w:val="18"/>
          <w:szCs w:val="18"/>
        </w:rPr>
      </w:pPr>
    </w:p>
    <w:p>
      <w:pPr>
        <w:pStyle w:val="BodyText"/>
        <w:spacing w:line="240" w:lineRule="auto" w:before="36"/>
        <w:ind w:left="243" w:right="1060"/>
        <w:jc w:val="left"/>
      </w:pPr>
      <w:r>
        <w:rPr/>
        <w:pict>
          <v:shape style="position:absolute;margin-left:103.08847pt;margin-top:-2.918049pt;width:392.95pt;height:64.3pt;mso-position-horizontal-relative:page;mso-position-vertical-relative:paragraph;z-index:-686368;rotation:315" type="#_x0000_t136" fillcolor="#e0e0e0" stroked="f">
            <o:extrusion v:ext="view" autorotationcenter="t"/>
            <v:textpath style="font-family:&amp;quot;Arial&amp;quot;;font-size:64pt;v-text-kern:t;mso-text-shadow:auto" string="UnRegistered"/>
            <w10:wrap type="none"/>
          </v:shape>
        </w:pict>
      </w:r>
      <w:r>
        <w:rPr/>
        <w:t>44、每股收益</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581"/>
        <w:gridCol w:w="2645"/>
        <w:gridCol w:w="2491"/>
      </w:tblGrid>
      <w:tr>
        <w:trPr>
          <w:trHeight w:val="478" w:hRule="exact"/>
        </w:trPr>
        <w:tc>
          <w:tcPr>
            <w:tcW w:w="35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87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left="79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z w:val="21"/>
              </w:rPr>
              <w:t>-0.17</w:t>
            </w:r>
          </w:p>
        </w:tc>
        <w:tc>
          <w:tcPr>
            <w:tcW w:w="24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z w:val="21"/>
              </w:rPr>
              <w:t>0.01</w:t>
            </w:r>
          </w:p>
        </w:tc>
      </w:tr>
      <w:tr>
        <w:trPr>
          <w:trHeight w:val="478" w:hRule="exact"/>
        </w:trPr>
        <w:tc>
          <w:tcPr>
            <w:tcW w:w="35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z w:val="21"/>
              </w:rPr>
              <w:t>-0.17</w:t>
            </w:r>
          </w:p>
        </w:tc>
        <w:tc>
          <w:tcPr>
            <w:tcW w:w="24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z w:val="21"/>
              </w:rPr>
              <w:t>0.01</w:t>
            </w:r>
          </w:p>
        </w:tc>
      </w:tr>
    </w:tbl>
    <w:p>
      <w:pPr>
        <w:spacing w:line="240" w:lineRule="auto" w:before="6"/>
        <w:rPr>
          <w:rFonts w:ascii="宋体" w:hAnsi="宋体" w:cs="宋体" w:eastAsia="宋体" w:hint="default"/>
          <w:sz w:val="18"/>
          <w:szCs w:val="18"/>
        </w:rPr>
      </w:pPr>
    </w:p>
    <w:p>
      <w:pPr>
        <w:pStyle w:val="BodyText"/>
        <w:spacing w:line="537" w:lineRule="auto" w:before="36"/>
        <w:ind w:left="243" w:right="5775"/>
        <w:jc w:val="left"/>
      </w:pPr>
      <w:r>
        <w:rPr>
          <w:spacing w:val="-15"/>
          <w:w w:val="100"/>
        </w:rPr>
        <w:t>*基本每股收益的计算参见“附注十二、（二）”。</w:t>
      </w:r>
      <w:r>
        <w:rPr>
          <w:w w:val="100"/>
        </w:rPr>
        <w:t> </w:t>
      </w:r>
      <w:r>
        <w:rPr/>
        <w:t>45、现金流量表项目注释</w:t>
      </w:r>
    </w:p>
    <w:p>
      <w:pPr>
        <w:pStyle w:val="BodyText"/>
        <w:spacing w:line="240" w:lineRule="auto" w:before="79"/>
        <w:ind w:left="243" w:right="1060"/>
        <w:jc w:val="left"/>
      </w:pPr>
      <w:r>
        <w:rPr/>
        <w:t>（1）收到的其他与经营活动有关的现金</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583"/>
        <w:gridCol w:w="2635"/>
        <w:gridCol w:w="2510"/>
      </w:tblGrid>
      <w:tr>
        <w:trPr>
          <w:trHeight w:val="478" w:hRule="exact"/>
        </w:trPr>
        <w:tc>
          <w:tcPr>
            <w:tcW w:w="35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86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left="80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3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物业租赁收取的保证金</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676,780.19</w:t>
            </w:r>
          </w:p>
        </w:tc>
        <w:tc>
          <w:tcPr>
            <w:tcW w:w="2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1,107,896.32</w:t>
            </w:r>
          </w:p>
        </w:tc>
      </w:tr>
      <w:tr>
        <w:trPr>
          <w:trHeight w:val="466" w:hRule="exact"/>
        </w:trPr>
        <w:tc>
          <w:tcPr>
            <w:tcW w:w="3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收到其他单位往来</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2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265,090.88</w:t>
            </w:r>
          </w:p>
        </w:tc>
      </w:tr>
      <w:tr>
        <w:trPr>
          <w:trHeight w:val="463" w:hRule="exact"/>
        </w:trPr>
        <w:tc>
          <w:tcPr>
            <w:tcW w:w="3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1,484,049.38</w:t>
            </w:r>
          </w:p>
        </w:tc>
        <w:tc>
          <w:tcPr>
            <w:tcW w:w="2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2,910,930.08</w:t>
            </w:r>
          </w:p>
        </w:tc>
      </w:tr>
      <w:tr>
        <w:trPr>
          <w:trHeight w:val="466" w:hRule="exact"/>
        </w:trPr>
        <w:tc>
          <w:tcPr>
            <w:tcW w:w="3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751,980.79</w:t>
            </w:r>
          </w:p>
        </w:tc>
        <w:tc>
          <w:tcPr>
            <w:tcW w:w="2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563,685.12</w:t>
            </w:r>
          </w:p>
        </w:tc>
      </w:tr>
      <w:tr>
        <w:trPr>
          <w:trHeight w:val="478" w:hRule="exact"/>
        </w:trPr>
        <w:tc>
          <w:tcPr>
            <w:tcW w:w="35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2,912,810.36</w:t>
            </w:r>
          </w:p>
        </w:tc>
        <w:tc>
          <w:tcPr>
            <w:tcW w:w="25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4,847,602.40</w:t>
            </w:r>
          </w:p>
        </w:tc>
      </w:tr>
    </w:tbl>
    <w:p>
      <w:pPr>
        <w:spacing w:after="0" w:line="240" w:lineRule="auto"/>
        <w:jc w:val="right"/>
        <w:rPr>
          <w:rFonts w:ascii="宋体" w:hAnsi="宋体" w:cs="宋体" w:eastAsia="宋体" w:hint="default"/>
          <w:sz w:val="21"/>
          <w:szCs w:val="21"/>
        </w:rPr>
        <w:sectPr>
          <w:pgSz w:w="11910" w:h="16840"/>
          <w:pgMar w:header="0" w:footer="837" w:top="1120" w:bottom="1020" w:left="1460" w:right="0"/>
        </w:sectPr>
      </w:pPr>
    </w:p>
    <w:p>
      <w:pPr>
        <w:spacing w:line="240" w:lineRule="auto" w:before="1"/>
        <w:rPr>
          <w:rFonts w:ascii="宋体" w:hAnsi="宋体" w:cs="宋体" w:eastAsia="宋体" w:hint="default"/>
          <w:sz w:val="25"/>
          <w:szCs w:val="25"/>
        </w:rPr>
      </w:pPr>
    </w:p>
    <w:p>
      <w:pPr>
        <w:pStyle w:val="BodyText"/>
        <w:spacing w:line="240" w:lineRule="auto" w:before="36"/>
        <w:ind w:left="243" w:right="1060"/>
        <w:jc w:val="left"/>
      </w:pPr>
      <w:r>
        <w:rPr/>
        <w:t>（2）支付的其他与经营活动有关的现金</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590"/>
        <w:gridCol w:w="2635"/>
        <w:gridCol w:w="2551"/>
      </w:tblGrid>
      <w:tr>
        <w:trPr>
          <w:trHeight w:val="478" w:hRule="exact"/>
        </w:trPr>
        <w:tc>
          <w:tcPr>
            <w:tcW w:w="35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left="86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left="8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35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支付的销售费用</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1,305,602.81</w:t>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pacing w:val="-1"/>
                <w:sz w:val="21"/>
              </w:rPr>
              <w:t>9,120.00</w:t>
            </w:r>
          </w:p>
        </w:tc>
      </w:tr>
      <w:tr>
        <w:trPr>
          <w:trHeight w:val="463" w:hRule="exact"/>
        </w:trPr>
        <w:tc>
          <w:tcPr>
            <w:tcW w:w="35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支付的管理费用</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9,811,735.97</w:t>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5,772,034.41</w:t>
            </w:r>
          </w:p>
        </w:tc>
      </w:tr>
      <w:tr>
        <w:trPr>
          <w:trHeight w:val="466" w:hRule="exact"/>
        </w:trPr>
        <w:tc>
          <w:tcPr>
            <w:tcW w:w="35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支付的其他单位往来</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4,048,766.17</w:t>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05"/>
              <w:jc w:val="right"/>
              <w:rPr>
                <w:rFonts w:ascii="宋体" w:hAnsi="宋体" w:cs="宋体" w:eastAsia="宋体" w:hint="default"/>
                <w:sz w:val="21"/>
                <w:szCs w:val="21"/>
              </w:rPr>
            </w:pPr>
            <w:r>
              <w:rPr>
                <w:rFonts w:ascii="宋体"/>
                <w:spacing w:val="-1"/>
                <w:sz w:val="21"/>
              </w:rPr>
              <w:t>4,540,792.00</w:t>
            </w:r>
          </w:p>
        </w:tc>
      </w:tr>
      <w:tr>
        <w:trPr>
          <w:trHeight w:val="466" w:hRule="exact"/>
        </w:trPr>
        <w:tc>
          <w:tcPr>
            <w:tcW w:w="35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1,052,577.11</w:t>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1,268,318.28</w:t>
            </w:r>
          </w:p>
        </w:tc>
      </w:tr>
      <w:tr>
        <w:trPr>
          <w:trHeight w:val="478" w:hRule="exact"/>
        </w:trPr>
        <w:tc>
          <w:tcPr>
            <w:tcW w:w="35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16,218,682.06</w:t>
            </w:r>
          </w:p>
        </w:tc>
        <w:tc>
          <w:tcPr>
            <w:tcW w:w="25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spacing w:val="-1"/>
                <w:sz w:val="21"/>
              </w:rPr>
              <w:t>11,590,264.69</w:t>
            </w:r>
          </w:p>
        </w:tc>
      </w:tr>
    </w:tbl>
    <w:p>
      <w:pPr>
        <w:spacing w:line="240" w:lineRule="auto" w:before="6"/>
        <w:rPr>
          <w:rFonts w:ascii="宋体" w:hAnsi="宋体" w:cs="宋体" w:eastAsia="宋体" w:hint="default"/>
          <w:sz w:val="18"/>
          <w:szCs w:val="18"/>
        </w:rPr>
      </w:pPr>
    </w:p>
    <w:p>
      <w:pPr>
        <w:pStyle w:val="BodyText"/>
        <w:spacing w:line="240" w:lineRule="auto" w:before="36"/>
        <w:ind w:left="243" w:right="1060"/>
        <w:jc w:val="left"/>
      </w:pPr>
      <w:r>
        <w:rPr/>
        <w:t>（3）收回的投资所收到的现金</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667"/>
        <w:gridCol w:w="2551"/>
        <w:gridCol w:w="2400"/>
      </w:tblGrid>
      <w:tr>
        <w:trPr>
          <w:trHeight w:val="478" w:hRule="exact"/>
        </w:trPr>
        <w:tc>
          <w:tcPr>
            <w:tcW w:w="36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36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收回购买银行理财产品本金</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24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121,000,000.00</w:t>
            </w:r>
          </w:p>
        </w:tc>
      </w:tr>
      <w:tr>
        <w:trPr>
          <w:trHeight w:val="466" w:hRule="exact"/>
        </w:trPr>
        <w:tc>
          <w:tcPr>
            <w:tcW w:w="36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收回购买平安先锋基金</w:t>
            </w:r>
          </w:p>
        </w:tc>
        <w:tc>
          <w:tcPr>
            <w:tcW w:w="2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4,960,317.46</w:t>
            </w:r>
          </w:p>
        </w:tc>
        <w:tc>
          <w:tcPr>
            <w:tcW w:w="24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r>
        <w:trPr>
          <w:trHeight w:val="478" w:hRule="exact"/>
        </w:trPr>
        <w:tc>
          <w:tcPr>
            <w:tcW w:w="36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4,960,317.46</w:t>
            </w:r>
          </w:p>
        </w:tc>
        <w:tc>
          <w:tcPr>
            <w:tcW w:w="24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121,000,000.00</w:t>
            </w:r>
          </w:p>
        </w:tc>
      </w:tr>
    </w:tbl>
    <w:p>
      <w:pPr>
        <w:spacing w:line="240" w:lineRule="auto" w:before="6"/>
        <w:rPr>
          <w:rFonts w:ascii="宋体" w:hAnsi="宋体" w:cs="宋体" w:eastAsia="宋体" w:hint="default"/>
          <w:sz w:val="18"/>
          <w:szCs w:val="18"/>
        </w:rPr>
      </w:pPr>
    </w:p>
    <w:p>
      <w:pPr>
        <w:pStyle w:val="BodyText"/>
        <w:spacing w:line="240" w:lineRule="auto" w:before="36"/>
        <w:ind w:left="243" w:right="1060"/>
        <w:jc w:val="left"/>
      </w:pPr>
      <w:r>
        <w:rPr/>
        <w:pict>
          <v:shape style="position:absolute;margin-left:103.08847pt;margin-top:8.241955pt;width:392.95pt;height:64.3pt;mso-position-horizontal-relative:page;mso-position-vertical-relative:paragraph;z-index:-686344;rotation:315" type="#_x0000_t136" fillcolor="#e0e0e0" stroked="f">
            <o:extrusion v:ext="view" autorotationcenter="t"/>
            <v:textpath style="font-family:&amp;quot;Arial&amp;quot;;font-size:64pt;v-text-kern:t;mso-text-shadow:auto" string="UnRegistered"/>
            <w10:wrap type="none"/>
          </v:shape>
        </w:pict>
      </w:r>
      <w:r>
        <w:rPr/>
        <w:t>（4）收到的其他与投资活动有关的现金</w:t>
      </w:r>
    </w:p>
    <w:p>
      <w:pPr>
        <w:spacing w:line="240" w:lineRule="auto" w:before="8"/>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5374"/>
        <w:gridCol w:w="1783"/>
        <w:gridCol w:w="1690"/>
      </w:tblGrid>
      <w:tr>
        <w:trPr>
          <w:trHeight w:val="480" w:hRule="exact"/>
        </w:trPr>
        <w:tc>
          <w:tcPr>
            <w:tcW w:w="53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left="44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left="39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3" w:hRule="exact"/>
        </w:trPr>
        <w:tc>
          <w:tcPr>
            <w:tcW w:w="53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合作项目海南鸿天投资有限公司的代收款</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7,000,000.00</w:t>
            </w:r>
          </w:p>
        </w:tc>
      </w:tr>
      <w:tr>
        <w:trPr>
          <w:trHeight w:val="466" w:hRule="exact"/>
        </w:trPr>
        <w:tc>
          <w:tcPr>
            <w:tcW w:w="53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收回海南鸿天项目投资款</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42,156,514.29</w:t>
            </w:r>
          </w:p>
        </w:tc>
        <w:tc>
          <w:tcPr>
            <w:tcW w:w="1690" w:type="dxa"/>
            <w:tcBorders>
              <w:top w:val="single" w:sz="2" w:space="0" w:color="000000"/>
              <w:left w:val="single" w:sz="2" w:space="0" w:color="000000"/>
              <w:bottom w:val="single" w:sz="2" w:space="0" w:color="000000"/>
              <w:right w:val="nil" w:sz="6" w:space="0" w:color="auto"/>
            </w:tcBorders>
          </w:tcPr>
          <w:p>
            <w:pPr/>
          </w:p>
        </w:tc>
      </w:tr>
      <w:tr>
        <w:trPr>
          <w:trHeight w:val="926" w:hRule="exact"/>
        </w:trPr>
        <w:tc>
          <w:tcPr>
            <w:tcW w:w="53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pacing w:val="2"/>
                <w:sz w:val="21"/>
                <w:szCs w:val="21"/>
              </w:rPr>
              <w:t>收回的煤矿业务的矿山环境治理恢复保证金和安全生产</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风险抵押金</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1,861,221.35</w:t>
            </w:r>
          </w:p>
        </w:tc>
      </w:tr>
      <w:tr>
        <w:trPr>
          <w:trHeight w:val="478" w:hRule="exact"/>
        </w:trPr>
        <w:tc>
          <w:tcPr>
            <w:tcW w:w="53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42,156,514.29</w:t>
            </w:r>
          </w:p>
        </w:tc>
        <w:tc>
          <w:tcPr>
            <w:tcW w:w="16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8,861,221.35</w:t>
            </w:r>
          </w:p>
        </w:tc>
      </w:tr>
    </w:tbl>
    <w:p>
      <w:pPr>
        <w:spacing w:line="240" w:lineRule="auto" w:before="6"/>
        <w:rPr>
          <w:rFonts w:ascii="宋体" w:hAnsi="宋体" w:cs="宋体" w:eastAsia="宋体" w:hint="default"/>
          <w:sz w:val="18"/>
          <w:szCs w:val="18"/>
        </w:rPr>
      </w:pPr>
    </w:p>
    <w:p>
      <w:pPr>
        <w:pStyle w:val="BodyText"/>
        <w:spacing w:line="240" w:lineRule="auto" w:before="36"/>
        <w:ind w:left="243" w:right="1060"/>
        <w:jc w:val="left"/>
      </w:pPr>
      <w:r>
        <w:rPr/>
        <w:t>（5）投资所支付的现金：</w:t>
      </w:r>
    </w:p>
    <w:p>
      <w:pPr>
        <w:spacing w:line="240" w:lineRule="auto" w:before="8"/>
        <w:rPr>
          <w:rFonts w:ascii="宋体" w:hAnsi="宋体" w:cs="宋体" w:eastAsia="宋体" w:hint="default"/>
          <w:sz w:val="16"/>
          <w:szCs w:val="16"/>
        </w:rPr>
      </w:pPr>
    </w:p>
    <w:tbl>
      <w:tblPr>
        <w:tblW w:w="0" w:type="auto"/>
        <w:jc w:val="left"/>
        <w:tblInd w:w="214" w:type="dxa"/>
        <w:tblLayout w:type="fixed"/>
        <w:tblCellMar>
          <w:top w:w="0" w:type="dxa"/>
          <w:left w:w="0" w:type="dxa"/>
          <w:bottom w:w="0" w:type="dxa"/>
          <w:right w:w="0" w:type="dxa"/>
        </w:tblCellMar>
        <w:tblLook w:val="01E0"/>
      </w:tblPr>
      <w:tblGrid>
        <w:gridCol w:w="4322"/>
        <w:gridCol w:w="2302"/>
        <w:gridCol w:w="2006"/>
      </w:tblGrid>
      <w:tr>
        <w:trPr>
          <w:trHeight w:val="482" w:hRule="exact"/>
        </w:trPr>
        <w:tc>
          <w:tcPr>
            <w:tcW w:w="43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69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left="55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8" w:hRule="exact"/>
        </w:trPr>
        <w:tc>
          <w:tcPr>
            <w:tcW w:w="4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支付购买银行理财产品</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
              <w:jc w:val="right"/>
              <w:rPr>
                <w:rFonts w:ascii="宋体" w:hAnsi="宋体" w:cs="宋体" w:eastAsia="宋体" w:hint="default"/>
                <w:sz w:val="21"/>
                <w:szCs w:val="21"/>
              </w:rPr>
            </w:pPr>
            <w:r>
              <w:rPr>
                <w:rFonts w:ascii="宋体"/>
                <w:spacing w:val="-1"/>
                <w:sz w:val="21"/>
              </w:rPr>
              <w:t>121,000,000.00</w:t>
            </w:r>
          </w:p>
        </w:tc>
      </w:tr>
      <w:tr>
        <w:trPr>
          <w:trHeight w:val="470" w:hRule="exact"/>
        </w:trPr>
        <w:tc>
          <w:tcPr>
            <w:tcW w:w="4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left"/>
              <w:rPr>
                <w:rFonts w:ascii="宋体" w:hAnsi="宋体" w:cs="宋体" w:eastAsia="宋体" w:hint="default"/>
                <w:sz w:val="21"/>
                <w:szCs w:val="21"/>
              </w:rPr>
            </w:pPr>
            <w:r>
              <w:rPr>
                <w:rFonts w:ascii="宋体" w:hAnsi="宋体" w:cs="宋体" w:eastAsia="宋体" w:hint="default"/>
                <w:sz w:val="21"/>
                <w:szCs w:val="21"/>
              </w:rPr>
              <w:t>收购贵州六盘水吉源煤业有限公司股权</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7"/>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5"/>
              <w:jc w:val="right"/>
              <w:rPr>
                <w:rFonts w:ascii="宋体" w:hAnsi="宋体" w:cs="宋体" w:eastAsia="宋体" w:hint="default"/>
                <w:sz w:val="21"/>
                <w:szCs w:val="21"/>
              </w:rPr>
            </w:pPr>
            <w:r>
              <w:rPr>
                <w:rFonts w:ascii="宋体"/>
                <w:spacing w:val="-1"/>
                <w:sz w:val="21"/>
              </w:rPr>
              <w:t>5,000,000.00</w:t>
            </w:r>
          </w:p>
        </w:tc>
      </w:tr>
      <w:tr>
        <w:trPr>
          <w:trHeight w:val="470" w:hRule="exact"/>
        </w:trPr>
        <w:tc>
          <w:tcPr>
            <w:tcW w:w="4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收购垭关等煤矿股权</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104,752,367.35</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3"/>
              <w:jc w:val="right"/>
              <w:rPr>
                <w:rFonts w:ascii="宋体" w:hAnsi="宋体" w:cs="宋体" w:eastAsia="宋体" w:hint="default"/>
                <w:sz w:val="21"/>
                <w:szCs w:val="21"/>
              </w:rPr>
            </w:pPr>
            <w:r>
              <w:rPr>
                <w:rFonts w:ascii="宋体"/>
                <w:w w:val="100"/>
                <w:sz w:val="21"/>
              </w:rPr>
              <w:t>-</w:t>
            </w:r>
          </w:p>
        </w:tc>
      </w:tr>
      <w:tr>
        <w:trPr>
          <w:trHeight w:val="480" w:hRule="exact"/>
        </w:trPr>
        <w:tc>
          <w:tcPr>
            <w:tcW w:w="43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104,752,367.35</w:t>
            </w:r>
          </w:p>
        </w:tc>
        <w:tc>
          <w:tcPr>
            <w:tcW w:w="20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5"/>
              <w:jc w:val="right"/>
              <w:rPr>
                <w:rFonts w:ascii="宋体" w:hAnsi="宋体" w:cs="宋体" w:eastAsia="宋体" w:hint="default"/>
                <w:sz w:val="21"/>
                <w:szCs w:val="21"/>
              </w:rPr>
            </w:pPr>
            <w:r>
              <w:rPr>
                <w:rFonts w:ascii="宋体"/>
                <w:spacing w:val="-1"/>
                <w:sz w:val="21"/>
              </w:rPr>
              <w:t>126,000,000.00</w:t>
            </w:r>
          </w:p>
        </w:tc>
      </w:tr>
    </w:tbl>
    <w:p>
      <w:pPr>
        <w:spacing w:line="240" w:lineRule="auto" w:before="1"/>
        <w:rPr>
          <w:rFonts w:ascii="宋体" w:hAnsi="宋体" w:cs="宋体" w:eastAsia="宋体" w:hint="default"/>
          <w:sz w:val="16"/>
          <w:szCs w:val="16"/>
        </w:rPr>
      </w:pPr>
    </w:p>
    <w:p>
      <w:pPr>
        <w:pStyle w:val="BodyText"/>
        <w:spacing w:line="240" w:lineRule="auto" w:before="36"/>
        <w:ind w:left="243" w:right="1060"/>
        <w:jc w:val="left"/>
      </w:pPr>
      <w:r>
        <w:rPr/>
        <w:t>（6）取得子公司及其他营业单位支付的现金净额：</w:t>
      </w:r>
    </w:p>
    <w:p>
      <w:pPr>
        <w:spacing w:after="0" w:line="240" w:lineRule="auto"/>
        <w:jc w:val="left"/>
        <w:sectPr>
          <w:pgSz w:w="11910" w:h="16840"/>
          <w:pgMar w:header="0" w:footer="837" w:top="1120" w:bottom="1020" w:left="1460" w:right="0"/>
        </w:sectPr>
      </w:pPr>
    </w:p>
    <w:p>
      <w:pPr>
        <w:spacing w:line="240" w:lineRule="auto" w:before="7"/>
        <w:rPr>
          <w:rFonts w:ascii="宋体" w:hAnsi="宋体" w:cs="宋体" w:eastAsia="宋体" w:hint="default"/>
          <w:sz w:val="18"/>
          <w:szCs w:val="18"/>
        </w:rPr>
      </w:pPr>
    </w:p>
    <w:tbl>
      <w:tblPr>
        <w:tblW w:w="0" w:type="auto"/>
        <w:jc w:val="left"/>
        <w:tblInd w:w="214" w:type="dxa"/>
        <w:tblLayout w:type="fixed"/>
        <w:tblCellMar>
          <w:top w:w="0" w:type="dxa"/>
          <w:left w:w="0" w:type="dxa"/>
          <w:bottom w:w="0" w:type="dxa"/>
          <w:right w:w="0" w:type="dxa"/>
        </w:tblCellMar>
        <w:tblLook w:val="01E0"/>
      </w:tblPr>
      <w:tblGrid>
        <w:gridCol w:w="4327"/>
        <w:gridCol w:w="2294"/>
        <w:gridCol w:w="2040"/>
      </w:tblGrid>
      <w:tr>
        <w:trPr>
          <w:trHeight w:val="442" w:hRule="exact"/>
        </w:trPr>
        <w:tc>
          <w:tcPr>
            <w:tcW w:w="43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3"/>
              <w:ind w:left="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right="10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30"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4" w:right="0"/>
              <w:jc w:val="left"/>
              <w:rPr>
                <w:rFonts w:ascii="宋体" w:hAnsi="宋体" w:cs="宋体" w:eastAsia="宋体" w:hint="default"/>
                <w:sz w:val="21"/>
                <w:szCs w:val="21"/>
              </w:rPr>
            </w:pPr>
            <w:r>
              <w:rPr>
                <w:rFonts w:ascii="宋体" w:hAnsi="宋体" w:cs="宋体" w:eastAsia="宋体" w:hint="default"/>
                <w:sz w:val="21"/>
                <w:szCs w:val="21"/>
              </w:rPr>
              <w:t>支付购买贵州盘县水塘小凹子煤矿</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138,600,000.00</w:t>
            </w:r>
          </w:p>
        </w:tc>
        <w:tc>
          <w:tcPr>
            <w:tcW w:w="2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r>
      <w:tr>
        <w:trPr>
          <w:trHeight w:val="439" w:hRule="exact"/>
        </w:trPr>
        <w:tc>
          <w:tcPr>
            <w:tcW w:w="43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138,600,000.00</w:t>
            </w:r>
          </w:p>
        </w:tc>
        <w:tc>
          <w:tcPr>
            <w:tcW w:w="20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16"/>
          <w:szCs w:val="16"/>
        </w:rPr>
      </w:pPr>
    </w:p>
    <w:p>
      <w:pPr>
        <w:pStyle w:val="BodyText"/>
        <w:spacing w:line="240" w:lineRule="auto" w:before="36"/>
        <w:ind w:left="243" w:right="1060"/>
        <w:jc w:val="left"/>
      </w:pPr>
      <w:r>
        <w:rPr/>
        <w:t>（7）支付的其他与投资活动有关的现金</w:t>
      </w:r>
    </w:p>
    <w:p>
      <w:pPr>
        <w:spacing w:line="240" w:lineRule="auto" w:before="1"/>
        <w:rPr>
          <w:rFonts w:ascii="宋体" w:hAnsi="宋体" w:cs="宋体" w:eastAsia="宋体" w:hint="default"/>
          <w:sz w:val="16"/>
          <w:szCs w:val="16"/>
        </w:rPr>
      </w:pPr>
    </w:p>
    <w:tbl>
      <w:tblPr>
        <w:tblW w:w="0" w:type="auto"/>
        <w:jc w:val="left"/>
        <w:tblInd w:w="214" w:type="dxa"/>
        <w:tblLayout w:type="fixed"/>
        <w:tblCellMar>
          <w:top w:w="0" w:type="dxa"/>
          <w:left w:w="0" w:type="dxa"/>
          <w:bottom w:w="0" w:type="dxa"/>
          <w:right w:w="0" w:type="dxa"/>
        </w:tblCellMar>
        <w:tblLook w:val="01E0"/>
      </w:tblPr>
      <w:tblGrid>
        <w:gridCol w:w="4322"/>
        <w:gridCol w:w="2302"/>
        <w:gridCol w:w="2006"/>
      </w:tblGrid>
      <w:tr>
        <w:trPr>
          <w:trHeight w:val="492" w:hRule="exact"/>
        </w:trPr>
        <w:tc>
          <w:tcPr>
            <w:tcW w:w="43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3"/>
              <w:ind w:left="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right="98"/>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2" w:hRule="exact"/>
        </w:trPr>
        <w:tc>
          <w:tcPr>
            <w:tcW w:w="4322" w:type="dxa"/>
            <w:tcBorders>
              <w:top w:val="single" w:sz="4" w:space="0" w:color="000000"/>
              <w:left w:val="nil" w:sz="6" w:space="0" w:color="auto"/>
              <w:bottom w:val="nil" w:sz="6" w:space="0" w:color="auto"/>
              <w:right w:val="single" w:sz="4" w:space="0" w:color="000000"/>
            </w:tcBorders>
          </w:tcPr>
          <w:p>
            <w:pPr>
              <w:pStyle w:val="TableParagraph"/>
              <w:spacing w:line="240" w:lineRule="auto" w:before="90"/>
              <w:ind w:left="14" w:right="0"/>
              <w:jc w:val="left"/>
              <w:rPr>
                <w:rFonts w:ascii="宋体" w:hAnsi="宋体" w:cs="宋体" w:eastAsia="宋体" w:hint="default"/>
                <w:sz w:val="21"/>
                <w:szCs w:val="21"/>
              </w:rPr>
            </w:pPr>
            <w:r>
              <w:rPr>
                <w:rFonts w:ascii="宋体" w:hAnsi="宋体" w:cs="宋体" w:eastAsia="宋体" w:hint="default"/>
                <w:spacing w:val="3"/>
                <w:sz w:val="21"/>
                <w:szCs w:val="21"/>
              </w:rPr>
              <w:t>支付的煤矿业务的矿山环境治理恢复保证金</w:t>
            </w:r>
          </w:p>
        </w:tc>
        <w:tc>
          <w:tcPr>
            <w:tcW w:w="2302" w:type="dxa"/>
            <w:tcBorders>
              <w:top w:val="single" w:sz="4" w:space="0" w:color="000000"/>
              <w:left w:val="single" w:sz="4" w:space="0" w:color="000000"/>
              <w:bottom w:val="nil" w:sz="6" w:space="0" w:color="auto"/>
              <w:right w:val="single" w:sz="4" w:space="0" w:color="000000"/>
            </w:tcBorders>
          </w:tcPr>
          <w:p>
            <w:pPr/>
          </w:p>
        </w:tc>
        <w:tc>
          <w:tcPr>
            <w:tcW w:w="2006" w:type="dxa"/>
            <w:tcBorders>
              <w:top w:val="single" w:sz="4" w:space="0" w:color="000000"/>
              <w:left w:val="single" w:sz="4" w:space="0" w:color="000000"/>
              <w:bottom w:val="nil" w:sz="6" w:space="0" w:color="auto"/>
              <w:right w:val="nil" w:sz="6" w:space="0" w:color="auto"/>
            </w:tcBorders>
          </w:tcPr>
          <w:p>
            <w:pPr/>
          </w:p>
        </w:tc>
      </w:tr>
      <w:tr>
        <w:trPr>
          <w:trHeight w:val="433" w:hRule="exact"/>
        </w:trPr>
        <w:tc>
          <w:tcPr>
            <w:tcW w:w="4322"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4" w:right="0"/>
              <w:jc w:val="left"/>
              <w:rPr>
                <w:rFonts w:ascii="宋体" w:hAnsi="宋体" w:cs="宋体" w:eastAsia="宋体" w:hint="default"/>
                <w:sz w:val="21"/>
                <w:szCs w:val="21"/>
              </w:rPr>
            </w:pPr>
            <w:r>
              <w:rPr>
                <w:rFonts w:ascii="宋体" w:hAnsi="宋体" w:cs="宋体" w:eastAsia="宋体" w:hint="default"/>
                <w:sz w:val="21"/>
                <w:szCs w:val="21"/>
              </w:rPr>
              <w:t>和安全生产风险抵押金（详见附注五、19</w:t>
            </w:r>
            <w:r>
              <w:rPr>
                <w:rFonts w:ascii="宋体" w:hAnsi="宋体" w:cs="宋体" w:eastAsia="宋体" w:hint="default"/>
                <w:spacing w:val="13"/>
                <w:sz w:val="21"/>
                <w:szCs w:val="21"/>
              </w:rPr>
              <w:t> </w:t>
            </w:r>
            <w:r>
              <w:rPr>
                <w:rFonts w:ascii="宋体" w:hAnsi="宋体" w:cs="宋体" w:eastAsia="宋体" w:hint="default"/>
                <w:sz w:val="21"/>
                <w:szCs w:val="21"/>
              </w:rPr>
              <w:t>所</w:t>
            </w:r>
          </w:p>
        </w:tc>
        <w:tc>
          <w:tcPr>
            <w:tcW w:w="230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3"/>
              <w:jc w:val="right"/>
              <w:rPr>
                <w:rFonts w:ascii="宋体" w:hAnsi="宋体" w:cs="宋体" w:eastAsia="宋体" w:hint="default"/>
                <w:sz w:val="21"/>
                <w:szCs w:val="21"/>
              </w:rPr>
            </w:pPr>
            <w:r>
              <w:rPr>
                <w:rFonts w:ascii="宋体"/>
                <w:spacing w:val="-1"/>
                <w:sz w:val="21"/>
              </w:rPr>
              <w:t>9,290,125.94</w:t>
            </w:r>
          </w:p>
        </w:tc>
        <w:tc>
          <w:tcPr>
            <w:tcW w:w="2006"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1"/>
              <w:jc w:val="right"/>
              <w:rPr>
                <w:rFonts w:ascii="宋体" w:hAnsi="宋体" w:cs="宋体" w:eastAsia="宋体" w:hint="default"/>
                <w:sz w:val="21"/>
                <w:szCs w:val="21"/>
              </w:rPr>
            </w:pPr>
            <w:r>
              <w:rPr>
                <w:rFonts w:ascii="宋体"/>
                <w:w w:val="100"/>
                <w:sz w:val="21"/>
              </w:rPr>
              <w:t>-</w:t>
            </w:r>
          </w:p>
        </w:tc>
      </w:tr>
      <w:tr>
        <w:trPr>
          <w:trHeight w:val="375" w:hRule="exact"/>
        </w:trPr>
        <w:tc>
          <w:tcPr>
            <w:tcW w:w="4322"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left="14" w:right="0"/>
              <w:jc w:val="left"/>
              <w:rPr>
                <w:rFonts w:ascii="宋体" w:hAnsi="宋体" w:cs="宋体" w:eastAsia="宋体" w:hint="default"/>
                <w:sz w:val="21"/>
                <w:szCs w:val="21"/>
              </w:rPr>
            </w:pPr>
            <w:r>
              <w:rPr>
                <w:rFonts w:ascii="宋体" w:hAnsi="宋体" w:cs="宋体" w:eastAsia="宋体" w:hint="default"/>
                <w:sz w:val="21"/>
                <w:szCs w:val="21"/>
              </w:rPr>
              <w:t>有权受到限制的资产</w:t>
            </w:r>
          </w:p>
        </w:tc>
        <w:tc>
          <w:tcPr>
            <w:tcW w:w="2302" w:type="dxa"/>
            <w:tcBorders>
              <w:top w:val="nil" w:sz="6" w:space="0" w:color="auto"/>
              <w:left w:val="single" w:sz="4" w:space="0" w:color="000000"/>
              <w:bottom w:val="single" w:sz="4" w:space="0" w:color="000000"/>
              <w:right w:val="single" w:sz="4" w:space="0" w:color="000000"/>
            </w:tcBorders>
          </w:tcPr>
          <w:p>
            <w:pPr/>
          </w:p>
        </w:tc>
        <w:tc>
          <w:tcPr>
            <w:tcW w:w="2006" w:type="dxa"/>
            <w:tcBorders>
              <w:top w:val="nil" w:sz="6" w:space="0" w:color="auto"/>
              <w:left w:val="single" w:sz="4" w:space="0" w:color="000000"/>
              <w:bottom w:val="single" w:sz="4" w:space="0" w:color="000000"/>
              <w:right w:val="nil" w:sz="6" w:space="0" w:color="auto"/>
            </w:tcBorders>
          </w:tcPr>
          <w:p>
            <w:pPr/>
          </w:p>
        </w:tc>
      </w:tr>
      <w:tr>
        <w:trPr>
          <w:trHeight w:val="480" w:hRule="exact"/>
        </w:trPr>
        <w:tc>
          <w:tcPr>
            <w:tcW w:w="4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21"/>
                <w:szCs w:val="21"/>
              </w:rPr>
              <w:t>支付的项目合作及收购前期款项</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7"/>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174,156,514.29</w:t>
            </w:r>
          </w:p>
        </w:tc>
      </w:tr>
      <w:tr>
        <w:trPr>
          <w:trHeight w:val="490" w:hRule="exact"/>
        </w:trPr>
        <w:tc>
          <w:tcPr>
            <w:tcW w:w="43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9,290,125.94</w:t>
            </w:r>
          </w:p>
        </w:tc>
        <w:tc>
          <w:tcPr>
            <w:tcW w:w="20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174,156,514.29</w:t>
            </w:r>
          </w:p>
        </w:tc>
      </w:tr>
    </w:tbl>
    <w:p>
      <w:pPr>
        <w:spacing w:line="240" w:lineRule="auto" w:before="0"/>
        <w:rPr>
          <w:rFonts w:ascii="宋体" w:hAnsi="宋体" w:cs="宋体" w:eastAsia="宋体" w:hint="default"/>
          <w:sz w:val="28"/>
          <w:szCs w:val="28"/>
        </w:rPr>
      </w:pPr>
    </w:p>
    <w:p>
      <w:pPr>
        <w:pStyle w:val="BodyText"/>
        <w:spacing w:line="240" w:lineRule="auto" w:before="36"/>
        <w:ind w:left="243" w:right="1060"/>
        <w:jc w:val="left"/>
      </w:pPr>
      <w:r>
        <w:rPr/>
        <w:t>46、现金流量表补充资料</w:t>
      </w:r>
    </w:p>
    <w:p>
      <w:pPr>
        <w:spacing w:line="240" w:lineRule="auto" w:before="0"/>
        <w:rPr>
          <w:rFonts w:ascii="宋体" w:hAnsi="宋体" w:cs="宋体" w:eastAsia="宋体" w:hint="default"/>
          <w:sz w:val="23"/>
          <w:szCs w:val="23"/>
        </w:rPr>
      </w:pPr>
    </w:p>
    <w:p>
      <w:pPr>
        <w:pStyle w:val="BodyText"/>
        <w:spacing w:line="240" w:lineRule="auto"/>
        <w:ind w:left="243" w:right="1060"/>
        <w:jc w:val="left"/>
      </w:pPr>
      <w:r>
        <w:rPr/>
        <w:pict>
          <v:shape style="position:absolute;margin-left:103.08847pt;margin-top:37.281952pt;width:392.95pt;height:64.3pt;mso-position-horizontal-relative:page;mso-position-vertical-relative:paragraph;z-index:-686320;rotation:315" type="#_x0000_t136" fillcolor="#e0e0e0" stroked="f">
            <o:extrusion v:ext="view" autorotationcenter="t"/>
            <v:textpath style="font-family:&amp;quot;Arial&amp;quot;;font-size:64pt;v-text-kern:t;mso-text-shadow:auto" string="UnRegistered"/>
            <w10:wrap type="none"/>
          </v:shape>
        </w:pict>
      </w:r>
      <w:r>
        <w:rPr/>
        <w:t>（1）现金流量表补充资料</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4800"/>
        <w:gridCol w:w="1843"/>
        <w:gridCol w:w="1985"/>
      </w:tblGrid>
      <w:tr>
        <w:trPr>
          <w:trHeight w:val="492" w:hRule="exact"/>
        </w:trPr>
        <w:tc>
          <w:tcPr>
            <w:tcW w:w="48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7"/>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4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left="54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-29,461,588.28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92,688.28</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2,678,430.34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119,610.82</w:t>
            </w:r>
          </w:p>
        </w:tc>
      </w:tr>
      <w:tr>
        <w:trPr>
          <w:trHeight w:val="737"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06"/>
              <w:ind w:left="122" w:right="98"/>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旧、投资性房地产折旧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13,998,139.26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13,877,940.27</w:t>
            </w:r>
          </w:p>
        </w:tc>
      </w:tr>
      <w:tr>
        <w:trPr>
          <w:trHeight w:val="43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1,603,824.97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1,397,753.04</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1,479,996.00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1,479,996.00</w:t>
            </w:r>
          </w:p>
        </w:tc>
      </w:tr>
      <w:tr>
        <w:trPr>
          <w:trHeight w:val="746"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67" w:lineRule="exact" w:before="71"/>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13,641,874.12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-20,000.00</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-327,380.95</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-153,769.84</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33,838,415.10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22,711,031.93</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-64,335.32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-2,927,860.36</w:t>
            </w:r>
          </w:p>
        </w:tc>
      </w:tr>
      <w:tr>
        <w:trPr>
          <w:trHeight w:val="43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-1,160,635.59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-142,118.65</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-1,042,597.79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-3,288,060.67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-3,343,853.00</w:t>
            </w:r>
          </w:p>
        </w:tc>
      </w:tr>
      <w:tr>
        <w:trPr>
          <w:trHeight w:val="442" w:hRule="exact"/>
        </w:trPr>
        <w:tc>
          <w:tcPr>
            <w:tcW w:w="48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-14,909,293.85</w:t>
            </w:r>
          </w:p>
        </w:tc>
        <w:tc>
          <w:tcPr>
            <w:tcW w:w="19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-8,717,889.96</w:t>
            </w:r>
          </w:p>
        </w:tc>
      </w:tr>
    </w:tbl>
    <w:p>
      <w:pPr>
        <w:spacing w:after="0" w:line="240" w:lineRule="auto"/>
        <w:jc w:val="right"/>
        <w:rPr>
          <w:rFonts w:ascii="宋体" w:hAnsi="宋体" w:cs="宋体" w:eastAsia="宋体" w:hint="default"/>
          <w:sz w:val="21"/>
          <w:szCs w:val="21"/>
        </w:rPr>
        <w:sectPr>
          <w:pgSz w:w="11910" w:h="16840"/>
          <w:pgMar w:header="0" w:footer="837" w:top="1120" w:bottom="1020" w:left="1460" w:right="0"/>
        </w:sectPr>
      </w:pPr>
    </w:p>
    <w:p>
      <w:pPr>
        <w:spacing w:line="240" w:lineRule="auto" w:before="7"/>
        <w:rPr>
          <w:rFonts w:ascii="宋体" w:hAnsi="宋体" w:cs="宋体" w:eastAsia="宋体" w:hint="default"/>
          <w:sz w:val="18"/>
          <w:szCs w:val="18"/>
        </w:rPr>
      </w:pPr>
    </w:p>
    <w:tbl>
      <w:tblPr>
        <w:tblW w:w="0" w:type="auto"/>
        <w:jc w:val="left"/>
        <w:tblInd w:w="206" w:type="dxa"/>
        <w:tblLayout w:type="fixed"/>
        <w:tblCellMar>
          <w:top w:w="0" w:type="dxa"/>
          <w:left w:w="0" w:type="dxa"/>
          <w:bottom w:w="0" w:type="dxa"/>
          <w:right w:w="0" w:type="dxa"/>
        </w:tblCellMar>
        <w:tblLook w:val="01E0"/>
      </w:tblPr>
      <w:tblGrid>
        <w:gridCol w:w="4800"/>
        <w:gridCol w:w="1843"/>
        <w:gridCol w:w="1985"/>
      </w:tblGrid>
      <w:tr>
        <w:trPr>
          <w:trHeight w:val="490" w:hRule="exact"/>
        </w:trPr>
        <w:tc>
          <w:tcPr>
            <w:tcW w:w="48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7"/>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4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left="54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3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16,986,787.34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24,373,528.53</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22,079,246.09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32,000,239.48</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32,000,239.48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249,817,554.06</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42" w:hRule="exact"/>
        </w:trPr>
        <w:tc>
          <w:tcPr>
            <w:tcW w:w="48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-9,920,993.39</w:t>
            </w:r>
          </w:p>
        </w:tc>
        <w:tc>
          <w:tcPr>
            <w:tcW w:w="19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-217,817,314.58</w:t>
            </w:r>
          </w:p>
        </w:tc>
      </w:tr>
    </w:tbl>
    <w:p>
      <w:pPr>
        <w:spacing w:line="240" w:lineRule="auto" w:before="1"/>
        <w:rPr>
          <w:rFonts w:ascii="宋体" w:hAnsi="宋体" w:cs="宋体" w:eastAsia="宋体" w:hint="default"/>
          <w:sz w:val="16"/>
          <w:szCs w:val="16"/>
        </w:rPr>
      </w:pPr>
    </w:p>
    <w:p>
      <w:pPr>
        <w:pStyle w:val="BodyText"/>
        <w:spacing w:line="240" w:lineRule="auto" w:before="36"/>
        <w:ind w:left="343" w:right="1572"/>
        <w:jc w:val="left"/>
      </w:pPr>
      <w:r>
        <w:rPr/>
        <w:pict>
          <v:shape style="position:absolute;margin-left:103.08847pt;margin-top:32.721966pt;width:392.95pt;height:64.3pt;mso-position-horizontal-relative:page;mso-position-vertical-relative:paragraph;z-index:-686296;rotation:315" type="#_x0000_t136" fillcolor="#e0e0e0" stroked="f">
            <o:extrusion v:ext="view" autorotationcenter="t"/>
            <v:textpath style="font-family:&amp;quot;Arial&amp;quot;;font-size:64pt;v-text-kern:t;mso-text-shadow:auto" string="UnRegistered"/>
            <w10:wrap type="none"/>
          </v:shape>
        </w:pict>
      </w:r>
      <w:r>
        <w:rPr/>
        <w:t>（2）现金和现金等价物</w:t>
      </w:r>
    </w:p>
    <w:p>
      <w:pPr>
        <w:spacing w:line="240" w:lineRule="auto" w:before="1"/>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4622"/>
        <w:gridCol w:w="2249"/>
        <w:gridCol w:w="1975"/>
      </w:tblGrid>
      <w:tr>
        <w:trPr>
          <w:trHeight w:val="490" w:hRule="exact"/>
        </w:trPr>
        <w:tc>
          <w:tcPr>
            <w:tcW w:w="46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7"/>
              <w:ind w:left="1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left="67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left="53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30"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22,079,246.09</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32,000,239.48</w:t>
            </w:r>
          </w:p>
        </w:tc>
      </w:tr>
      <w:tr>
        <w:trPr>
          <w:trHeight w:val="432"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270,190.65</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245,877.74</w:t>
            </w:r>
          </w:p>
        </w:tc>
      </w:tr>
      <w:tr>
        <w:trPr>
          <w:trHeight w:val="430"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21,809,055.44</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31,754,361.74</w:t>
            </w:r>
          </w:p>
        </w:tc>
      </w:tr>
      <w:tr>
        <w:trPr>
          <w:trHeight w:val="430"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2"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30"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22,079,246.09</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32,000,239.48</w:t>
            </w:r>
          </w:p>
        </w:tc>
      </w:tr>
      <w:tr>
        <w:trPr>
          <w:trHeight w:val="727" w:hRule="exact"/>
        </w:trPr>
        <w:tc>
          <w:tcPr>
            <w:tcW w:w="4622"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94"/>
              <w:ind w:left="122" w:right="98"/>
              <w:jc w:val="left"/>
              <w:rPr>
                <w:rFonts w:ascii="宋体" w:hAnsi="宋体" w:cs="宋体" w:eastAsia="宋体" w:hint="default"/>
                <w:sz w:val="21"/>
                <w:szCs w:val="21"/>
              </w:rPr>
            </w:pPr>
            <w:r>
              <w:rPr>
                <w:rFonts w:ascii="宋体" w:hAnsi="宋体" w:cs="宋体" w:eastAsia="宋体" w:hint="default"/>
                <w:spacing w:val="-3"/>
                <w:sz w:val="21"/>
                <w:szCs w:val="21"/>
              </w:rPr>
              <w:t>其中：母公司或集团内子公司使用受限制的现金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和现金等价物</w:t>
            </w:r>
          </w:p>
        </w:tc>
        <w:tc>
          <w:tcPr>
            <w:tcW w:w="2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2"/>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2"/>
              <w:ind w:right="107"/>
              <w:jc w:val="right"/>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17"/>
          <w:szCs w:val="17"/>
        </w:rPr>
      </w:pPr>
    </w:p>
    <w:p>
      <w:pPr>
        <w:pStyle w:val="Heading3"/>
        <w:spacing w:line="240" w:lineRule="auto" w:before="26"/>
        <w:ind w:left="343" w:right="1572"/>
        <w:jc w:val="left"/>
        <w:rPr>
          <w:rFonts w:ascii="黑体" w:hAnsi="黑体" w:cs="黑体" w:eastAsia="黑体" w:hint="default"/>
        </w:rPr>
      </w:pPr>
      <w:r>
        <w:rPr>
          <w:rFonts w:ascii="黑体" w:hAnsi="黑体" w:cs="黑体" w:eastAsia="黑体" w:hint="default"/>
        </w:rPr>
        <w:t>六、关联方关系及其交易</w:t>
      </w:r>
    </w:p>
    <w:p>
      <w:pPr>
        <w:spacing w:line="240" w:lineRule="auto" w:before="4"/>
        <w:rPr>
          <w:rFonts w:ascii="黑体" w:hAnsi="黑体" w:cs="黑体" w:eastAsia="黑体" w:hint="default"/>
          <w:sz w:val="27"/>
          <w:szCs w:val="27"/>
        </w:rPr>
      </w:pPr>
    </w:p>
    <w:p>
      <w:pPr>
        <w:pStyle w:val="BodyText"/>
        <w:spacing w:line="240" w:lineRule="auto"/>
        <w:ind w:left="343" w:right="1572"/>
        <w:jc w:val="left"/>
      </w:pPr>
      <w:r>
        <w:rPr/>
        <w:t>1、公司的母公司情况</w:t>
      </w:r>
    </w:p>
    <w:p>
      <w:pPr>
        <w:spacing w:after="0" w:line="240" w:lineRule="auto"/>
        <w:jc w:val="left"/>
        <w:sectPr>
          <w:pgSz w:w="11910" w:h="16840"/>
          <w:pgMar w:header="0" w:footer="837" w:top="1120" w:bottom="1020" w:left="1360" w:right="0"/>
        </w:sectPr>
      </w:pPr>
    </w:p>
    <w:p>
      <w:pPr>
        <w:spacing w:line="240" w:lineRule="auto" w:before="7"/>
        <w:rPr>
          <w:rFonts w:ascii="宋体" w:hAnsi="宋体" w:cs="宋体" w:eastAsia="宋体" w:hint="default"/>
          <w:sz w:val="18"/>
          <w:szCs w:val="18"/>
        </w:rPr>
      </w:pPr>
      <w:r>
        <w:rPr/>
        <w:pict>
          <v:shape style="position:absolute;margin-left:103.08847pt;margin-top:395.916565pt;width:392.95pt;height:64.3pt;mso-position-horizontal-relative:page;mso-position-vertical-relative:page;z-index:-686272;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222" w:type="dxa"/>
        <w:tblLayout w:type="fixed"/>
        <w:tblCellMar>
          <w:top w:w="0" w:type="dxa"/>
          <w:left w:w="0" w:type="dxa"/>
          <w:bottom w:w="0" w:type="dxa"/>
          <w:right w:w="0" w:type="dxa"/>
        </w:tblCellMar>
        <w:tblLook w:val="01E0"/>
      </w:tblPr>
      <w:tblGrid>
        <w:gridCol w:w="1150"/>
        <w:gridCol w:w="850"/>
        <w:gridCol w:w="1843"/>
        <w:gridCol w:w="835"/>
        <w:gridCol w:w="994"/>
        <w:gridCol w:w="850"/>
        <w:gridCol w:w="850"/>
        <w:gridCol w:w="768"/>
        <w:gridCol w:w="1116"/>
      </w:tblGrid>
      <w:tr>
        <w:trPr>
          <w:trHeight w:val="929" w:hRule="exact"/>
        </w:trPr>
        <w:tc>
          <w:tcPr>
            <w:tcW w:w="11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35"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137"/>
              <w:ind w:left="141" w:right="143" w:firstLine="88"/>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137"/>
              <w:ind w:left="309" w:right="31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137"/>
              <w:ind w:left="237" w:right="24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22"/>
              <w:ind w:left="148" w:right="149"/>
              <w:jc w:val="both"/>
              <w:rPr>
                <w:rFonts w:ascii="宋体" w:hAnsi="宋体" w:cs="宋体" w:eastAsia="宋体" w:hint="default"/>
                <w:sz w:val="18"/>
                <w:szCs w:val="18"/>
              </w:rPr>
            </w:pPr>
            <w:r>
              <w:rPr>
                <w:rFonts w:ascii="宋体" w:hAnsi="宋体" w:cs="宋体" w:eastAsia="宋体" w:hint="default"/>
                <w:sz w:val="18"/>
                <w:szCs w:val="18"/>
              </w:rPr>
              <w:t>享有的 表决权 比例</w:t>
            </w:r>
          </w:p>
        </w:tc>
        <w:tc>
          <w:tcPr>
            <w:tcW w:w="768"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22"/>
              <w:ind w:left="107" w:right="108"/>
              <w:jc w:val="center"/>
              <w:rPr>
                <w:rFonts w:ascii="宋体" w:hAnsi="宋体" w:cs="宋体" w:eastAsia="宋体" w:hint="default"/>
                <w:sz w:val="18"/>
                <w:szCs w:val="18"/>
              </w:rPr>
            </w:pPr>
            <w:r>
              <w:rPr>
                <w:rFonts w:ascii="宋体" w:hAnsi="宋体" w:cs="宋体" w:eastAsia="宋体" w:hint="default"/>
                <w:sz w:val="18"/>
                <w:szCs w:val="18"/>
              </w:rPr>
              <w:t>公司最 终控制 方</w:t>
            </w:r>
          </w:p>
        </w:tc>
        <w:tc>
          <w:tcPr>
            <w:tcW w:w="1116" w:type="dxa"/>
            <w:tcBorders>
              <w:top w:val="single" w:sz="12" w:space="0" w:color="000000"/>
              <w:left w:val="single" w:sz="4" w:space="0" w:color="000000"/>
              <w:bottom w:val="single" w:sz="4" w:space="0" w:color="000000"/>
              <w:right w:val="nil" w:sz="6" w:space="0" w:color="auto"/>
            </w:tcBorders>
          </w:tcPr>
          <w:p>
            <w:pPr>
              <w:pStyle w:val="TableParagraph"/>
              <w:spacing w:line="338" w:lineRule="auto" w:before="137"/>
              <w:ind w:left="369" w:right="199"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28" w:hRule="exact"/>
        </w:trPr>
        <w:tc>
          <w:tcPr>
            <w:tcW w:w="1150" w:type="dxa"/>
            <w:tcBorders>
              <w:top w:val="single" w:sz="4" w:space="0" w:color="000000"/>
              <w:left w:val="nil" w:sz="6" w:space="0" w:color="auto"/>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以自有资金投资。房</w:t>
            </w:r>
          </w:p>
        </w:tc>
        <w:tc>
          <w:tcPr>
            <w:tcW w:w="83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68"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nil" w:sz="6" w:space="0" w:color="auto"/>
            </w:tcBorders>
          </w:tcPr>
          <w:p>
            <w:pPr/>
          </w:p>
        </w:tc>
      </w:tr>
      <w:tr>
        <w:trPr>
          <w:trHeight w:val="281" w:hRule="exact"/>
        </w:trPr>
        <w:tc>
          <w:tcPr>
            <w:tcW w:w="1150" w:type="dxa"/>
            <w:tcBorders>
              <w:top w:val="nil" w:sz="6" w:space="0" w:color="auto"/>
              <w:left w:val="nil" w:sz="6" w:space="0" w:color="auto"/>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开</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经</w:t>
            </w:r>
            <w:r>
              <w:rPr>
                <w:rFonts w:ascii="宋体" w:hAnsi="宋体" w:cs="宋体" w:eastAsia="宋体" w:hint="default"/>
                <w:spacing w:val="-64"/>
                <w:sz w:val="18"/>
                <w:szCs w:val="18"/>
              </w:rPr>
              <w:t> </w:t>
            </w:r>
            <w:r>
              <w:rPr>
                <w:rFonts w:ascii="宋体" w:hAnsi="宋体" w:cs="宋体" w:eastAsia="宋体" w:hint="default"/>
                <w:sz w:val="18"/>
                <w:szCs w:val="18"/>
              </w:rPr>
              <w:t>营</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二</w:t>
            </w:r>
          </w:p>
        </w:tc>
        <w:tc>
          <w:tcPr>
            <w:tcW w:w="8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nil" w:sz="6" w:space="0" w:color="auto"/>
            </w:tcBorders>
          </w:tcPr>
          <w:p>
            <w:pPr/>
          </w:p>
        </w:tc>
      </w:tr>
      <w:tr>
        <w:trPr>
          <w:trHeight w:val="840" w:hRule="exact"/>
        </w:trPr>
        <w:tc>
          <w:tcPr>
            <w:tcW w:w="1150" w:type="dxa"/>
            <w:tcBorders>
              <w:top w:val="nil" w:sz="6" w:space="0" w:color="auto"/>
              <w:left w:val="nil" w:sz="6" w:space="0" w:color="auto"/>
              <w:bottom w:val="nil" w:sz="6" w:space="0" w:color="auto"/>
              <w:right w:val="single" w:sz="4" w:space="0" w:color="000000"/>
            </w:tcBorders>
          </w:tcPr>
          <w:p>
            <w:pPr>
              <w:pStyle w:val="TableParagraph"/>
              <w:spacing w:line="285" w:lineRule="auto" w:before="134"/>
              <w:ind w:left="122" w:right="120"/>
              <w:jc w:val="left"/>
              <w:rPr>
                <w:rFonts w:ascii="宋体" w:hAnsi="宋体" w:cs="宋体" w:eastAsia="宋体" w:hint="default"/>
                <w:sz w:val="18"/>
                <w:szCs w:val="18"/>
              </w:rPr>
            </w:pPr>
            <w:r>
              <w:rPr>
                <w:rFonts w:ascii="宋体" w:hAnsi="宋体" w:cs="宋体" w:eastAsia="宋体" w:hint="default"/>
                <w:sz w:val="18"/>
                <w:szCs w:val="18"/>
              </w:rPr>
              <w:t>天伦控股有 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3" w:right="102"/>
              <w:jc w:val="both"/>
              <w:rPr>
                <w:rFonts w:ascii="宋体" w:hAnsi="宋体" w:cs="宋体" w:eastAsia="宋体" w:hint="default"/>
                <w:sz w:val="18"/>
                <w:szCs w:val="18"/>
              </w:rPr>
            </w:pPr>
            <w:r>
              <w:rPr>
                <w:rFonts w:ascii="宋体" w:hAnsi="宋体" w:cs="宋体" w:eastAsia="宋体" w:hint="default"/>
                <w:sz w:val="18"/>
                <w:szCs w:val="18"/>
              </w:rPr>
              <w:t>天河区 林和西 横路210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83" w:lineRule="auto"/>
              <w:ind w:left="103" w:right="103"/>
              <w:jc w:val="left"/>
              <w:rPr>
                <w:rFonts w:ascii="宋体" w:hAnsi="宋体" w:cs="宋体" w:eastAsia="宋体" w:hint="default"/>
                <w:sz w:val="18"/>
                <w:szCs w:val="18"/>
              </w:rPr>
            </w:pPr>
            <w:r>
              <w:rPr>
                <w:rFonts w:ascii="宋体" w:hAnsi="宋体" w:cs="宋体" w:eastAsia="宋体" w:hint="default"/>
                <w:spacing w:val="-18"/>
                <w:sz w:val="18"/>
                <w:szCs w:val="18"/>
              </w:rPr>
              <w:t>级）。物业管理。实业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投资开发。场地出租</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（限于天河区林和中</w:t>
            </w:r>
          </w:p>
        </w:tc>
        <w:tc>
          <w:tcPr>
            <w:tcW w:w="8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张国明</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25,000万</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26.635%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26.635%</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张国明</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sz w:val="18"/>
              </w:rPr>
              <w:t>23123447-X</w:t>
            </w:r>
          </w:p>
        </w:tc>
      </w:tr>
      <w:tr>
        <w:trPr>
          <w:trHeight w:val="280" w:hRule="exact"/>
        </w:trPr>
        <w:tc>
          <w:tcPr>
            <w:tcW w:w="1150" w:type="dxa"/>
            <w:tcBorders>
              <w:top w:val="nil" w:sz="6" w:space="0" w:color="auto"/>
              <w:left w:val="nil" w:sz="6" w:space="0" w:color="auto"/>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1"/>
                <w:sz w:val="18"/>
                <w:szCs w:val="18"/>
              </w:rPr>
              <w:t>156</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z w:val="18"/>
                <w:szCs w:val="18"/>
              </w:rPr>
              <w:t>。室内装饰</w:t>
            </w:r>
          </w:p>
        </w:tc>
        <w:tc>
          <w:tcPr>
            <w:tcW w:w="835"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nil" w:sz="6" w:space="0" w:color="auto"/>
            </w:tcBorders>
          </w:tcPr>
          <w:p>
            <w:pPr/>
          </w:p>
        </w:tc>
      </w:tr>
      <w:tr>
        <w:trPr>
          <w:trHeight w:val="302" w:hRule="exact"/>
        </w:trPr>
        <w:tc>
          <w:tcPr>
            <w:tcW w:w="1150" w:type="dxa"/>
            <w:tcBorders>
              <w:top w:val="nil" w:sz="6" w:space="0" w:color="auto"/>
              <w:left w:val="nil" w:sz="6" w:space="0" w:color="auto"/>
              <w:bottom w:val="single" w:sz="12" w:space="0" w:color="000000"/>
              <w:right w:val="single" w:sz="4" w:space="0" w:color="000000"/>
            </w:tcBorders>
          </w:tcPr>
          <w:p>
            <w:pPr/>
          </w:p>
        </w:tc>
        <w:tc>
          <w:tcPr>
            <w:tcW w:w="850" w:type="dxa"/>
            <w:tcBorders>
              <w:top w:val="nil" w:sz="6" w:space="0" w:color="auto"/>
              <w:left w:val="single" w:sz="4" w:space="0" w:color="000000"/>
              <w:bottom w:val="single" w:sz="12" w:space="0" w:color="000000"/>
              <w:right w:val="single" w:sz="4" w:space="0" w:color="000000"/>
            </w:tcBorders>
          </w:tcPr>
          <w:p>
            <w:pPr/>
          </w:p>
        </w:tc>
        <w:tc>
          <w:tcPr>
            <w:tcW w:w="1843" w:type="dxa"/>
            <w:tcBorders>
              <w:top w:val="nil" w:sz="6" w:space="0" w:color="auto"/>
              <w:left w:val="single" w:sz="4" w:space="0" w:color="000000"/>
              <w:bottom w:val="single" w:sz="12"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及设计</w:t>
            </w:r>
          </w:p>
        </w:tc>
        <w:tc>
          <w:tcPr>
            <w:tcW w:w="835" w:type="dxa"/>
            <w:tcBorders>
              <w:top w:val="nil" w:sz="6" w:space="0" w:color="auto"/>
              <w:left w:val="single" w:sz="4" w:space="0" w:color="000000"/>
              <w:bottom w:val="single" w:sz="12" w:space="0" w:color="000000"/>
              <w:right w:val="single" w:sz="4" w:space="0" w:color="000000"/>
            </w:tcBorders>
          </w:tcPr>
          <w:p>
            <w:pPr/>
          </w:p>
        </w:tc>
        <w:tc>
          <w:tcPr>
            <w:tcW w:w="994" w:type="dxa"/>
            <w:tcBorders>
              <w:top w:val="nil" w:sz="6" w:space="0" w:color="auto"/>
              <w:left w:val="single" w:sz="4" w:space="0" w:color="000000"/>
              <w:bottom w:val="single" w:sz="12" w:space="0" w:color="000000"/>
              <w:right w:val="single" w:sz="4" w:space="0" w:color="000000"/>
            </w:tcBorders>
          </w:tcPr>
          <w:p>
            <w:pPr/>
          </w:p>
        </w:tc>
        <w:tc>
          <w:tcPr>
            <w:tcW w:w="850" w:type="dxa"/>
            <w:tcBorders>
              <w:top w:val="nil" w:sz="6" w:space="0" w:color="auto"/>
              <w:left w:val="single" w:sz="4" w:space="0" w:color="000000"/>
              <w:bottom w:val="single" w:sz="12" w:space="0" w:color="000000"/>
              <w:right w:val="single" w:sz="4" w:space="0" w:color="000000"/>
            </w:tcBorders>
          </w:tcPr>
          <w:p>
            <w:pPr/>
          </w:p>
        </w:tc>
        <w:tc>
          <w:tcPr>
            <w:tcW w:w="850" w:type="dxa"/>
            <w:tcBorders>
              <w:top w:val="nil" w:sz="6" w:space="0" w:color="auto"/>
              <w:left w:val="single" w:sz="4" w:space="0" w:color="000000"/>
              <w:bottom w:val="single" w:sz="12" w:space="0" w:color="000000"/>
              <w:right w:val="single" w:sz="4" w:space="0" w:color="000000"/>
            </w:tcBorders>
          </w:tcPr>
          <w:p>
            <w:pPr/>
          </w:p>
        </w:tc>
        <w:tc>
          <w:tcPr>
            <w:tcW w:w="768" w:type="dxa"/>
            <w:tcBorders>
              <w:top w:val="nil" w:sz="6" w:space="0" w:color="auto"/>
              <w:left w:val="single" w:sz="4" w:space="0" w:color="000000"/>
              <w:bottom w:val="single" w:sz="12" w:space="0" w:color="000000"/>
              <w:right w:val="single" w:sz="4" w:space="0" w:color="000000"/>
            </w:tcBorders>
          </w:tcPr>
          <w:p>
            <w:pPr/>
          </w:p>
        </w:tc>
        <w:tc>
          <w:tcPr>
            <w:tcW w:w="1116" w:type="dxa"/>
            <w:tcBorders>
              <w:top w:val="nil" w:sz="6" w:space="0" w:color="auto"/>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9"/>
          <w:szCs w:val="19"/>
        </w:rPr>
      </w:pPr>
    </w:p>
    <w:p>
      <w:pPr>
        <w:pStyle w:val="BodyText"/>
        <w:spacing w:line="240" w:lineRule="auto" w:before="36"/>
        <w:ind w:left="563" w:right="0"/>
        <w:jc w:val="left"/>
      </w:pPr>
      <w:r>
        <w:rPr/>
        <w:t>2、公司的子公司情况</w:t>
      </w:r>
    </w:p>
    <w:p>
      <w:pPr>
        <w:spacing w:line="240" w:lineRule="auto" w:before="0"/>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1565"/>
        <w:gridCol w:w="756"/>
        <w:gridCol w:w="773"/>
        <w:gridCol w:w="756"/>
        <w:gridCol w:w="1886"/>
        <w:gridCol w:w="883"/>
        <w:gridCol w:w="756"/>
        <w:gridCol w:w="902"/>
        <w:gridCol w:w="1207"/>
      </w:tblGrid>
      <w:tr>
        <w:trPr>
          <w:trHeight w:val="835" w:hRule="exact"/>
        </w:trPr>
        <w:tc>
          <w:tcPr>
            <w:tcW w:w="15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3"/>
              <w:ind w:left="482"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64"/>
              <w:ind w:left="48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20" w:lineRule="exact"/>
              <w:ind w:left="105" w:right="103"/>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113"/>
              <w:ind w:left="103" w:right="107"/>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8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83"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113"/>
              <w:ind w:left="105" w:right="410"/>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113"/>
              <w:ind w:left="105" w:right="28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02" w:type="dxa"/>
            <w:tcBorders>
              <w:top w:val="single" w:sz="12" w:space="0" w:color="000000"/>
              <w:left w:val="single" w:sz="2" w:space="0" w:color="000000"/>
              <w:bottom w:val="single" w:sz="2" w:space="0" w:color="000000"/>
              <w:right w:val="single" w:sz="2" w:space="0" w:color="000000"/>
            </w:tcBorders>
          </w:tcPr>
          <w:p>
            <w:pPr>
              <w:pStyle w:val="TableParagraph"/>
              <w:spacing w:line="218" w:lineRule="exact" w:before="82"/>
              <w:ind w:left="105" w:right="101"/>
              <w:jc w:val="both"/>
              <w:rPr>
                <w:rFonts w:ascii="宋体" w:hAnsi="宋体" w:cs="宋体" w:eastAsia="宋体" w:hint="default"/>
                <w:sz w:val="18"/>
                <w:szCs w:val="18"/>
              </w:rPr>
            </w:pPr>
            <w:r>
              <w:rPr>
                <w:rFonts w:ascii="宋体" w:hAnsi="宋体" w:cs="宋体" w:eastAsia="宋体" w:hint="default"/>
                <w:sz w:val="18"/>
                <w:szCs w:val="18"/>
              </w:rPr>
              <w:t>享 有</w:t>
            </w:r>
            <w:r>
              <w:rPr>
                <w:rFonts w:ascii="宋体" w:hAnsi="宋体" w:cs="宋体" w:eastAsia="宋体" w:hint="default"/>
                <w:spacing w:val="-32"/>
                <w:sz w:val="18"/>
                <w:szCs w:val="18"/>
              </w:rPr>
              <w:t> </w:t>
            </w:r>
            <w:r>
              <w:rPr>
                <w:rFonts w:ascii="宋体" w:hAnsi="宋体" w:cs="宋体" w:eastAsia="宋体" w:hint="default"/>
                <w:sz w:val="18"/>
                <w:szCs w:val="18"/>
              </w:rPr>
              <w:t>的</w:t>
            </w:r>
            <w:r>
              <w:rPr>
                <w:rFonts w:ascii="宋体" w:hAnsi="宋体" w:cs="宋体" w:eastAsia="宋体" w:hint="default"/>
                <w:sz w:val="18"/>
                <w:szCs w:val="18"/>
              </w:rPr>
              <w:t> 表 决</w:t>
            </w:r>
            <w:r>
              <w:rPr>
                <w:rFonts w:ascii="宋体" w:hAnsi="宋体" w:cs="宋体" w:eastAsia="宋体" w:hint="default"/>
                <w:spacing w:val="-32"/>
                <w:sz w:val="18"/>
                <w:szCs w:val="18"/>
              </w:rPr>
              <w:t> </w:t>
            </w:r>
            <w:r>
              <w:rPr>
                <w:rFonts w:ascii="宋体" w:hAnsi="宋体" w:cs="宋体" w:eastAsia="宋体" w:hint="default"/>
                <w:sz w:val="18"/>
                <w:szCs w:val="18"/>
              </w:rPr>
              <w:t>权</w:t>
            </w:r>
            <w:r>
              <w:rPr>
                <w:rFonts w:ascii="宋体" w:hAnsi="宋体" w:cs="宋体" w:eastAsia="宋体" w:hint="default"/>
                <w:sz w:val="18"/>
                <w:szCs w:val="18"/>
              </w:rPr>
              <w:t> 比例</w:t>
            </w:r>
          </w:p>
        </w:tc>
        <w:tc>
          <w:tcPr>
            <w:tcW w:w="1207"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113"/>
              <w:ind w:left="285" w:right="37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81" w:hRule="exact"/>
        </w:trPr>
        <w:tc>
          <w:tcPr>
            <w:tcW w:w="1565" w:type="dxa"/>
            <w:tcBorders>
              <w:top w:val="single" w:sz="2" w:space="0" w:color="000000"/>
              <w:left w:val="nil" w:sz="6" w:space="0" w:color="auto"/>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77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188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5"/>
                <w:sz w:val="18"/>
                <w:szCs w:val="18"/>
              </w:rPr>
              <w:t>利用自有资金投资房</w:t>
            </w:r>
          </w:p>
        </w:tc>
        <w:tc>
          <w:tcPr>
            <w:tcW w:w="88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902" w:type="dxa"/>
            <w:tcBorders>
              <w:top w:val="single" w:sz="2" w:space="0" w:color="000000"/>
              <w:left w:val="single" w:sz="2" w:space="0" w:color="000000"/>
              <w:bottom w:val="nil" w:sz="6" w:space="0" w:color="auto"/>
              <w:right w:val="single" w:sz="2" w:space="0" w:color="000000"/>
            </w:tcBorders>
          </w:tcPr>
          <w:p>
            <w:pPr/>
          </w:p>
        </w:tc>
        <w:tc>
          <w:tcPr>
            <w:tcW w:w="1207" w:type="dxa"/>
            <w:tcBorders>
              <w:top w:val="single" w:sz="2" w:space="0" w:color="000000"/>
              <w:left w:val="single" w:sz="2" w:space="0" w:color="000000"/>
              <w:bottom w:val="nil" w:sz="6" w:space="0" w:color="auto"/>
              <w:right w:val="nil" w:sz="6" w:space="0" w:color="auto"/>
            </w:tcBorders>
          </w:tcPr>
          <w:p>
            <w:pPr/>
          </w:p>
        </w:tc>
      </w:tr>
      <w:tr>
        <w:trPr>
          <w:trHeight w:val="479" w:hRule="exact"/>
        </w:trPr>
        <w:tc>
          <w:tcPr>
            <w:tcW w:w="1565" w:type="dxa"/>
            <w:tcBorders>
              <w:top w:val="nil" w:sz="6" w:space="0" w:color="auto"/>
              <w:left w:val="nil" w:sz="6" w:space="0" w:color="auto"/>
              <w:bottom w:val="nil" w:sz="6" w:space="0" w:color="auto"/>
              <w:right w:val="single" w:sz="2" w:space="0" w:color="000000"/>
            </w:tcBorders>
          </w:tcPr>
          <w:p>
            <w:pPr>
              <w:pStyle w:val="TableParagraph"/>
              <w:spacing w:line="179"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广州润龙房地产</w:t>
            </w:r>
          </w:p>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20" w:lineRule="exact" w:before="18"/>
              <w:ind w:left="105" w:right="10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nil" w:sz="6" w:space="0" w:color="auto"/>
              <w:left w:val="single" w:sz="2" w:space="0" w:color="000000"/>
              <w:bottom w:val="nil" w:sz="6" w:space="0" w:color="auto"/>
              <w:right w:val="single" w:sz="2" w:space="0" w:color="000000"/>
            </w:tcBorders>
          </w:tcPr>
          <w:p>
            <w:pPr>
              <w:pStyle w:val="TableParagraph"/>
              <w:spacing w:line="220" w:lineRule="exact" w:before="18"/>
              <w:ind w:left="105" w:right="101"/>
              <w:jc w:val="left"/>
              <w:rPr>
                <w:rFonts w:ascii="宋体" w:hAnsi="宋体" w:cs="宋体" w:eastAsia="宋体" w:hint="default"/>
                <w:sz w:val="18"/>
                <w:szCs w:val="18"/>
              </w:rPr>
            </w:pPr>
            <w:r>
              <w:rPr>
                <w:rFonts w:ascii="宋体" w:hAnsi="宋体" w:cs="宋体" w:eastAsia="宋体" w:hint="default"/>
                <w:spacing w:val="5"/>
                <w:sz w:val="18"/>
                <w:szCs w:val="18"/>
              </w:rPr>
              <w:t>地产。销售：建筑材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料。房地产信息咨询</w:t>
            </w:r>
          </w:p>
        </w:tc>
        <w:tc>
          <w:tcPr>
            <w:tcW w:w="883" w:type="dxa"/>
            <w:tcBorders>
              <w:top w:val="nil" w:sz="6" w:space="0" w:color="auto"/>
              <w:left w:val="single" w:sz="2" w:space="0" w:color="000000"/>
              <w:bottom w:val="nil" w:sz="6" w:space="0" w:color="auto"/>
              <w:right w:val="single" w:sz="2" w:space="0" w:color="000000"/>
            </w:tcBorders>
          </w:tcPr>
          <w:p>
            <w:pPr>
              <w:pStyle w:val="TableParagraph"/>
              <w:spacing w:line="179" w:lineRule="exact"/>
              <w:ind w:left="105" w:right="0"/>
              <w:jc w:val="left"/>
              <w:rPr>
                <w:rFonts w:ascii="宋体" w:hAnsi="宋体" w:cs="宋体" w:eastAsia="宋体" w:hint="default"/>
                <w:sz w:val="18"/>
                <w:szCs w:val="18"/>
              </w:rPr>
            </w:pPr>
            <w:r>
              <w:rPr>
                <w:rFonts w:ascii="宋体"/>
                <w:sz w:val="18"/>
              </w:rPr>
              <w:t>8,000</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100%</w:t>
            </w:r>
          </w:p>
        </w:tc>
        <w:tc>
          <w:tcPr>
            <w:tcW w:w="902"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100%</w:t>
            </w:r>
          </w:p>
        </w:tc>
        <w:tc>
          <w:tcPr>
            <w:tcW w:w="1207" w:type="dxa"/>
            <w:tcBorders>
              <w:top w:val="nil" w:sz="6" w:space="0" w:color="auto"/>
              <w:left w:val="single" w:sz="2" w:space="0" w:color="000000"/>
              <w:bottom w:val="nil" w:sz="6" w:space="0" w:color="auto"/>
              <w:right w:val="nil" w:sz="6" w:space="0" w:color="auto"/>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74186801-8</w:t>
            </w:r>
          </w:p>
        </w:tc>
      </w:tr>
      <w:tr>
        <w:trPr>
          <w:trHeight w:val="279" w:hRule="exact"/>
        </w:trPr>
        <w:tc>
          <w:tcPr>
            <w:tcW w:w="1565" w:type="dxa"/>
            <w:tcBorders>
              <w:top w:val="nil" w:sz="6" w:space="0" w:color="auto"/>
              <w:left w:val="nil" w:sz="6" w:space="0" w:color="auto"/>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773" w:type="dxa"/>
            <w:tcBorders>
              <w:top w:val="nil" w:sz="6" w:space="0" w:color="auto"/>
              <w:left w:val="single" w:sz="2" w:space="0" w:color="000000"/>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1886" w:type="dxa"/>
            <w:tcBorders>
              <w:top w:val="nil" w:sz="6" w:space="0" w:color="auto"/>
              <w:left w:val="single" w:sz="2" w:space="0" w:color="000000"/>
              <w:bottom w:val="single" w:sz="2" w:space="0" w:color="000000"/>
              <w:right w:val="single" w:sz="2" w:space="0" w:color="000000"/>
            </w:tcBorders>
          </w:tcPr>
          <w:p>
            <w:pPr>
              <w:pStyle w:val="TableParagraph"/>
              <w:spacing w:line="180" w:lineRule="exact"/>
              <w:ind w:left="105"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83" w:type="dxa"/>
            <w:tcBorders>
              <w:top w:val="nil" w:sz="6" w:space="0" w:color="auto"/>
              <w:left w:val="single" w:sz="2" w:space="0" w:color="000000"/>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902" w:type="dxa"/>
            <w:tcBorders>
              <w:top w:val="nil" w:sz="6" w:space="0" w:color="auto"/>
              <w:left w:val="single" w:sz="2" w:space="0" w:color="000000"/>
              <w:bottom w:val="single" w:sz="2" w:space="0" w:color="000000"/>
              <w:right w:val="single" w:sz="2" w:space="0" w:color="000000"/>
            </w:tcBorders>
          </w:tcPr>
          <w:p>
            <w:pPr/>
          </w:p>
        </w:tc>
        <w:tc>
          <w:tcPr>
            <w:tcW w:w="1207" w:type="dxa"/>
            <w:tcBorders>
              <w:top w:val="nil" w:sz="6" w:space="0" w:color="auto"/>
              <w:left w:val="single" w:sz="2" w:space="0" w:color="000000"/>
              <w:bottom w:val="single" w:sz="2" w:space="0" w:color="000000"/>
              <w:right w:val="nil" w:sz="6" w:space="0" w:color="auto"/>
            </w:tcBorders>
          </w:tcPr>
          <w:p>
            <w:pPr/>
          </w:p>
        </w:tc>
      </w:tr>
      <w:tr>
        <w:trPr>
          <w:trHeight w:val="303" w:hRule="exact"/>
        </w:trPr>
        <w:tc>
          <w:tcPr>
            <w:tcW w:w="1565" w:type="dxa"/>
            <w:tcBorders>
              <w:top w:val="single" w:sz="2" w:space="0" w:color="000000"/>
              <w:left w:val="nil" w:sz="6" w:space="0" w:color="auto"/>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77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188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5"/>
                <w:sz w:val="18"/>
                <w:szCs w:val="18"/>
              </w:rPr>
              <w:t>利用自有资金投资。</w:t>
            </w:r>
          </w:p>
        </w:tc>
        <w:tc>
          <w:tcPr>
            <w:tcW w:w="88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902" w:type="dxa"/>
            <w:tcBorders>
              <w:top w:val="single" w:sz="2" w:space="0" w:color="000000"/>
              <w:left w:val="single" w:sz="2" w:space="0" w:color="000000"/>
              <w:bottom w:val="nil" w:sz="6" w:space="0" w:color="auto"/>
              <w:right w:val="single" w:sz="2" w:space="0" w:color="000000"/>
            </w:tcBorders>
          </w:tcPr>
          <w:p>
            <w:pPr/>
          </w:p>
        </w:tc>
        <w:tc>
          <w:tcPr>
            <w:tcW w:w="1207" w:type="dxa"/>
            <w:tcBorders>
              <w:top w:val="single" w:sz="2" w:space="0" w:color="000000"/>
              <w:left w:val="single" w:sz="2" w:space="0" w:color="000000"/>
              <w:bottom w:val="nil" w:sz="6" w:space="0" w:color="auto"/>
              <w:right w:val="nil" w:sz="6" w:space="0" w:color="auto"/>
            </w:tcBorders>
          </w:tcPr>
          <w:p>
            <w:pPr/>
          </w:p>
        </w:tc>
      </w:tr>
      <w:tr>
        <w:trPr>
          <w:trHeight w:val="660" w:hRule="exact"/>
        </w:trPr>
        <w:tc>
          <w:tcPr>
            <w:tcW w:w="1565" w:type="dxa"/>
            <w:tcBorders>
              <w:top w:val="nil" w:sz="6" w:space="0" w:color="auto"/>
              <w:left w:val="nil" w:sz="6" w:space="0" w:color="auto"/>
              <w:bottom w:val="nil" w:sz="6" w:space="0" w:color="auto"/>
              <w:right w:val="single" w:sz="2" w:space="0" w:color="000000"/>
            </w:tcBorders>
          </w:tcPr>
          <w:p>
            <w:pPr>
              <w:pStyle w:val="TableParagraph"/>
              <w:spacing w:line="302" w:lineRule="auto" w:before="34"/>
              <w:ind w:left="122" w:right="179"/>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18" w:lineRule="exact" w:before="111"/>
              <w:ind w:left="105" w:right="10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杜杰</w:t>
            </w:r>
          </w:p>
        </w:tc>
        <w:tc>
          <w:tcPr>
            <w:tcW w:w="1886" w:type="dxa"/>
            <w:tcBorders>
              <w:top w:val="nil" w:sz="6" w:space="0" w:color="auto"/>
              <w:left w:val="single" w:sz="2" w:space="0" w:color="000000"/>
              <w:bottom w:val="nil" w:sz="6" w:space="0" w:color="auto"/>
              <w:right w:val="single" w:sz="2" w:space="0" w:color="000000"/>
            </w:tcBorders>
          </w:tcPr>
          <w:p>
            <w:pPr>
              <w:pStyle w:val="TableParagraph"/>
              <w:spacing w:line="218" w:lineRule="exact"/>
              <w:ind w:left="105" w:right="101"/>
              <w:jc w:val="left"/>
              <w:rPr>
                <w:rFonts w:ascii="宋体" w:hAnsi="宋体" w:cs="宋体" w:eastAsia="宋体" w:hint="default"/>
                <w:sz w:val="18"/>
                <w:szCs w:val="18"/>
              </w:rPr>
            </w:pPr>
            <w:r>
              <w:rPr>
                <w:rFonts w:ascii="宋体" w:hAnsi="宋体" w:cs="宋体" w:eastAsia="宋体" w:hint="default"/>
                <w:spacing w:val="5"/>
                <w:sz w:val="18"/>
                <w:szCs w:val="18"/>
              </w:rPr>
              <w:t>加工、生产：建筑材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料，装饰材料（另设</w:t>
            </w:r>
          </w:p>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13"/>
                <w:sz w:val="18"/>
                <w:szCs w:val="18"/>
              </w:rPr>
              <w:t>分支机构经营</w:t>
            </w:r>
            <w:r>
              <w:rPr>
                <w:rFonts w:ascii="宋体" w:hAnsi="宋体" w:cs="宋体" w:eastAsia="宋体" w:hint="default"/>
                <w:spacing w:val="-72"/>
                <w:sz w:val="18"/>
                <w:szCs w:val="18"/>
              </w:rPr>
              <w:t> </w:t>
            </w:r>
            <w:r>
              <w:rPr>
                <w:rFonts w:ascii="宋体" w:hAnsi="宋体" w:cs="宋体" w:eastAsia="宋体" w:hint="default"/>
                <w:spacing w:val="-36"/>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销</w:t>
            </w:r>
          </w:p>
        </w:tc>
        <w:tc>
          <w:tcPr>
            <w:tcW w:w="883" w:type="dxa"/>
            <w:tcBorders>
              <w:top w:val="nil" w:sz="6" w:space="0" w:color="auto"/>
              <w:left w:val="single" w:sz="2" w:space="0" w:color="000000"/>
              <w:bottom w:val="nil" w:sz="6" w:space="0" w:color="auto"/>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sz w:val="18"/>
              </w:rPr>
              <w:t>2,200</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90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07" w:type="dxa"/>
            <w:tcBorders>
              <w:top w:val="nil" w:sz="6" w:space="0" w:color="auto"/>
              <w:left w:val="single" w:sz="2"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7118096-X</w:t>
            </w:r>
          </w:p>
        </w:tc>
      </w:tr>
      <w:tr>
        <w:trPr>
          <w:trHeight w:val="300" w:hRule="exact"/>
        </w:trPr>
        <w:tc>
          <w:tcPr>
            <w:tcW w:w="1565" w:type="dxa"/>
            <w:tcBorders>
              <w:top w:val="nil" w:sz="6" w:space="0" w:color="auto"/>
              <w:left w:val="nil" w:sz="6" w:space="0" w:color="auto"/>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773" w:type="dxa"/>
            <w:tcBorders>
              <w:top w:val="nil" w:sz="6" w:space="0" w:color="auto"/>
              <w:left w:val="single" w:sz="2" w:space="0" w:color="000000"/>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1886" w:type="dxa"/>
            <w:tcBorders>
              <w:top w:val="nil" w:sz="6" w:space="0" w:color="auto"/>
              <w:left w:val="single" w:sz="2" w:space="0" w:color="000000"/>
              <w:bottom w:val="single" w:sz="2" w:space="0" w:color="000000"/>
              <w:right w:val="single" w:sz="2"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z w:val="18"/>
                <w:szCs w:val="18"/>
              </w:rPr>
              <w:t>售：建筑材料。</w:t>
            </w:r>
          </w:p>
        </w:tc>
        <w:tc>
          <w:tcPr>
            <w:tcW w:w="883" w:type="dxa"/>
            <w:tcBorders>
              <w:top w:val="nil" w:sz="6" w:space="0" w:color="auto"/>
              <w:left w:val="single" w:sz="2" w:space="0" w:color="000000"/>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902" w:type="dxa"/>
            <w:tcBorders>
              <w:top w:val="nil" w:sz="6" w:space="0" w:color="auto"/>
              <w:left w:val="single" w:sz="2" w:space="0" w:color="000000"/>
              <w:bottom w:val="single" w:sz="2" w:space="0" w:color="000000"/>
              <w:right w:val="single" w:sz="2" w:space="0" w:color="000000"/>
            </w:tcBorders>
          </w:tcPr>
          <w:p>
            <w:pPr/>
          </w:p>
        </w:tc>
        <w:tc>
          <w:tcPr>
            <w:tcW w:w="1207" w:type="dxa"/>
            <w:tcBorders>
              <w:top w:val="nil" w:sz="6" w:space="0" w:color="auto"/>
              <w:left w:val="single" w:sz="2" w:space="0" w:color="000000"/>
              <w:bottom w:val="single" w:sz="2" w:space="0" w:color="000000"/>
              <w:right w:val="nil" w:sz="6" w:space="0" w:color="auto"/>
            </w:tcBorders>
          </w:tcPr>
          <w:p>
            <w:pPr/>
          </w:p>
        </w:tc>
      </w:tr>
      <w:tr>
        <w:trPr>
          <w:trHeight w:val="281" w:hRule="exact"/>
        </w:trPr>
        <w:tc>
          <w:tcPr>
            <w:tcW w:w="1565" w:type="dxa"/>
            <w:tcBorders>
              <w:top w:val="single" w:sz="2" w:space="0" w:color="000000"/>
              <w:left w:val="nil" w:sz="6" w:space="0" w:color="auto"/>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77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188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4"/>
                <w:sz w:val="18"/>
                <w:szCs w:val="18"/>
              </w:rPr>
              <w:t>物业管理，房屋租赁，</w:t>
            </w:r>
          </w:p>
        </w:tc>
        <w:tc>
          <w:tcPr>
            <w:tcW w:w="88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902" w:type="dxa"/>
            <w:tcBorders>
              <w:top w:val="single" w:sz="2" w:space="0" w:color="000000"/>
              <w:left w:val="single" w:sz="2" w:space="0" w:color="000000"/>
              <w:bottom w:val="nil" w:sz="6" w:space="0" w:color="auto"/>
              <w:right w:val="single" w:sz="2" w:space="0" w:color="000000"/>
            </w:tcBorders>
          </w:tcPr>
          <w:p>
            <w:pPr/>
          </w:p>
        </w:tc>
        <w:tc>
          <w:tcPr>
            <w:tcW w:w="1207" w:type="dxa"/>
            <w:tcBorders>
              <w:top w:val="single" w:sz="2" w:space="0" w:color="000000"/>
              <w:left w:val="single" w:sz="2" w:space="0" w:color="000000"/>
              <w:bottom w:val="nil" w:sz="6" w:space="0" w:color="auto"/>
              <w:right w:val="nil" w:sz="6" w:space="0" w:color="auto"/>
            </w:tcBorders>
          </w:tcPr>
          <w:p>
            <w:pPr/>
          </w:p>
        </w:tc>
      </w:tr>
      <w:tr>
        <w:trPr>
          <w:trHeight w:val="479" w:hRule="exact"/>
        </w:trPr>
        <w:tc>
          <w:tcPr>
            <w:tcW w:w="1565" w:type="dxa"/>
            <w:tcBorders>
              <w:top w:val="nil" w:sz="6" w:space="0" w:color="auto"/>
              <w:left w:val="nil" w:sz="6" w:space="0" w:color="auto"/>
              <w:bottom w:val="nil" w:sz="6" w:space="0" w:color="auto"/>
              <w:right w:val="single" w:sz="2" w:space="0" w:color="000000"/>
            </w:tcBorders>
          </w:tcPr>
          <w:p>
            <w:pPr>
              <w:pStyle w:val="TableParagraph"/>
              <w:spacing w:line="179"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广州为众物业管</w:t>
            </w:r>
          </w:p>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20" w:lineRule="exact" w:before="18"/>
              <w:ind w:left="105" w:right="10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杜杰</w:t>
            </w:r>
          </w:p>
        </w:tc>
        <w:tc>
          <w:tcPr>
            <w:tcW w:w="1886" w:type="dxa"/>
            <w:tcBorders>
              <w:top w:val="nil" w:sz="6" w:space="0" w:color="auto"/>
              <w:left w:val="single" w:sz="2" w:space="0" w:color="000000"/>
              <w:bottom w:val="nil" w:sz="6" w:space="0" w:color="auto"/>
              <w:right w:val="single" w:sz="2" w:space="0" w:color="000000"/>
            </w:tcBorders>
          </w:tcPr>
          <w:p>
            <w:pPr>
              <w:pStyle w:val="TableParagraph"/>
              <w:spacing w:line="220" w:lineRule="exact" w:before="18"/>
              <w:ind w:left="105" w:right="101"/>
              <w:jc w:val="left"/>
              <w:rPr>
                <w:rFonts w:ascii="宋体" w:hAnsi="宋体" w:cs="宋体" w:eastAsia="宋体" w:hint="default"/>
                <w:sz w:val="18"/>
                <w:szCs w:val="18"/>
              </w:rPr>
            </w:pPr>
            <w:r>
              <w:rPr>
                <w:rFonts w:ascii="宋体" w:hAnsi="宋体" w:cs="宋体" w:eastAsia="宋体" w:hint="default"/>
                <w:spacing w:val="5"/>
                <w:sz w:val="18"/>
                <w:szCs w:val="18"/>
              </w:rPr>
              <w:t>停车场管理，室内水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电安装，室内装饰，</w:t>
            </w:r>
          </w:p>
        </w:tc>
        <w:tc>
          <w:tcPr>
            <w:tcW w:w="883"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100%</w:t>
            </w:r>
          </w:p>
        </w:tc>
        <w:tc>
          <w:tcPr>
            <w:tcW w:w="902"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100%</w:t>
            </w:r>
          </w:p>
        </w:tc>
        <w:tc>
          <w:tcPr>
            <w:tcW w:w="1207" w:type="dxa"/>
            <w:tcBorders>
              <w:top w:val="nil" w:sz="6" w:space="0" w:color="auto"/>
              <w:left w:val="single" w:sz="2" w:space="0" w:color="000000"/>
              <w:bottom w:val="nil" w:sz="6" w:space="0" w:color="auto"/>
              <w:right w:val="nil" w:sz="6" w:space="0" w:color="auto"/>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79349316-6</w:t>
            </w:r>
          </w:p>
        </w:tc>
      </w:tr>
      <w:tr>
        <w:trPr>
          <w:trHeight w:val="279" w:hRule="exact"/>
        </w:trPr>
        <w:tc>
          <w:tcPr>
            <w:tcW w:w="1565" w:type="dxa"/>
            <w:tcBorders>
              <w:top w:val="nil" w:sz="6" w:space="0" w:color="auto"/>
              <w:left w:val="nil" w:sz="6" w:space="0" w:color="auto"/>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773" w:type="dxa"/>
            <w:tcBorders>
              <w:top w:val="nil" w:sz="6" w:space="0" w:color="auto"/>
              <w:left w:val="single" w:sz="2" w:space="0" w:color="000000"/>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1886" w:type="dxa"/>
            <w:tcBorders>
              <w:top w:val="nil" w:sz="6" w:space="0" w:color="auto"/>
              <w:left w:val="single" w:sz="2" w:space="0" w:color="000000"/>
              <w:bottom w:val="single" w:sz="2" w:space="0" w:color="000000"/>
              <w:right w:val="single" w:sz="2" w:space="0" w:color="000000"/>
            </w:tcBorders>
          </w:tcPr>
          <w:p>
            <w:pPr>
              <w:pStyle w:val="TableParagraph"/>
              <w:spacing w:line="180" w:lineRule="exact"/>
              <w:ind w:left="105" w:right="0"/>
              <w:jc w:val="left"/>
              <w:rPr>
                <w:rFonts w:ascii="宋体" w:hAnsi="宋体" w:cs="宋体" w:eastAsia="宋体" w:hint="default"/>
                <w:sz w:val="18"/>
                <w:szCs w:val="18"/>
              </w:rPr>
            </w:pPr>
            <w:r>
              <w:rPr>
                <w:rFonts w:ascii="宋体" w:hAnsi="宋体" w:cs="宋体" w:eastAsia="宋体" w:hint="default"/>
                <w:sz w:val="18"/>
                <w:szCs w:val="18"/>
              </w:rPr>
              <w:t>清洁服务</w:t>
            </w:r>
          </w:p>
        </w:tc>
        <w:tc>
          <w:tcPr>
            <w:tcW w:w="883" w:type="dxa"/>
            <w:tcBorders>
              <w:top w:val="nil" w:sz="6" w:space="0" w:color="auto"/>
              <w:left w:val="single" w:sz="2" w:space="0" w:color="000000"/>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902" w:type="dxa"/>
            <w:tcBorders>
              <w:top w:val="nil" w:sz="6" w:space="0" w:color="auto"/>
              <w:left w:val="single" w:sz="2" w:space="0" w:color="000000"/>
              <w:bottom w:val="single" w:sz="2" w:space="0" w:color="000000"/>
              <w:right w:val="single" w:sz="2" w:space="0" w:color="000000"/>
            </w:tcBorders>
          </w:tcPr>
          <w:p>
            <w:pPr/>
          </w:p>
        </w:tc>
        <w:tc>
          <w:tcPr>
            <w:tcW w:w="1207" w:type="dxa"/>
            <w:tcBorders>
              <w:top w:val="nil" w:sz="6" w:space="0" w:color="auto"/>
              <w:left w:val="single" w:sz="2" w:space="0" w:color="000000"/>
              <w:bottom w:val="single" w:sz="2" w:space="0" w:color="000000"/>
              <w:right w:val="nil" w:sz="6" w:space="0" w:color="auto"/>
            </w:tcBorders>
          </w:tcPr>
          <w:p>
            <w:pPr/>
          </w:p>
        </w:tc>
      </w:tr>
      <w:tr>
        <w:trPr>
          <w:trHeight w:val="679" w:hRule="exact"/>
        </w:trPr>
        <w:tc>
          <w:tcPr>
            <w:tcW w:w="1565" w:type="dxa"/>
            <w:tcBorders>
              <w:top w:val="single" w:sz="2" w:space="0" w:color="000000"/>
              <w:left w:val="nil" w:sz="6" w:space="0" w:color="auto"/>
              <w:bottom w:val="single" w:sz="2" w:space="0" w:color="000000"/>
              <w:right w:val="single" w:sz="2" w:space="0" w:color="000000"/>
            </w:tcBorders>
          </w:tcPr>
          <w:p>
            <w:pPr>
              <w:pStyle w:val="TableParagraph"/>
              <w:spacing w:line="218" w:lineRule="exact" w:before="120"/>
              <w:ind w:left="122" w:right="106"/>
              <w:jc w:val="left"/>
              <w:rPr>
                <w:rFonts w:ascii="宋体" w:hAnsi="宋体" w:cs="宋体" w:eastAsia="宋体" w:hint="default"/>
                <w:sz w:val="18"/>
                <w:szCs w:val="18"/>
              </w:rPr>
            </w:pPr>
            <w:r>
              <w:rPr>
                <w:rFonts w:ascii="宋体" w:hAnsi="宋体" w:cs="宋体" w:eastAsia="宋体" w:hint="default"/>
                <w:spacing w:val="10"/>
                <w:sz w:val="18"/>
                <w:szCs w:val="18"/>
              </w:rPr>
              <w:t>广西田阳天伦矿</w:t>
            </w:r>
            <w:r>
              <w:rPr>
                <w:rFonts w:ascii="宋体" w:hAnsi="宋体" w:cs="宋体" w:eastAsia="宋体" w:hint="default"/>
                <w:sz w:val="18"/>
                <w:szCs w:val="18"/>
              </w:rPr>
              <w:t> 业有限公司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120"/>
              <w:ind w:left="105" w:right="10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44"/>
              <w:ind w:left="105" w:right="300"/>
              <w:jc w:val="left"/>
              <w:rPr>
                <w:rFonts w:ascii="宋体" w:hAnsi="宋体" w:cs="宋体" w:eastAsia="宋体" w:hint="default"/>
                <w:sz w:val="18"/>
                <w:szCs w:val="18"/>
              </w:rPr>
            </w:pPr>
            <w:r>
              <w:rPr>
                <w:rFonts w:ascii="宋体" w:hAnsi="宋体" w:cs="宋体" w:eastAsia="宋体" w:hint="default"/>
                <w:sz w:val="18"/>
                <w:szCs w:val="18"/>
              </w:rPr>
              <w:t>广西 田阳</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许环耀</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120"/>
              <w:ind w:left="105" w:right="101"/>
              <w:jc w:val="left"/>
              <w:rPr>
                <w:rFonts w:ascii="宋体" w:hAnsi="宋体" w:cs="宋体" w:eastAsia="宋体" w:hint="default"/>
                <w:sz w:val="18"/>
                <w:szCs w:val="18"/>
              </w:rPr>
            </w:pPr>
            <w:r>
              <w:rPr>
                <w:rFonts w:ascii="宋体" w:hAnsi="宋体" w:cs="宋体" w:eastAsia="宋体" w:hint="default"/>
                <w:spacing w:val="5"/>
                <w:sz w:val="18"/>
                <w:szCs w:val="18"/>
              </w:rPr>
              <w:t>矿山勘探、矿产品购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51"/>
                <w:sz w:val="18"/>
                <w:szCs w:val="18"/>
              </w:rPr>
              <w:t> </w:t>
            </w:r>
            <w:r>
              <w:rPr>
                <w:rFonts w:ascii="宋体" w:hAnsi="宋体" w:cs="宋体" w:eastAsia="宋体" w:hint="default"/>
                <w:sz w:val="18"/>
                <w:szCs w:val="18"/>
              </w:rPr>
              <w:t>万元</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55%</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55%</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78212463-X</w:t>
            </w:r>
          </w:p>
        </w:tc>
      </w:tr>
      <w:tr>
        <w:trPr>
          <w:trHeight w:val="679" w:hRule="exact"/>
        </w:trPr>
        <w:tc>
          <w:tcPr>
            <w:tcW w:w="1565"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41"/>
              <w:ind w:left="122" w:right="359"/>
              <w:jc w:val="left"/>
              <w:rPr>
                <w:rFonts w:ascii="宋体" w:hAnsi="宋体" w:cs="宋体" w:eastAsia="宋体" w:hint="default"/>
                <w:sz w:val="18"/>
                <w:szCs w:val="18"/>
              </w:rPr>
            </w:pPr>
            <w:r>
              <w:rPr>
                <w:rFonts w:ascii="宋体" w:hAnsi="宋体" w:cs="宋体" w:eastAsia="宋体" w:hint="default"/>
                <w:sz w:val="18"/>
                <w:szCs w:val="18"/>
              </w:rPr>
              <w:t>广西凤山天伦 矿业有限公司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121"/>
              <w:ind w:left="105" w:right="10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1"/>
              <w:ind w:left="105" w:right="300"/>
              <w:jc w:val="left"/>
              <w:rPr>
                <w:rFonts w:ascii="宋体" w:hAnsi="宋体" w:cs="宋体" w:eastAsia="宋体" w:hint="default"/>
                <w:sz w:val="18"/>
                <w:szCs w:val="18"/>
              </w:rPr>
            </w:pPr>
            <w:r>
              <w:rPr>
                <w:rFonts w:ascii="宋体" w:hAnsi="宋体" w:cs="宋体" w:eastAsia="宋体" w:hint="default"/>
                <w:sz w:val="18"/>
                <w:szCs w:val="18"/>
              </w:rPr>
              <w:t>广西 凤山</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张雄</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121"/>
              <w:ind w:left="105" w:right="101"/>
              <w:jc w:val="left"/>
              <w:rPr>
                <w:rFonts w:ascii="宋体" w:hAnsi="宋体" w:cs="宋体" w:eastAsia="宋体" w:hint="default"/>
                <w:sz w:val="18"/>
                <w:szCs w:val="18"/>
              </w:rPr>
            </w:pPr>
            <w:r>
              <w:rPr>
                <w:rFonts w:ascii="宋体" w:hAnsi="宋体" w:cs="宋体" w:eastAsia="宋体" w:hint="default"/>
                <w:spacing w:val="5"/>
                <w:sz w:val="18"/>
                <w:szCs w:val="18"/>
              </w:rPr>
              <w:t>矿山勘探、矿产品购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51"/>
                <w:sz w:val="18"/>
                <w:szCs w:val="18"/>
              </w:rPr>
              <w:t> </w:t>
            </w:r>
            <w:r>
              <w:rPr>
                <w:rFonts w:ascii="宋体" w:hAnsi="宋体" w:cs="宋体" w:eastAsia="宋体" w:hint="default"/>
                <w:sz w:val="18"/>
                <w:szCs w:val="18"/>
              </w:rPr>
              <w:t>万元</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55%</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sz w:val="18"/>
              </w:rPr>
              <w:t>55%</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66703814-6</w:t>
            </w:r>
          </w:p>
        </w:tc>
      </w:tr>
      <w:tr>
        <w:trPr>
          <w:trHeight w:val="679" w:hRule="exact"/>
        </w:trPr>
        <w:tc>
          <w:tcPr>
            <w:tcW w:w="1565"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41"/>
              <w:ind w:left="122" w:right="179"/>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121"/>
              <w:ind w:left="105" w:right="10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41"/>
              <w:ind w:left="105" w:right="120"/>
              <w:jc w:val="left"/>
              <w:rPr>
                <w:rFonts w:ascii="宋体" w:hAnsi="宋体" w:cs="宋体" w:eastAsia="宋体" w:hint="default"/>
                <w:sz w:val="18"/>
                <w:szCs w:val="18"/>
              </w:rPr>
            </w:pPr>
            <w:r>
              <w:rPr>
                <w:rFonts w:ascii="宋体" w:hAnsi="宋体" w:cs="宋体" w:eastAsia="宋体" w:hint="default"/>
                <w:sz w:val="18"/>
                <w:szCs w:val="18"/>
              </w:rPr>
              <w:t>贵州 六盘水</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龙红阳</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煤炭的开采及销售</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sz w:val="18"/>
              </w:rPr>
              <w:t>1,000</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78019823-X</w:t>
            </w:r>
          </w:p>
        </w:tc>
      </w:tr>
      <w:tr>
        <w:trPr>
          <w:trHeight w:val="679" w:hRule="exact"/>
        </w:trPr>
        <w:tc>
          <w:tcPr>
            <w:tcW w:w="1565" w:type="dxa"/>
            <w:tcBorders>
              <w:top w:val="single" w:sz="2" w:space="0" w:color="000000"/>
              <w:left w:val="nil" w:sz="6" w:space="0" w:color="auto"/>
              <w:bottom w:val="single" w:sz="2" w:space="0" w:color="000000"/>
              <w:right w:val="single" w:sz="2" w:space="0" w:color="000000"/>
            </w:tcBorders>
          </w:tcPr>
          <w:p>
            <w:pPr>
              <w:pStyle w:val="TableParagraph"/>
              <w:spacing w:line="218" w:lineRule="exact" w:before="120"/>
              <w:ind w:left="122" w:right="14"/>
              <w:jc w:val="left"/>
              <w:rPr>
                <w:rFonts w:ascii="宋体" w:hAnsi="宋体" w:cs="宋体" w:eastAsia="宋体" w:hint="default"/>
                <w:sz w:val="18"/>
                <w:szCs w:val="18"/>
              </w:rPr>
            </w:pPr>
            <w:r>
              <w:rPr>
                <w:rFonts w:ascii="宋体" w:hAnsi="宋体" w:cs="宋体" w:eastAsia="宋体" w:hint="default"/>
                <w:spacing w:val="-3"/>
                <w:sz w:val="18"/>
                <w:szCs w:val="18"/>
              </w:rPr>
              <w:t>天和创展（北京）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投资有限公司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120"/>
              <w:ind w:left="105" w:right="10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120"/>
              <w:ind w:left="105" w:right="12"/>
              <w:jc w:val="left"/>
              <w:rPr>
                <w:rFonts w:ascii="宋体" w:hAnsi="宋体" w:cs="宋体" w:eastAsia="宋体" w:hint="default"/>
                <w:sz w:val="18"/>
                <w:szCs w:val="18"/>
              </w:rPr>
            </w:pPr>
            <w:r>
              <w:rPr>
                <w:rFonts w:ascii="宋体" w:hAnsi="宋体" w:cs="宋体" w:eastAsia="宋体" w:hint="default"/>
                <w:spacing w:val="-4"/>
                <w:sz w:val="18"/>
                <w:szCs w:val="18"/>
              </w:rPr>
              <w:t>项目投资；投资咨询；</w:t>
            </w:r>
            <w:r>
              <w:rPr>
                <w:rFonts w:ascii="宋体" w:hAnsi="宋体" w:cs="宋体" w:eastAsia="宋体" w:hint="default"/>
                <w:sz w:val="18"/>
                <w:szCs w:val="18"/>
              </w:rPr>
              <w:t> 投资管理；资产管理</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sz w:val="18"/>
              </w:rPr>
              <w:t>1,000</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72.60%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72.60%</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58771407-9</w:t>
            </w:r>
          </w:p>
        </w:tc>
      </w:tr>
      <w:tr>
        <w:trPr>
          <w:trHeight w:val="282" w:hRule="exact"/>
        </w:trPr>
        <w:tc>
          <w:tcPr>
            <w:tcW w:w="1565" w:type="dxa"/>
            <w:tcBorders>
              <w:top w:val="single" w:sz="2" w:space="0" w:color="000000"/>
              <w:left w:val="nil" w:sz="6" w:space="0" w:color="auto"/>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77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188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5"/>
                <w:sz w:val="18"/>
                <w:szCs w:val="18"/>
              </w:rPr>
              <w:t>房地产项目，矿业项</w:t>
            </w:r>
          </w:p>
        </w:tc>
        <w:tc>
          <w:tcPr>
            <w:tcW w:w="88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902" w:type="dxa"/>
            <w:tcBorders>
              <w:top w:val="single" w:sz="2" w:space="0" w:color="000000"/>
              <w:left w:val="single" w:sz="2" w:space="0" w:color="000000"/>
              <w:bottom w:val="nil" w:sz="6" w:space="0" w:color="auto"/>
              <w:right w:val="single" w:sz="2" w:space="0" w:color="000000"/>
            </w:tcBorders>
          </w:tcPr>
          <w:p>
            <w:pPr/>
          </w:p>
        </w:tc>
        <w:tc>
          <w:tcPr>
            <w:tcW w:w="1207" w:type="dxa"/>
            <w:tcBorders>
              <w:top w:val="single" w:sz="2" w:space="0" w:color="000000"/>
              <w:left w:val="single" w:sz="2" w:space="0" w:color="000000"/>
              <w:bottom w:val="nil" w:sz="6" w:space="0" w:color="auto"/>
              <w:right w:val="nil" w:sz="6" w:space="0" w:color="auto"/>
            </w:tcBorders>
          </w:tcPr>
          <w:p>
            <w:pPr/>
          </w:p>
        </w:tc>
      </w:tr>
      <w:tr>
        <w:trPr>
          <w:trHeight w:val="479" w:hRule="exact"/>
        </w:trPr>
        <w:tc>
          <w:tcPr>
            <w:tcW w:w="1565" w:type="dxa"/>
            <w:tcBorders>
              <w:top w:val="nil" w:sz="6" w:space="0" w:color="auto"/>
              <w:left w:val="nil" w:sz="6" w:space="0" w:color="auto"/>
              <w:bottom w:val="nil" w:sz="6" w:space="0" w:color="auto"/>
              <w:right w:val="single" w:sz="2" w:space="0" w:color="000000"/>
            </w:tcBorders>
          </w:tcPr>
          <w:p>
            <w:pPr>
              <w:pStyle w:val="TableParagraph"/>
              <w:spacing w:line="218" w:lineRule="exact" w:before="21"/>
              <w:ind w:left="122" w:right="106"/>
              <w:jc w:val="left"/>
              <w:rPr>
                <w:rFonts w:ascii="宋体" w:hAnsi="宋体" w:cs="宋体" w:eastAsia="宋体" w:hint="default"/>
                <w:sz w:val="18"/>
                <w:szCs w:val="18"/>
              </w:rPr>
            </w:pPr>
            <w:r>
              <w:rPr>
                <w:rFonts w:ascii="宋体" w:hAnsi="宋体" w:cs="宋体" w:eastAsia="宋体" w:hint="default"/>
                <w:spacing w:val="10"/>
                <w:sz w:val="18"/>
                <w:szCs w:val="18"/>
              </w:rPr>
              <w:t>广州市天健投资</w:t>
            </w:r>
            <w:r>
              <w:rPr>
                <w:rFonts w:ascii="宋体" w:hAnsi="宋体" w:cs="宋体" w:eastAsia="宋体" w:hint="default"/>
                <w:sz w:val="18"/>
                <w:szCs w:val="18"/>
              </w:rPr>
              <w:t> 有限公司</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18" w:lineRule="exact" w:before="21"/>
              <w:ind w:left="285" w:right="103"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nil" w:sz="6" w:space="0" w:color="auto"/>
              <w:left w:val="single" w:sz="2" w:space="0" w:color="000000"/>
              <w:bottom w:val="nil" w:sz="6" w:space="0" w:color="auto"/>
              <w:right w:val="single" w:sz="2" w:space="0" w:color="000000"/>
            </w:tcBorders>
          </w:tcPr>
          <w:p>
            <w:pPr>
              <w:pStyle w:val="TableParagraph"/>
              <w:spacing w:line="220" w:lineRule="exact" w:before="17"/>
              <w:ind w:left="105" w:right="101"/>
              <w:jc w:val="left"/>
              <w:rPr>
                <w:rFonts w:ascii="宋体" w:hAnsi="宋体" w:cs="宋体" w:eastAsia="宋体" w:hint="default"/>
                <w:sz w:val="18"/>
                <w:szCs w:val="18"/>
              </w:rPr>
            </w:pPr>
            <w:r>
              <w:rPr>
                <w:rFonts w:ascii="宋体" w:hAnsi="宋体" w:cs="宋体" w:eastAsia="宋体" w:hint="default"/>
                <w:spacing w:val="5"/>
                <w:sz w:val="18"/>
                <w:szCs w:val="18"/>
              </w:rPr>
              <w:t>目，实业项目、建设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工程项目的投资。项</w:t>
            </w:r>
          </w:p>
        </w:tc>
        <w:tc>
          <w:tcPr>
            <w:tcW w:w="883" w:type="dxa"/>
            <w:tcBorders>
              <w:top w:val="nil" w:sz="6" w:space="0" w:color="auto"/>
              <w:left w:val="single" w:sz="2" w:space="0" w:color="000000"/>
              <w:bottom w:val="nil" w:sz="6" w:space="0" w:color="auto"/>
              <w:right w:val="single" w:sz="2" w:space="0" w:color="000000"/>
            </w:tcBorders>
          </w:tcPr>
          <w:p>
            <w:pPr>
              <w:pStyle w:val="TableParagraph"/>
              <w:spacing w:line="180" w:lineRule="exact"/>
              <w:ind w:left="105" w:right="0"/>
              <w:jc w:val="left"/>
              <w:rPr>
                <w:rFonts w:ascii="宋体" w:hAnsi="宋体" w:cs="宋体" w:eastAsia="宋体" w:hint="default"/>
                <w:sz w:val="18"/>
                <w:szCs w:val="18"/>
              </w:rPr>
            </w:pPr>
            <w:r>
              <w:rPr>
                <w:rFonts w:ascii="宋体"/>
                <w:sz w:val="18"/>
              </w:rPr>
              <w:t>1,000</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left="105" w:right="0"/>
              <w:jc w:val="left"/>
              <w:rPr>
                <w:rFonts w:ascii="宋体" w:hAnsi="宋体" w:cs="宋体" w:eastAsia="宋体" w:hint="default"/>
                <w:sz w:val="18"/>
                <w:szCs w:val="18"/>
              </w:rPr>
            </w:pPr>
            <w:r>
              <w:rPr>
                <w:rFonts w:ascii="宋体"/>
                <w:sz w:val="18"/>
              </w:rPr>
              <w:t>100%</w:t>
            </w:r>
          </w:p>
        </w:tc>
        <w:tc>
          <w:tcPr>
            <w:tcW w:w="902"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left="105" w:right="0"/>
              <w:jc w:val="left"/>
              <w:rPr>
                <w:rFonts w:ascii="宋体" w:hAnsi="宋体" w:cs="宋体" w:eastAsia="宋体" w:hint="default"/>
                <w:sz w:val="18"/>
                <w:szCs w:val="18"/>
              </w:rPr>
            </w:pPr>
            <w:r>
              <w:rPr>
                <w:rFonts w:ascii="宋体"/>
                <w:sz w:val="18"/>
              </w:rPr>
              <w:t>100%</w:t>
            </w:r>
          </w:p>
        </w:tc>
        <w:tc>
          <w:tcPr>
            <w:tcW w:w="1207" w:type="dxa"/>
            <w:tcBorders>
              <w:top w:val="nil" w:sz="6" w:space="0" w:color="auto"/>
              <w:left w:val="single" w:sz="2" w:space="0" w:color="000000"/>
              <w:bottom w:val="nil" w:sz="6" w:space="0" w:color="auto"/>
              <w:right w:val="nil" w:sz="6" w:space="0" w:color="auto"/>
            </w:tcBorders>
          </w:tcPr>
          <w:p>
            <w:pPr>
              <w:pStyle w:val="TableParagraph"/>
              <w:spacing w:line="240" w:lineRule="auto" w:before="93"/>
              <w:ind w:left="105" w:right="0"/>
              <w:jc w:val="left"/>
              <w:rPr>
                <w:rFonts w:ascii="宋体" w:hAnsi="宋体" w:cs="宋体" w:eastAsia="宋体" w:hint="default"/>
                <w:sz w:val="18"/>
                <w:szCs w:val="18"/>
              </w:rPr>
            </w:pPr>
            <w:r>
              <w:rPr>
                <w:rFonts w:ascii="宋体"/>
                <w:sz w:val="18"/>
              </w:rPr>
              <w:t>05060178-7</w:t>
            </w:r>
          </w:p>
        </w:tc>
      </w:tr>
      <w:tr>
        <w:trPr>
          <w:trHeight w:val="281" w:hRule="exact"/>
        </w:trPr>
        <w:tc>
          <w:tcPr>
            <w:tcW w:w="1565" w:type="dxa"/>
            <w:tcBorders>
              <w:top w:val="nil" w:sz="6" w:space="0" w:color="auto"/>
              <w:left w:val="nil" w:sz="6" w:space="0" w:color="auto"/>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773" w:type="dxa"/>
            <w:tcBorders>
              <w:top w:val="nil" w:sz="6" w:space="0" w:color="auto"/>
              <w:left w:val="single" w:sz="2" w:space="0" w:color="000000"/>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1886" w:type="dxa"/>
            <w:tcBorders>
              <w:top w:val="nil" w:sz="6" w:space="0" w:color="auto"/>
              <w:left w:val="single" w:sz="2" w:space="0" w:color="000000"/>
              <w:bottom w:val="single" w:sz="2" w:space="0" w:color="000000"/>
              <w:right w:val="single" w:sz="2" w:space="0" w:color="000000"/>
            </w:tcBorders>
          </w:tcPr>
          <w:p>
            <w:pPr>
              <w:pStyle w:val="TableParagraph"/>
              <w:spacing w:line="181" w:lineRule="exact"/>
              <w:ind w:left="105" w:right="0"/>
              <w:jc w:val="left"/>
              <w:rPr>
                <w:rFonts w:ascii="宋体" w:hAnsi="宋体" w:cs="宋体" w:eastAsia="宋体" w:hint="default"/>
                <w:sz w:val="18"/>
                <w:szCs w:val="18"/>
              </w:rPr>
            </w:pPr>
            <w:r>
              <w:rPr>
                <w:rFonts w:ascii="宋体" w:hAnsi="宋体" w:cs="宋体" w:eastAsia="宋体" w:hint="default"/>
                <w:sz w:val="18"/>
                <w:szCs w:val="18"/>
              </w:rPr>
              <w:t>目投资管理及咨询</w:t>
            </w:r>
          </w:p>
        </w:tc>
        <w:tc>
          <w:tcPr>
            <w:tcW w:w="883" w:type="dxa"/>
            <w:tcBorders>
              <w:top w:val="nil" w:sz="6" w:space="0" w:color="auto"/>
              <w:left w:val="single" w:sz="2" w:space="0" w:color="000000"/>
              <w:bottom w:val="single" w:sz="2" w:space="0" w:color="000000"/>
              <w:right w:val="single" w:sz="2" w:space="0" w:color="000000"/>
            </w:tcBorders>
          </w:tcPr>
          <w:p>
            <w:pPr/>
          </w:p>
        </w:tc>
        <w:tc>
          <w:tcPr>
            <w:tcW w:w="756" w:type="dxa"/>
            <w:tcBorders>
              <w:top w:val="nil" w:sz="6" w:space="0" w:color="auto"/>
              <w:left w:val="single" w:sz="2" w:space="0" w:color="000000"/>
              <w:bottom w:val="single" w:sz="2" w:space="0" w:color="000000"/>
              <w:right w:val="single" w:sz="2" w:space="0" w:color="000000"/>
            </w:tcBorders>
          </w:tcPr>
          <w:p>
            <w:pPr/>
          </w:p>
        </w:tc>
        <w:tc>
          <w:tcPr>
            <w:tcW w:w="902" w:type="dxa"/>
            <w:tcBorders>
              <w:top w:val="nil" w:sz="6" w:space="0" w:color="auto"/>
              <w:left w:val="single" w:sz="2" w:space="0" w:color="000000"/>
              <w:bottom w:val="single" w:sz="2" w:space="0" w:color="000000"/>
              <w:right w:val="single" w:sz="2" w:space="0" w:color="000000"/>
            </w:tcBorders>
          </w:tcPr>
          <w:p>
            <w:pPr/>
          </w:p>
        </w:tc>
        <w:tc>
          <w:tcPr>
            <w:tcW w:w="1207" w:type="dxa"/>
            <w:tcBorders>
              <w:top w:val="nil" w:sz="6" w:space="0" w:color="auto"/>
              <w:left w:val="single" w:sz="2" w:space="0" w:color="000000"/>
              <w:bottom w:val="single" w:sz="2" w:space="0" w:color="000000"/>
              <w:right w:val="nil" w:sz="6" w:space="0" w:color="auto"/>
            </w:tcBorders>
          </w:tcPr>
          <w:p>
            <w:pPr/>
          </w:p>
        </w:tc>
      </w:tr>
      <w:tr>
        <w:trPr>
          <w:trHeight w:val="679" w:hRule="exact"/>
        </w:trPr>
        <w:tc>
          <w:tcPr>
            <w:tcW w:w="1565" w:type="dxa"/>
            <w:tcBorders>
              <w:top w:val="single" w:sz="2" w:space="0" w:color="000000"/>
              <w:left w:val="nil" w:sz="6" w:space="0" w:color="auto"/>
              <w:bottom w:val="single" w:sz="2" w:space="0" w:color="000000"/>
              <w:right w:val="single" w:sz="2" w:space="0" w:color="000000"/>
            </w:tcBorders>
          </w:tcPr>
          <w:p>
            <w:pPr>
              <w:pStyle w:val="TableParagraph"/>
              <w:spacing w:line="218" w:lineRule="exact" w:before="118"/>
              <w:ind w:left="122" w:right="106"/>
              <w:jc w:val="left"/>
              <w:rPr>
                <w:rFonts w:ascii="宋体" w:hAnsi="宋体" w:cs="宋体" w:eastAsia="宋体" w:hint="default"/>
                <w:sz w:val="18"/>
                <w:szCs w:val="18"/>
              </w:rPr>
            </w:pPr>
            <w:r>
              <w:rPr>
                <w:rFonts w:ascii="宋体" w:hAnsi="宋体" w:cs="宋体" w:eastAsia="宋体" w:hint="default"/>
                <w:spacing w:val="10"/>
                <w:sz w:val="18"/>
                <w:szCs w:val="18"/>
              </w:rPr>
              <w:t>贵州天伦矿业投</w:t>
            </w:r>
            <w:r>
              <w:rPr>
                <w:rFonts w:ascii="宋体" w:hAnsi="宋体" w:cs="宋体" w:eastAsia="宋体" w:hint="default"/>
                <w:sz w:val="18"/>
                <w:szCs w:val="18"/>
              </w:rPr>
              <w:t> 资控股有限公司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118"/>
              <w:ind w:left="285" w:right="103"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刘平</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118"/>
              <w:ind w:left="105" w:right="335"/>
              <w:jc w:val="left"/>
              <w:rPr>
                <w:rFonts w:ascii="宋体" w:hAnsi="宋体" w:cs="宋体" w:eastAsia="宋体" w:hint="default"/>
                <w:sz w:val="18"/>
                <w:szCs w:val="18"/>
              </w:rPr>
            </w:pPr>
            <w:r>
              <w:rPr>
                <w:rFonts w:ascii="宋体" w:hAnsi="宋体" w:cs="宋体" w:eastAsia="宋体" w:hint="default"/>
                <w:sz w:val="18"/>
                <w:szCs w:val="18"/>
              </w:rPr>
              <w:t>矿业项目投资及开 发；矿产品销售</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sz w:val="18"/>
              </w:rPr>
              <w:t>2,000</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05709826-4</w:t>
            </w:r>
          </w:p>
        </w:tc>
      </w:tr>
      <w:tr>
        <w:trPr>
          <w:trHeight w:val="281" w:hRule="exact"/>
        </w:trPr>
        <w:tc>
          <w:tcPr>
            <w:tcW w:w="1565" w:type="dxa"/>
            <w:tcBorders>
              <w:top w:val="single" w:sz="2" w:space="0" w:color="000000"/>
              <w:left w:val="nil" w:sz="6" w:space="0" w:color="auto"/>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77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188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5"/>
                <w:sz w:val="18"/>
                <w:szCs w:val="18"/>
              </w:rPr>
              <w:t>房地产开发；利用自</w:t>
            </w:r>
          </w:p>
        </w:tc>
        <w:tc>
          <w:tcPr>
            <w:tcW w:w="883" w:type="dxa"/>
            <w:tcBorders>
              <w:top w:val="single" w:sz="2" w:space="0" w:color="000000"/>
              <w:left w:val="single" w:sz="2" w:space="0" w:color="000000"/>
              <w:bottom w:val="nil" w:sz="6" w:space="0" w:color="auto"/>
              <w:right w:val="single" w:sz="2" w:space="0" w:color="000000"/>
            </w:tcBorders>
          </w:tcPr>
          <w:p>
            <w:pPr/>
          </w:p>
        </w:tc>
        <w:tc>
          <w:tcPr>
            <w:tcW w:w="756" w:type="dxa"/>
            <w:tcBorders>
              <w:top w:val="single" w:sz="2" w:space="0" w:color="000000"/>
              <w:left w:val="single" w:sz="2" w:space="0" w:color="000000"/>
              <w:bottom w:val="nil" w:sz="6" w:space="0" w:color="auto"/>
              <w:right w:val="single" w:sz="2" w:space="0" w:color="000000"/>
            </w:tcBorders>
          </w:tcPr>
          <w:p>
            <w:pPr/>
          </w:p>
        </w:tc>
        <w:tc>
          <w:tcPr>
            <w:tcW w:w="902" w:type="dxa"/>
            <w:tcBorders>
              <w:top w:val="single" w:sz="2" w:space="0" w:color="000000"/>
              <w:left w:val="single" w:sz="2" w:space="0" w:color="000000"/>
              <w:bottom w:val="nil" w:sz="6" w:space="0" w:color="auto"/>
              <w:right w:val="single" w:sz="2" w:space="0" w:color="000000"/>
            </w:tcBorders>
          </w:tcPr>
          <w:p>
            <w:pPr/>
          </w:p>
        </w:tc>
        <w:tc>
          <w:tcPr>
            <w:tcW w:w="1207" w:type="dxa"/>
            <w:tcBorders>
              <w:top w:val="single" w:sz="2" w:space="0" w:color="000000"/>
              <w:left w:val="single" w:sz="2" w:space="0" w:color="000000"/>
              <w:bottom w:val="nil" w:sz="6" w:space="0" w:color="auto"/>
              <w:right w:val="nil" w:sz="6" w:space="0" w:color="auto"/>
            </w:tcBorders>
          </w:tcPr>
          <w:p>
            <w:pPr/>
          </w:p>
        </w:tc>
      </w:tr>
      <w:tr>
        <w:trPr>
          <w:trHeight w:val="479" w:hRule="exact"/>
        </w:trPr>
        <w:tc>
          <w:tcPr>
            <w:tcW w:w="1565" w:type="dxa"/>
            <w:tcBorders>
              <w:top w:val="nil" w:sz="6" w:space="0" w:color="auto"/>
              <w:left w:val="nil" w:sz="6" w:space="0" w:color="auto"/>
              <w:bottom w:val="nil" w:sz="6" w:space="0" w:color="auto"/>
              <w:right w:val="single" w:sz="2" w:space="0" w:color="000000"/>
            </w:tcBorders>
          </w:tcPr>
          <w:p>
            <w:pPr>
              <w:pStyle w:val="TableParagraph"/>
              <w:spacing w:line="218" w:lineRule="exact" w:before="22"/>
              <w:ind w:left="122" w:right="106"/>
              <w:jc w:val="left"/>
              <w:rPr>
                <w:rFonts w:ascii="宋体" w:hAnsi="宋体" w:cs="宋体" w:eastAsia="宋体" w:hint="default"/>
                <w:sz w:val="18"/>
                <w:szCs w:val="18"/>
              </w:rPr>
            </w:pPr>
            <w:r>
              <w:rPr>
                <w:rFonts w:ascii="宋体" w:hAnsi="宋体" w:cs="宋体" w:eastAsia="宋体" w:hint="default"/>
                <w:spacing w:val="10"/>
                <w:sz w:val="18"/>
                <w:szCs w:val="18"/>
              </w:rPr>
              <w:t>广州市众达房地</w:t>
            </w:r>
            <w:r>
              <w:rPr>
                <w:rFonts w:ascii="宋体" w:hAnsi="宋体" w:cs="宋体" w:eastAsia="宋体" w:hint="default"/>
                <w:sz w:val="18"/>
                <w:szCs w:val="18"/>
              </w:rPr>
              <w:t> 产开发有限公司</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18" w:lineRule="exact" w:before="22"/>
              <w:ind w:left="285" w:right="103"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许环耀</w:t>
            </w:r>
          </w:p>
        </w:tc>
        <w:tc>
          <w:tcPr>
            <w:tcW w:w="1886" w:type="dxa"/>
            <w:tcBorders>
              <w:top w:val="nil" w:sz="6" w:space="0" w:color="auto"/>
              <w:left w:val="single" w:sz="2" w:space="0" w:color="000000"/>
              <w:bottom w:val="nil" w:sz="6" w:space="0" w:color="auto"/>
              <w:right w:val="single" w:sz="2" w:space="0" w:color="000000"/>
            </w:tcBorders>
          </w:tcPr>
          <w:p>
            <w:pPr>
              <w:pStyle w:val="TableParagraph"/>
              <w:spacing w:line="220" w:lineRule="exact" w:before="18"/>
              <w:ind w:left="105" w:right="101"/>
              <w:jc w:val="left"/>
              <w:rPr>
                <w:rFonts w:ascii="宋体" w:hAnsi="宋体" w:cs="宋体" w:eastAsia="宋体" w:hint="default"/>
                <w:sz w:val="18"/>
                <w:szCs w:val="18"/>
              </w:rPr>
            </w:pPr>
            <w:r>
              <w:rPr>
                <w:rFonts w:ascii="宋体" w:hAnsi="宋体" w:cs="宋体" w:eastAsia="宋体" w:hint="default"/>
                <w:spacing w:val="5"/>
                <w:sz w:val="18"/>
                <w:szCs w:val="18"/>
              </w:rPr>
              <w:t>有资金投资房地产；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房地产信息资询；房</w:t>
            </w:r>
          </w:p>
        </w:tc>
        <w:tc>
          <w:tcPr>
            <w:tcW w:w="883" w:type="dxa"/>
            <w:tcBorders>
              <w:top w:val="nil" w:sz="6" w:space="0" w:color="auto"/>
              <w:left w:val="single" w:sz="2" w:space="0" w:color="000000"/>
              <w:bottom w:val="nil" w:sz="6" w:space="0" w:color="auto"/>
              <w:right w:val="single" w:sz="2" w:space="0" w:color="000000"/>
            </w:tcBorders>
          </w:tcPr>
          <w:p>
            <w:pPr>
              <w:pStyle w:val="TableParagraph"/>
              <w:spacing w:line="179" w:lineRule="exact"/>
              <w:ind w:left="105" w:right="0"/>
              <w:jc w:val="left"/>
              <w:rPr>
                <w:rFonts w:ascii="宋体" w:hAnsi="宋体" w:cs="宋体" w:eastAsia="宋体" w:hint="default"/>
                <w:sz w:val="18"/>
                <w:szCs w:val="18"/>
              </w:rPr>
            </w:pPr>
            <w:r>
              <w:rPr>
                <w:rFonts w:ascii="宋体"/>
                <w:sz w:val="18"/>
              </w:rPr>
              <w:t>1,000</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100%</w:t>
            </w:r>
          </w:p>
        </w:tc>
        <w:tc>
          <w:tcPr>
            <w:tcW w:w="902"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100%</w:t>
            </w:r>
          </w:p>
        </w:tc>
        <w:tc>
          <w:tcPr>
            <w:tcW w:w="1207" w:type="dxa"/>
            <w:tcBorders>
              <w:top w:val="nil" w:sz="6" w:space="0" w:color="auto"/>
              <w:left w:val="single" w:sz="2" w:space="0" w:color="000000"/>
              <w:bottom w:val="nil" w:sz="6" w:space="0" w:color="auto"/>
              <w:right w:val="nil" w:sz="6" w:space="0" w:color="auto"/>
            </w:tcBorders>
          </w:tcPr>
          <w:p>
            <w:pPr>
              <w:pStyle w:val="TableParagraph"/>
              <w:spacing w:line="240" w:lineRule="auto" w:before="92"/>
              <w:ind w:left="105" w:right="0"/>
              <w:jc w:val="left"/>
              <w:rPr>
                <w:rFonts w:ascii="宋体" w:hAnsi="宋体" w:cs="宋体" w:eastAsia="宋体" w:hint="default"/>
                <w:sz w:val="18"/>
                <w:szCs w:val="18"/>
              </w:rPr>
            </w:pPr>
            <w:r>
              <w:rPr>
                <w:rFonts w:ascii="宋体"/>
                <w:sz w:val="18"/>
              </w:rPr>
              <w:t>050063946-X</w:t>
            </w:r>
          </w:p>
        </w:tc>
      </w:tr>
      <w:tr>
        <w:trPr>
          <w:trHeight w:val="294" w:hRule="exact"/>
        </w:trPr>
        <w:tc>
          <w:tcPr>
            <w:tcW w:w="1565" w:type="dxa"/>
            <w:tcBorders>
              <w:top w:val="nil" w:sz="6" w:space="0" w:color="auto"/>
              <w:left w:val="nil" w:sz="6" w:space="0" w:color="auto"/>
              <w:bottom w:val="single" w:sz="12" w:space="0" w:color="000000"/>
              <w:right w:val="single" w:sz="2" w:space="0" w:color="000000"/>
            </w:tcBorders>
          </w:tcPr>
          <w:p>
            <w:pPr/>
          </w:p>
        </w:tc>
        <w:tc>
          <w:tcPr>
            <w:tcW w:w="756" w:type="dxa"/>
            <w:tcBorders>
              <w:top w:val="nil" w:sz="6" w:space="0" w:color="auto"/>
              <w:left w:val="single" w:sz="2" w:space="0" w:color="000000"/>
              <w:bottom w:val="single" w:sz="12" w:space="0" w:color="000000"/>
              <w:right w:val="single" w:sz="2" w:space="0" w:color="000000"/>
            </w:tcBorders>
          </w:tcPr>
          <w:p>
            <w:pPr/>
          </w:p>
        </w:tc>
        <w:tc>
          <w:tcPr>
            <w:tcW w:w="773" w:type="dxa"/>
            <w:tcBorders>
              <w:top w:val="nil" w:sz="6" w:space="0" w:color="auto"/>
              <w:left w:val="single" w:sz="2" w:space="0" w:color="000000"/>
              <w:bottom w:val="single" w:sz="12" w:space="0" w:color="000000"/>
              <w:right w:val="single" w:sz="2" w:space="0" w:color="000000"/>
            </w:tcBorders>
          </w:tcPr>
          <w:p>
            <w:pPr/>
          </w:p>
        </w:tc>
        <w:tc>
          <w:tcPr>
            <w:tcW w:w="756" w:type="dxa"/>
            <w:tcBorders>
              <w:top w:val="nil" w:sz="6" w:space="0" w:color="auto"/>
              <w:left w:val="single" w:sz="2" w:space="0" w:color="000000"/>
              <w:bottom w:val="single" w:sz="12" w:space="0" w:color="000000"/>
              <w:right w:val="single" w:sz="2" w:space="0" w:color="000000"/>
            </w:tcBorders>
          </w:tcPr>
          <w:p>
            <w:pPr/>
          </w:p>
        </w:tc>
        <w:tc>
          <w:tcPr>
            <w:tcW w:w="1886" w:type="dxa"/>
            <w:tcBorders>
              <w:top w:val="nil" w:sz="6" w:space="0" w:color="auto"/>
              <w:left w:val="single" w:sz="2" w:space="0" w:color="000000"/>
              <w:bottom w:val="single" w:sz="12" w:space="0" w:color="000000"/>
              <w:right w:val="single" w:sz="2" w:space="0" w:color="000000"/>
            </w:tcBorders>
          </w:tcPr>
          <w:p>
            <w:pPr>
              <w:pStyle w:val="TableParagraph"/>
              <w:spacing w:line="180" w:lineRule="exact"/>
              <w:ind w:left="105" w:right="0"/>
              <w:jc w:val="left"/>
              <w:rPr>
                <w:rFonts w:ascii="宋体" w:hAnsi="宋体" w:cs="宋体" w:eastAsia="宋体" w:hint="default"/>
                <w:sz w:val="18"/>
                <w:szCs w:val="18"/>
              </w:rPr>
            </w:pPr>
            <w:r>
              <w:rPr>
                <w:rFonts w:ascii="宋体" w:hAnsi="宋体" w:cs="宋体" w:eastAsia="宋体" w:hint="default"/>
                <w:sz w:val="18"/>
                <w:szCs w:val="18"/>
              </w:rPr>
              <w:t>屋租赁销售建筑材料</w:t>
            </w:r>
          </w:p>
        </w:tc>
        <w:tc>
          <w:tcPr>
            <w:tcW w:w="883" w:type="dxa"/>
            <w:tcBorders>
              <w:top w:val="nil" w:sz="6" w:space="0" w:color="auto"/>
              <w:left w:val="single" w:sz="2" w:space="0" w:color="000000"/>
              <w:bottom w:val="single" w:sz="12" w:space="0" w:color="000000"/>
              <w:right w:val="single" w:sz="2" w:space="0" w:color="000000"/>
            </w:tcBorders>
          </w:tcPr>
          <w:p>
            <w:pPr/>
          </w:p>
        </w:tc>
        <w:tc>
          <w:tcPr>
            <w:tcW w:w="756" w:type="dxa"/>
            <w:tcBorders>
              <w:top w:val="nil" w:sz="6" w:space="0" w:color="auto"/>
              <w:left w:val="single" w:sz="2" w:space="0" w:color="000000"/>
              <w:bottom w:val="single" w:sz="12" w:space="0" w:color="000000"/>
              <w:right w:val="single" w:sz="2" w:space="0" w:color="000000"/>
            </w:tcBorders>
          </w:tcPr>
          <w:p>
            <w:pPr/>
          </w:p>
        </w:tc>
        <w:tc>
          <w:tcPr>
            <w:tcW w:w="902" w:type="dxa"/>
            <w:tcBorders>
              <w:top w:val="nil" w:sz="6" w:space="0" w:color="auto"/>
              <w:left w:val="single" w:sz="2" w:space="0" w:color="000000"/>
              <w:bottom w:val="single" w:sz="12" w:space="0" w:color="000000"/>
              <w:right w:val="single" w:sz="2" w:space="0" w:color="000000"/>
            </w:tcBorders>
          </w:tcPr>
          <w:p>
            <w:pPr/>
          </w:p>
        </w:tc>
        <w:tc>
          <w:tcPr>
            <w:tcW w:w="1207" w:type="dxa"/>
            <w:tcBorders>
              <w:top w:val="nil" w:sz="6" w:space="0" w:color="auto"/>
              <w:left w:val="single" w:sz="2" w:space="0" w:color="000000"/>
              <w:bottom w:val="single" w:sz="12" w:space="0" w:color="000000"/>
              <w:right w:val="nil" w:sz="6" w:space="0" w:color="auto"/>
            </w:tcBorders>
          </w:tcPr>
          <w:p>
            <w:pPr/>
          </w:p>
        </w:tc>
      </w:tr>
    </w:tbl>
    <w:p>
      <w:pPr>
        <w:spacing w:after="0"/>
        <w:sectPr>
          <w:pgSz w:w="11910" w:h="16840"/>
          <w:pgMar w:header="0" w:footer="837" w:top="1120" w:bottom="1020" w:left="1140" w:right="0"/>
        </w:sectPr>
      </w:pPr>
    </w:p>
    <w:p>
      <w:pPr>
        <w:spacing w:line="240" w:lineRule="auto" w:before="7"/>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565"/>
        <w:gridCol w:w="756"/>
        <w:gridCol w:w="773"/>
        <w:gridCol w:w="756"/>
        <w:gridCol w:w="1886"/>
        <w:gridCol w:w="883"/>
        <w:gridCol w:w="756"/>
        <w:gridCol w:w="902"/>
        <w:gridCol w:w="1207"/>
      </w:tblGrid>
      <w:tr>
        <w:trPr>
          <w:trHeight w:val="835" w:hRule="exact"/>
        </w:trPr>
        <w:tc>
          <w:tcPr>
            <w:tcW w:w="15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3"/>
              <w:ind w:left="482"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64"/>
              <w:ind w:left="48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20" w:lineRule="exact"/>
              <w:ind w:left="105" w:right="103"/>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113"/>
              <w:ind w:left="103" w:right="107"/>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8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83"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113"/>
              <w:ind w:left="105" w:right="410"/>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113"/>
              <w:ind w:left="105" w:right="28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02" w:type="dxa"/>
            <w:tcBorders>
              <w:top w:val="single" w:sz="12" w:space="0" w:color="000000"/>
              <w:left w:val="single" w:sz="2" w:space="0" w:color="000000"/>
              <w:bottom w:val="single" w:sz="2" w:space="0" w:color="000000"/>
              <w:right w:val="single" w:sz="2" w:space="0" w:color="000000"/>
            </w:tcBorders>
          </w:tcPr>
          <w:p>
            <w:pPr>
              <w:pStyle w:val="TableParagraph"/>
              <w:spacing w:line="218" w:lineRule="exact" w:before="82"/>
              <w:ind w:left="105" w:right="101"/>
              <w:jc w:val="both"/>
              <w:rPr>
                <w:rFonts w:ascii="宋体" w:hAnsi="宋体" w:cs="宋体" w:eastAsia="宋体" w:hint="default"/>
                <w:sz w:val="18"/>
                <w:szCs w:val="18"/>
              </w:rPr>
            </w:pPr>
            <w:r>
              <w:rPr>
                <w:rFonts w:ascii="宋体" w:hAnsi="宋体" w:cs="宋体" w:eastAsia="宋体" w:hint="default"/>
                <w:sz w:val="18"/>
                <w:szCs w:val="18"/>
              </w:rPr>
              <w:t>享 有</w:t>
            </w:r>
            <w:r>
              <w:rPr>
                <w:rFonts w:ascii="宋体" w:hAnsi="宋体" w:cs="宋体" w:eastAsia="宋体" w:hint="default"/>
                <w:spacing w:val="-32"/>
                <w:sz w:val="18"/>
                <w:szCs w:val="18"/>
              </w:rPr>
              <w:t> </w:t>
            </w:r>
            <w:r>
              <w:rPr>
                <w:rFonts w:ascii="宋体" w:hAnsi="宋体" w:cs="宋体" w:eastAsia="宋体" w:hint="default"/>
                <w:sz w:val="18"/>
                <w:szCs w:val="18"/>
              </w:rPr>
              <w:t>的</w:t>
            </w:r>
            <w:r>
              <w:rPr>
                <w:rFonts w:ascii="宋体" w:hAnsi="宋体" w:cs="宋体" w:eastAsia="宋体" w:hint="default"/>
                <w:sz w:val="18"/>
                <w:szCs w:val="18"/>
              </w:rPr>
              <w:t> 表 决</w:t>
            </w:r>
            <w:r>
              <w:rPr>
                <w:rFonts w:ascii="宋体" w:hAnsi="宋体" w:cs="宋体" w:eastAsia="宋体" w:hint="default"/>
                <w:spacing w:val="-32"/>
                <w:sz w:val="18"/>
                <w:szCs w:val="18"/>
              </w:rPr>
              <w:t> </w:t>
            </w:r>
            <w:r>
              <w:rPr>
                <w:rFonts w:ascii="宋体" w:hAnsi="宋体" w:cs="宋体" w:eastAsia="宋体" w:hint="default"/>
                <w:sz w:val="18"/>
                <w:szCs w:val="18"/>
              </w:rPr>
              <w:t>权</w:t>
            </w:r>
            <w:r>
              <w:rPr>
                <w:rFonts w:ascii="宋体" w:hAnsi="宋体" w:cs="宋体" w:eastAsia="宋体" w:hint="default"/>
                <w:sz w:val="18"/>
                <w:szCs w:val="18"/>
              </w:rPr>
              <w:t> 比例</w:t>
            </w:r>
          </w:p>
        </w:tc>
        <w:tc>
          <w:tcPr>
            <w:tcW w:w="1207"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113"/>
              <w:ind w:left="285" w:right="37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00" w:hRule="exact"/>
        </w:trPr>
        <w:tc>
          <w:tcPr>
            <w:tcW w:w="1565" w:type="dxa"/>
            <w:tcBorders>
              <w:top w:val="single" w:sz="2" w:space="0" w:color="000000"/>
              <w:left w:val="nil" w:sz="6" w:space="0" w:color="auto"/>
              <w:bottom w:val="single" w:sz="2" w:space="0" w:color="000000"/>
              <w:right w:val="single" w:sz="2" w:space="0" w:color="000000"/>
            </w:tcBorders>
          </w:tcPr>
          <w:p>
            <w:pPr>
              <w:pStyle w:val="TableParagraph"/>
              <w:spacing w:line="218" w:lineRule="exact" w:before="80"/>
              <w:ind w:left="122" w:right="106"/>
              <w:jc w:val="left"/>
              <w:rPr>
                <w:rFonts w:ascii="宋体" w:hAnsi="宋体" w:cs="宋体" w:eastAsia="宋体" w:hint="default"/>
                <w:sz w:val="18"/>
                <w:szCs w:val="18"/>
              </w:rPr>
            </w:pPr>
            <w:r>
              <w:rPr>
                <w:rFonts w:ascii="宋体" w:hAnsi="宋体" w:cs="宋体" w:eastAsia="宋体" w:hint="default"/>
                <w:spacing w:val="10"/>
                <w:sz w:val="18"/>
                <w:szCs w:val="18"/>
              </w:rPr>
              <w:t>贵州永利贸易有</w:t>
            </w:r>
            <w:r>
              <w:rPr>
                <w:rFonts w:ascii="宋体" w:hAnsi="宋体" w:cs="宋体" w:eastAsia="宋体" w:hint="default"/>
                <w:sz w:val="18"/>
                <w:szCs w:val="18"/>
              </w:rPr>
              <w:t> 限公司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80"/>
              <w:ind w:left="285" w:right="103"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7"/>
              <w:jc w:val="right"/>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before="80"/>
              <w:ind w:left="105" w:right="103"/>
              <w:jc w:val="left"/>
              <w:rPr>
                <w:rFonts w:ascii="宋体" w:hAnsi="宋体" w:cs="宋体" w:eastAsia="宋体" w:hint="default"/>
                <w:sz w:val="18"/>
                <w:szCs w:val="18"/>
              </w:rPr>
            </w:pPr>
            <w:r>
              <w:rPr>
                <w:rFonts w:ascii="宋体" w:hAnsi="宋体" w:cs="宋体" w:eastAsia="宋体" w:hint="default"/>
                <w:spacing w:val="-14"/>
                <w:sz w:val="18"/>
                <w:szCs w:val="18"/>
              </w:rPr>
              <w:t>建材（不含木材）、矿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山设备及配件销售</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51"/>
                <w:sz w:val="18"/>
                <w:szCs w:val="18"/>
              </w:rPr>
              <w:t> </w:t>
            </w:r>
            <w:r>
              <w:rPr>
                <w:rFonts w:ascii="宋体" w:hAnsi="宋体" w:cs="宋体" w:eastAsia="宋体" w:hint="default"/>
                <w:sz w:val="18"/>
                <w:szCs w:val="18"/>
              </w:rPr>
              <w:t>万元</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sz w:val="18"/>
              </w:rPr>
              <w:t>100%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18"/>
                <w:szCs w:val="18"/>
              </w:rPr>
            </w:pPr>
            <w:r>
              <w:rPr>
                <w:rFonts w:ascii="宋体"/>
                <w:sz w:val="18"/>
              </w:rPr>
              <w:t>100%</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0"/>
              <w:jc w:val="center"/>
              <w:rPr>
                <w:rFonts w:ascii="宋体" w:hAnsi="宋体" w:cs="宋体" w:eastAsia="宋体" w:hint="default"/>
                <w:sz w:val="18"/>
                <w:szCs w:val="18"/>
              </w:rPr>
            </w:pPr>
            <w:r>
              <w:rPr>
                <w:rFonts w:ascii="宋体"/>
                <w:sz w:val="18"/>
              </w:rPr>
              <w:t>06101146-7</w:t>
            </w:r>
          </w:p>
        </w:tc>
      </w:tr>
      <w:tr>
        <w:trPr>
          <w:trHeight w:val="821" w:hRule="exact"/>
        </w:trPr>
        <w:tc>
          <w:tcPr>
            <w:tcW w:w="1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122" w:right="106"/>
              <w:jc w:val="left"/>
              <w:rPr>
                <w:rFonts w:ascii="宋体" w:hAnsi="宋体" w:cs="宋体" w:eastAsia="宋体" w:hint="default"/>
                <w:sz w:val="18"/>
                <w:szCs w:val="18"/>
              </w:rPr>
            </w:pPr>
            <w:r>
              <w:rPr>
                <w:rFonts w:ascii="宋体" w:hAnsi="宋体" w:cs="宋体" w:eastAsia="宋体" w:hint="default"/>
                <w:spacing w:val="10"/>
                <w:sz w:val="18"/>
                <w:szCs w:val="18"/>
              </w:rPr>
              <w:t>贵州工建贸易有</w:t>
            </w:r>
            <w:r>
              <w:rPr>
                <w:rFonts w:ascii="宋体" w:hAnsi="宋体" w:cs="宋体" w:eastAsia="宋体" w:hint="default"/>
                <w:sz w:val="18"/>
                <w:szCs w:val="18"/>
              </w:rPr>
              <w:t> 限公司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285" w:right="103"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23" w:lineRule="auto" w:before="59"/>
              <w:ind w:left="105" w:right="155"/>
              <w:jc w:val="both"/>
              <w:rPr>
                <w:rFonts w:ascii="宋体" w:hAnsi="宋体" w:cs="宋体" w:eastAsia="宋体" w:hint="default"/>
                <w:sz w:val="18"/>
                <w:szCs w:val="18"/>
              </w:rPr>
            </w:pPr>
            <w:r>
              <w:rPr>
                <w:rFonts w:ascii="宋体" w:hAnsi="宋体" w:cs="宋体" w:eastAsia="宋体" w:hint="default"/>
                <w:sz w:val="18"/>
                <w:szCs w:val="18"/>
              </w:rPr>
              <w:t>煤矿机械装备及矿用 锚喷支护产品等的矿 山设备的销售</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51"/>
                <w:sz w:val="18"/>
                <w:szCs w:val="18"/>
              </w:rPr>
              <w:t> </w:t>
            </w:r>
            <w:r>
              <w:rPr>
                <w:rFonts w:ascii="宋体" w:hAnsi="宋体" w:cs="宋体" w:eastAsia="宋体" w:hint="default"/>
                <w:sz w:val="18"/>
                <w:szCs w:val="18"/>
              </w:rPr>
              <w:t>万元</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0"/>
              <w:jc w:val="center"/>
              <w:rPr>
                <w:rFonts w:ascii="宋体" w:hAnsi="宋体" w:cs="宋体" w:eastAsia="宋体" w:hint="default"/>
                <w:sz w:val="18"/>
                <w:szCs w:val="18"/>
              </w:rPr>
            </w:pPr>
            <w:r>
              <w:rPr>
                <w:rFonts w:ascii="宋体"/>
                <w:sz w:val="18"/>
              </w:rPr>
              <w:t>06101174-X</w:t>
            </w:r>
          </w:p>
        </w:tc>
      </w:tr>
      <w:tr>
        <w:trPr>
          <w:trHeight w:val="821" w:hRule="exact"/>
        </w:trPr>
        <w:tc>
          <w:tcPr>
            <w:tcW w:w="1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122" w:right="106"/>
              <w:jc w:val="left"/>
              <w:rPr>
                <w:rFonts w:ascii="宋体" w:hAnsi="宋体" w:cs="宋体" w:eastAsia="宋体" w:hint="default"/>
                <w:sz w:val="18"/>
                <w:szCs w:val="18"/>
              </w:rPr>
            </w:pPr>
            <w:r>
              <w:rPr>
                <w:rFonts w:ascii="宋体" w:hAnsi="宋体" w:cs="宋体" w:eastAsia="宋体" w:hint="default"/>
                <w:spacing w:val="10"/>
                <w:sz w:val="18"/>
                <w:szCs w:val="18"/>
              </w:rPr>
              <w:t>贵州友成技术咨</w:t>
            </w:r>
            <w:r>
              <w:rPr>
                <w:rFonts w:ascii="宋体" w:hAnsi="宋体" w:cs="宋体" w:eastAsia="宋体" w:hint="default"/>
                <w:sz w:val="18"/>
                <w:szCs w:val="18"/>
              </w:rPr>
              <w:t> 询有限公司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285" w:right="103"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23" w:lineRule="auto" w:before="59"/>
              <w:ind w:left="105" w:right="155"/>
              <w:jc w:val="both"/>
              <w:rPr>
                <w:rFonts w:ascii="宋体" w:hAnsi="宋体" w:cs="宋体" w:eastAsia="宋体" w:hint="default"/>
                <w:sz w:val="18"/>
                <w:szCs w:val="18"/>
              </w:rPr>
            </w:pPr>
            <w:r>
              <w:rPr>
                <w:rFonts w:ascii="宋体" w:hAnsi="宋体" w:cs="宋体" w:eastAsia="宋体" w:hint="default"/>
                <w:sz w:val="18"/>
                <w:szCs w:val="18"/>
              </w:rPr>
              <w:t>煤炭工程、开采技术 推广；行业政策咨询 及资讯与培训服务</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0"/>
              <w:jc w:val="center"/>
              <w:rPr>
                <w:rFonts w:ascii="宋体" w:hAnsi="宋体" w:cs="宋体" w:eastAsia="宋体" w:hint="default"/>
                <w:sz w:val="18"/>
                <w:szCs w:val="18"/>
              </w:rPr>
            </w:pPr>
            <w:r>
              <w:rPr>
                <w:rFonts w:ascii="宋体"/>
                <w:sz w:val="18"/>
              </w:rPr>
              <w:t>06101167-8</w:t>
            </w:r>
          </w:p>
        </w:tc>
      </w:tr>
      <w:tr>
        <w:trPr>
          <w:trHeight w:val="821" w:hRule="exact"/>
        </w:trPr>
        <w:tc>
          <w:tcPr>
            <w:tcW w:w="1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122" w:right="106"/>
              <w:jc w:val="left"/>
              <w:rPr>
                <w:rFonts w:ascii="宋体" w:hAnsi="宋体" w:cs="宋体" w:eastAsia="宋体" w:hint="default"/>
                <w:sz w:val="18"/>
                <w:szCs w:val="18"/>
              </w:rPr>
            </w:pPr>
            <w:r>
              <w:rPr>
                <w:rFonts w:ascii="宋体" w:hAnsi="宋体" w:cs="宋体" w:eastAsia="宋体" w:hint="default"/>
                <w:spacing w:val="10"/>
                <w:sz w:val="18"/>
                <w:szCs w:val="18"/>
              </w:rPr>
              <w:t>贵州天伦能源投</w:t>
            </w:r>
            <w:r>
              <w:rPr>
                <w:rFonts w:ascii="宋体" w:hAnsi="宋体" w:cs="宋体" w:eastAsia="宋体" w:hint="default"/>
                <w:sz w:val="18"/>
                <w:szCs w:val="18"/>
              </w:rPr>
              <w:t> 资控股有限公司</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285" w:right="103"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23" w:lineRule="auto" w:before="59"/>
              <w:ind w:left="105" w:right="155"/>
              <w:jc w:val="both"/>
              <w:rPr>
                <w:rFonts w:ascii="宋体" w:hAnsi="宋体" w:cs="宋体" w:eastAsia="宋体" w:hint="default"/>
                <w:sz w:val="18"/>
                <w:szCs w:val="18"/>
              </w:rPr>
            </w:pPr>
            <w:r>
              <w:rPr>
                <w:rFonts w:ascii="宋体" w:hAnsi="宋体" w:cs="宋体" w:eastAsia="宋体" w:hint="default"/>
                <w:sz w:val="18"/>
                <w:szCs w:val="18"/>
              </w:rPr>
              <w:t>能源开发项目投资； 房地产开发；销售： 建筑材料</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52"/>
                <w:sz w:val="18"/>
                <w:szCs w:val="18"/>
              </w:rPr>
              <w:t> </w:t>
            </w:r>
            <w:r>
              <w:rPr>
                <w:rFonts w:ascii="宋体" w:hAnsi="宋体" w:cs="宋体" w:eastAsia="宋体" w:hint="default"/>
                <w:sz w:val="18"/>
                <w:szCs w:val="18"/>
              </w:rPr>
              <w:t>万</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0"/>
              <w:jc w:val="center"/>
              <w:rPr>
                <w:rFonts w:ascii="宋体" w:hAnsi="宋体" w:cs="宋体" w:eastAsia="宋体" w:hint="default"/>
                <w:sz w:val="18"/>
                <w:szCs w:val="18"/>
              </w:rPr>
            </w:pPr>
            <w:r>
              <w:rPr>
                <w:rFonts w:ascii="宋体"/>
                <w:sz w:val="18"/>
              </w:rPr>
              <w:t>06579542-2</w:t>
            </w:r>
          </w:p>
        </w:tc>
      </w:tr>
      <w:tr>
        <w:trPr>
          <w:trHeight w:val="835" w:hRule="exact"/>
        </w:trPr>
        <w:tc>
          <w:tcPr>
            <w:tcW w:w="1565" w:type="dxa"/>
            <w:tcBorders>
              <w:top w:val="single" w:sz="2" w:space="0" w:color="000000"/>
              <w:left w:val="nil" w:sz="6" w:space="0" w:color="auto"/>
              <w:bottom w:val="single" w:sz="12" w:space="0" w:color="000000"/>
              <w:right w:val="single" w:sz="2" w:space="0" w:color="000000"/>
            </w:tcBorders>
          </w:tcPr>
          <w:p>
            <w:pPr>
              <w:pStyle w:val="TableParagraph"/>
              <w:spacing w:line="223" w:lineRule="auto" w:before="59"/>
              <w:ind w:left="122" w:right="106"/>
              <w:jc w:val="both"/>
              <w:rPr>
                <w:rFonts w:ascii="宋体" w:hAnsi="宋体" w:cs="宋体" w:eastAsia="宋体" w:hint="default"/>
                <w:sz w:val="18"/>
                <w:szCs w:val="18"/>
              </w:rPr>
            </w:pPr>
            <w:r>
              <w:rPr>
                <w:rFonts w:ascii="宋体" w:hAnsi="宋体" w:cs="宋体" w:eastAsia="宋体" w:hint="default"/>
                <w:spacing w:val="10"/>
                <w:sz w:val="18"/>
                <w:szCs w:val="18"/>
              </w:rPr>
              <w:t>深圳前海天伦能</w:t>
            </w:r>
            <w:r>
              <w:rPr>
                <w:rFonts w:ascii="宋体" w:hAnsi="宋体" w:cs="宋体" w:eastAsia="宋体" w:hint="default"/>
                <w:sz w:val="18"/>
                <w:szCs w:val="18"/>
              </w:rPr>
              <w:t> </w:t>
            </w:r>
            <w:r>
              <w:rPr>
                <w:rFonts w:ascii="宋体" w:hAnsi="宋体" w:cs="宋体" w:eastAsia="宋体" w:hint="default"/>
                <w:spacing w:val="10"/>
                <w:sz w:val="18"/>
                <w:szCs w:val="18"/>
              </w:rPr>
              <w:t>源投资控股有限</w:t>
            </w:r>
            <w:r>
              <w:rPr>
                <w:rFonts w:ascii="宋体" w:hAnsi="宋体" w:cs="宋体" w:eastAsia="宋体" w:hint="default"/>
                <w:sz w:val="18"/>
                <w:szCs w:val="18"/>
              </w:rPr>
              <w:t> 公司</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285" w:right="103"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2" w:space="0" w:color="000000"/>
              <w:left w:val="single" w:sz="2" w:space="0" w:color="000000"/>
              <w:bottom w:val="single" w:sz="12" w:space="0" w:color="000000"/>
              <w:right w:val="single" w:sz="2" w:space="0" w:color="000000"/>
            </w:tcBorders>
          </w:tcPr>
          <w:p>
            <w:pPr>
              <w:pStyle w:val="TableParagraph"/>
              <w:spacing w:line="223" w:lineRule="auto" w:before="59"/>
              <w:ind w:left="105" w:right="155"/>
              <w:jc w:val="both"/>
              <w:rPr>
                <w:rFonts w:ascii="宋体" w:hAnsi="宋体" w:cs="宋体" w:eastAsia="宋体" w:hint="default"/>
                <w:sz w:val="18"/>
                <w:szCs w:val="18"/>
              </w:rPr>
            </w:pPr>
            <w:r>
              <w:rPr>
                <w:rFonts w:ascii="宋体" w:hAnsi="宋体" w:cs="宋体" w:eastAsia="宋体" w:hint="default"/>
                <w:sz w:val="18"/>
                <w:szCs w:val="18"/>
              </w:rPr>
              <w:t>矿产资源投资、建设 工程项目投资、项目 投资管理与咨询</w:t>
            </w:r>
          </w:p>
        </w:tc>
        <w:tc>
          <w:tcPr>
            <w:tcW w:w="8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52"/>
                <w:sz w:val="18"/>
                <w:szCs w:val="18"/>
              </w:rPr>
              <w:t> </w:t>
            </w:r>
            <w:r>
              <w:rPr>
                <w:rFonts w:ascii="宋体" w:hAnsi="宋体" w:cs="宋体" w:eastAsia="宋体" w:hint="default"/>
                <w:sz w:val="18"/>
                <w:szCs w:val="18"/>
              </w:rPr>
              <w:t>万</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2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0"/>
              <w:jc w:val="center"/>
              <w:rPr>
                <w:rFonts w:ascii="宋体" w:hAnsi="宋体" w:cs="宋体" w:eastAsia="宋体" w:hint="default"/>
                <w:sz w:val="18"/>
                <w:szCs w:val="18"/>
              </w:rPr>
            </w:pPr>
            <w:r>
              <w:rPr>
                <w:rFonts w:ascii="宋体"/>
                <w:sz w:val="18"/>
              </w:rPr>
              <w:t>07336946-6</w:t>
            </w:r>
          </w:p>
        </w:tc>
      </w:tr>
    </w:tbl>
    <w:p>
      <w:pPr>
        <w:spacing w:line="240" w:lineRule="auto" w:before="10"/>
        <w:rPr>
          <w:rFonts w:ascii="宋体" w:hAnsi="宋体" w:cs="宋体" w:eastAsia="宋体" w:hint="default"/>
          <w:sz w:val="19"/>
          <w:szCs w:val="19"/>
        </w:rPr>
      </w:pPr>
    </w:p>
    <w:p>
      <w:pPr>
        <w:pStyle w:val="BodyText"/>
        <w:spacing w:line="240" w:lineRule="auto" w:before="36"/>
        <w:ind w:left="563" w:right="0"/>
        <w:jc w:val="left"/>
      </w:pPr>
      <w:r>
        <w:rPr/>
        <w:t>3、公司控制的其他单位情况</w:t>
      </w:r>
    </w:p>
    <w:p>
      <w:pPr>
        <w:spacing w:line="240" w:lineRule="auto" w:before="0"/>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1565"/>
        <w:gridCol w:w="756"/>
        <w:gridCol w:w="773"/>
        <w:gridCol w:w="756"/>
        <w:gridCol w:w="1886"/>
        <w:gridCol w:w="883"/>
        <w:gridCol w:w="756"/>
        <w:gridCol w:w="902"/>
        <w:gridCol w:w="1207"/>
      </w:tblGrid>
      <w:tr>
        <w:trPr>
          <w:trHeight w:val="833" w:hRule="exact"/>
        </w:trPr>
        <w:tc>
          <w:tcPr>
            <w:tcW w:w="15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113"/>
              <w:ind w:left="105" w:right="283"/>
              <w:jc w:val="left"/>
              <w:rPr>
                <w:rFonts w:ascii="宋体" w:hAnsi="宋体" w:cs="宋体" w:eastAsia="宋体" w:hint="default"/>
                <w:sz w:val="18"/>
                <w:szCs w:val="18"/>
              </w:rPr>
            </w:pPr>
            <w:r>
              <w:rPr>
                <w:rFonts w:ascii="宋体" w:hAnsi="宋体" w:cs="宋体" w:eastAsia="宋体" w:hint="default"/>
                <w:sz w:val="18"/>
                <w:szCs w:val="18"/>
              </w:rPr>
              <w:t>单位 类型</w:t>
            </w:r>
          </w:p>
        </w:tc>
        <w:tc>
          <w:tcPr>
            <w:tcW w:w="7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113"/>
              <w:ind w:left="103" w:right="107"/>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8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83"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113"/>
              <w:ind w:left="105" w:right="410"/>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105" w:right="103"/>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02" w:type="dxa"/>
            <w:tcBorders>
              <w:top w:val="single" w:sz="12" w:space="0" w:color="000000"/>
              <w:left w:val="single" w:sz="2" w:space="0" w:color="000000"/>
              <w:bottom w:val="single" w:sz="2" w:space="0" w:color="000000"/>
              <w:right w:val="single" w:sz="2" w:space="0" w:color="000000"/>
            </w:tcBorders>
          </w:tcPr>
          <w:p>
            <w:pPr>
              <w:pStyle w:val="TableParagraph"/>
              <w:spacing w:line="223" w:lineRule="auto" w:before="59"/>
              <w:ind w:left="105" w:right="101"/>
              <w:jc w:val="both"/>
              <w:rPr>
                <w:rFonts w:ascii="宋体" w:hAnsi="宋体" w:cs="宋体" w:eastAsia="宋体" w:hint="default"/>
                <w:sz w:val="18"/>
                <w:szCs w:val="18"/>
              </w:rPr>
            </w:pPr>
            <w:r>
              <w:rPr>
                <w:rFonts w:ascii="宋体" w:hAnsi="宋体" w:cs="宋体" w:eastAsia="宋体" w:hint="default"/>
                <w:sz w:val="18"/>
                <w:szCs w:val="18"/>
              </w:rPr>
              <w:t>享 有</w:t>
            </w:r>
            <w:r>
              <w:rPr>
                <w:rFonts w:ascii="宋体" w:hAnsi="宋体" w:cs="宋体" w:eastAsia="宋体" w:hint="default"/>
                <w:spacing w:val="-32"/>
                <w:sz w:val="18"/>
                <w:szCs w:val="18"/>
              </w:rPr>
              <w:t> </w:t>
            </w:r>
            <w:r>
              <w:rPr>
                <w:rFonts w:ascii="宋体" w:hAnsi="宋体" w:cs="宋体" w:eastAsia="宋体" w:hint="default"/>
                <w:sz w:val="18"/>
                <w:szCs w:val="18"/>
              </w:rPr>
              <w:t>的</w:t>
            </w:r>
            <w:r>
              <w:rPr>
                <w:rFonts w:ascii="宋体" w:hAnsi="宋体" w:cs="宋体" w:eastAsia="宋体" w:hint="default"/>
                <w:sz w:val="18"/>
                <w:szCs w:val="18"/>
              </w:rPr>
              <w:t> 表 决</w:t>
            </w:r>
            <w:r>
              <w:rPr>
                <w:rFonts w:ascii="宋体" w:hAnsi="宋体" w:cs="宋体" w:eastAsia="宋体" w:hint="default"/>
                <w:spacing w:val="-32"/>
                <w:sz w:val="18"/>
                <w:szCs w:val="18"/>
              </w:rPr>
              <w:t> </w:t>
            </w:r>
            <w:r>
              <w:rPr>
                <w:rFonts w:ascii="宋体" w:hAnsi="宋体" w:cs="宋体" w:eastAsia="宋体" w:hint="default"/>
                <w:sz w:val="18"/>
                <w:szCs w:val="18"/>
              </w:rPr>
              <w:t>权</w:t>
            </w:r>
            <w:r>
              <w:rPr>
                <w:rFonts w:ascii="宋体" w:hAnsi="宋体" w:cs="宋体" w:eastAsia="宋体" w:hint="default"/>
                <w:sz w:val="18"/>
                <w:szCs w:val="18"/>
              </w:rPr>
              <w:t> 比例</w:t>
            </w:r>
          </w:p>
        </w:tc>
        <w:tc>
          <w:tcPr>
            <w:tcW w:w="1207"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113"/>
              <w:ind w:left="304" w:right="377" w:hanging="20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94" w:hRule="exact"/>
        </w:trPr>
        <w:tc>
          <w:tcPr>
            <w:tcW w:w="1565" w:type="dxa"/>
            <w:tcBorders>
              <w:top w:val="single" w:sz="2" w:space="0" w:color="000000"/>
              <w:left w:val="nil" w:sz="6" w:space="0" w:color="auto"/>
              <w:bottom w:val="single" w:sz="12" w:space="0" w:color="000000"/>
              <w:right w:val="single" w:sz="2" w:space="0" w:color="000000"/>
            </w:tcBorders>
          </w:tcPr>
          <w:p>
            <w:pPr>
              <w:pStyle w:val="TableParagraph"/>
              <w:spacing w:line="218" w:lineRule="exact" w:before="121"/>
              <w:ind w:left="122" w:right="106"/>
              <w:jc w:val="left"/>
              <w:rPr>
                <w:rFonts w:ascii="宋体" w:hAnsi="宋体" w:cs="宋体" w:eastAsia="宋体" w:hint="default"/>
                <w:sz w:val="18"/>
                <w:szCs w:val="18"/>
              </w:rPr>
            </w:pPr>
            <w:r>
              <w:rPr>
                <w:rFonts w:ascii="宋体" w:hAnsi="宋体" w:cs="宋体" w:eastAsia="宋体" w:hint="default"/>
                <w:spacing w:val="10"/>
                <w:sz w:val="18"/>
                <w:szCs w:val="18"/>
              </w:rPr>
              <w:t>贵州盘县水塘小</w:t>
            </w:r>
            <w:r>
              <w:rPr>
                <w:rFonts w:ascii="宋体" w:hAnsi="宋体" w:cs="宋体" w:eastAsia="宋体" w:hint="default"/>
                <w:sz w:val="18"/>
                <w:szCs w:val="18"/>
              </w:rPr>
              <w:t> 凹子煤矿</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304" w:lineRule="auto" w:before="41"/>
              <w:ind w:left="105" w:right="283"/>
              <w:jc w:val="left"/>
              <w:rPr>
                <w:rFonts w:ascii="宋体" w:hAnsi="宋体" w:cs="宋体" w:eastAsia="宋体" w:hint="default"/>
                <w:sz w:val="18"/>
                <w:szCs w:val="18"/>
              </w:rPr>
            </w:pPr>
            <w:r>
              <w:rPr>
                <w:rFonts w:ascii="宋体" w:hAnsi="宋体" w:cs="宋体" w:eastAsia="宋体" w:hint="default"/>
                <w:sz w:val="18"/>
                <w:szCs w:val="18"/>
              </w:rPr>
              <w:t>私营 企业</w:t>
            </w:r>
          </w:p>
        </w:tc>
        <w:tc>
          <w:tcPr>
            <w:tcW w:w="7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兰天雷</w:t>
            </w:r>
          </w:p>
        </w:tc>
        <w:tc>
          <w:tcPr>
            <w:tcW w:w="18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煤矿采矿</w:t>
            </w:r>
          </w:p>
        </w:tc>
        <w:tc>
          <w:tcPr>
            <w:tcW w:w="8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80%</w:t>
            </w:r>
          </w:p>
        </w:tc>
        <w:tc>
          <w:tcPr>
            <w:tcW w:w="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sz w:val="18"/>
              </w:rPr>
              <w:t>80%</w:t>
            </w:r>
          </w:p>
        </w:tc>
        <w:tc>
          <w:tcPr>
            <w:tcW w:w="12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19"/>
          <w:szCs w:val="19"/>
        </w:rPr>
      </w:pPr>
    </w:p>
    <w:p>
      <w:pPr>
        <w:pStyle w:val="BodyText"/>
        <w:spacing w:line="554" w:lineRule="auto" w:before="36"/>
        <w:ind w:left="563" w:right="8397"/>
        <w:jc w:val="left"/>
      </w:pPr>
      <w:r>
        <w:rPr/>
        <w:pict>
          <v:shape style="position:absolute;margin-left:103.08847pt;margin-top:-40.598042pt;width:392.95pt;height:64.3pt;mso-position-horizontal-relative:page;mso-position-vertical-relative:paragraph;z-index:-686248;rotation:315" type="#_x0000_t136" fillcolor="#e0e0e0" stroked="f">
            <o:extrusion v:ext="view" autorotationcenter="t"/>
            <v:textpath style="font-family:&amp;quot;Arial&amp;quot;;font-size:64pt;v-text-kern:t;mso-text-shadow:auto" string="UnRegistered"/>
            <w10:wrap type="none"/>
          </v:shape>
        </w:pict>
      </w:r>
      <w:r>
        <w:rPr/>
        <w:pict>
          <v:shape style="position:absolute;margin-left:62.378262pt;margin-top:58.463676pt;width:487.2pt;height:166.95pt;mso-position-horizontal-relative:page;mso-position-vertical-relative:paragraph;z-index:4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6"/>
                    <w:gridCol w:w="1440"/>
                    <w:gridCol w:w="1296"/>
                    <w:gridCol w:w="1942"/>
                    <w:gridCol w:w="1471"/>
                    <w:gridCol w:w="1126"/>
                  </w:tblGrid>
                  <w:tr>
                    <w:trPr>
                      <w:trHeight w:val="667" w:hRule="exact"/>
                    </w:trPr>
                    <w:tc>
                      <w:tcPr>
                        <w:tcW w:w="24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2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担保期间</w:t>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担保权人</w:t>
                        </w:r>
                      </w:p>
                    </w:tc>
                    <w:tc>
                      <w:tcPr>
                        <w:tcW w:w="1126"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68"/>
                          <w:ind w:left="287" w:right="113" w:hanging="180"/>
                          <w:jc w:val="left"/>
                          <w:rPr>
                            <w:rFonts w:ascii="宋体" w:hAnsi="宋体" w:cs="宋体" w:eastAsia="宋体" w:hint="default"/>
                            <w:sz w:val="18"/>
                            <w:szCs w:val="18"/>
                          </w:rPr>
                        </w:pPr>
                        <w:r>
                          <w:rPr>
                            <w:rFonts w:ascii="宋体" w:hAnsi="宋体" w:cs="宋体" w:eastAsia="宋体" w:hint="default"/>
                            <w:sz w:val="18"/>
                            <w:szCs w:val="18"/>
                          </w:rPr>
                          <w:t>担保是否履 行完毕</w:t>
                        </w:r>
                      </w:p>
                    </w:tc>
                  </w:tr>
                  <w:tr>
                    <w:trPr>
                      <w:trHeight w:val="931"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85"/>
                          <w:ind w:left="122" w:right="107"/>
                          <w:jc w:val="both"/>
                          <w:rPr>
                            <w:rFonts w:ascii="宋体" w:hAnsi="宋体" w:cs="宋体" w:eastAsia="宋体" w:hint="default"/>
                            <w:sz w:val="18"/>
                            <w:szCs w:val="18"/>
                          </w:rPr>
                        </w:pPr>
                        <w:r>
                          <w:rPr>
                            <w:rFonts w:ascii="宋体" w:hAnsi="宋体" w:cs="宋体" w:eastAsia="宋体" w:hint="default"/>
                            <w:spacing w:val="2"/>
                            <w:sz w:val="18"/>
                            <w:szCs w:val="18"/>
                          </w:rPr>
                          <w:t>天伦控股有限公司、黑龙江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天伦置业股份有限公司、广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州为众物业管理有限公司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4" w:lineRule="auto"/>
                          <w:ind w:left="266" w:right="175" w:hanging="89"/>
                          <w:jc w:val="left"/>
                          <w:rPr>
                            <w:rFonts w:ascii="宋体" w:hAnsi="宋体" w:cs="宋体" w:eastAsia="宋体" w:hint="default"/>
                            <w:sz w:val="18"/>
                            <w:szCs w:val="18"/>
                          </w:rPr>
                        </w:pPr>
                        <w:r>
                          <w:rPr>
                            <w:rFonts w:ascii="宋体" w:hAnsi="宋体" w:cs="宋体" w:eastAsia="宋体" w:hint="default"/>
                            <w:sz w:val="18"/>
                            <w:szCs w:val="18"/>
                          </w:rPr>
                          <w:t>广州润龙房地 产有限公司</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27,520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2011.1.4-2021.1.3</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4" w:lineRule="auto"/>
                          <w:ind w:left="371" w:right="192" w:hanging="180"/>
                          <w:jc w:val="left"/>
                          <w:rPr>
                            <w:rFonts w:ascii="宋体" w:hAnsi="宋体" w:cs="宋体" w:eastAsia="宋体" w:hint="default"/>
                            <w:sz w:val="18"/>
                            <w:szCs w:val="18"/>
                          </w:rPr>
                        </w:pPr>
                        <w:r>
                          <w:rPr>
                            <w:rFonts w:ascii="宋体" w:hAnsi="宋体" w:cs="宋体" w:eastAsia="宋体" w:hint="default"/>
                            <w:sz w:val="18"/>
                            <w:szCs w:val="18"/>
                          </w:rPr>
                          <w:t>平安银行广州 信源支行</w:t>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50"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44"/>
                          <w:ind w:left="122" w:right="107"/>
                          <w:jc w:val="both"/>
                          <w:rPr>
                            <w:rFonts w:ascii="宋体" w:hAnsi="宋体" w:cs="宋体" w:eastAsia="宋体" w:hint="default"/>
                            <w:sz w:val="18"/>
                            <w:szCs w:val="18"/>
                          </w:rPr>
                        </w:pPr>
                        <w:r>
                          <w:rPr>
                            <w:rFonts w:ascii="宋体" w:hAnsi="宋体" w:cs="宋体" w:eastAsia="宋体" w:hint="default"/>
                            <w:spacing w:val="2"/>
                            <w:sz w:val="18"/>
                            <w:szCs w:val="18"/>
                          </w:rPr>
                          <w:t>天伦控股有限公司、黑龙江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天伦置业股份有限公司、广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州为众物业管理有限公司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4" w:lineRule="auto"/>
                          <w:ind w:left="266" w:right="175" w:hanging="89"/>
                          <w:jc w:val="left"/>
                          <w:rPr>
                            <w:rFonts w:ascii="宋体" w:hAnsi="宋体" w:cs="宋体" w:eastAsia="宋体" w:hint="default"/>
                            <w:sz w:val="18"/>
                            <w:szCs w:val="18"/>
                          </w:rPr>
                        </w:pPr>
                        <w:r>
                          <w:rPr>
                            <w:rFonts w:ascii="宋体" w:hAnsi="宋体" w:cs="宋体" w:eastAsia="宋体" w:hint="default"/>
                            <w:sz w:val="18"/>
                            <w:szCs w:val="18"/>
                          </w:rPr>
                          <w:t>广州润龙房地 产有限公司</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16,680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2013.2.1-2023.2.1</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4" w:lineRule="auto"/>
                          <w:ind w:left="371" w:right="192" w:hanging="180"/>
                          <w:jc w:val="left"/>
                          <w:rPr>
                            <w:rFonts w:ascii="宋体" w:hAnsi="宋体" w:cs="宋体" w:eastAsia="宋体" w:hint="default"/>
                            <w:sz w:val="18"/>
                            <w:szCs w:val="18"/>
                          </w:rPr>
                        </w:pPr>
                        <w:r>
                          <w:rPr>
                            <w:rFonts w:ascii="宋体" w:hAnsi="宋体" w:cs="宋体" w:eastAsia="宋体" w:hint="default"/>
                            <w:sz w:val="18"/>
                            <w:szCs w:val="18"/>
                          </w:rPr>
                          <w:t>平安银行广州 信源支行</w:t>
                        </w:r>
                      </w:p>
                    </w:tc>
                    <w:tc>
                      <w:tcPr>
                        <w:tcW w:w="1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62" w:hRule="exact"/>
                    </w:trPr>
                    <w:tc>
                      <w:tcPr>
                        <w:tcW w:w="2426" w:type="dxa"/>
                        <w:tcBorders>
                          <w:top w:val="single" w:sz="2" w:space="0" w:color="000000"/>
                          <w:left w:val="nil" w:sz="6" w:space="0" w:color="auto"/>
                          <w:bottom w:val="single" w:sz="12" w:space="0" w:color="000000"/>
                          <w:right w:val="single" w:sz="2" w:space="0" w:color="000000"/>
                        </w:tcBorders>
                      </w:tcPr>
                      <w:p>
                        <w:pPr>
                          <w:pStyle w:val="TableParagraph"/>
                          <w:spacing w:line="244" w:lineRule="auto" w:before="161"/>
                          <w:ind w:left="122" w:right="106"/>
                          <w:jc w:val="left"/>
                          <w:rPr>
                            <w:rFonts w:ascii="宋体" w:hAnsi="宋体" w:cs="宋体" w:eastAsia="宋体" w:hint="default"/>
                            <w:sz w:val="18"/>
                            <w:szCs w:val="18"/>
                          </w:rPr>
                        </w:pPr>
                        <w:r>
                          <w:rPr>
                            <w:rFonts w:ascii="宋体" w:hAnsi="宋体" w:cs="宋体" w:eastAsia="宋体" w:hint="default"/>
                            <w:spacing w:val="2"/>
                            <w:sz w:val="18"/>
                            <w:szCs w:val="18"/>
                          </w:rPr>
                          <w:t>天伦控股有限公司、黑龙江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天伦置业股份有限公司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4" w:lineRule="auto" w:before="41"/>
                          <w:ind w:left="177" w:right="175"/>
                          <w:jc w:val="center"/>
                          <w:rPr>
                            <w:rFonts w:ascii="宋体" w:hAnsi="宋体" w:cs="宋体" w:eastAsia="宋体" w:hint="default"/>
                            <w:sz w:val="18"/>
                            <w:szCs w:val="18"/>
                          </w:rPr>
                        </w:pPr>
                        <w:r>
                          <w:rPr>
                            <w:rFonts w:ascii="宋体" w:hAnsi="宋体" w:cs="宋体" w:eastAsia="宋体" w:hint="default"/>
                            <w:sz w:val="18"/>
                            <w:szCs w:val="18"/>
                          </w:rPr>
                          <w:t>贵州天伦矿业 投资控股有限 公司</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7,500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sz w:val="18"/>
                          </w:rPr>
                          <w:t>2013.10.18-2014.10.</w:t>
                        </w:r>
                      </w:p>
                      <w:p>
                        <w:pPr>
                          <w:pStyle w:val="TableParagraph"/>
                          <w:spacing w:line="240" w:lineRule="auto" w:before="4"/>
                          <w:ind w:right="1"/>
                          <w:jc w:val="center"/>
                          <w:rPr>
                            <w:rFonts w:ascii="宋体" w:hAnsi="宋体" w:cs="宋体" w:eastAsia="宋体" w:hint="default"/>
                            <w:sz w:val="18"/>
                            <w:szCs w:val="18"/>
                          </w:rPr>
                        </w:pPr>
                        <w:r>
                          <w:rPr>
                            <w:rFonts w:ascii="宋体"/>
                            <w:sz w:val="18"/>
                          </w:rPr>
                          <w:t>17</w:t>
                        </w:r>
                      </w:p>
                    </w:tc>
                    <w:tc>
                      <w:tcPr>
                        <w:tcW w:w="1471" w:type="dxa"/>
                        <w:tcBorders>
                          <w:top w:val="single" w:sz="2" w:space="0" w:color="000000"/>
                          <w:left w:val="single" w:sz="2" w:space="0" w:color="000000"/>
                          <w:bottom w:val="single" w:sz="12" w:space="0" w:color="000000"/>
                          <w:right w:val="single" w:sz="2" w:space="0" w:color="000000"/>
                        </w:tcBorders>
                      </w:tcPr>
                      <w:p>
                        <w:pPr>
                          <w:pStyle w:val="TableParagraph"/>
                          <w:spacing w:line="244" w:lineRule="auto" w:before="41"/>
                          <w:ind w:left="191" w:right="192"/>
                          <w:jc w:val="center"/>
                          <w:rPr>
                            <w:rFonts w:ascii="宋体" w:hAnsi="宋体" w:cs="宋体" w:eastAsia="宋体" w:hint="default"/>
                            <w:sz w:val="18"/>
                            <w:szCs w:val="18"/>
                          </w:rPr>
                        </w:pPr>
                        <w:r>
                          <w:rPr>
                            <w:rFonts w:ascii="宋体" w:hAnsi="宋体" w:cs="宋体" w:eastAsia="宋体" w:hint="default"/>
                            <w:sz w:val="18"/>
                            <w:szCs w:val="18"/>
                          </w:rPr>
                          <w:t>招商银行股份 有限公司贵阳 分行</w:t>
                        </w:r>
                      </w:p>
                    </w:tc>
                    <w:tc>
                      <w:tcPr>
                        <w:tcW w:w="11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4、关联方交易情况</w:t>
      </w:r>
      <w:r>
        <w:rPr>
          <w:spacing w:val="-95"/>
        </w:rPr>
        <w:t> </w:t>
      </w:r>
      <w:r>
        <w:rPr/>
        <w:t>关联担保情况：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left="563" w:right="0"/>
        <w:jc w:val="left"/>
        <w:rPr>
          <w:rFonts w:ascii="黑体" w:hAnsi="黑体" w:cs="黑体" w:eastAsia="黑体" w:hint="default"/>
        </w:rPr>
      </w:pPr>
      <w:r>
        <w:rPr>
          <w:rFonts w:ascii="黑体" w:hAnsi="黑体" w:cs="黑体" w:eastAsia="黑体" w:hint="default"/>
        </w:rPr>
        <w:t>七、或有事项</w:t>
      </w:r>
    </w:p>
    <w:p>
      <w:pPr>
        <w:spacing w:line="240" w:lineRule="auto" w:before="5"/>
        <w:rPr>
          <w:rFonts w:ascii="黑体" w:hAnsi="黑体" w:cs="黑体" w:eastAsia="黑体" w:hint="default"/>
          <w:sz w:val="30"/>
          <w:szCs w:val="30"/>
        </w:rPr>
      </w:pPr>
    </w:p>
    <w:p>
      <w:pPr>
        <w:pStyle w:val="BodyText"/>
        <w:spacing w:line="240" w:lineRule="auto"/>
        <w:ind w:left="983" w:right="0"/>
        <w:jc w:val="left"/>
      </w:pPr>
      <w:r>
        <w:rPr/>
        <w:t>本公司本报告期内无需披露的或有事项。</w:t>
      </w:r>
    </w:p>
    <w:p>
      <w:pPr>
        <w:spacing w:after="0" w:line="240" w:lineRule="auto"/>
        <w:jc w:val="left"/>
        <w:sectPr>
          <w:pgSz w:w="11910" w:h="16840"/>
          <w:pgMar w:header="0" w:footer="837" w:top="1120" w:bottom="1020" w:left="1140" w:right="0"/>
        </w:sectPr>
      </w:pPr>
    </w:p>
    <w:p>
      <w:pPr>
        <w:spacing w:line="240" w:lineRule="auto" w:before="11"/>
        <w:rPr>
          <w:rFonts w:ascii="宋体" w:hAnsi="宋体" w:cs="宋体" w:eastAsia="宋体" w:hint="default"/>
          <w:sz w:val="26"/>
          <w:szCs w:val="26"/>
        </w:rPr>
      </w:pPr>
    </w:p>
    <w:p>
      <w:pPr>
        <w:pStyle w:val="Heading3"/>
        <w:spacing w:line="240" w:lineRule="auto" w:before="26"/>
        <w:ind w:left="243" w:right="1060"/>
        <w:jc w:val="left"/>
        <w:rPr>
          <w:rFonts w:ascii="黑体" w:hAnsi="黑体" w:cs="黑体" w:eastAsia="黑体" w:hint="default"/>
        </w:rPr>
      </w:pPr>
      <w:r>
        <w:rPr>
          <w:rFonts w:ascii="黑体" w:hAnsi="黑体" w:cs="黑体" w:eastAsia="黑体" w:hint="default"/>
        </w:rPr>
        <w:t>八、承诺事项</w:t>
      </w:r>
    </w:p>
    <w:p>
      <w:pPr>
        <w:spacing w:line="240" w:lineRule="auto" w:before="5"/>
        <w:rPr>
          <w:rFonts w:ascii="黑体" w:hAnsi="黑体" w:cs="黑体" w:eastAsia="黑体" w:hint="default"/>
          <w:sz w:val="30"/>
          <w:szCs w:val="30"/>
        </w:rPr>
      </w:pPr>
    </w:p>
    <w:p>
      <w:pPr>
        <w:pStyle w:val="BodyText"/>
        <w:spacing w:line="240" w:lineRule="auto"/>
        <w:ind w:left="675" w:right="1060"/>
        <w:jc w:val="left"/>
      </w:pPr>
      <w:r>
        <w:rPr/>
        <w:t>本公司本报告期内无需披露的承诺事项。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ind w:left="243" w:right="1060"/>
        <w:jc w:val="left"/>
        <w:rPr>
          <w:rFonts w:ascii="黑体" w:hAnsi="黑体" w:cs="黑体" w:eastAsia="黑体" w:hint="default"/>
        </w:rPr>
      </w:pPr>
      <w:r>
        <w:rPr>
          <w:rFonts w:ascii="黑体" w:hAnsi="黑体" w:cs="黑体" w:eastAsia="黑体" w:hint="default"/>
        </w:rPr>
        <w:t>九、资产负债表日后事项</w:t>
      </w:r>
    </w:p>
    <w:p>
      <w:pPr>
        <w:spacing w:line="240" w:lineRule="auto" w:before="5"/>
        <w:rPr>
          <w:rFonts w:ascii="黑体" w:hAnsi="黑体" w:cs="黑体" w:eastAsia="黑体" w:hint="default"/>
          <w:sz w:val="30"/>
          <w:szCs w:val="30"/>
        </w:rPr>
      </w:pPr>
    </w:p>
    <w:p>
      <w:pPr>
        <w:pStyle w:val="BodyText"/>
        <w:spacing w:line="456" w:lineRule="auto"/>
        <w:ind w:left="243" w:right="1579" w:firstLine="432"/>
        <w:jc w:val="both"/>
      </w:pPr>
      <w:r>
        <w:rPr>
          <w:spacing w:val="-3"/>
        </w:rPr>
        <w:t>经公司七届十三次董事会议研究决定，2013</w:t>
      </w:r>
      <w:r>
        <w:rPr>
          <w:spacing w:val="1"/>
        </w:rPr>
        <w:t> </w:t>
      </w:r>
      <w:r>
        <w:rPr>
          <w:spacing w:val="-4"/>
        </w:rPr>
        <w:t>年度利润分配方案为：不进行利润分配，不进</w:t>
      </w:r>
      <w:r>
        <w:rPr>
          <w:w w:val="100"/>
        </w:rPr>
        <w:t> </w:t>
      </w:r>
      <w:r>
        <w:rPr/>
        <w:t>行资本公积金转增股本。</w:t>
      </w:r>
    </w:p>
    <w:p>
      <w:pPr>
        <w:spacing w:line="240" w:lineRule="auto" w:before="4"/>
        <w:rPr>
          <w:rFonts w:ascii="宋体" w:hAnsi="宋体" w:cs="宋体" w:eastAsia="宋体" w:hint="default"/>
          <w:sz w:val="25"/>
          <w:szCs w:val="25"/>
        </w:rPr>
      </w:pPr>
    </w:p>
    <w:p>
      <w:pPr>
        <w:pStyle w:val="Heading3"/>
        <w:spacing w:line="240" w:lineRule="auto"/>
        <w:ind w:left="243" w:right="1060"/>
        <w:jc w:val="left"/>
        <w:rPr>
          <w:rFonts w:ascii="黑体" w:hAnsi="黑体" w:cs="黑体" w:eastAsia="黑体" w:hint="default"/>
        </w:rPr>
      </w:pPr>
      <w:r>
        <w:rPr>
          <w:rFonts w:ascii="黑体" w:hAnsi="黑体" w:cs="黑体" w:eastAsia="黑体" w:hint="default"/>
        </w:rPr>
        <w:t>十、其他重要事项</w:t>
      </w:r>
    </w:p>
    <w:p>
      <w:pPr>
        <w:spacing w:line="240" w:lineRule="auto" w:before="5"/>
        <w:rPr>
          <w:rFonts w:ascii="黑体" w:hAnsi="黑体" w:cs="黑体" w:eastAsia="黑体" w:hint="default"/>
          <w:sz w:val="30"/>
          <w:szCs w:val="30"/>
        </w:rPr>
      </w:pPr>
    </w:p>
    <w:p>
      <w:pPr>
        <w:pStyle w:val="BodyText"/>
        <w:spacing w:line="453" w:lineRule="auto"/>
        <w:ind w:left="243" w:right="1579" w:firstLine="420"/>
        <w:jc w:val="both"/>
      </w:pPr>
      <w:r>
        <w:rPr>
          <w:spacing w:val="2"/>
        </w:rPr>
        <w:t>本公司全资子公司广州市众达房地产开发有限公司拟收购贵州龙润德矿业有限责任公司</w:t>
      </w:r>
      <w:r>
        <w:rPr>
          <w:w w:val="100"/>
        </w:rPr>
        <w:t> </w:t>
      </w:r>
      <w:r>
        <w:rPr/>
        <w:t>18%股权。至资产负债表日，已经按计划安排完成</w:t>
      </w:r>
      <w:r>
        <w:rPr>
          <w:spacing w:val="-53"/>
        </w:rPr>
        <w:t> </w:t>
      </w:r>
      <w:r>
        <w:rPr/>
        <w:t>0.96</w:t>
      </w:r>
      <w:r>
        <w:rPr>
          <w:spacing w:val="-53"/>
        </w:rPr>
        <w:t> </w:t>
      </w:r>
      <w:r>
        <w:rPr/>
        <w:t>亿元与此项收购相关的款项支付。至本</w:t>
      </w:r>
      <w:r>
        <w:rPr>
          <w:w w:val="100"/>
        </w:rPr>
        <w:t> </w:t>
      </w:r>
      <w:r>
        <w:rPr/>
        <w:t>财务报表报告日，双方交易尚未完成。目前收购仍在进行中。</w:t>
      </w:r>
    </w:p>
    <w:p>
      <w:pPr>
        <w:spacing w:line="240" w:lineRule="auto" w:before="6"/>
        <w:rPr>
          <w:rFonts w:ascii="宋体" w:hAnsi="宋体" w:cs="宋体" w:eastAsia="宋体" w:hint="default"/>
          <w:sz w:val="16"/>
          <w:szCs w:val="16"/>
        </w:rPr>
      </w:pPr>
    </w:p>
    <w:p>
      <w:pPr>
        <w:pStyle w:val="BodyText"/>
        <w:spacing w:line="456" w:lineRule="auto"/>
        <w:ind w:left="243" w:right="1583" w:firstLine="420"/>
        <w:jc w:val="both"/>
      </w:pPr>
      <w:r>
        <w:rPr/>
        <w:pict>
          <v:shape style="position:absolute;margin-left:103.08847pt;margin-top:22.881958pt;width:392.95pt;height:64.3pt;mso-position-horizontal-relative:page;mso-position-vertical-relative:paragraph;z-index:-686200;rotation:315" type="#_x0000_t136" fillcolor="#e0e0e0" stroked="f">
            <o:extrusion v:ext="view" autorotationcenter="t"/>
            <v:textpath style="font-family:&amp;quot;Arial&amp;quot;;font-size:64pt;v-text-kern:t;mso-text-shadow:auto" string="UnRegistered"/>
            <w10:wrap type="none"/>
          </v:shape>
        </w:pict>
      </w:r>
      <w:r>
        <w:rPr>
          <w:spacing w:val="-2"/>
        </w:rPr>
        <w:t>本公司报告期内新合并的贵州盘县水塘小凹子煤矿，截至报告期末尚未完成新公司注册以</w:t>
      </w:r>
      <w:r>
        <w:rPr>
          <w:w w:val="100"/>
        </w:rPr>
        <w:t> </w:t>
      </w:r>
      <w:r>
        <w:rPr/>
        <w:t>及通过新公司进行资产接收等手续。</w:t>
      </w:r>
    </w:p>
    <w:p>
      <w:pPr>
        <w:spacing w:line="240" w:lineRule="auto" w:before="1"/>
        <w:rPr>
          <w:rFonts w:ascii="宋体" w:hAnsi="宋体" w:cs="宋体" w:eastAsia="宋体" w:hint="default"/>
          <w:sz w:val="16"/>
          <w:szCs w:val="16"/>
        </w:rPr>
      </w:pPr>
    </w:p>
    <w:p>
      <w:pPr>
        <w:pStyle w:val="BodyText"/>
        <w:spacing w:line="456" w:lineRule="auto"/>
        <w:ind w:left="243" w:right="1583" w:firstLine="420"/>
        <w:jc w:val="both"/>
      </w:pPr>
      <w:r>
        <w:rPr>
          <w:spacing w:val="-2"/>
        </w:rPr>
        <w:t>本公司报告期内确认的收购贵州六盘水吉源煤业有限公司余下所有股权，截至报告期末尚</w:t>
      </w:r>
      <w:r>
        <w:rPr>
          <w:w w:val="100"/>
        </w:rPr>
        <w:t> </w:t>
      </w:r>
      <w:r>
        <w:rPr/>
        <w:t>未完成办理工商注册等变更手续。</w:t>
      </w:r>
    </w:p>
    <w:p>
      <w:pPr>
        <w:spacing w:line="240" w:lineRule="auto" w:before="7"/>
        <w:rPr>
          <w:rFonts w:ascii="宋体" w:hAnsi="宋体" w:cs="宋体" w:eastAsia="宋体" w:hint="default"/>
          <w:sz w:val="25"/>
          <w:szCs w:val="25"/>
        </w:rPr>
      </w:pPr>
    </w:p>
    <w:p>
      <w:pPr>
        <w:pStyle w:val="Heading3"/>
        <w:spacing w:line="240" w:lineRule="auto"/>
        <w:ind w:left="243" w:right="1060"/>
        <w:jc w:val="left"/>
        <w:rPr>
          <w:rFonts w:ascii="黑体" w:hAnsi="黑体" w:cs="黑体" w:eastAsia="黑体" w:hint="default"/>
        </w:rPr>
      </w:pPr>
      <w:r>
        <w:rPr>
          <w:rFonts w:ascii="黑体" w:hAnsi="黑体" w:cs="黑体" w:eastAsia="黑体" w:hint="default"/>
        </w:rPr>
        <w:t>十一、母公司财务报表主要项目注释</w:t>
      </w:r>
    </w:p>
    <w:p>
      <w:pPr>
        <w:spacing w:line="240" w:lineRule="auto" w:before="2"/>
        <w:rPr>
          <w:rFonts w:ascii="黑体" w:hAnsi="黑体" w:cs="黑体" w:eastAsia="黑体" w:hint="default"/>
          <w:sz w:val="24"/>
          <w:szCs w:val="24"/>
        </w:rPr>
      </w:pPr>
    </w:p>
    <w:p>
      <w:pPr>
        <w:pStyle w:val="BodyText"/>
        <w:spacing w:line="240" w:lineRule="auto"/>
        <w:ind w:left="243" w:right="1060"/>
        <w:jc w:val="left"/>
      </w:pPr>
      <w:r>
        <w:rPr/>
        <w:t>1、应收账款</w:t>
      </w:r>
    </w:p>
    <w:p>
      <w:pPr>
        <w:spacing w:line="240" w:lineRule="auto" w:before="0"/>
        <w:rPr>
          <w:rFonts w:ascii="宋体" w:hAnsi="宋体" w:cs="宋体" w:eastAsia="宋体" w:hint="default"/>
          <w:sz w:val="23"/>
          <w:szCs w:val="23"/>
        </w:rPr>
      </w:pPr>
    </w:p>
    <w:p>
      <w:pPr>
        <w:pStyle w:val="BodyText"/>
        <w:spacing w:line="240" w:lineRule="auto"/>
        <w:ind w:left="454" w:right="1060"/>
        <w:jc w:val="left"/>
      </w:pPr>
      <w:r>
        <w:rPr/>
        <w:t>（1）应收账款按类别列示如下：</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2813"/>
        <w:gridCol w:w="1699"/>
        <w:gridCol w:w="1368"/>
        <w:gridCol w:w="1610"/>
        <w:gridCol w:w="1243"/>
      </w:tblGrid>
      <w:tr>
        <w:trPr>
          <w:trHeight w:val="439" w:hRule="exact"/>
        </w:trPr>
        <w:tc>
          <w:tcPr>
            <w:tcW w:w="281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2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2013.12.31</w:t>
            </w:r>
          </w:p>
        </w:tc>
      </w:tr>
      <w:tr>
        <w:trPr>
          <w:trHeight w:val="475" w:hRule="exact"/>
        </w:trPr>
        <w:tc>
          <w:tcPr>
            <w:tcW w:w="2813" w:type="dxa"/>
            <w:vMerge/>
            <w:tcBorders>
              <w:left w:val="nil" w:sz="6" w:space="0" w:color="auto"/>
              <w:right w:val="single" w:sz="2" w:space="0" w:color="000000"/>
            </w:tcBorders>
          </w:tcPr>
          <w:p>
            <w:pPr/>
          </w:p>
        </w:tc>
        <w:tc>
          <w:tcPr>
            <w:tcW w:w="306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54"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5" w:hRule="exact"/>
        </w:trPr>
        <w:tc>
          <w:tcPr>
            <w:tcW w:w="2813" w:type="dxa"/>
            <w:vMerge/>
            <w:tcBorders>
              <w:left w:val="nil" w:sz="6" w:space="0" w:color="auto"/>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31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left="24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79" w:hRule="exact"/>
        </w:trPr>
        <w:tc>
          <w:tcPr>
            <w:tcW w:w="2813" w:type="dxa"/>
            <w:tcBorders>
              <w:top w:val="single" w:sz="2" w:space="0" w:color="000000"/>
              <w:left w:val="nil" w:sz="6" w:space="0" w:color="auto"/>
              <w:bottom w:val="single" w:sz="2" w:space="0" w:color="000000"/>
              <w:right w:val="single" w:sz="2" w:space="0" w:color="000000"/>
            </w:tcBorders>
          </w:tcPr>
          <w:p>
            <w:pPr>
              <w:pStyle w:val="TableParagraph"/>
              <w:spacing w:line="262" w:lineRule="exact" w:before="76"/>
              <w:ind w:left="122" w:right="101"/>
              <w:jc w:val="left"/>
              <w:rPr>
                <w:rFonts w:ascii="宋体" w:hAnsi="宋体" w:cs="宋体" w:eastAsia="宋体" w:hint="default"/>
                <w:sz w:val="21"/>
                <w:szCs w:val="21"/>
              </w:rPr>
            </w:pPr>
            <w:r>
              <w:rPr>
                <w:rFonts w:ascii="宋体" w:hAnsi="宋体" w:cs="宋体" w:eastAsia="宋体" w:hint="default"/>
                <w:spacing w:val="2"/>
                <w:sz w:val="21"/>
                <w:szCs w:val="21"/>
              </w:rPr>
              <w:t>单项金额重大并进行计提坏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账准备的应收账款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21"/>
                <w:szCs w:val="21"/>
              </w:rPr>
            </w:pPr>
            <w:r>
              <w:rPr>
                <w:rFonts w:ascii="宋体"/>
                <w:w w:val="100"/>
                <w:sz w:val="21"/>
              </w:rPr>
              <w:t>-</w:t>
            </w:r>
          </w:p>
        </w:tc>
      </w:tr>
      <w:tr>
        <w:trPr>
          <w:trHeight w:val="682" w:hRule="exact"/>
        </w:trPr>
        <w:tc>
          <w:tcPr>
            <w:tcW w:w="2813"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80"/>
              <w:ind w:left="122" w:right="101"/>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21"/>
                <w:szCs w:val="21"/>
              </w:rPr>
            </w:pPr>
            <w:r>
              <w:rPr>
                <w:rFonts w:ascii="宋体"/>
                <w:w w:val="100"/>
                <w:sz w:val="21"/>
              </w:rPr>
              <w:t>-</w:t>
            </w:r>
          </w:p>
        </w:tc>
      </w:tr>
      <w:tr>
        <w:trPr>
          <w:trHeight w:val="691" w:hRule="exact"/>
        </w:trPr>
        <w:tc>
          <w:tcPr>
            <w:tcW w:w="2813" w:type="dxa"/>
            <w:tcBorders>
              <w:top w:val="single" w:sz="2" w:space="0" w:color="000000"/>
              <w:left w:val="nil" w:sz="6" w:space="0" w:color="auto"/>
              <w:bottom w:val="single" w:sz="12" w:space="0" w:color="000000"/>
              <w:right w:val="single" w:sz="2" w:space="0" w:color="000000"/>
            </w:tcBorders>
          </w:tcPr>
          <w:p>
            <w:pPr>
              <w:pStyle w:val="TableParagraph"/>
              <w:spacing w:line="260" w:lineRule="exact" w:before="77"/>
              <w:ind w:left="122" w:right="101"/>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3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6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0" w:footer="837" w:top="1120" w:bottom="1020" w:left="1460" w:right="0"/>
        </w:sectPr>
      </w:pPr>
    </w:p>
    <w:p>
      <w:pPr>
        <w:spacing w:line="240" w:lineRule="auto" w:before="7"/>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2813"/>
        <w:gridCol w:w="1699"/>
        <w:gridCol w:w="1368"/>
        <w:gridCol w:w="1610"/>
        <w:gridCol w:w="1243"/>
      </w:tblGrid>
      <w:tr>
        <w:trPr>
          <w:trHeight w:val="478" w:hRule="exact"/>
        </w:trPr>
        <w:tc>
          <w:tcPr>
            <w:tcW w:w="28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w w:val="100"/>
                <w:sz w:val="21"/>
              </w:rPr>
              <w:t>-</w:t>
            </w:r>
          </w:p>
        </w:tc>
        <w:tc>
          <w:tcPr>
            <w:tcW w:w="13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w w:val="100"/>
                <w:sz w:val="21"/>
              </w:rPr>
              <w:t>-</w:t>
            </w:r>
          </w:p>
        </w:tc>
        <w:tc>
          <w:tcPr>
            <w:tcW w:w="16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21"/>
                <w:szCs w:val="21"/>
              </w:rPr>
            </w:pPr>
            <w:r>
              <w:rPr>
                <w:rFonts w:ascii="宋体"/>
                <w:w w:val="100"/>
                <w:sz w:val="21"/>
              </w:rPr>
              <w:t>-</w:t>
            </w:r>
          </w:p>
        </w:tc>
        <w:tc>
          <w:tcPr>
            <w:tcW w:w="12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08"/>
              <w:jc w:val="right"/>
              <w:rPr>
                <w:rFonts w:ascii="宋体" w:hAnsi="宋体" w:cs="宋体" w:eastAsia="宋体" w:hint="default"/>
                <w:sz w:val="21"/>
                <w:szCs w:val="21"/>
              </w:rPr>
            </w:pPr>
            <w:r>
              <w:rPr>
                <w:rFonts w:ascii="宋体"/>
                <w:w w:val="100"/>
                <w:sz w:val="21"/>
              </w:rPr>
              <w:t>-</w:t>
            </w:r>
          </w:p>
        </w:tc>
      </w:tr>
      <w:tr>
        <w:trPr>
          <w:trHeight w:val="516" w:hRule="exact"/>
        </w:trPr>
        <w:tc>
          <w:tcPr>
            <w:tcW w:w="2813"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21" w:type="dxa"/>
            <w:gridSpan w:val="4"/>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2012.12.31</w:t>
            </w:r>
          </w:p>
        </w:tc>
      </w:tr>
      <w:tr>
        <w:trPr>
          <w:trHeight w:val="514" w:hRule="exact"/>
        </w:trPr>
        <w:tc>
          <w:tcPr>
            <w:tcW w:w="2813" w:type="dxa"/>
            <w:vMerge/>
            <w:tcBorders>
              <w:left w:val="nil" w:sz="6" w:space="0" w:color="auto"/>
              <w:right w:val="single" w:sz="2" w:space="0" w:color="000000"/>
            </w:tcBorders>
          </w:tcPr>
          <w:p>
            <w:pPr/>
          </w:p>
        </w:tc>
        <w:tc>
          <w:tcPr>
            <w:tcW w:w="306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54"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2813" w:type="dxa"/>
            <w:vMerge/>
            <w:tcBorders>
              <w:left w:val="nil" w:sz="6" w:space="0" w:color="auto"/>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31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left="24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79" w:hRule="exact"/>
        </w:trPr>
        <w:tc>
          <w:tcPr>
            <w:tcW w:w="2813" w:type="dxa"/>
            <w:tcBorders>
              <w:top w:val="single" w:sz="2" w:space="0" w:color="000000"/>
              <w:left w:val="nil" w:sz="6" w:space="0" w:color="auto"/>
              <w:bottom w:val="single" w:sz="2" w:space="0" w:color="000000"/>
              <w:right w:val="single" w:sz="2" w:space="0" w:color="000000"/>
            </w:tcBorders>
          </w:tcPr>
          <w:p>
            <w:pPr>
              <w:pStyle w:val="TableParagraph"/>
              <w:spacing w:line="262" w:lineRule="exact" w:before="76"/>
              <w:ind w:left="122" w:right="101"/>
              <w:jc w:val="left"/>
              <w:rPr>
                <w:rFonts w:ascii="宋体" w:hAnsi="宋体" w:cs="宋体" w:eastAsia="宋体" w:hint="default"/>
                <w:sz w:val="21"/>
                <w:szCs w:val="21"/>
              </w:rPr>
            </w:pPr>
            <w:r>
              <w:rPr>
                <w:rFonts w:ascii="宋体" w:hAnsi="宋体" w:cs="宋体" w:eastAsia="宋体" w:hint="default"/>
                <w:spacing w:val="2"/>
                <w:sz w:val="21"/>
                <w:szCs w:val="21"/>
              </w:rPr>
              <w:t>单项金额重大并进行计提坏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账准备的应收账款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21"/>
                <w:szCs w:val="21"/>
              </w:rPr>
            </w:pPr>
            <w:r>
              <w:rPr>
                <w:rFonts w:ascii="宋体"/>
                <w:w w:val="100"/>
                <w:sz w:val="21"/>
              </w:rPr>
              <w:t>-</w:t>
            </w:r>
          </w:p>
        </w:tc>
      </w:tr>
      <w:tr>
        <w:trPr>
          <w:trHeight w:val="682" w:hRule="exact"/>
        </w:trPr>
        <w:tc>
          <w:tcPr>
            <w:tcW w:w="2813"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80"/>
              <w:ind w:left="122" w:right="101"/>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569,268.60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28,463.43</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21"/>
                <w:szCs w:val="21"/>
              </w:rPr>
            </w:pPr>
            <w:r>
              <w:rPr>
                <w:rFonts w:ascii="宋体"/>
                <w:sz w:val="21"/>
              </w:rPr>
              <w:t>5.00</w:t>
            </w:r>
          </w:p>
        </w:tc>
      </w:tr>
      <w:tr>
        <w:trPr>
          <w:trHeight w:val="679" w:hRule="exact"/>
        </w:trPr>
        <w:tc>
          <w:tcPr>
            <w:tcW w:w="2813"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77"/>
              <w:ind w:left="122" w:right="101"/>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21"/>
                <w:szCs w:val="21"/>
              </w:rPr>
            </w:pPr>
            <w:r>
              <w:rPr>
                <w:rFonts w:ascii="宋体"/>
                <w:w w:val="100"/>
                <w:sz w:val="21"/>
              </w:rPr>
              <w:t>-</w:t>
            </w:r>
          </w:p>
        </w:tc>
      </w:tr>
      <w:tr>
        <w:trPr>
          <w:trHeight w:val="499" w:hRule="exact"/>
        </w:trPr>
        <w:tc>
          <w:tcPr>
            <w:tcW w:w="28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8"/>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569,268.60</w:t>
            </w:r>
          </w:p>
        </w:tc>
        <w:tc>
          <w:tcPr>
            <w:tcW w:w="13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100.00</w:t>
            </w:r>
          </w:p>
        </w:tc>
        <w:tc>
          <w:tcPr>
            <w:tcW w:w="16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103"/>
              <w:jc w:val="right"/>
              <w:rPr>
                <w:rFonts w:ascii="宋体" w:hAnsi="宋体" w:cs="宋体" w:eastAsia="宋体" w:hint="default"/>
                <w:sz w:val="21"/>
                <w:szCs w:val="21"/>
              </w:rPr>
            </w:pPr>
            <w:r>
              <w:rPr>
                <w:rFonts w:ascii="宋体"/>
                <w:spacing w:val="-1"/>
                <w:sz w:val="21"/>
              </w:rPr>
              <w:t>28,463.43</w:t>
            </w: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6"/>
              <w:ind w:right="107"/>
              <w:jc w:val="right"/>
              <w:rPr>
                <w:rFonts w:ascii="宋体" w:hAnsi="宋体" w:cs="宋体" w:eastAsia="宋体" w:hint="default"/>
                <w:sz w:val="21"/>
                <w:szCs w:val="21"/>
              </w:rPr>
            </w:pPr>
            <w:r>
              <w:rPr>
                <w:rFonts w:ascii="宋体"/>
                <w:sz w:val="21"/>
              </w:rPr>
              <w:t>5.00</w:t>
            </w:r>
          </w:p>
        </w:tc>
      </w:tr>
    </w:tbl>
    <w:p>
      <w:pPr>
        <w:spacing w:line="240" w:lineRule="auto" w:before="10"/>
        <w:rPr>
          <w:rFonts w:ascii="宋体" w:hAnsi="宋体" w:cs="宋体" w:eastAsia="宋体" w:hint="default"/>
          <w:sz w:val="19"/>
          <w:szCs w:val="19"/>
        </w:rPr>
      </w:pPr>
    </w:p>
    <w:p>
      <w:pPr>
        <w:pStyle w:val="BodyText"/>
        <w:spacing w:line="240" w:lineRule="auto" w:before="36"/>
        <w:ind w:left="663" w:right="1060"/>
        <w:jc w:val="left"/>
      </w:pPr>
      <w:r>
        <w:rPr/>
        <w:t>（2）组合中采用账龄分析法计提坏账准备明细如下：</w:t>
      </w:r>
    </w:p>
    <w:p>
      <w:pPr>
        <w:spacing w:line="240" w:lineRule="auto" w:before="0"/>
        <w:rPr>
          <w:rFonts w:ascii="宋体" w:hAnsi="宋体" w:cs="宋体" w:eastAsia="宋体" w:hint="default"/>
          <w:sz w:val="17"/>
          <w:szCs w:val="17"/>
        </w:rPr>
      </w:pPr>
    </w:p>
    <w:tbl>
      <w:tblPr>
        <w:tblW w:w="0" w:type="auto"/>
        <w:jc w:val="left"/>
        <w:tblInd w:w="121" w:type="dxa"/>
        <w:tblLayout w:type="fixed"/>
        <w:tblCellMar>
          <w:top w:w="0" w:type="dxa"/>
          <w:left w:w="0" w:type="dxa"/>
          <w:bottom w:w="0" w:type="dxa"/>
          <w:right w:w="0" w:type="dxa"/>
        </w:tblCellMar>
        <w:tblLook w:val="01E0"/>
      </w:tblPr>
      <w:tblGrid>
        <w:gridCol w:w="1066"/>
        <w:gridCol w:w="1469"/>
        <w:gridCol w:w="1054"/>
        <w:gridCol w:w="1356"/>
        <w:gridCol w:w="1586"/>
        <w:gridCol w:w="1049"/>
        <w:gridCol w:w="1238"/>
      </w:tblGrid>
      <w:tr>
        <w:trPr>
          <w:trHeight w:val="497" w:hRule="exact"/>
        </w:trPr>
        <w:tc>
          <w:tcPr>
            <w:tcW w:w="106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387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2013.12.31</w:t>
            </w:r>
          </w:p>
        </w:tc>
        <w:tc>
          <w:tcPr>
            <w:tcW w:w="387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2012.12.31</w:t>
            </w:r>
          </w:p>
        </w:tc>
      </w:tr>
      <w:tr>
        <w:trPr>
          <w:trHeight w:val="485" w:hRule="exact"/>
        </w:trPr>
        <w:tc>
          <w:tcPr>
            <w:tcW w:w="1066" w:type="dxa"/>
            <w:vMerge/>
            <w:tcBorders>
              <w:left w:val="nil" w:sz="6" w:space="0" w:color="auto"/>
              <w:right w:val="single" w:sz="2" w:space="0" w:color="000000"/>
            </w:tcBorders>
          </w:tcPr>
          <w:p>
            <w:pPr/>
          </w:p>
        </w:tc>
        <w:tc>
          <w:tcPr>
            <w:tcW w:w="25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8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6" w:type="dxa"/>
            <w:vMerge w:val="restart"/>
            <w:tcBorders>
              <w:top w:val="single" w:sz="2" w:space="0" w:color="000000"/>
              <w:left w:val="single" w:sz="2" w:space="0" w:color="000000"/>
              <w:right w:val="single" w:sz="2" w:space="0" w:color="000000"/>
            </w:tcBorders>
          </w:tcPr>
          <w:p>
            <w:pPr>
              <w:pStyle w:val="TableParagraph"/>
              <w:spacing w:line="480" w:lineRule="exact" w:before="2"/>
              <w:ind w:left="410" w:right="254" w:hanging="15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263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8" w:type="dxa"/>
            <w:vMerge w:val="restart"/>
            <w:tcBorders>
              <w:top w:val="single" w:sz="2" w:space="0" w:color="000000"/>
              <w:left w:val="single" w:sz="2" w:space="0" w:color="000000"/>
              <w:right w:val="nil" w:sz="6" w:space="0" w:color="auto"/>
            </w:tcBorders>
          </w:tcPr>
          <w:p>
            <w:pPr>
              <w:pStyle w:val="TableParagraph"/>
              <w:tabs>
                <w:tab w:pos="724" w:val="left" w:leader="none"/>
              </w:tabs>
              <w:spacing w:line="480" w:lineRule="exact"/>
              <w:ind w:left="302" w:right="194" w:hanging="10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w:t>
              <w:tab/>
              <w:t>额</w:t>
            </w:r>
          </w:p>
        </w:tc>
      </w:tr>
      <w:tr>
        <w:trPr>
          <w:trHeight w:val="485" w:hRule="exact"/>
        </w:trPr>
        <w:tc>
          <w:tcPr>
            <w:tcW w:w="1066" w:type="dxa"/>
            <w:vMerge/>
            <w:tcBorders>
              <w:left w:val="nil" w:sz="6" w:space="0" w:color="auto"/>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hAnsi="宋体" w:cs="宋体" w:eastAsia="宋体" w:hint="default"/>
                <w:sz w:val="21"/>
                <w:szCs w:val="21"/>
              </w:rPr>
              <w:t>金额</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356" w:type="dxa"/>
            <w:vMerge/>
            <w:tcBorders>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hAnsi="宋体" w:cs="宋体" w:eastAsia="宋体" w:hint="default"/>
                <w:sz w:val="21"/>
                <w:szCs w:val="21"/>
              </w:rPr>
              <w:t>金额</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39"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38" w:type="dxa"/>
            <w:vMerge/>
            <w:tcBorders>
              <w:left w:val="single" w:sz="2" w:space="0" w:color="000000"/>
              <w:bottom w:val="single" w:sz="2" w:space="0" w:color="000000"/>
              <w:right w:val="nil" w:sz="6" w:space="0" w:color="auto"/>
            </w:tcBorders>
          </w:tcPr>
          <w:p>
            <w:pPr/>
          </w:p>
        </w:tc>
      </w:tr>
      <w:tr>
        <w:trPr>
          <w:trHeight w:val="466" w:hRule="exact"/>
        </w:trPr>
        <w:tc>
          <w:tcPr>
            <w:tcW w:w="1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569,268.60</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199" w:right="0"/>
              <w:jc w:val="center"/>
              <w:rPr>
                <w:rFonts w:ascii="宋体" w:hAnsi="宋体" w:cs="宋体" w:eastAsia="宋体" w:hint="default"/>
                <w:sz w:val="21"/>
                <w:szCs w:val="21"/>
              </w:rPr>
            </w:pPr>
            <w:r>
              <w:rPr>
                <w:rFonts w:ascii="宋体"/>
                <w:sz w:val="21"/>
              </w:rPr>
              <w:t>100.00</w:t>
            </w:r>
          </w:p>
        </w:tc>
        <w:tc>
          <w:tcPr>
            <w:tcW w:w="1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28,463.43</w:t>
            </w:r>
          </w:p>
        </w:tc>
      </w:tr>
      <w:tr>
        <w:trPr>
          <w:trHeight w:val="478" w:hRule="exact"/>
        </w:trPr>
        <w:tc>
          <w:tcPr>
            <w:tcW w:w="10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10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569,268.60</w:t>
            </w:r>
          </w:p>
        </w:tc>
        <w:tc>
          <w:tcPr>
            <w:tcW w:w="10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left="199" w:right="0"/>
              <w:jc w:val="center"/>
              <w:rPr>
                <w:rFonts w:ascii="宋体" w:hAnsi="宋体" w:cs="宋体" w:eastAsia="宋体" w:hint="default"/>
                <w:sz w:val="21"/>
                <w:szCs w:val="21"/>
              </w:rPr>
            </w:pPr>
            <w:r>
              <w:rPr>
                <w:rFonts w:ascii="宋体"/>
                <w:sz w:val="21"/>
              </w:rPr>
              <w:t>100.00</w:t>
            </w:r>
          </w:p>
        </w:tc>
        <w:tc>
          <w:tcPr>
            <w:tcW w:w="12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28,463.43</w:t>
            </w:r>
          </w:p>
        </w:tc>
      </w:tr>
    </w:tbl>
    <w:p>
      <w:pPr>
        <w:spacing w:line="240" w:lineRule="auto" w:before="6"/>
        <w:rPr>
          <w:rFonts w:ascii="宋体" w:hAnsi="宋体" w:cs="宋体" w:eastAsia="宋体" w:hint="default"/>
          <w:sz w:val="18"/>
          <w:szCs w:val="18"/>
        </w:rPr>
      </w:pPr>
    </w:p>
    <w:p>
      <w:pPr>
        <w:pStyle w:val="BodyText"/>
        <w:spacing w:line="240" w:lineRule="auto" w:before="36"/>
        <w:ind w:left="663" w:right="1060"/>
        <w:jc w:val="left"/>
      </w:pPr>
      <w:r>
        <w:rPr/>
        <w:pict>
          <v:shape style="position:absolute;margin-left:103.08847pt;margin-top:-75.398026pt;width:392.95pt;height:64.3pt;mso-position-horizontal-relative:page;mso-position-vertical-relative:paragraph;z-index:-686176;rotation:315" type="#_x0000_t136" fillcolor="#e0e0e0" stroked="f">
            <o:extrusion v:ext="view" autorotationcenter="t"/>
            <v:textpath style="font-family:&amp;quot;Arial&amp;quot;;font-size:64pt;v-text-kern:t;mso-text-shadow:auto" string="UnRegistered"/>
            <w10:wrap type="none"/>
          </v:shape>
        </w:pict>
      </w:r>
      <w:r>
        <w:rPr/>
        <w:t>（3）期末无单项金额重大或虽不重大但单独进行减值测试的应收账款坏账准备计提</w:t>
      </w:r>
    </w:p>
    <w:p>
      <w:pPr>
        <w:spacing w:line="240" w:lineRule="auto" w:before="2"/>
        <w:rPr>
          <w:rFonts w:ascii="宋体" w:hAnsi="宋体" w:cs="宋体" w:eastAsia="宋体" w:hint="default"/>
          <w:sz w:val="26"/>
          <w:szCs w:val="26"/>
        </w:rPr>
      </w:pPr>
    </w:p>
    <w:p>
      <w:pPr>
        <w:pStyle w:val="BodyText"/>
        <w:spacing w:line="240" w:lineRule="auto"/>
        <w:ind w:left="663" w:right="1060"/>
        <w:jc w:val="left"/>
      </w:pPr>
      <w:r>
        <w:rPr/>
        <w:t>（4）应收账款金额期末无外币余额。</w:t>
      </w:r>
    </w:p>
    <w:p>
      <w:pPr>
        <w:spacing w:line="240" w:lineRule="auto" w:before="2"/>
        <w:rPr>
          <w:rFonts w:ascii="宋体" w:hAnsi="宋体" w:cs="宋体" w:eastAsia="宋体" w:hint="default"/>
          <w:sz w:val="26"/>
          <w:szCs w:val="26"/>
        </w:rPr>
      </w:pPr>
    </w:p>
    <w:p>
      <w:pPr>
        <w:pStyle w:val="BodyText"/>
        <w:spacing w:line="400" w:lineRule="auto"/>
        <w:ind w:left="243" w:right="1571" w:firstLine="420"/>
        <w:jc w:val="left"/>
      </w:pPr>
      <w:r>
        <w:rPr/>
        <w:t>（5）截至报告期末，应收账款余额中无持有公司</w:t>
      </w:r>
      <w:r>
        <w:rPr>
          <w:spacing w:val="-52"/>
        </w:rPr>
        <w:t> </w:t>
      </w:r>
      <w:r>
        <w:rPr/>
        <w:t>5%（含</w:t>
      </w:r>
      <w:r>
        <w:rPr>
          <w:spacing w:val="-52"/>
        </w:rPr>
        <w:t> </w:t>
      </w:r>
      <w:r>
        <w:rPr/>
        <w:t>5%）以上表决权股份的股东单位</w:t>
      </w:r>
      <w:r>
        <w:rPr>
          <w:w w:val="100"/>
        </w:rPr>
        <w:t> </w:t>
      </w:r>
      <w:r>
        <w:rPr/>
        <w:t>欠款及其他关联方款项。</w:t>
      </w:r>
    </w:p>
    <w:p>
      <w:pPr>
        <w:spacing w:line="240" w:lineRule="auto" w:before="4"/>
        <w:rPr>
          <w:rFonts w:ascii="宋体" w:hAnsi="宋体" w:cs="宋体" w:eastAsia="宋体" w:hint="default"/>
          <w:sz w:val="27"/>
          <w:szCs w:val="27"/>
        </w:rPr>
      </w:pPr>
    </w:p>
    <w:p>
      <w:pPr>
        <w:pStyle w:val="BodyText"/>
        <w:spacing w:line="240" w:lineRule="auto"/>
        <w:ind w:left="243" w:right="1060"/>
        <w:jc w:val="left"/>
      </w:pPr>
      <w:r>
        <w:rPr/>
        <w:t>2、其他应收款</w:t>
      </w:r>
    </w:p>
    <w:p>
      <w:pPr>
        <w:spacing w:line="240" w:lineRule="auto" w:before="2"/>
        <w:rPr>
          <w:rFonts w:ascii="宋体" w:hAnsi="宋体" w:cs="宋体" w:eastAsia="宋体" w:hint="default"/>
          <w:sz w:val="26"/>
          <w:szCs w:val="26"/>
        </w:rPr>
      </w:pPr>
    </w:p>
    <w:p>
      <w:pPr>
        <w:pStyle w:val="BodyText"/>
        <w:spacing w:line="240" w:lineRule="auto"/>
        <w:ind w:left="663" w:right="1060"/>
        <w:jc w:val="left"/>
      </w:pPr>
      <w:r>
        <w:rPr/>
        <w:t>（1）其他应收款按类别列示如下：</w:t>
      </w:r>
    </w:p>
    <w:p>
      <w:pPr>
        <w:spacing w:line="240" w:lineRule="auto" w:before="8"/>
        <w:rPr>
          <w:rFonts w:ascii="宋体" w:hAnsi="宋体" w:cs="宋体" w:eastAsia="宋体" w:hint="default"/>
          <w:sz w:val="16"/>
          <w:szCs w:val="16"/>
        </w:rPr>
      </w:pPr>
    </w:p>
    <w:tbl>
      <w:tblPr>
        <w:tblW w:w="0" w:type="auto"/>
        <w:jc w:val="left"/>
        <w:tblInd w:w="214" w:type="dxa"/>
        <w:tblLayout w:type="fixed"/>
        <w:tblCellMar>
          <w:top w:w="0" w:type="dxa"/>
          <w:left w:w="0" w:type="dxa"/>
          <w:bottom w:w="0" w:type="dxa"/>
          <w:right w:w="0" w:type="dxa"/>
        </w:tblCellMar>
        <w:tblLook w:val="01E0"/>
      </w:tblPr>
      <w:tblGrid>
        <w:gridCol w:w="2851"/>
        <w:gridCol w:w="1747"/>
        <w:gridCol w:w="1289"/>
        <w:gridCol w:w="1577"/>
        <w:gridCol w:w="1169"/>
      </w:tblGrid>
      <w:tr>
        <w:trPr>
          <w:trHeight w:val="458" w:hRule="exact"/>
        </w:trPr>
        <w:tc>
          <w:tcPr>
            <w:tcW w:w="285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78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2013.12.31</w:t>
            </w:r>
          </w:p>
        </w:tc>
      </w:tr>
      <w:tr>
        <w:trPr>
          <w:trHeight w:val="494" w:hRule="exact"/>
        </w:trPr>
        <w:tc>
          <w:tcPr>
            <w:tcW w:w="2851" w:type="dxa"/>
            <w:vMerge/>
            <w:tcBorders>
              <w:left w:val="nil" w:sz="6" w:space="0" w:color="auto"/>
              <w:right w:val="single" w:sz="2" w:space="0" w:color="000000"/>
            </w:tcBorders>
          </w:tcPr>
          <w:p>
            <w:pPr/>
          </w:p>
        </w:tc>
        <w:tc>
          <w:tcPr>
            <w:tcW w:w="30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6" w:hRule="exact"/>
        </w:trPr>
        <w:tc>
          <w:tcPr>
            <w:tcW w:w="2851" w:type="dxa"/>
            <w:vMerge/>
            <w:tcBorders>
              <w:left w:val="nil" w:sz="6" w:space="0" w:color="auto"/>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694" w:hRule="exact"/>
        </w:trPr>
        <w:tc>
          <w:tcPr>
            <w:tcW w:w="2851" w:type="dxa"/>
            <w:tcBorders>
              <w:top w:val="single" w:sz="2" w:space="0" w:color="000000"/>
              <w:left w:val="nil" w:sz="6" w:space="0" w:color="auto"/>
              <w:bottom w:val="single" w:sz="12" w:space="0" w:color="000000"/>
              <w:right w:val="single" w:sz="2" w:space="0" w:color="000000"/>
            </w:tcBorders>
          </w:tcPr>
          <w:p>
            <w:pPr>
              <w:pStyle w:val="TableParagraph"/>
              <w:spacing w:line="260" w:lineRule="exact" w:before="77"/>
              <w:ind w:left="122" w:right="103"/>
              <w:jc w:val="left"/>
              <w:rPr>
                <w:rFonts w:ascii="宋体" w:hAnsi="宋体" w:cs="宋体" w:eastAsia="宋体" w:hint="default"/>
                <w:sz w:val="21"/>
                <w:szCs w:val="21"/>
              </w:rPr>
            </w:pPr>
            <w:r>
              <w:rPr>
                <w:rFonts w:ascii="宋体" w:hAnsi="宋体" w:cs="宋体" w:eastAsia="宋体" w:hint="default"/>
                <w:spacing w:val="6"/>
                <w:sz w:val="21"/>
                <w:szCs w:val="21"/>
              </w:rPr>
              <w:t>单项金额重大并进行计提坏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账准备的其他应收款</w:t>
            </w:r>
          </w:p>
        </w:tc>
        <w:tc>
          <w:tcPr>
            <w:tcW w:w="17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1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0" w:footer="837" w:top="1120" w:bottom="1020" w:left="1460" w:right="0"/>
        </w:sectPr>
      </w:pPr>
    </w:p>
    <w:p>
      <w:pPr>
        <w:spacing w:line="240" w:lineRule="auto" w:before="1"/>
        <w:rPr>
          <w:rFonts w:ascii="Times New Roman" w:hAnsi="Times New Roman" w:cs="Times New Roman" w:eastAsia="Times New Roman" w:hint="default"/>
          <w:sz w:val="21"/>
          <w:szCs w:val="21"/>
        </w:rPr>
      </w:pPr>
      <w:r>
        <w:rPr/>
        <w:pict>
          <v:shape style="position:absolute;margin-left:103.08847pt;margin-top:395.916565pt;width:392.95pt;height:64.3pt;mso-position-horizontal-relative:page;mso-position-vertical-relative:page;z-index:481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4" w:type="dxa"/>
        <w:tblLayout w:type="fixed"/>
        <w:tblCellMar>
          <w:top w:w="0" w:type="dxa"/>
          <w:left w:w="0" w:type="dxa"/>
          <w:bottom w:w="0" w:type="dxa"/>
          <w:right w:w="0" w:type="dxa"/>
        </w:tblCellMar>
        <w:tblLook w:val="01E0"/>
      </w:tblPr>
      <w:tblGrid>
        <w:gridCol w:w="2851"/>
        <w:gridCol w:w="1747"/>
        <w:gridCol w:w="1289"/>
        <w:gridCol w:w="1577"/>
        <w:gridCol w:w="1169"/>
      </w:tblGrid>
      <w:tr>
        <w:trPr>
          <w:trHeight w:val="694" w:hRule="exact"/>
        </w:trPr>
        <w:tc>
          <w:tcPr>
            <w:tcW w:w="2851" w:type="dxa"/>
            <w:tcBorders>
              <w:top w:val="single" w:sz="12" w:space="0" w:color="000000"/>
              <w:left w:val="nil" w:sz="6" w:space="0" w:color="auto"/>
              <w:bottom w:val="single" w:sz="2" w:space="0" w:color="000000"/>
              <w:right w:val="single" w:sz="2" w:space="0" w:color="000000"/>
            </w:tcBorders>
          </w:tcPr>
          <w:p>
            <w:pPr>
              <w:pStyle w:val="TableParagraph"/>
              <w:spacing w:line="260" w:lineRule="exact" w:before="80"/>
              <w:ind w:left="122" w:right="103"/>
              <w:jc w:val="left"/>
              <w:rPr>
                <w:rFonts w:ascii="宋体" w:hAnsi="宋体" w:cs="宋体" w:eastAsia="宋体" w:hint="default"/>
                <w:sz w:val="21"/>
                <w:szCs w:val="21"/>
              </w:rPr>
            </w:pPr>
            <w:r>
              <w:rPr>
                <w:rFonts w:ascii="宋体" w:hAnsi="宋体" w:cs="宋体" w:eastAsia="宋体" w:hint="default"/>
                <w:spacing w:val="6"/>
                <w:sz w:val="21"/>
                <w:szCs w:val="21"/>
              </w:rPr>
              <w:t>按账龄组合计提坏账准备的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其他应收款</w:t>
            </w:r>
          </w:p>
        </w:tc>
        <w:tc>
          <w:tcPr>
            <w:tcW w:w="17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188,651,945.57</w:t>
            </w:r>
          </w:p>
        </w:tc>
        <w:tc>
          <w:tcPr>
            <w:tcW w:w="12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34,540.78</w:t>
            </w:r>
          </w:p>
        </w:tc>
        <w:tc>
          <w:tcPr>
            <w:tcW w:w="11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z w:val="21"/>
              </w:rPr>
              <w:t>0.02</w:t>
            </w:r>
          </w:p>
        </w:tc>
      </w:tr>
      <w:tr>
        <w:trPr>
          <w:trHeight w:val="679"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62" w:lineRule="exact" w:before="76"/>
              <w:ind w:left="122" w:right="103"/>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提坏账准备的其他应收款</w:t>
            </w:r>
          </w:p>
        </w:tc>
        <w:tc>
          <w:tcPr>
            <w:tcW w:w="17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46"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188,651,945.57</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34,540.78</w:t>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0.02</w:t>
            </w:r>
          </w:p>
        </w:tc>
      </w:tr>
      <w:tr>
        <w:trPr>
          <w:trHeight w:val="494" w:hRule="exact"/>
        </w:trPr>
        <w:tc>
          <w:tcPr>
            <w:tcW w:w="2851"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782" w:type="dxa"/>
            <w:gridSpan w:val="4"/>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2012.12.31</w:t>
            </w:r>
          </w:p>
        </w:tc>
      </w:tr>
      <w:tr>
        <w:trPr>
          <w:trHeight w:val="494" w:hRule="exact"/>
        </w:trPr>
        <w:tc>
          <w:tcPr>
            <w:tcW w:w="2851" w:type="dxa"/>
            <w:vMerge/>
            <w:tcBorders>
              <w:left w:val="nil" w:sz="6" w:space="0" w:color="auto"/>
              <w:right w:val="single" w:sz="2" w:space="0" w:color="000000"/>
            </w:tcBorders>
          </w:tcPr>
          <w:p>
            <w:pPr/>
          </w:p>
        </w:tc>
        <w:tc>
          <w:tcPr>
            <w:tcW w:w="30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4" w:hRule="exact"/>
        </w:trPr>
        <w:tc>
          <w:tcPr>
            <w:tcW w:w="2851" w:type="dxa"/>
            <w:vMerge/>
            <w:tcBorders>
              <w:left w:val="nil" w:sz="6" w:space="0" w:color="auto"/>
              <w:bottom w:val="single" w:sz="2" w:space="0" w:color="000000"/>
              <w:right w:val="single" w:sz="2" w:space="0" w:color="000000"/>
            </w:tcBorders>
          </w:tcPr>
          <w:p>
            <w:pPr/>
          </w:p>
        </w:tc>
        <w:tc>
          <w:tcPr>
            <w:tcW w:w="17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4"/>
              <w:ind w:right="103"/>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682"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80"/>
              <w:ind w:left="122" w:right="103"/>
              <w:jc w:val="left"/>
              <w:rPr>
                <w:rFonts w:ascii="宋体" w:hAnsi="宋体" w:cs="宋体" w:eastAsia="宋体" w:hint="default"/>
                <w:sz w:val="21"/>
                <w:szCs w:val="21"/>
              </w:rPr>
            </w:pPr>
            <w:r>
              <w:rPr>
                <w:rFonts w:ascii="宋体" w:hAnsi="宋体" w:cs="宋体" w:eastAsia="宋体" w:hint="default"/>
                <w:spacing w:val="6"/>
                <w:sz w:val="21"/>
                <w:szCs w:val="21"/>
              </w:rPr>
              <w:t>单项金额重大并进行计提坏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账准备的其他应收款</w:t>
            </w:r>
          </w:p>
        </w:tc>
        <w:tc>
          <w:tcPr>
            <w:tcW w:w="17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679"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77"/>
              <w:ind w:left="122" w:right="103"/>
              <w:jc w:val="left"/>
              <w:rPr>
                <w:rFonts w:ascii="宋体" w:hAnsi="宋体" w:cs="宋体" w:eastAsia="宋体" w:hint="default"/>
                <w:sz w:val="21"/>
                <w:szCs w:val="21"/>
              </w:rPr>
            </w:pPr>
            <w:r>
              <w:rPr>
                <w:rFonts w:ascii="宋体" w:hAnsi="宋体" w:cs="宋体" w:eastAsia="宋体" w:hint="default"/>
                <w:spacing w:val="6"/>
                <w:sz w:val="21"/>
                <w:szCs w:val="21"/>
              </w:rPr>
              <w:t>按账龄组合计提坏账准备的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其他应收款</w:t>
            </w:r>
          </w:p>
        </w:tc>
        <w:tc>
          <w:tcPr>
            <w:tcW w:w="17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221,283,730.00</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31,280.00</w:t>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z w:val="21"/>
              </w:rPr>
              <w:t>0.01</w:t>
            </w:r>
          </w:p>
        </w:tc>
      </w:tr>
      <w:tr>
        <w:trPr>
          <w:trHeight w:val="679" w:hRule="exact"/>
        </w:trPr>
        <w:tc>
          <w:tcPr>
            <w:tcW w:w="2851" w:type="dxa"/>
            <w:tcBorders>
              <w:top w:val="single" w:sz="2" w:space="0" w:color="000000"/>
              <w:left w:val="nil" w:sz="6" w:space="0" w:color="auto"/>
              <w:bottom w:val="single" w:sz="2" w:space="0" w:color="000000"/>
              <w:right w:val="single" w:sz="2" w:space="0" w:color="000000"/>
            </w:tcBorders>
          </w:tcPr>
          <w:p>
            <w:pPr>
              <w:pStyle w:val="TableParagraph"/>
              <w:spacing w:line="262" w:lineRule="exact" w:before="76"/>
              <w:ind w:left="122" w:right="103"/>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单项金额虽不重大但单项计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提坏账准备的其他应收款</w:t>
            </w:r>
          </w:p>
        </w:tc>
        <w:tc>
          <w:tcPr>
            <w:tcW w:w="17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1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58" w:hRule="exact"/>
        </w:trPr>
        <w:tc>
          <w:tcPr>
            <w:tcW w:w="28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221,283,730.00</w:t>
            </w:r>
          </w:p>
        </w:tc>
        <w:tc>
          <w:tcPr>
            <w:tcW w:w="12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100.00</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31,280.00</w:t>
            </w:r>
          </w:p>
        </w:tc>
        <w:tc>
          <w:tcPr>
            <w:tcW w:w="11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0.01</w:t>
            </w:r>
          </w:p>
        </w:tc>
      </w:tr>
    </w:tbl>
    <w:p>
      <w:pPr>
        <w:spacing w:after="0" w:line="240" w:lineRule="auto"/>
        <w:jc w:val="right"/>
        <w:rPr>
          <w:rFonts w:ascii="宋体" w:hAnsi="宋体" w:cs="宋体" w:eastAsia="宋体" w:hint="default"/>
          <w:sz w:val="21"/>
          <w:szCs w:val="21"/>
        </w:rPr>
        <w:sectPr>
          <w:footerReference w:type="default" r:id="rId46"/>
          <w:pgSz w:w="11910" w:h="16840"/>
          <w:pgMar w:footer="837" w:header="0" w:top="1120" w:bottom="1020" w:left="1560" w:right="0"/>
          <w:pgNumType w:star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pStyle w:val="BodyText"/>
        <w:spacing w:line="240" w:lineRule="auto" w:before="36"/>
        <w:ind w:left="563" w:right="0"/>
        <w:jc w:val="left"/>
      </w:pPr>
      <w:r>
        <w:rPr/>
        <w:t>（2）组合中采用账龄分析法计提坏账准备明细如下：</w:t>
      </w:r>
    </w:p>
    <w:p>
      <w:pPr>
        <w:spacing w:line="240" w:lineRule="auto" w:before="10"/>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1025"/>
        <w:gridCol w:w="1666"/>
        <w:gridCol w:w="1080"/>
        <w:gridCol w:w="1279"/>
        <w:gridCol w:w="1805"/>
        <w:gridCol w:w="883"/>
        <w:gridCol w:w="1111"/>
      </w:tblGrid>
      <w:tr>
        <w:trPr>
          <w:trHeight w:val="538" w:hRule="exact"/>
        </w:trPr>
        <w:tc>
          <w:tcPr>
            <w:tcW w:w="102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02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2013.12.31</w:t>
            </w:r>
          </w:p>
        </w:tc>
        <w:tc>
          <w:tcPr>
            <w:tcW w:w="379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2012.12.31</w:t>
            </w:r>
          </w:p>
        </w:tc>
      </w:tr>
      <w:tr>
        <w:trPr>
          <w:trHeight w:val="526" w:hRule="exact"/>
        </w:trPr>
        <w:tc>
          <w:tcPr>
            <w:tcW w:w="1025" w:type="dxa"/>
            <w:vMerge/>
            <w:tcBorders>
              <w:left w:val="nil" w:sz="6" w:space="0" w:color="auto"/>
              <w:right w:val="single" w:sz="2" w:space="0" w:color="000000"/>
            </w:tcBorders>
          </w:tcPr>
          <w:p>
            <w:pPr/>
          </w:p>
        </w:tc>
        <w:tc>
          <w:tcPr>
            <w:tcW w:w="274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9" w:type="dxa"/>
            <w:vMerge w:val="restart"/>
            <w:tcBorders>
              <w:top w:val="single" w:sz="2" w:space="0" w:color="000000"/>
              <w:left w:val="single" w:sz="2" w:space="0" w:color="000000"/>
              <w:right w:val="single" w:sz="2" w:space="0" w:color="000000"/>
            </w:tcBorders>
          </w:tcPr>
          <w:p>
            <w:pPr>
              <w:pStyle w:val="TableParagraph"/>
              <w:spacing w:line="520" w:lineRule="exact" w:before="25"/>
              <w:ind w:left="364" w:right="278" w:hanging="92"/>
              <w:jc w:val="left"/>
              <w:rPr>
                <w:rFonts w:ascii="宋体" w:hAnsi="宋体" w:cs="宋体" w:eastAsia="宋体" w:hint="default"/>
                <w:sz w:val="18"/>
                <w:szCs w:val="18"/>
              </w:rPr>
            </w:pPr>
            <w:r>
              <w:rPr>
                <w:rFonts w:ascii="宋体" w:hAnsi="宋体" w:cs="宋体" w:eastAsia="宋体" w:hint="default"/>
                <w:sz w:val="18"/>
                <w:szCs w:val="18"/>
              </w:rPr>
              <w:t>坏账准备 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26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11" w:type="dxa"/>
            <w:vMerge w:val="restart"/>
            <w:tcBorders>
              <w:top w:val="single" w:sz="2" w:space="0" w:color="000000"/>
              <w:left w:val="single" w:sz="2" w:space="0" w:color="000000"/>
              <w:right w:val="nil" w:sz="6" w:space="0" w:color="auto"/>
            </w:tcBorders>
          </w:tcPr>
          <w:p>
            <w:pPr>
              <w:pStyle w:val="TableParagraph"/>
              <w:spacing w:line="520" w:lineRule="exact" w:before="25"/>
              <w:ind w:left="280" w:right="194" w:hanging="89"/>
              <w:jc w:val="left"/>
              <w:rPr>
                <w:rFonts w:ascii="宋体" w:hAnsi="宋体" w:cs="宋体" w:eastAsia="宋体" w:hint="default"/>
                <w:sz w:val="18"/>
                <w:szCs w:val="18"/>
              </w:rPr>
            </w:pPr>
            <w:r>
              <w:rPr>
                <w:rFonts w:ascii="宋体" w:hAnsi="宋体" w:cs="宋体" w:eastAsia="宋体" w:hint="default"/>
                <w:sz w:val="18"/>
                <w:szCs w:val="18"/>
              </w:rPr>
              <w:t>坏账准备 金 </w:t>
            </w:r>
            <w:r>
              <w:rPr>
                <w:rFonts w:ascii="宋体" w:hAnsi="宋体" w:cs="宋体" w:eastAsia="宋体" w:hint="default"/>
                <w:spacing w:val="2"/>
                <w:sz w:val="18"/>
                <w:szCs w:val="18"/>
              </w:rPr>
              <w:t> </w:t>
            </w:r>
            <w:r>
              <w:rPr>
                <w:rFonts w:ascii="宋体" w:hAnsi="宋体" w:cs="宋体" w:eastAsia="宋体" w:hint="default"/>
                <w:sz w:val="18"/>
                <w:szCs w:val="18"/>
              </w:rPr>
              <w:t>额</w:t>
            </w:r>
          </w:p>
        </w:tc>
      </w:tr>
      <w:tr>
        <w:trPr>
          <w:trHeight w:val="574" w:hRule="exact"/>
        </w:trPr>
        <w:tc>
          <w:tcPr>
            <w:tcW w:w="1025" w:type="dxa"/>
            <w:vMerge/>
            <w:tcBorders>
              <w:left w:val="nil" w:sz="6" w:space="0" w:color="auto"/>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9" w:type="dxa"/>
            <w:vMerge/>
            <w:tcBorders>
              <w:left w:val="single" w:sz="2" w:space="0" w:color="000000"/>
              <w:bottom w:val="single" w:sz="2" w:space="0" w:color="000000"/>
              <w:right w:val="single" w:sz="2" w:space="0" w:color="000000"/>
            </w:tcBorders>
          </w:tcPr>
          <w:p>
            <w:pP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比例(%)</w:t>
            </w:r>
          </w:p>
        </w:tc>
        <w:tc>
          <w:tcPr>
            <w:tcW w:w="1111" w:type="dxa"/>
            <w:vMerge/>
            <w:tcBorders>
              <w:left w:val="single" w:sz="2" w:space="0" w:color="000000"/>
              <w:bottom w:val="single" w:sz="2" w:space="0" w:color="000000"/>
              <w:right w:val="nil" w:sz="6" w:space="0" w:color="auto"/>
            </w:tcBorders>
          </w:tcPr>
          <w:p>
            <w:pPr/>
          </w:p>
        </w:tc>
      </w:tr>
      <w:tr>
        <w:trPr>
          <w:trHeight w:val="526" w:hRule="exact"/>
        </w:trPr>
        <w:tc>
          <w:tcPr>
            <w:tcW w:w="1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9,792,215.57</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5.19</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sz w:val="18"/>
              </w:rPr>
              <w:t>2,860.78</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146,021,000.00</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z w:val="18"/>
              </w:rPr>
              <w:t>65.99</w:t>
            </w:r>
          </w:p>
        </w:tc>
        <w:tc>
          <w:tcPr>
            <w:tcW w:w="1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100.00</w:t>
            </w:r>
          </w:p>
        </w:tc>
      </w:tr>
      <w:tr>
        <w:trPr>
          <w:trHeight w:val="526" w:hRule="exact"/>
        </w:trPr>
        <w:tc>
          <w:tcPr>
            <w:tcW w:w="1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104,097,000.00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55.18</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spacing w:val="-1"/>
                <w:sz w:val="18"/>
              </w:rPr>
              <w:t>200.00</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345,000.00</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z w:val="18"/>
              </w:rPr>
              <w:t>0.15</w:t>
            </w:r>
          </w:p>
        </w:tc>
        <w:tc>
          <w:tcPr>
            <w:tcW w:w="1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26" w:hRule="exact"/>
        </w:trPr>
        <w:tc>
          <w:tcPr>
            <w:tcW w:w="1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345,000.00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0.18</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z w:val="18"/>
              </w:rPr>
              <w:t>-</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65,402,000.00</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z w:val="18"/>
              </w:rPr>
              <w:t>29.56</w:t>
            </w:r>
          </w:p>
        </w:tc>
        <w:tc>
          <w:tcPr>
            <w:tcW w:w="1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450.00</w:t>
            </w:r>
          </w:p>
        </w:tc>
      </w:tr>
      <w:tr>
        <w:trPr>
          <w:trHeight w:val="523" w:hRule="exact"/>
        </w:trPr>
        <w:tc>
          <w:tcPr>
            <w:tcW w:w="1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3-4年</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65,402,000.00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34.67</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spacing w:val="-1"/>
                <w:sz w:val="18"/>
              </w:rPr>
              <w:t>750.00</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7,235,000.00</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z w:val="18"/>
              </w:rPr>
              <w:t>3.27</w:t>
            </w:r>
          </w:p>
        </w:tc>
        <w:tc>
          <w:tcPr>
            <w:tcW w:w="1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1"/>
              <w:jc w:val="right"/>
              <w:rPr>
                <w:rFonts w:ascii="宋体" w:hAnsi="宋体" w:cs="宋体" w:eastAsia="宋体" w:hint="default"/>
                <w:sz w:val="18"/>
                <w:szCs w:val="18"/>
              </w:rPr>
            </w:pPr>
            <w:r>
              <w:rPr>
                <w:rFonts w:ascii="宋体"/>
                <w:sz w:val="18"/>
              </w:rPr>
              <w:t>-</w:t>
            </w:r>
          </w:p>
        </w:tc>
      </w:tr>
      <w:tr>
        <w:trPr>
          <w:trHeight w:val="526" w:hRule="exact"/>
        </w:trPr>
        <w:tc>
          <w:tcPr>
            <w:tcW w:w="1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4-5年</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6,735,000.00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3.57</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z w:val="18"/>
              </w:rPr>
              <w:t>-</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2,250,000.00</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z w:val="18"/>
              </w:rPr>
              <w:t>1.02</w:t>
            </w:r>
          </w:p>
        </w:tc>
        <w:tc>
          <w:tcPr>
            <w:tcW w:w="1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1"/>
              <w:jc w:val="right"/>
              <w:rPr>
                <w:rFonts w:ascii="宋体" w:hAnsi="宋体" w:cs="宋体" w:eastAsia="宋体" w:hint="default"/>
                <w:sz w:val="18"/>
                <w:szCs w:val="18"/>
              </w:rPr>
            </w:pPr>
            <w:r>
              <w:rPr>
                <w:rFonts w:ascii="宋体"/>
                <w:sz w:val="18"/>
              </w:rPr>
              <w:t>-</w:t>
            </w:r>
          </w:p>
        </w:tc>
      </w:tr>
      <w:tr>
        <w:trPr>
          <w:trHeight w:val="526" w:hRule="exact"/>
        </w:trPr>
        <w:tc>
          <w:tcPr>
            <w:tcW w:w="1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5年以上</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2,280,730.00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1.21</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sz w:val="18"/>
              </w:rPr>
              <w:t>30,730.00</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30,730.00</w:t>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z w:val="18"/>
              </w:rPr>
              <w:t>0.01</w:t>
            </w:r>
          </w:p>
        </w:tc>
        <w:tc>
          <w:tcPr>
            <w:tcW w:w="1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30,730.00</w:t>
            </w:r>
          </w:p>
        </w:tc>
      </w:tr>
      <w:tr>
        <w:trPr>
          <w:trHeight w:val="538" w:hRule="exact"/>
        </w:trPr>
        <w:tc>
          <w:tcPr>
            <w:tcW w:w="10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188,651,945.57</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w:t>
            </w:r>
          </w:p>
        </w:tc>
        <w:tc>
          <w:tcPr>
            <w:tcW w:w="12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sz w:val="18"/>
              </w:rPr>
              <w:t>34,540.78</w:t>
            </w:r>
          </w:p>
        </w:tc>
        <w:tc>
          <w:tcPr>
            <w:tcW w:w="18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221,283,730.00</w:t>
            </w:r>
          </w:p>
        </w:tc>
        <w:tc>
          <w:tcPr>
            <w:tcW w:w="8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100.00</w:t>
            </w:r>
          </w:p>
        </w:tc>
        <w:tc>
          <w:tcPr>
            <w:tcW w:w="11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31,280.00</w:t>
            </w:r>
          </w:p>
        </w:tc>
      </w:tr>
    </w:tbl>
    <w:p>
      <w:pPr>
        <w:spacing w:line="240" w:lineRule="auto" w:before="2"/>
        <w:rPr>
          <w:rFonts w:ascii="宋体" w:hAnsi="宋体" w:cs="宋体" w:eastAsia="宋体" w:hint="default"/>
          <w:sz w:val="22"/>
          <w:szCs w:val="22"/>
        </w:rPr>
      </w:pPr>
    </w:p>
    <w:p>
      <w:pPr>
        <w:pStyle w:val="BodyText"/>
        <w:spacing w:line="240" w:lineRule="auto" w:before="36"/>
        <w:ind w:left="563" w:right="0"/>
        <w:jc w:val="left"/>
      </w:pPr>
      <w:r>
        <w:rPr/>
        <w:pict>
          <v:shape style="position:absolute;margin-left:103.08847pt;margin-top:-17.078053pt;width:392.95pt;height:64.3pt;mso-position-horizontal-relative:page;mso-position-vertical-relative:paragraph;z-index:-686128;rotation:315" type="#_x0000_t136" fillcolor="#e0e0e0" stroked="f">
            <o:extrusion v:ext="view" autorotationcenter="t"/>
            <v:textpath style="font-family:&amp;quot;Arial&amp;quot;;font-size:64pt;v-text-kern:t;mso-text-shadow:auto" string="UnRegistered"/>
            <w10:wrap type="none"/>
          </v:shape>
        </w:pict>
      </w:r>
      <w:r>
        <w:rPr/>
        <w:t>（3）期末无单项金额重大或虽不重大但单独进行减值测试的其他应收款坏账准备计提。</w:t>
      </w:r>
    </w:p>
    <w:p>
      <w:pPr>
        <w:spacing w:line="240" w:lineRule="auto" w:before="0"/>
        <w:rPr>
          <w:rFonts w:ascii="宋体" w:hAnsi="宋体" w:cs="宋体" w:eastAsia="宋体" w:hint="default"/>
          <w:sz w:val="20"/>
          <w:szCs w:val="20"/>
        </w:rPr>
      </w:pPr>
    </w:p>
    <w:p>
      <w:pPr>
        <w:pStyle w:val="BodyText"/>
        <w:spacing w:line="240" w:lineRule="auto" w:before="140"/>
        <w:ind w:left="563" w:right="0"/>
        <w:jc w:val="left"/>
      </w:pPr>
      <w:r>
        <w:rPr/>
        <w:t>（4）其他应收款金额期末无外币余额。</w:t>
      </w:r>
    </w:p>
    <w:p>
      <w:pPr>
        <w:spacing w:line="240" w:lineRule="auto" w:before="0"/>
        <w:rPr>
          <w:rFonts w:ascii="宋体" w:hAnsi="宋体" w:cs="宋体" w:eastAsia="宋体" w:hint="default"/>
          <w:sz w:val="20"/>
          <w:szCs w:val="20"/>
        </w:rPr>
      </w:pPr>
    </w:p>
    <w:p>
      <w:pPr>
        <w:pStyle w:val="BodyText"/>
        <w:spacing w:line="240" w:lineRule="auto" w:before="138"/>
        <w:ind w:left="563" w:right="0"/>
        <w:jc w:val="left"/>
      </w:pPr>
      <w:r>
        <w:rPr/>
        <w:t>（5）本报告期内无实际核销的其他应收款情况</w:t>
      </w:r>
    </w:p>
    <w:p>
      <w:pPr>
        <w:spacing w:line="240" w:lineRule="auto" w:before="0"/>
        <w:rPr>
          <w:rFonts w:ascii="宋体" w:hAnsi="宋体" w:cs="宋体" w:eastAsia="宋体" w:hint="default"/>
          <w:sz w:val="20"/>
          <w:szCs w:val="20"/>
        </w:rPr>
      </w:pPr>
    </w:p>
    <w:p>
      <w:pPr>
        <w:pStyle w:val="BodyText"/>
        <w:spacing w:line="456" w:lineRule="auto" w:before="140"/>
        <w:ind w:right="1572" w:firstLine="420"/>
        <w:jc w:val="left"/>
      </w:pPr>
      <w:r>
        <w:rPr/>
        <w:t>（6）截至报告期末，其他应收款余额中无持有公司</w:t>
      </w:r>
      <w:r>
        <w:rPr>
          <w:spacing w:val="-54"/>
        </w:rPr>
        <w:t> </w:t>
      </w:r>
      <w:r>
        <w:rPr/>
        <w:t>5%（含</w:t>
      </w:r>
      <w:r>
        <w:rPr>
          <w:spacing w:val="-51"/>
        </w:rPr>
        <w:t> </w:t>
      </w:r>
      <w:r>
        <w:rPr/>
        <w:t>5%）以上表决权股份的股东单</w:t>
      </w:r>
      <w:r>
        <w:rPr>
          <w:w w:val="100"/>
        </w:rPr>
        <w:t> </w:t>
      </w:r>
      <w:r>
        <w:rPr/>
        <w:t>位。</w:t>
      </w:r>
    </w:p>
    <w:p>
      <w:pPr>
        <w:spacing w:after="0" w:line="456" w:lineRule="auto"/>
        <w:jc w:val="left"/>
        <w:sectPr>
          <w:pgSz w:w="11910" w:h="16840"/>
          <w:pgMar w:header="0" w:footer="837" w:top="1120" w:bottom="1020" w:left="1560" w:right="0"/>
        </w:sectPr>
      </w:pPr>
    </w:p>
    <w:p>
      <w:pPr>
        <w:spacing w:line="240" w:lineRule="auto" w:before="0"/>
        <w:rPr>
          <w:rFonts w:ascii="宋体" w:hAnsi="宋体" w:cs="宋体" w:eastAsia="宋体" w:hint="default"/>
          <w:sz w:val="20"/>
          <w:szCs w:val="20"/>
        </w:rPr>
      </w:pPr>
      <w:r>
        <w:rPr/>
        <w:pict>
          <v:shape style="position:absolute;margin-left:226.395554pt;margin-top:272.609467pt;width:392.95pt;height:64.3pt;mso-position-horizontal-relative:page;mso-position-vertical-relative:page;z-index:-686104;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36"/>
        <w:ind w:left="841" w:right="0"/>
        <w:jc w:val="left"/>
      </w:pPr>
      <w:r>
        <w:rPr/>
        <w:t>（7）其他应收款期末前五名列示如下：</w:t>
      </w:r>
    </w:p>
    <w:p>
      <w:pPr>
        <w:spacing w:line="240" w:lineRule="auto" w:before="8"/>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450"/>
        <w:gridCol w:w="883"/>
        <w:gridCol w:w="1685"/>
        <w:gridCol w:w="1478"/>
        <w:gridCol w:w="1687"/>
        <w:gridCol w:w="1327"/>
        <w:gridCol w:w="1642"/>
        <w:gridCol w:w="1476"/>
        <w:gridCol w:w="1478"/>
        <w:gridCol w:w="1111"/>
      </w:tblGrid>
      <w:tr>
        <w:trPr>
          <w:trHeight w:val="818" w:hRule="exact"/>
        </w:trPr>
        <w:tc>
          <w:tcPr>
            <w:tcW w:w="14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客户类别</w:t>
            </w:r>
          </w:p>
        </w:tc>
        <w:tc>
          <w:tcPr>
            <w:tcW w:w="883" w:type="dxa"/>
            <w:tcBorders>
              <w:top w:val="single" w:sz="12" w:space="0" w:color="000000"/>
              <w:left w:val="single" w:sz="4" w:space="0" w:color="000000"/>
              <w:bottom w:val="single" w:sz="4" w:space="0" w:color="000000"/>
              <w:right w:val="single" w:sz="4" w:space="0" w:color="000000"/>
            </w:tcBorders>
          </w:tcPr>
          <w:p>
            <w:pPr>
              <w:pStyle w:val="TableParagraph"/>
              <w:spacing w:line="254" w:lineRule="auto" w:before="54"/>
              <w:ind w:left="120" w:right="119"/>
              <w:jc w:val="left"/>
              <w:rPr>
                <w:rFonts w:ascii="宋体" w:hAnsi="宋体" w:cs="宋体" w:eastAsia="宋体" w:hint="default"/>
                <w:sz w:val="21"/>
                <w:szCs w:val="21"/>
              </w:rPr>
            </w:pPr>
            <w:r>
              <w:rPr>
                <w:rFonts w:ascii="宋体" w:hAnsi="宋体" w:cs="宋体" w:eastAsia="宋体" w:hint="default"/>
                <w:sz w:val="21"/>
                <w:szCs w:val="21"/>
              </w:rPr>
              <w:t>与本公</w:t>
            </w:r>
            <w:r>
              <w:rPr>
                <w:rFonts w:ascii="宋体" w:hAnsi="宋体" w:cs="宋体" w:eastAsia="宋体" w:hint="default"/>
                <w:spacing w:val="-102"/>
                <w:sz w:val="21"/>
                <w:szCs w:val="21"/>
              </w:rPr>
              <w:t> </w:t>
            </w:r>
            <w:r>
              <w:rPr>
                <w:rFonts w:ascii="宋体" w:hAnsi="宋体" w:cs="宋体" w:eastAsia="宋体" w:hint="default"/>
                <w:sz w:val="21"/>
                <w:szCs w:val="21"/>
              </w:rPr>
              <w:t>司关系</w:t>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21"/>
                <w:szCs w:val="21"/>
              </w:rPr>
            </w:pPr>
            <w:r>
              <w:rPr>
                <w:rFonts w:ascii="宋体"/>
                <w:sz w:val="21"/>
              </w:rPr>
              <w:t>2013.12.31</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3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before="138"/>
              <w:ind w:left="576" w:right="206" w:hanging="370"/>
              <w:jc w:val="left"/>
              <w:rPr>
                <w:rFonts w:ascii="宋体" w:hAnsi="宋体" w:cs="宋体" w:eastAsia="宋体" w:hint="default"/>
                <w:sz w:val="21"/>
                <w:szCs w:val="21"/>
              </w:rPr>
            </w:pPr>
            <w:r>
              <w:rPr>
                <w:rFonts w:ascii="宋体" w:hAnsi="宋体" w:cs="宋体" w:eastAsia="宋体" w:hint="default"/>
                <w:sz w:val="21"/>
                <w:szCs w:val="21"/>
              </w:rPr>
              <w:t>占余额比例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p>
        </w:tc>
        <w:tc>
          <w:tcPr>
            <w:tcW w:w="1111" w:type="dxa"/>
            <w:tcBorders>
              <w:top w:val="single" w:sz="12" w:space="0" w:color="000000"/>
              <w:left w:val="single" w:sz="4" w:space="0" w:color="000000"/>
              <w:bottom w:val="single" w:sz="4" w:space="0" w:color="000000"/>
              <w:right w:val="nil" w:sz="6" w:space="0" w:color="auto"/>
            </w:tcBorders>
          </w:tcPr>
          <w:p>
            <w:pPr>
              <w:pStyle w:val="TableParagraph"/>
              <w:spacing w:line="238" w:lineRule="exact" w:before="138"/>
              <w:ind w:left="287" w:right="132" w:hanging="159"/>
              <w:jc w:val="left"/>
              <w:rPr>
                <w:rFonts w:ascii="宋体" w:hAnsi="宋体" w:cs="宋体" w:eastAsia="宋体" w:hint="default"/>
                <w:sz w:val="21"/>
                <w:szCs w:val="21"/>
              </w:rPr>
            </w:pPr>
            <w:r>
              <w:rPr>
                <w:rFonts w:ascii="宋体" w:hAnsi="宋体" w:cs="宋体" w:eastAsia="宋体" w:hint="default"/>
                <w:sz w:val="21"/>
                <w:szCs w:val="21"/>
              </w:rPr>
              <w:t>占余额比</w:t>
            </w:r>
            <w:r>
              <w:rPr>
                <w:rFonts w:ascii="宋体" w:hAnsi="宋体" w:cs="宋体" w:eastAsia="宋体" w:hint="default"/>
                <w:w w:val="100"/>
                <w:sz w:val="21"/>
                <w:szCs w:val="21"/>
              </w:rPr>
              <w:t> </w:t>
            </w:r>
            <w:r>
              <w:rPr>
                <w:rFonts w:ascii="宋体" w:hAnsi="宋体" w:cs="宋体" w:eastAsia="宋体" w:hint="default"/>
                <w:sz w:val="21"/>
                <w:szCs w:val="21"/>
              </w:rPr>
              <w:t>例(%)</w:t>
            </w:r>
          </w:p>
        </w:tc>
      </w:tr>
      <w:tr>
        <w:trPr>
          <w:trHeight w:val="739"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8"/>
              <w:ind w:left="122" w:right="57"/>
              <w:jc w:val="left"/>
              <w:rPr>
                <w:rFonts w:ascii="宋体" w:hAnsi="宋体" w:cs="宋体" w:eastAsia="宋体" w:hint="default"/>
                <w:sz w:val="21"/>
                <w:szCs w:val="21"/>
              </w:rPr>
            </w:pPr>
            <w:r>
              <w:rPr>
                <w:rFonts w:ascii="宋体" w:hAnsi="宋体" w:cs="宋体" w:eastAsia="宋体" w:hint="default"/>
                <w:sz w:val="21"/>
                <w:szCs w:val="21"/>
              </w:rPr>
              <w:t>广州市天健投</w:t>
            </w:r>
            <w:r>
              <w:rPr>
                <w:rFonts w:ascii="宋体" w:hAnsi="宋体" w:cs="宋体" w:eastAsia="宋体" w:hint="default"/>
                <w:w w:val="100"/>
                <w:sz w:val="21"/>
                <w:szCs w:val="21"/>
              </w:rPr>
              <w:t> </w:t>
            </w:r>
            <w:r>
              <w:rPr>
                <w:rFonts w:ascii="宋体" w:hAnsi="宋体" w:cs="宋体" w:eastAsia="宋体" w:hint="default"/>
                <w:sz w:val="21"/>
                <w:szCs w:val="21"/>
              </w:rPr>
              <w:t>资有限公司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19"/>
              <w:jc w:val="right"/>
              <w:rPr>
                <w:rFonts w:ascii="宋体" w:hAnsi="宋体" w:cs="宋体" w:eastAsia="宋体" w:hint="default"/>
                <w:sz w:val="21"/>
                <w:szCs w:val="21"/>
              </w:rPr>
            </w:pPr>
            <w:r>
              <w:rPr>
                <w:rFonts w:ascii="宋体" w:hAnsi="宋体" w:cs="宋体" w:eastAsia="宋体" w:hint="default"/>
                <w:sz w:val="21"/>
                <w:szCs w:val="21"/>
              </w:rPr>
              <w:t>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86,570,000.00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86,520,000.00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7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103"/>
              <w:jc w:val="right"/>
              <w:rPr>
                <w:rFonts w:ascii="宋体" w:hAnsi="宋体" w:cs="宋体" w:eastAsia="宋体" w:hint="default"/>
                <w:sz w:val="21"/>
                <w:szCs w:val="21"/>
              </w:rPr>
            </w:pPr>
            <w:r>
              <w:rPr>
                <w:rFonts w:ascii="宋体"/>
                <w:sz w:val="21"/>
              </w:rPr>
              <w:t>45.89</w:t>
            </w:r>
          </w:p>
        </w:tc>
      </w:tr>
      <w:tr>
        <w:trPr>
          <w:trHeight w:val="737"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5"/>
              <w:ind w:left="122" w:right="57"/>
              <w:jc w:val="left"/>
              <w:rPr>
                <w:rFonts w:ascii="宋体" w:hAnsi="宋体" w:cs="宋体" w:eastAsia="宋体" w:hint="default"/>
                <w:sz w:val="21"/>
                <w:szCs w:val="21"/>
              </w:rPr>
            </w:pPr>
            <w:r>
              <w:rPr>
                <w:rFonts w:ascii="宋体" w:hAnsi="宋体" w:cs="宋体" w:eastAsia="宋体" w:hint="default"/>
                <w:sz w:val="21"/>
                <w:szCs w:val="21"/>
              </w:rPr>
              <w:t>广州天利达实</w:t>
            </w:r>
            <w:r>
              <w:rPr>
                <w:rFonts w:ascii="宋体" w:hAnsi="宋体" w:cs="宋体" w:eastAsia="宋体" w:hint="default"/>
                <w:w w:val="100"/>
                <w:sz w:val="21"/>
                <w:szCs w:val="21"/>
              </w:rPr>
              <w:t> </w:t>
            </w:r>
            <w:r>
              <w:rPr>
                <w:rFonts w:ascii="宋体" w:hAnsi="宋体" w:cs="宋体" w:eastAsia="宋体" w:hint="default"/>
                <w:sz w:val="21"/>
                <w:szCs w:val="21"/>
              </w:rPr>
              <w:t>业有限公司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19"/>
              <w:jc w:val="right"/>
              <w:rPr>
                <w:rFonts w:ascii="宋体" w:hAnsi="宋体" w:cs="宋体" w:eastAsia="宋体" w:hint="default"/>
                <w:sz w:val="21"/>
                <w:szCs w:val="21"/>
              </w:rPr>
            </w:pPr>
            <w:r>
              <w:rPr>
                <w:rFonts w:ascii="宋体" w:hAnsi="宋体" w:cs="宋体" w:eastAsia="宋体" w:hint="default"/>
                <w:sz w:val="21"/>
                <w:szCs w:val="21"/>
              </w:rPr>
              <w:t>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81,760,000.00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16,760,000.00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7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103"/>
              <w:jc w:val="right"/>
              <w:rPr>
                <w:rFonts w:ascii="宋体" w:hAnsi="宋体" w:cs="宋体" w:eastAsia="宋体" w:hint="default"/>
                <w:sz w:val="21"/>
                <w:szCs w:val="21"/>
              </w:rPr>
            </w:pPr>
            <w:r>
              <w:rPr>
                <w:rFonts w:ascii="宋体"/>
                <w:sz w:val="21"/>
              </w:rPr>
              <w:t>43.34</w:t>
            </w:r>
          </w:p>
        </w:tc>
      </w:tr>
      <w:tr>
        <w:trPr>
          <w:trHeight w:val="737"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5"/>
              <w:ind w:left="122" w:right="57"/>
              <w:jc w:val="left"/>
              <w:rPr>
                <w:rFonts w:ascii="宋体" w:hAnsi="宋体" w:cs="宋体" w:eastAsia="宋体" w:hint="default"/>
                <w:sz w:val="21"/>
                <w:szCs w:val="21"/>
              </w:rPr>
            </w:pPr>
            <w:r>
              <w:rPr>
                <w:rFonts w:ascii="宋体" w:hAnsi="宋体" w:cs="宋体" w:eastAsia="宋体" w:hint="default"/>
                <w:sz w:val="21"/>
                <w:szCs w:val="21"/>
              </w:rPr>
              <w:t>广西田阳天伦</w:t>
            </w:r>
            <w:r>
              <w:rPr>
                <w:rFonts w:ascii="宋体" w:hAnsi="宋体" w:cs="宋体" w:eastAsia="宋体" w:hint="default"/>
                <w:w w:val="100"/>
                <w:sz w:val="21"/>
                <w:szCs w:val="21"/>
              </w:rPr>
              <w:t> </w:t>
            </w:r>
            <w:r>
              <w:rPr>
                <w:rFonts w:ascii="宋体" w:hAnsi="宋体" w:cs="宋体" w:eastAsia="宋体" w:hint="default"/>
                <w:sz w:val="21"/>
                <w:szCs w:val="21"/>
              </w:rPr>
              <w:t>矿业有限公司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19"/>
              <w:jc w:val="right"/>
              <w:rPr>
                <w:rFonts w:ascii="宋体" w:hAnsi="宋体" w:cs="宋体" w:eastAsia="宋体" w:hint="default"/>
                <w:sz w:val="21"/>
                <w:szCs w:val="21"/>
              </w:rPr>
            </w:pPr>
            <w:r>
              <w:rPr>
                <w:rFonts w:ascii="宋体" w:hAnsi="宋体" w:cs="宋体" w:eastAsia="宋体" w:hint="default"/>
                <w:sz w:val="21"/>
                <w:szCs w:val="21"/>
              </w:rPr>
              <w:t>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98"/>
              <w:jc w:val="right"/>
              <w:rPr>
                <w:rFonts w:ascii="宋体" w:hAnsi="宋体" w:cs="宋体" w:eastAsia="宋体" w:hint="default"/>
                <w:sz w:val="21"/>
                <w:szCs w:val="21"/>
              </w:rPr>
            </w:pPr>
            <w:r>
              <w:rPr>
                <w:rFonts w:ascii="宋体"/>
                <w:spacing w:val="-1"/>
                <w:sz w:val="21"/>
              </w:rPr>
              <w:t>10,530,500.00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宋体" w:hAnsi="宋体" w:cs="宋体" w:eastAsia="宋体" w:hint="default"/>
                <w:sz w:val="21"/>
                <w:szCs w:val="21"/>
              </w:rPr>
            </w:pPr>
            <w:r>
              <w:rPr>
                <w:rFonts w:ascii="宋体"/>
                <w:spacing w:val="-1"/>
                <w:sz w:val="21"/>
              </w:rPr>
              <w:t>485,000.00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315,000.00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345,000.00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98"/>
              <w:jc w:val="right"/>
              <w:rPr>
                <w:rFonts w:ascii="宋体" w:hAnsi="宋体" w:cs="宋体" w:eastAsia="宋体" w:hint="default"/>
                <w:sz w:val="21"/>
                <w:szCs w:val="21"/>
              </w:rPr>
            </w:pPr>
            <w:r>
              <w:rPr>
                <w:rFonts w:ascii="宋体"/>
                <w:spacing w:val="-1"/>
                <w:sz w:val="21"/>
              </w:rPr>
              <w:t>400,500.00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98"/>
              <w:jc w:val="right"/>
              <w:rPr>
                <w:rFonts w:ascii="宋体" w:hAnsi="宋体" w:cs="宋体" w:eastAsia="宋体" w:hint="default"/>
                <w:sz w:val="21"/>
                <w:szCs w:val="21"/>
              </w:rPr>
            </w:pPr>
            <w:r>
              <w:rPr>
                <w:rFonts w:ascii="宋体"/>
                <w:spacing w:val="-1"/>
                <w:sz w:val="21"/>
              </w:rPr>
              <w:t>6,735,000.00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sz w:val="21"/>
              </w:rPr>
              <w:t>2,250,000.00</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103"/>
              <w:jc w:val="right"/>
              <w:rPr>
                <w:rFonts w:ascii="宋体" w:hAnsi="宋体" w:cs="宋体" w:eastAsia="宋体" w:hint="default"/>
                <w:sz w:val="21"/>
                <w:szCs w:val="21"/>
              </w:rPr>
            </w:pPr>
            <w:r>
              <w:rPr>
                <w:rFonts w:ascii="宋体"/>
                <w:sz w:val="21"/>
              </w:rPr>
              <w:t>5.58</w:t>
            </w:r>
          </w:p>
        </w:tc>
      </w:tr>
      <w:tr>
        <w:trPr>
          <w:trHeight w:val="1020"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8"/>
              <w:ind w:left="122" w:right="57"/>
              <w:jc w:val="both"/>
              <w:rPr>
                <w:rFonts w:ascii="宋体" w:hAnsi="宋体" w:cs="宋体" w:eastAsia="宋体" w:hint="default"/>
                <w:sz w:val="21"/>
                <w:szCs w:val="21"/>
              </w:rPr>
            </w:pPr>
            <w:r>
              <w:rPr>
                <w:rFonts w:ascii="宋体" w:hAnsi="宋体" w:cs="宋体" w:eastAsia="宋体" w:hint="default"/>
                <w:sz w:val="21"/>
                <w:szCs w:val="21"/>
              </w:rPr>
              <w:t>贵州天伦矿业</w:t>
            </w:r>
            <w:r>
              <w:rPr>
                <w:rFonts w:ascii="宋体" w:hAnsi="宋体" w:cs="宋体" w:eastAsia="宋体" w:hint="default"/>
                <w:w w:val="100"/>
                <w:sz w:val="21"/>
                <w:szCs w:val="21"/>
              </w:rPr>
              <w:t> </w:t>
            </w:r>
            <w:r>
              <w:rPr>
                <w:rFonts w:ascii="宋体" w:hAnsi="宋体" w:cs="宋体" w:eastAsia="宋体" w:hint="default"/>
                <w:sz w:val="21"/>
                <w:szCs w:val="21"/>
              </w:rPr>
              <w:t>投资控股有限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6,200,000.00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6,200,000.00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7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sz w:val="21"/>
              </w:rPr>
              <w:t>3.29</w:t>
            </w:r>
          </w:p>
        </w:tc>
      </w:tr>
      <w:tr>
        <w:trPr>
          <w:trHeight w:val="1022"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8"/>
              <w:ind w:left="122" w:right="57"/>
              <w:jc w:val="both"/>
              <w:rPr>
                <w:rFonts w:ascii="宋体" w:hAnsi="宋体" w:cs="宋体" w:eastAsia="宋体" w:hint="default"/>
                <w:sz w:val="21"/>
                <w:szCs w:val="21"/>
              </w:rPr>
            </w:pPr>
            <w:r>
              <w:rPr>
                <w:rFonts w:ascii="宋体" w:hAnsi="宋体" w:cs="宋体" w:eastAsia="宋体" w:hint="default"/>
                <w:sz w:val="21"/>
                <w:szCs w:val="21"/>
              </w:rPr>
              <w:t>贵州六盘水吉</w:t>
            </w:r>
            <w:r>
              <w:rPr>
                <w:rFonts w:ascii="宋体" w:hAnsi="宋体" w:cs="宋体" w:eastAsia="宋体" w:hint="default"/>
                <w:w w:val="100"/>
                <w:sz w:val="21"/>
                <w:szCs w:val="21"/>
              </w:rPr>
              <w:t> </w:t>
            </w:r>
            <w:r>
              <w:rPr>
                <w:rFonts w:ascii="宋体" w:hAnsi="宋体" w:cs="宋体" w:eastAsia="宋体" w:hint="default"/>
                <w:sz w:val="21"/>
                <w:szCs w:val="21"/>
              </w:rPr>
              <w:t>源煤业有限公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7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sz w:val="21"/>
              </w:rPr>
              <w:t>1.59</w:t>
            </w:r>
          </w:p>
        </w:tc>
      </w:tr>
      <w:tr>
        <w:trPr>
          <w:trHeight w:val="490" w:hRule="exact"/>
        </w:trPr>
        <w:tc>
          <w:tcPr>
            <w:tcW w:w="14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83" w:type="dxa"/>
            <w:tcBorders>
              <w:top w:val="single" w:sz="4" w:space="0" w:color="000000"/>
              <w:left w:val="single" w:sz="4" w:space="0" w:color="000000"/>
              <w:bottom w:val="single" w:sz="12" w:space="0" w:color="000000"/>
              <w:right w:val="single" w:sz="4" w:space="0" w:color="000000"/>
            </w:tcBorders>
          </w:tcPr>
          <w:p>
            <w:pP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188,060,500.00</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9,735,000.00</w:t>
            </w:r>
          </w:p>
        </w:tc>
        <w:tc>
          <w:tcPr>
            <w:tcW w:w="16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103,595,000.00</w:t>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345,000.00</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65,400,500.00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pacing w:val="-1"/>
                <w:sz w:val="21"/>
              </w:rPr>
              <w:t>6,735,000.00</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sz w:val="21"/>
              </w:rPr>
              <w:t>2,250,000.00</w:t>
            </w:r>
          </w:p>
        </w:tc>
        <w:tc>
          <w:tcPr>
            <w:tcW w:w="11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4"/>
              <w:ind w:right="103"/>
              <w:jc w:val="right"/>
              <w:rPr>
                <w:rFonts w:ascii="宋体" w:hAnsi="宋体" w:cs="宋体" w:eastAsia="宋体" w:hint="default"/>
                <w:sz w:val="21"/>
                <w:szCs w:val="21"/>
              </w:rPr>
            </w:pPr>
            <w:r>
              <w:rPr>
                <w:rFonts w:ascii="宋体"/>
                <w:sz w:val="21"/>
              </w:rPr>
              <w:t>99.69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240" w:lineRule="auto" w:before="36"/>
        <w:ind w:left="421" w:right="0"/>
        <w:jc w:val="left"/>
      </w:pPr>
      <w:r>
        <w:rPr/>
        <w:t>3、长期股权投资</w:t>
      </w:r>
    </w:p>
    <w:p>
      <w:pPr>
        <w:spacing w:after="0" w:line="240" w:lineRule="auto"/>
        <w:jc w:val="left"/>
        <w:sectPr>
          <w:headerReference w:type="default" r:id="rId47"/>
          <w:footerReference w:type="default" r:id="rId48"/>
          <w:pgSz w:w="16840" w:h="11910" w:orient="landscape"/>
          <w:pgMar w:header="879" w:footer="837" w:top="1120" w:bottom="1020" w:left="1020" w:right="1340"/>
          <w:pgNumType w:start="102"/>
        </w:sectPr>
      </w:pPr>
    </w:p>
    <w:p>
      <w:pPr>
        <w:spacing w:line="240" w:lineRule="auto" w:before="0"/>
        <w:rPr>
          <w:rFonts w:ascii="Times New Roman" w:hAnsi="Times New Roman" w:cs="Times New Roman" w:eastAsia="Times New Roman" w:hint="default"/>
          <w:sz w:val="20"/>
          <w:szCs w:val="20"/>
        </w:rPr>
      </w:pPr>
      <w:r>
        <w:rPr/>
        <w:pict>
          <v:shape style="position:absolute;margin-left:226.395554pt;margin-top:272.609467pt;width:392.95pt;height:64.3pt;mso-position-horizontal-relative:page;mso-position-vertical-relative:page;z-index:-686080;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673"/>
        <w:gridCol w:w="893"/>
        <w:gridCol w:w="1627"/>
        <w:gridCol w:w="1574"/>
        <w:gridCol w:w="1476"/>
        <w:gridCol w:w="1522"/>
        <w:gridCol w:w="919"/>
        <w:gridCol w:w="919"/>
        <w:gridCol w:w="1433"/>
        <w:gridCol w:w="679"/>
        <w:gridCol w:w="950"/>
        <w:gridCol w:w="708"/>
      </w:tblGrid>
      <w:tr>
        <w:trPr>
          <w:trHeight w:val="1373" w:hRule="exact"/>
        </w:trPr>
        <w:tc>
          <w:tcPr>
            <w:tcW w:w="1673"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9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59" w:right="257"/>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6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4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28" w:right="0"/>
              <w:jc w:val="left"/>
              <w:rPr>
                <w:rFonts w:ascii="宋体" w:hAnsi="宋体" w:cs="宋体" w:eastAsia="宋体" w:hint="default"/>
                <w:sz w:val="18"/>
                <w:szCs w:val="18"/>
              </w:rPr>
            </w:pPr>
            <w:r>
              <w:rPr>
                <w:rFonts w:ascii="宋体"/>
                <w:sz w:val="18"/>
              </w:rPr>
              <w:t>2012.12.31</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6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2" w:right="0"/>
              <w:jc w:val="left"/>
              <w:rPr>
                <w:rFonts w:ascii="宋体" w:hAnsi="宋体" w:cs="宋体" w:eastAsia="宋体" w:hint="default"/>
                <w:sz w:val="18"/>
                <w:szCs w:val="18"/>
              </w:rPr>
            </w:pPr>
            <w:r>
              <w:rPr>
                <w:rFonts w:ascii="宋体"/>
                <w:sz w:val="18"/>
              </w:rPr>
              <w:t>2013.12.31</w:t>
            </w:r>
          </w:p>
        </w:tc>
        <w:tc>
          <w:tcPr>
            <w:tcW w:w="919" w:type="dxa"/>
            <w:tcBorders>
              <w:top w:val="single" w:sz="12" w:space="0" w:color="000000"/>
              <w:left w:val="single" w:sz="6" w:space="0" w:color="000000"/>
              <w:bottom w:val="single" w:sz="6" w:space="0" w:color="000000"/>
              <w:right w:val="single" w:sz="6" w:space="0" w:color="000000"/>
            </w:tcBorders>
          </w:tcPr>
          <w:p>
            <w:pPr>
              <w:pStyle w:val="TableParagraph"/>
              <w:spacing w:line="264" w:lineRule="auto" w:before="128"/>
              <w:ind w:left="100" w:right="83" w:firstLine="81"/>
              <w:jc w:val="both"/>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919" w:type="dxa"/>
            <w:tcBorders>
              <w:top w:val="single" w:sz="12" w:space="0" w:color="000000"/>
              <w:left w:val="single" w:sz="6" w:space="0" w:color="000000"/>
              <w:bottom w:val="single" w:sz="6" w:space="0" w:color="000000"/>
              <w:right w:val="single" w:sz="6" w:space="0" w:color="000000"/>
            </w:tcBorders>
          </w:tcPr>
          <w:p>
            <w:pPr>
              <w:pStyle w:val="TableParagraph"/>
              <w:spacing w:line="264" w:lineRule="auto"/>
              <w:ind w:left="182" w:right="180"/>
              <w:jc w:val="both"/>
              <w:rPr>
                <w:rFonts w:ascii="宋体" w:hAnsi="宋体" w:cs="宋体" w:eastAsia="宋体" w:hint="default"/>
                <w:sz w:val="18"/>
                <w:szCs w:val="18"/>
              </w:rPr>
            </w:pPr>
            <w:r>
              <w:rPr>
                <w:rFonts w:ascii="宋体" w:hAnsi="宋体" w:cs="宋体" w:eastAsia="宋体" w:hint="default"/>
                <w:sz w:val="18"/>
                <w:szCs w:val="18"/>
              </w:rPr>
              <w:t>在被投 资单位 表决权 比例</w:t>
            </w:r>
          </w:p>
          <w:p>
            <w:pPr>
              <w:pStyle w:val="TableParagraph"/>
              <w:spacing w:line="240" w:lineRule="auto" w:before="8"/>
              <w:ind w:left="182" w:right="0"/>
              <w:jc w:val="both"/>
              <w:rPr>
                <w:rFonts w:ascii="宋体" w:hAnsi="宋体" w:cs="宋体" w:eastAsia="宋体" w:hint="default"/>
                <w:sz w:val="18"/>
                <w:szCs w:val="18"/>
              </w:rPr>
            </w:pPr>
            <w:r>
              <w:rPr>
                <w:rFonts w:ascii="宋体" w:hAnsi="宋体" w:cs="宋体" w:eastAsia="宋体" w:hint="default"/>
                <w:sz w:val="18"/>
                <w:szCs w:val="18"/>
              </w:rPr>
              <w:t>（％）</w:t>
            </w:r>
          </w:p>
        </w:tc>
        <w:tc>
          <w:tcPr>
            <w:tcW w:w="1433" w:type="dxa"/>
            <w:tcBorders>
              <w:top w:val="single" w:sz="12" w:space="0" w:color="000000"/>
              <w:left w:val="single" w:sz="6" w:space="0" w:color="000000"/>
              <w:bottom w:val="single" w:sz="6" w:space="0" w:color="000000"/>
              <w:right w:val="single" w:sz="6" w:space="0" w:color="000000"/>
            </w:tcBorders>
          </w:tcPr>
          <w:p>
            <w:pPr>
              <w:pStyle w:val="TableParagraph"/>
              <w:spacing w:line="264" w:lineRule="auto" w:before="128"/>
              <w:ind w:left="167" w:right="168"/>
              <w:jc w:val="center"/>
              <w:rPr>
                <w:rFonts w:ascii="宋体" w:hAnsi="宋体" w:cs="宋体" w:eastAsia="宋体" w:hint="default"/>
                <w:sz w:val="18"/>
                <w:szCs w:val="18"/>
              </w:rPr>
            </w:pPr>
            <w:r>
              <w:rPr>
                <w:rFonts w:ascii="宋体" w:hAnsi="宋体" w:cs="宋体" w:eastAsia="宋体" w:hint="default"/>
                <w:sz w:val="18"/>
                <w:szCs w:val="18"/>
              </w:rPr>
              <w:t>在被投资单位 持股比例与表 决权比例不一 致说明</w:t>
            </w:r>
          </w:p>
        </w:tc>
        <w:tc>
          <w:tcPr>
            <w:tcW w:w="6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51" w:right="151"/>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7" w:right="10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08"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5" w:right="173"/>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679"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46"/>
              <w:ind w:left="122" w:right="101"/>
              <w:jc w:val="left"/>
              <w:rPr>
                <w:rFonts w:ascii="宋体" w:hAnsi="宋体" w:cs="宋体" w:eastAsia="宋体" w:hint="default"/>
                <w:sz w:val="18"/>
                <w:szCs w:val="18"/>
              </w:rPr>
            </w:pPr>
            <w:r>
              <w:rPr>
                <w:rFonts w:ascii="宋体" w:hAnsi="宋体" w:cs="宋体" w:eastAsia="宋体" w:hint="default"/>
                <w:sz w:val="18"/>
                <w:szCs w:val="18"/>
              </w:rPr>
              <w:t>广州润龙房地产有 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72,000,000.00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72,000,000.00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72,000,000.00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90.00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90.00</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79"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46"/>
              <w:ind w:left="122" w:right="101"/>
              <w:jc w:val="left"/>
              <w:rPr>
                <w:rFonts w:ascii="宋体" w:hAnsi="宋体" w:cs="宋体" w:eastAsia="宋体" w:hint="default"/>
                <w:sz w:val="18"/>
                <w:szCs w:val="18"/>
              </w:rPr>
            </w:pPr>
            <w:r>
              <w:rPr>
                <w:rFonts w:ascii="宋体" w:hAnsi="宋体" w:cs="宋体" w:eastAsia="宋体" w:hint="default"/>
                <w:sz w:val="18"/>
                <w:szCs w:val="18"/>
              </w:rPr>
              <w:t>广州天利达实业有 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21,988,271.47</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21,988,271.47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21,988,271.47</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82"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66" w:lineRule="auto" w:before="46"/>
              <w:ind w:left="122" w:right="101"/>
              <w:jc w:val="left"/>
              <w:rPr>
                <w:rFonts w:ascii="宋体" w:hAnsi="宋体" w:cs="宋体" w:eastAsia="宋体" w:hint="default"/>
                <w:sz w:val="18"/>
                <w:szCs w:val="18"/>
              </w:rPr>
            </w:pPr>
            <w:r>
              <w:rPr>
                <w:rFonts w:ascii="宋体" w:hAnsi="宋体" w:cs="宋体" w:eastAsia="宋体" w:hint="default"/>
                <w:sz w:val="18"/>
                <w:szCs w:val="18"/>
              </w:rPr>
              <w:t>广西田阳天伦矿业 有限公司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38,000,000.00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38,000,000.00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38,000,000.00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55.00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55.00</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79"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46"/>
              <w:ind w:left="122" w:right="101"/>
              <w:jc w:val="left"/>
              <w:rPr>
                <w:rFonts w:ascii="宋体" w:hAnsi="宋体" w:cs="宋体" w:eastAsia="宋体" w:hint="default"/>
                <w:sz w:val="18"/>
                <w:szCs w:val="18"/>
              </w:rPr>
            </w:pPr>
            <w:r>
              <w:rPr>
                <w:rFonts w:ascii="宋体" w:hAnsi="宋体" w:cs="宋体" w:eastAsia="宋体" w:hint="default"/>
                <w:sz w:val="18"/>
                <w:szCs w:val="18"/>
              </w:rPr>
              <w:t>贵州六盘水吉源煤 业有限公司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13,800,000.00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7,800,000.00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13,800,000.00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79"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46"/>
              <w:ind w:left="122" w:right="101"/>
              <w:jc w:val="left"/>
              <w:rPr>
                <w:rFonts w:ascii="宋体" w:hAnsi="宋体" w:cs="宋体" w:eastAsia="宋体" w:hint="default"/>
                <w:sz w:val="18"/>
                <w:szCs w:val="18"/>
              </w:rPr>
            </w:pPr>
            <w:r>
              <w:rPr>
                <w:rFonts w:ascii="宋体" w:hAnsi="宋体" w:cs="宋体" w:eastAsia="宋体" w:hint="default"/>
                <w:sz w:val="18"/>
                <w:szCs w:val="18"/>
              </w:rPr>
              <w:t>广州市天健投资有 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7,000,000.00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7,000,000.00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70.00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70.00</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82"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
              <w:ind w:left="122" w:right="101"/>
              <w:jc w:val="left"/>
              <w:rPr>
                <w:rFonts w:ascii="宋体" w:hAnsi="宋体" w:cs="宋体" w:eastAsia="宋体" w:hint="default"/>
                <w:sz w:val="18"/>
                <w:szCs w:val="18"/>
              </w:rPr>
            </w:pPr>
            <w:r>
              <w:rPr>
                <w:rFonts w:ascii="宋体" w:hAnsi="宋体" w:cs="宋体" w:eastAsia="宋体" w:hint="default"/>
                <w:sz w:val="18"/>
                <w:szCs w:val="18"/>
              </w:rPr>
              <w:t>贵州天伦能源投资 控股有限公司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50,000,000.00</w:t>
            </w:r>
          </w:p>
        </w:tc>
        <w:tc>
          <w:tcPr>
            <w:tcW w:w="157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50,000,000.00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50,000,000.00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79"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64" w:lineRule="auto"/>
              <w:ind w:left="122" w:right="101"/>
              <w:jc w:val="left"/>
              <w:rPr>
                <w:rFonts w:ascii="宋体" w:hAnsi="宋体" w:cs="宋体" w:eastAsia="宋体" w:hint="default"/>
                <w:sz w:val="18"/>
                <w:szCs w:val="18"/>
              </w:rPr>
            </w:pPr>
            <w:r>
              <w:rPr>
                <w:rFonts w:ascii="宋体" w:hAnsi="宋体" w:cs="宋体" w:eastAsia="宋体" w:hint="default"/>
                <w:sz w:val="18"/>
                <w:szCs w:val="18"/>
              </w:rPr>
              <w:t>深圳前海天伦能源 投资控股有限公司</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50,000,000.00</w:t>
            </w:r>
          </w:p>
        </w:tc>
        <w:tc>
          <w:tcPr>
            <w:tcW w:w="157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50,000,000.00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50,000,000.00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74" w:hRule="exact"/>
        </w:trPr>
        <w:tc>
          <w:tcPr>
            <w:tcW w:w="167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3" w:type="dxa"/>
            <w:tcBorders>
              <w:top w:val="single" w:sz="6" w:space="0" w:color="000000"/>
              <w:left w:val="single" w:sz="6" w:space="0" w:color="000000"/>
              <w:bottom w:val="single" w:sz="12" w:space="0" w:color="000000"/>
              <w:right w:val="single" w:sz="6" w:space="0" w:color="000000"/>
            </w:tcBorders>
          </w:tcPr>
          <w:p>
            <w:pPr/>
          </w:p>
        </w:tc>
        <w:tc>
          <w:tcPr>
            <w:tcW w:w="1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252,788,271.47</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144,988,271.47</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107,800,000.00</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252,788,271.47</w:t>
            </w:r>
          </w:p>
        </w:tc>
        <w:tc>
          <w:tcPr>
            <w:tcW w:w="919" w:type="dxa"/>
            <w:tcBorders>
              <w:top w:val="single" w:sz="6" w:space="0" w:color="000000"/>
              <w:left w:val="single" w:sz="6" w:space="0" w:color="000000"/>
              <w:bottom w:val="single" w:sz="12" w:space="0" w:color="000000"/>
              <w:right w:val="single" w:sz="6" w:space="0" w:color="000000"/>
            </w:tcBorders>
          </w:tcPr>
          <w:p>
            <w:pPr/>
          </w:p>
        </w:tc>
        <w:tc>
          <w:tcPr>
            <w:tcW w:w="919" w:type="dxa"/>
            <w:tcBorders>
              <w:top w:val="single" w:sz="6" w:space="0" w:color="000000"/>
              <w:left w:val="single" w:sz="6" w:space="0" w:color="000000"/>
              <w:bottom w:val="single" w:sz="12" w:space="0" w:color="000000"/>
              <w:right w:val="single" w:sz="6" w:space="0" w:color="000000"/>
            </w:tcBorders>
          </w:tcPr>
          <w:p>
            <w:pPr/>
          </w:p>
        </w:tc>
        <w:tc>
          <w:tcPr>
            <w:tcW w:w="1433" w:type="dxa"/>
            <w:tcBorders>
              <w:top w:val="single" w:sz="6" w:space="0" w:color="000000"/>
              <w:left w:val="single" w:sz="6" w:space="0" w:color="000000"/>
              <w:bottom w:val="single" w:sz="12" w:space="0" w:color="000000"/>
              <w:right w:val="single" w:sz="6" w:space="0" w:color="000000"/>
            </w:tcBorders>
          </w:tcPr>
          <w:p>
            <w:pPr/>
          </w:p>
        </w:tc>
        <w:tc>
          <w:tcPr>
            <w:tcW w:w="679" w:type="dxa"/>
            <w:tcBorders>
              <w:top w:val="single" w:sz="6" w:space="0" w:color="000000"/>
              <w:left w:val="single" w:sz="6" w:space="0" w:color="000000"/>
              <w:bottom w:val="single" w:sz="12" w:space="0" w:color="000000"/>
              <w:right w:val="single" w:sz="6" w:space="0" w:color="000000"/>
            </w:tcBorders>
          </w:tcPr>
          <w:p>
            <w:pPr/>
          </w:p>
        </w:tc>
        <w:tc>
          <w:tcPr>
            <w:tcW w:w="950"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nil" w:sz="6" w:space="0" w:color="auto"/>
            </w:tcBorders>
          </w:tcPr>
          <w:p>
            <w:pPr/>
          </w:p>
        </w:tc>
      </w:tr>
    </w:tbl>
    <w:p>
      <w:pPr>
        <w:spacing w:after="0"/>
        <w:sectPr>
          <w:pgSz w:w="16840" w:h="11910" w:orient="landscape"/>
          <w:pgMar w:header="879" w:footer="837" w:top="1120" w:bottom="1020" w:left="116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BodyText"/>
        <w:spacing w:line="240" w:lineRule="auto" w:before="36"/>
        <w:ind w:left="254" w:right="0"/>
        <w:jc w:val="left"/>
      </w:pPr>
      <w:r>
        <w:rPr/>
        <w:t>4、营业收入、营业成本</w:t>
      </w:r>
    </w:p>
    <w:p>
      <w:pPr>
        <w:spacing w:line="240" w:lineRule="auto" w:before="4"/>
        <w:rPr>
          <w:rFonts w:ascii="宋体" w:hAnsi="宋体" w:cs="宋体" w:eastAsia="宋体" w:hint="default"/>
          <w:sz w:val="24"/>
          <w:szCs w:val="24"/>
        </w:rPr>
      </w:pPr>
    </w:p>
    <w:p>
      <w:pPr>
        <w:pStyle w:val="BodyText"/>
        <w:spacing w:line="240" w:lineRule="auto"/>
        <w:ind w:left="674" w:right="0"/>
        <w:jc w:val="left"/>
      </w:pPr>
      <w:r>
        <w:rPr/>
        <w:t>（1）营业收入明细如下：</w:t>
      </w: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3790"/>
        <w:gridCol w:w="3180"/>
        <w:gridCol w:w="3182"/>
      </w:tblGrid>
      <w:tr>
        <w:trPr>
          <w:trHeight w:val="509" w:hRule="exact"/>
        </w:trPr>
        <w:tc>
          <w:tcPr>
            <w:tcW w:w="37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7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1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73"/>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3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6,544,794.00</w:t>
            </w:r>
          </w:p>
        </w:tc>
        <w:tc>
          <w:tcPr>
            <w:tcW w:w="3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7,837,500.00</w:t>
            </w:r>
          </w:p>
        </w:tc>
      </w:tr>
      <w:tr>
        <w:trPr>
          <w:trHeight w:val="446" w:hRule="exact"/>
        </w:trPr>
        <w:tc>
          <w:tcPr>
            <w:tcW w:w="3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6,544,794.00</w:t>
            </w:r>
          </w:p>
        </w:tc>
        <w:tc>
          <w:tcPr>
            <w:tcW w:w="3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7,837,500.00</w:t>
            </w:r>
          </w:p>
        </w:tc>
      </w:tr>
      <w:tr>
        <w:trPr>
          <w:trHeight w:val="444" w:hRule="exact"/>
        </w:trPr>
        <w:tc>
          <w:tcPr>
            <w:tcW w:w="3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80" w:type="dxa"/>
            <w:tcBorders>
              <w:top w:val="single" w:sz="2" w:space="0" w:color="000000"/>
              <w:left w:val="single" w:sz="2" w:space="0" w:color="000000"/>
              <w:bottom w:val="single" w:sz="2" w:space="0" w:color="000000"/>
              <w:right w:val="single" w:sz="2" w:space="0" w:color="000000"/>
            </w:tcBorders>
          </w:tcPr>
          <w:p>
            <w:pPr/>
          </w:p>
        </w:tc>
        <w:tc>
          <w:tcPr>
            <w:tcW w:w="3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46" w:hRule="exact"/>
        </w:trPr>
        <w:tc>
          <w:tcPr>
            <w:tcW w:w="3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2,570,712.22</w:t>
            </w:r>
          </w:p>
        </w:tc>
        <w:tc>
          <w:tcPr>
            <w:tcW w:w="3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3,405,957.12</w:t>
            </w:r>
          </w:p>
        </w:tc>
      </w:tr>
      <w:tr>
        <w:trPr>
          <w:trHeight w:val="444" w:hRule="exact"/>
        </w:trPr>
        <w:tc>
          <w:tcPr>
            <w:tcW w:w="3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2,570,712.22</w:t>
            </w:r>
          </w:p>
        </w:tc>
        <w:tc>
          <w:tcPr>
            <w:tcW w:w="3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3,405,957.12</w:t>
            </w:r>
          </w:p>
        </w:tc>
      </w:tr>
      <w:tr>
        <w:trPr>
          <w:trHeight w:val="458" w:hRule="exact"/>
        </w:trPr>
        <w:tc>
          <w:tcPr>
            <w:tcW w:w="37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1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31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7"/>
          <w:szCs w:val="17"/>
        </w:rPr>
      </w:pPr>
    </w:p>
    <w:p>
      <w:pPr>
        <w:pStyle w:val="BodyText"/>
        <w:spacing w:line="240" w:lineRule="auto" w:before="36"/>
        <w:ind w:left="674" w:right="0"/>
        <w:jc w:val="left"/>
      </w:pPr>
      <w:r>
        <w:rPr/>
        <w:t>（2）主营业务按业务类别分项列示如下：</w:t>
      </w:r>
    </w:p>
    <w:p>
      <w:pPr>
        <w:spacing w:line="240" w:lineRule="auto" w:before="3"/>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1694"/>
        <w:gridCol w:w="2112"/>
        <w:gridCol w:w="2035"/>
        <w:gridCol w:w="2280"/>
        <w:gridCol w:w="2030"/>
      </w:tblGrid>
      <w:tr>
        <w:trPr>
          <w:trHeight w:val="458" w:hRule="exact"/>
        </w:trPr>
        <w:tc>
          <w:tcPr>
            <w:tcW w:w="169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业务类别</w:t>
            </w:r>
          </w:p>
        </w:tc>
        <w:tc>
          <w:tcPr>
            <w:tcW w:w="414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left="7"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431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1694" w:type="dxa"/>
            <w:vMerge/>
            <w:tcBorders>
              <w:left w:val="nil" w:sz="6" w:space="0" w:color="auto"/>
              <w:bottom w:val="single" w:sz="2" w:space="0" w:color="000000"/>
              <w:right w:val="single" w:sz="2" w:space="0" w:color="000000"/>
            </w:tcBorders>
          </w:tcPr>
          <w:p>
            <w:pPr/>
          </w:p>
        </w:tc>
        <w:tc>
          <w:tcPr>
            <w:tcW w:w="21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c>
          <w:tcPr>
            <w:tcW w:w="2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20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r>
      <w:tr>
        <w:trPr>
          <w:trHeight w:val="446"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物业租赁</w:t>
            </w:r>
          </w:p>
        </w:tc>
        <w:tc>
          <w:tcPr>
            <w:tcW w:w="21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4,044,794.00</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2,570,712.22</w:t>
            </w:r>
          </w:p>
        </w:tc>
        <w:tc>
          <w:tcPr>
            <w:tcW w:w="2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5,337,500.00</w:t>
            </w:r>
          </w:p>
        </w:tc>
        <w:tc>
          <w:tcPr>
            <w:tcW w:w="20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3,405,957.12</w:t>
            </w:r>
          </w:p>
        </w:tc>
      </w:tr>
      <w:tr>
        <w:trPr>
          <w:trHeight w:val="444"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咨询服务</w:t>
            </w:r>
          </w:p>
        </w:tc>
        <w:tc>
          <w:tcPr>
            <w:tcW w:w="21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2,500,000.00</w:t>
            </w:r>
          </w:p>
        </w:tc>
        <w:tc>
          <w:tcPr>
            <w:tcW w:w="2035" w:type="dxa"/>
            <w:tcBorders>
              <w:top w:val="single" w:sz="2" w:space="0" w:color="000000"/>
              <w:left w:val="single" w:sz="2" w:space="0" w:color="000000"/>
              <w:bottom w:val="single" w:sz="2" w:space="0" w:color="000000"/>
              <w:right w:val="single" w:sz="2" w:space="0" w:color="000000"/>
            </w:tcBorders>
          </w:tcPr>
          <w:p>
            <w:pPr/>
          </w:p>
        </w:tc>
        <w:tc>
          <w:tcPr>
            <w:tcW w:w="2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2,500,000.00</w:t>
            </w:r>
          </w:p>
        </w:tc>
        <w:tc>
          <w:tcPr>
            <w:tcW w:w="20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46" w:hRule="exact"/>
        </w:trPr>
        <w:tc>
          <w:tcPr>
            <w:tcW w:w="1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房产销售</w:t>
            </w:r>
          </w:p>
        </w:tc>
        <w:tc>
          <w:tcPr>
            <w:tcW w:w="2112" w:type="dxa"/>
            <w:tcBorders>
              <w:top w:val="single" w:sz="2" w:space="0" w:color="000000"/>
              <w:left w:val="single" w:sz="2" w:space="0" w:color="000000"/>
              <w:bottom w:val="single" w:sz="2" w:space="0" w:color="000000"/>
              <w:right w:val="single" w:sz="2" w:space="0" w:color="000000"/>
            </w:tcBorders>
          </w:tcPr>
          <w:p>
            <w:pPr/>
          </w:p>
        </w:tc>
        <w:tc>
          <w:tcPr>
            <w:tcW w:w="2035" w:type="dxa"/>
            <w:tcBorders>
              <w:top w:val="single" w:sz="2" w:space="0" w:color="000000"/>
              <w:left w:val="single" w:sz="2" w:space="0" w:color="000000"/>
              <w:bottom w:val="single" w:sz="2" w:space="0" w:color="000000"/>
              <w:right w:val="single" w:sz="2" w:space="0" w:color="000000"/>
            </w:tcBorders>
          </w:tcPr>
          <w:p>
            <w:pPr/>
          </w:p>
        </w:tc>
        <w:tc>
          <w:tcPr>
            <w:tcW w:w="2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20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8" w:hRule="exact"/>
        </w:trPr>
        <w:tc>
          <w:tcPr>
            <w:tcW w:w="16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6,544,794.00</w:t>
            </w:r>
          </w:p>
        </w:tc>
        <w:tc>
          <w:tcPr>
            <w:tcW w:w="20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2,570,712.22</w:t>
            </w:r>
          </w:p>
        </w:tc>
        <w:tc>
          <w:tcPr>
            <w:tcW w:w="22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7,837,500.00</w:t>
            </w:r>
          </w:p>
        </w:tc>
        <w:tc>
          <w:tcPr>
            <w:tcW w:w="20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3,405,957.12</w:t>
            </w:r>
          </w:p>
        </w:tc>
      </w:tr>
    </w:tbl>
    <w:p>
      <w:pPr>
        <w:spacing w:line="240" w:lineRule="auto" w:before="5"/>
        <w:rPr>
          <w:rFonts w:ascii="宋体" w:hAnsi="宋体" w:cs="宋体" w:eastAsia="宋体" w:hint="default"/>
          <w:sz w:val="17"/>
          <w:szCs w:val="17"/>
        </w:rPr>
      </w:pPr>
    </w:p>
    <w:p>
      <w:pPr>
        <w:pStyle w:val="BodyText"/>
        <w:spacing w:line="240" w:lineRule="auto" w:before="36"/>
        <w:ind w:left="674" w:right="0"/>
        <w:jc w:val="left"/>
      </w:pPr>
      <w:r>
        <w:rPr/>
        <w:pict>
          <v:shape style="position:absolute;margin-left:103.08847pt;margin-top:-85.958054pt;width:392.95pt;height:64.3pt;mso-position-horizontal-relative:page;mso-position-vertical-relative:paragraph;z-index:-686056;rotation:315" type="#_x0000_t136" fillcolor="#e0e0e0" stroked="f">
            <o:extrusion v:ext="view" autorotationcenter="t"/>
            <v:textpath style="font-family:&amp;quot;Arial&amp;quot;;font-size:64pt;v-text-kern:t;mso-text-shadow:auto" string="UnRegistered"/>
            <w10:wrap type="none"/>
          </v:shape>
        </w:pict>
      </w:r>
      <w:r>
        <w:rPr/>
        <w:t>（3）主营业务按地区分项列示如下：</w:t>
      </w:r>
    </w:p>
    <w:p>
      <w:pPr>
        <w:spacing w:line="240" w:lineRule="auto" w:before="3"/>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1690"/>
        <w:gridCol w:w="2124"/>
        <w:gridCol w:w="2018"/>
        <w:gridCol w:w="2328"/>
        <w:gridCol w:w="1992"/>
      </w:tblGrid>
      <w:tr>
        <w:trPr>
          <w:trHeight w:val="458" w:hRule="exact"/>
        </w:trPr>
        <w:tc>
          <w:tcPr>
            <w:tcW w:w="1690"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414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0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432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08"/>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1690" w:type="dxa"/>
            <w:vMerge/>
            <w:tcBorders>
              <w:left w:val="nil" w:sz="6" w:space="0" w:color="auto"/>
              <w:bottom w:val="single" w:sz="2" w:space="0" w:color="000000"/>
              <w:right w:val="single" w:sz="2" w:space="0" w:color="000000"/>
            </w:tcBorders>
          </w:tcPr>
          <w:p>
            <w:pPr/>
          </w:p>
        </w:tc>
        <w:tc>
          <w:tcPr>
            <w:tcW w:w="2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c>
          <w:tcPr>
            <w:tcW w:w="2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530" w:right="0"/>
              <w:jc w:val="left"/>
              <w:rPr>
                <w:rFonts w:ascii="宋体" w:hAnsi="宋体" w:cs="宋体" w:eastAsia="宋体" w:hint="default"/>
                <w:sz w:val="21"/>
                <w:szCs w:val="21"/>
              </w:rPr>
            </w:pPr>
            <w:r>
              <w:rPr>
                <w:rFonts w:ascii="宋体" w:hAnsi="宋体" w:cs="宋体" w:eastAsia="宋体" w:hint="default"/>
                <w:sz w:val="21"/>
                <w:szCs w:val="21"/>
              </w:rPr>
              <w:t>营 业 收 入</w:t>
            </w: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364" w:right="0"/>
              <w:jc w:val="left"/>
              <w:rPr>
                <w:rFonts w:ascii="宋体" w:hAnsi="宋体" w:cs="宋体" w:eastAsia="宋体" w:hint="default"/>
                <w:sz w:val="21"/>
                <w:szCs w:val="21"/>
              </w:rPr>
            </w:pPr>
            <w:r>
              <w:rPr>
                <w:rFonts w:ascii="宋体" w:hAnsi="宋体" w:cs="宋体" w:eastAsia="宋体" w:hint="default"/>
                <w:sz w:val="21"/>
                <w:szCs w:val="21"/>
              </w:rPr>
              <w:t>营 业 成 本</w:t>
            </w:r>
          </w:p>
        </w:tc>
      </w:tr>
      <w:tr>
        <w:trPr>
          <w:trHeight w:val="446" w:hRule="exact"/>
        </w:trPr>
        <w:tc>
          <w:tcPr>
            <w:tcW w:w="1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黑龙江省</w:t>
            </w:r>
          </w:p>
        </w:tc>
        <w:tc>
          <w:tcPr>
            <w:tcW w:w="2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2,500,000.00</w:t>
            </w:r>
          </w:p>
        </w:tc>
        <w:tc>
          <w:tcPr>
            <w:tcW w:w="2018" w:type="dxa"/>
            <w:tcBorders>
              <w:top w:val="single" w:sz="2" w:space="0" w:color="000000"/>
              <w:left w:val="single" w:sz="2" w:space="0" w:color="000000"/>
              <w:bottom w:val="single" w:sz="2" w:space="0" w:color="000000"/>
              <w:right w:val="single" w:sz="2" w:space="0" w:color="000000"/>
            </w:tcBorders>
          </w:tcPr>
          <w:p>
            <w:pPr/>
          </w:p>
        </w:tc>
        <w:tc>
          <w:tcPr>
            <w:tcW w:w="2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2,500,000.00</w:t>
            </w: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444" w:hRule="exact"/>
        </w:trPr>
        <w:tc>
          <w:tcPr>
            <w:tcW w:w="1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2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4,044,794.00</w:t>
            </w:r>
          </w:p>
        </w:tc>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2,570,712.22</w:t>
            </w:r>
          </w:p>
        </w:tc>
        <w:tc>
          <w:tcPr>
            <w:tcW w:w="2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5,337,500.00</w:t>
            </w:r>
          </w:p>
        </w:tc>
        <w:tc>
          <w:tcPr>
            <w:tcW w:w="19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3,405,957.12</w:t>
            </w:r>
          </w:p>
        </w:tc>
      </w:tr>
      <w:tr>
        <w:trPr>
          <w:trHeight w:val="458" w:hRule="exact"/>
        </w:trPr>
        <w:tc>
          <w:tcPr>
            <w:tcW w:w="16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6,544,794.00</w:t>
            </w:r>
          </w:p>
        </w:tc>
        <w:tc>
          <w:tcPr>
            <w:tcW w:w="20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2,570,712.22</w:t>
            </w:r>
          </w:p>
        </w:tc>
        <w:tc>
          <w:tcPr>
            <w:tcW w:w="23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7,837,500.00</w:t>
            </w:r>
          </w:p>
        </w:tc>
        <w:tc>
          <w:tcPr>
            <w:tcW w:w="19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3,405,957.12</w:t>
            </w:r>
          </w:p>
        </w:tc>
      </w:tr>
    </w:tbl>
    <w:p>
      <w:pPr>
        <w:spacing w:line="240" w:lineRule="auto" w:before="5"/>
        <w:rPr>
          <w:rFonts w:ascii="宋体" w:hAnsi="宋体" w:cs="宋体" w:eastAsia="宋体" w:hint="default"/>
          <w:sz w:val="17"/>
          <w:szCs w:val="17"/>
        </w:rPr>
      </w:pPr>
    </w:p>
    <w:p>
      <w:pPr>
        <w:pStyle w:val="BodyText"/>
        <w:spacing w:line="240" w:lineRule="auto" w:before="36"/>
        <w:ind w:left="674" w:right="0"/>
        <w:jc w:val="left"/>
      </w:pPr>
      <w:r>
        <w:rPr/>
        <w:t>（4）2013</w:t>
      </w:r>
      <w:r>
        <w:rPr>
          <w:spacing w:val="-55"/>
        </w:rPr>
        <w:t> </w:t>
      </w:r>
      <w:r>
        <w:rPr/>
        <w:t>年度公司对客户的销售收入情况如下：</w:t>
      </w:r>
    </w:p>
    <w:p>
      <w:pPr>
        <w:spacing w:line="240" w:lineRule="auto" w:before="6"/>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3756"/>
        <w:gridCol w:w="3132"/>
        <w:gridCol w:w="3264"/>
      </w:tblGrid>
      <w:tr>
        <w:trPr>
          <w:trHeight w:val="458" w:hRule="exact"/>
        </w:trPr>
        <w:tc>
          <w:tcPr>
            <w:tcW w:w="37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3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对前五名客户销售总额</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6,544,794.00</w:t>
            </w:r>
          </w:p>
        </w:tc>
        <w:tc>
          <w:tcPr>
            <w:tcW w:w="32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7,837,500.00</w:t>
            </w:r>
          </w:p>
        </w:tc>
      </w:tr>
      <w:tr>
        <w:trPr>
          <w:trHeight w:val="458" w:hRule="exact"/>
        </w:trPr>
        <w:tc>
          <w:tcPr>
            <w:tcW w:w="37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c>
          <w:tcPr>
            <w:tcW w:w="3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100.00%</w:t>
            </w:r>
          </w:p>
        </w:tc>
        <w:tc>
          <w:tcPr>
            <w:tcW w:w="32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100.00%</w:t>
            </w:r>
          </w:p>
        </w:tc>
      </w:tr>
    </w:tbl>
    <w:p>
      <w:pPr>
        <w:spacing w:line="240" w:lineRule="auto" w:before="2"/>
        <w:rPr>
          <w:rFonts w:ascii="宋体" w:hAnsi="宋体" w:cs="宋体" w:eastAsia="宋体" w:hint="default"/>
          <w:sz w:val="20"/>
          <w:szCs w:val="20"/>
        </w:rPr>
      </w:pPr>
    </w:p>
    <w:p>
      <w:pPr>
        <w:pStyle w:val="BodyText"/>
        <w:spacing w:line="240" w:lineRule="auto"/>
        <w:ind w:left="674" w:right="0"/>
        <w:jc w:val="left"/>
      </w:pPr>
      <w:r>
        <w:rPr/>
        <w:t>2013</w:t>
      </w:r>
      <w:r>
        <w:rPr>
          <w:spacing w:val="-55"/>
        </w:rPr>
        <w:t> </w:t>
      </w:r>
      <w:r>
        <w:rPr/>
        <w:t>年度公司前五名客户的销售收入情况</w:t>
      </w:r>
    </w:p>
    <w:p>
      <w:pPr>
        <w:spacing w:after="0" w:line="240" w:lineRule="auto"/>
        <w:jc w:val="left"/>
        <w:sectPr>
          <w:headerReference w:type="default" r:id="rId49"/>
          <w:footerReference w:type="default" r:id="rId50"/>
          <w:pgSz w:w="11910" w:h="16840"/>
          <w:pgMar w:header="879" w:footer="835" w:top="1120" w:bottom="1020" w:left="880" w:right="0"/>
          <w:pgNumType w:start="104"/>
        </w:sectPr>
      </w:pPr>
    </w:p>
    <w:p>
      <w:pPr>
        <w:spacing w:line="240" w:lineRule="auto" w:before="8"/>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3989"/>
        <w:gridCol w:w="2486"/>
        <w:gridCol w:w="3677"/>
      </w:tblGrid>
      <w:tr>
        <w:trPr>
          <w:trHeight w:val="461" w:hRule="exact"/>
        </w:trPr>
        <w:tc>
          <w:tcPr>
            <w:tcW w:w="39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pacing w:val="-1"/>
                <w:sz w:val="21"/>
                <w:szCs w:val="21"/>
              </w:rPr>
              <w:t>收入金额</w:t>
            </w:r>
          </w:p>
        </w:tc>
        <w:tc>
          <w:tcPr>
            <w:tcW w:w="36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pacing w:val="-2"/>
                <w:sz w:val="21"/>
                <w:szCs w:val="21"/>
              </w:rPr>
              <w:t>占全部营业收入的比例（%）</w:t>
            </w:r>
          </w:p>
        </w:tc>
      </w:tr>
      <w:tr>
        <w:trPr>
          <w:trHeight w:val="449"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广州市海朗餐饮有限公司</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4,044,794.00</w:t>
            </w:r>
          </w:p>
        </w:tc>
        <w:tc>
          <w:tcPr>
            <w:tcW w:w="3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1"/>
              <w:jc w:val="right"/>
              <w:rPr>
                <w:rFonts w:ascii="宋体" w:hAnsi="宋体" w:cs="宋体" w:eastAsia="宋体" w:hint="default"/>
                <w:sz w:val="21"/>
                <w:szCs w:val="21"/>
              </w:rPr>
            </w:pPr>
            <w:r>
              <w:rPr>
                <w:rFonts w:ascii="宋体"/>
                <w:sz w:val="21"/>
              </w:rPr>
              <w:t>61.80</w:t>
            </w:r>
          </w:p>
        </w:tc>
      </w:tr>
      <w:tr>
        <w:trPr>
          <w:trHeight w:val="451"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广州为众物业管理有限公司</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2,500,000.00</w:t>
            </w:r>
          </w:p>
        </w:tc>
        <w:tc>
          <w:tcPr>
            <w:tcW w:w="3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38.20</w:t>
            </w:r>
          </w:p>
        </w:tc>
      </w:tr>
      <w:tr>
        <w:trPr>
          <w:trHeight w:val="461" w:hRule="exact"/>
        </w:trPr>
        <w:tc>
          <w:tcPr>
            <w:tcW w:w="39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6,544,794.00</w:t>
            </w:r>
          </w:p>
        </w:tc>
        <w:tc>
          <w:tcPr>
            <w:tcW w:w="36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100.00</w:t>
            </w:r>
          </w:p>
        </w:tc>
      </w:tr>
    </w:tbl>
    <w:p>
      <w:pPr>
        <w:spacing w:line="240" w:lineRule="auto" w:before="10"/>
        <w:rPr>
          <w:rFonts w:ascii="宋体" w:hAnsi="宋体" w:cs="宋体" w:eastAsia="宋体" w:hint="default"/>
          <w:sz w:val="19"/>
          <w:szCs w:val="19"/>
        </w:rPr>
      </w:pPr>
    </w:p>
    <w:p>
      <w:pPr>
        <w:pStyle w:val="BodyText"/>
        <w:spacing w:line="240" w:lineRule="auto" w:before="36"/>
        <w:ind w:left="254" w:right="0"/>
        <w:jc w:val="left"/>
      </w:pPr>
      <w:r>
        <w:rPr/>
        <w:t>5、投资收益</w:t>
      </w:r>
    </w:p>
    <w:p>
      <w:pPr>
        <w:spacing w:line="240" w:lineRule="auto" w:before="3"/>
        <w:rPr>
          <w:rFonts w:ascii="宋体" w:hAnsi="宋体" w:cs="宋体" w:eastAsia="宋体" w:hint="default"/>
          <w:sz w:val="25"/>
          <w:szCs w:val="25"/>
        </w:rPr>
      </w:pPr>
    </w:p>
    <w:p>
      <w:pPr>
        <w:pStyle w:val="BodyText"/>
        <w:spacing w:line="240" w:lineRule="auto"/>
        <w:ind w:left="254" w:right="0"/>
        <w:jc w:val="left"/>
      </w:pPr>
      <w:r>
        <w:rPr/>
        <w:t>（1）投资收益明细情况</w:t>
      </w:r>
    </w:p>
    <w:p>
      <w:pPr>
        <w:spacing w:line="240" w:lineRule="auto" w:before="3"/>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4982"/>
        <w:gridCol w:w="2662"/>
        <w:gridCol w:w="2508"/>
      </w:tblGrid>
      <w:tr>
        <w:trPr>
          <w:trHeight w:val="463" w:hRule="exact"/>
        </w:trPr>
        <w:tc>
          <w:tcPr>
            <w:tcW w:w="49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105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1" w:hRule="exact"/>
        </w:trPr>
        <w:tc>
          <w:tcPr>
            <w:tcW w:w="4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银行理财收益</w:t>
            </w:r>
          </w:p>
        </w:tc>
        <w:tc>
          <w:tcPr>
            <w:tcW w:w="2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w w:val="100"/>
                <w:sz w:val="21"/>
              </w:rPr>
              <w:t>-</w:t>
            </w:r>
          </w:p>
        </w:tc>
        <w:tc>
          <w:tcPr>
            <w:tcW w:w="25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3"/>
              <w:jc w:val="right"/>
              <w:rPr>
                <w:rFonts w:ascii="宋体" w:hAnsi="宋体" w:cs="宋体" w:eastAsia="宋体" w:hint="default"/>
                <w:sz w:val="21"/>
                <w:szCs w:val="21"/>
              </w:rPr>
            </w:pPr>
            <w:r>
              <w:rPr>
                <w:rFonts w:ascii="宋体"/>
                <w:spacing w:val="-1"/>
                <w:sz w:val="21"/>
              </w:rPr>
              <w:t>1,038,104.14</w:t>
            </w:r>
          </w:p>
        </w:tc>
      </w:tr>
      <w:tr>
        <w:trPr>
          <w:trHeight w:val="466" w:hRule="exact"/>
        </w:trPr>
        <w:tc>
          <w:tcPr>
            <w:tcW w:w="49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w w:val="100"/>
                <w:sz w:val="21"/>
              </w:rPr>
              <w:t>-</w:t>
            </w:r>
          </w:p>
        </w:tc>
        <w:tc>
          <w:tcPr>
            <w:tcW w:w="25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03"/>
              <w:jc w:val="right"/>
              <w:rPr>
                <w:rFonts w:ascii="宋体" w:hAnsi="宋体" w:cs="宋体" w:eastAsia="宋体" w:hint="default"/>
                <w:sz w:val="21"/>
                <w:szCs w:val="21"/>
              </w:rPr>
            </w:pPr>
            <w:r>
              <w:rPr>
                <w:rFonts w:ascii="宋体"/>
                <w:spacing w:val="-1"/>
                <w:sz w:val="21"/>
              </w:rPr>
              <w:t>1,038,104.14</w:t>
            </w:r>
          </w:p>
        </w:tc>
      </w:tr>
    </w:tbl>
    <w:p>
      <w:pPr>
        <w:spacing w:line="240" w:lineRule="auto" w:before="10"/>
        <w:rPr>
          <w:rFonts w:ascii="宋体" w:hAnsi="宋体" w:cs="宋体" w:eastAsia="宋体" w:hint="default"/>
          <w:sz w:val="19"/>
          <w:szCs w:val="19"/>
        </w:rPr>
      </w:pPr>
    </w:p>
    <w:p>
      <w:pPr>
        <w:pStyle w:val="BodyText"/>
        <w:spacing w:line="240" w:lineRule="auto" w:before="36"/>
        <w:ind w:left="254" w:right="0"/>
        <w:jc w:val="left"/>
      </w:pPr>
      <w:r>
        <w:rPr/>
        <w:pict>
          <v:shape style="position:absolute;margin-left:103.08847pt;margin-top:83.841934pt;width:392.95pt;height:64.3pt;mso-position-horizontal-relative:page;mso-position-vertical-relative:paragraph;z-index:-686032;rotation:315" type="#_x0000_t136" fillcolor="#e0e0e0" stroked="f">
            <o:extrusion v:ext="view" autorotationcenter="t"/>
            <v:textpath style="font-family:&amp;quot;Arial&amp;quot;;font-size:64pt;v-text-kern:t;mso-text-shadow:auto" string="UnRegistered"/>
            <w10:wrap type="none"/>
          </v:shape>
        </w:pict>
      </w:r>
      <w:r>
        <w:rPr/>
        <w:t>6、现金流量表补充资料</w:t>
      </w:r>
    </w:p>
    <w:p>
      <w:pPr>
        <w:spacing w:line="240" w:lineRule="auto" w:before="0"/>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6046"/>
        <w:gridCol w:w="2165"/>
        <w:gridCol w:w="1942"/>
      </w:tblGrid>
      <w:tr>
        <w:trPr>
          <w:trHeight w:val="506" w:hRule="exact"/>
        </w:trPr>
        <w:tc>
          <w:tcPr>
            <w:tcW w:w="60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21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left="63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2165" w:type="dxa"/>
            <w:tcBorders>
              <w:top w:val="single" w:sz="2" w:space="0" w:color="000000"/>
              <w:left w:val="single" w:sz="2" w:space="0" w:color="000000"/>
              <w:bottom w:val="single" w:sz="2" w:space="0" w:color="000000"/>
              <w:right w:val="single" w:sz="2" w:space="0" w:color="000000"/>
            </w:tcBorders>
          </w:tcPr>
          <w:p>
            <w:pPr/>
          </w:p>
        </w:tc>
        <w:tc>
          <w:tcPr>
            <w:tcW w:w="1942" w:type="dxa"/>
            <w:tcBorders>
              <w:top w:val="single" w:sz="2" w:space="0" w:color="000000"/>
              <w:left w:val="single" w:sz="2" w:space="0" w:color="000000"/>
              <w:bottom w:val="single" w:sz="2" w:space="0" w:color="000000"/>
              <w:right w:val="nil" w:sz="6" w:space="0" w:color="auto"/>
            </w:tcBorders>
          </w:tcPr>
          <w:p>
            <w:pP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pacing w:val="-1"/>
                <w:sz w:val="21"/>
              </w:rPr>
              <w:t>-5,384,710.14</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spacing w:val="-1"/>
                <w:sz w:val="21"/>
              </w:rPr>
              <w:t>-2,944,492.95</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pacing w:val="-1"/>
                <w:sz w:val="21"/>
              </w:rPr>
              <w:t>-25,202.65</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spacing w:val="-1"/>
                <w:sz w:val="21"/>
              </w:rPr>
              <w:t>-66,676.25</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3,406,796.28</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3,406,796.28</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w w:val="100"/>
                <w:sz w:val="21"/>
              </w:rPr>
              <w:t>-</w:t>
            </w:r>
          </w:p>
        </w:tc>
      </w:tr>
      <w:tr>
        <w:trPr>
          <w:trHeight w:val="804"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13,638,520.07</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4,771,216.64</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4,916,978.31</w:t>
            </w:r>
          </w:p>
        </w:tc>
      </w:tr>
      <w:tr>
        <w:trPr>
          <w:trHeight w:val="449"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-1,038,104.14</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pacing w:val="-1"/>
                <w:sz w:val="21"/>
              </w:rPr>
              <w:t>30,451,053.03</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spacing w:val="-1"/>
                <w:sz w:val="21"/>
              </w:rPr>
              <w:t>-83,521,373.44</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pacing w:val="-1"/>
                <w:sz w:val="21"/>
              </w:rPr>
              <w:t>54,631,799.84</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spacing w:val="-1"/>
                <w:sz w:val="21"/>
              </w:rPr>
              <w:t>9,525,139.28</w:t>
            </w:r>
          </w:p>
        </w:tc>
      </w:tr>
      <w:tr>
        <w:trPr>
          <w:trHeight w:val="463" w:hRule="exact"/>
        </w:trPr>
        <w:tc>
          <w:tcPr>
            <w:tcW w:w="60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879" w:footer="835" w:top="1120" w:bottom="1020" w:left="880" w:right="0"/>
        </w:sectPr>
      </w:pPr>
    </w:p>
    <w:p>
      <w:pPr>
        <w:spacing w:line="240" w:lineRule="auto" w:before="8"/>
        <w:rPr>
          <w:rFonts w:ascii="宋体" w:hAnsi="宋体" w:cs="宋体" w:eastAsia="宋体" w:hint="default"/>
          <w:sz w:val="24"/>
          <w:szCs w:val="24"/>
        </w:rPr>
      </w:pPr>
    </w:p>
    <w:tbl>
      <w:tblPr>
        <w:tblW w:w="0" w:type="auto"/>
        <w:jc w:val="left"/>
        <w:tblInd w:w="217" w:type="dxa"/>
        <w:tblLayout w:type="fixed"/>
        <w:tblCellMar>
          <w:top w:w="0" w:type="dxa"/>
          <w:left w:w="0" w:type="dxa"/>
          <w:bottom w:w="0" w:type="dxa"/>
          <w:right w:w="0" w:type="dxa"/>
        </w:tblCellMar>
        <w:tblLook w:val="01E0"/>
      </w:tblPr>
      <w:tblGrid>
        <w:gridCol w:w="6046"/>
        <w:gridCol w:w="2165"/>
        <w:gridCol w:w="1942"/>
      </w:tblGrid>
      <w:tr>
        <w:trPr>
          <w:trHeight w:val="509" w:hRule="exact"/>
        </w:trPr>
        <w:tc>
          <w:tcPr>
            <w:tcW w:w="60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21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left="63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left="5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101,489,473.07</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-69,721,732.91</w:t>
            </w:r>
          </w:p>
        </w:tc>
      </w:tr>
      <w:tr>
        <w:trPr>
          <w:trHeight w:val="449"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pacing w:val="-1"/>
                <w:sz w:val="21"/>
              </w:rPr>
              <w:t>3,080,426.73</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spacing w:val="-1"/>
                <w:sz w:val="21"/>
              </w:rPr>
              <w:t>6,362,170.30</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6,362,170.30</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87,462,777.38</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6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w w:val="100"/>
                <w:sz w:val="21"/>
              </w:rPr>
              <w:t>-</w:t>
            </w:r>
          </w:p>
        </w:tc>
      </w:tr>
      <w:tr>
        <w:trPr>
          <w:trHeight w:val="463" w:hRule="exact"/>
        </w:trPr>
        <w:tc>
          <w:tcPr>
            <w:tcW w:w="60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-3,281,743.57</w:t>
            </w:r>
          </w:p>
        </w:tc>
        <w:tc>
          <w:tcPr>
            <w:tcW w:w="19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-81,100,607.08</w:t>
            </w:r>
          </w:p>
        </w:tc>
      </w:tr>
    </w:tbl>
    <w:p>
      <w:pPr>
        <w:spacing w:line="240" w:lineRule="auto" w:before="10"/>
        <w:rPr>
          <w:rFonts w:ascii="宋体" w:hAnsi="宋体" w:cs="宋体" w:eastAsia="宋体" w:hint="default"/>
          <w:sz w:val="29"/>
          <w:szCs w:val="29"/>
        </w:rPr>
      </w:pPr>
    </w:p>
    <w:p>
      <w:pPr>
        <w:pStyle w:val="Heading3"/>
        <w:spacing w:line="240" w:lineRule="auto" w:before="26"/>
        <w:ind w:left="354" w:right="7811"/>
        <w:jc w:val="left"/>
        <w:rPr>
          <w:rFonts w:ascii="黑体" w:hAnsi="黑体" w:cs="黑体" w:eastAsia="黑体" w:hint="default"/>
        </w:rPr>
      </w:pPr>
      <w:r>
        <w:rPr>
          <w:rFonts w:ascii="黑体" w:hAnsi="黑体" w:cs="黑体" w:eastAsia="黑体" w:hint="default"/>
        </w:rPr>
        <w:t>十二、补充资料</w:t>
      </w:r>
    </w:p>
    <w:p>
      <w:pPr>
        <w:spacing w:line="240" w:lineRule="auto" w:before="4"/>
        <w:rPr>
          <w:rFonts w:ascii="黑体" w:hAnsi="黑体" w:cs="黑体" w:eastAsia="黑体" w:hint="default"/>
          <w:sz w:val="27"/>
          <w:szCs w:val="27"/>
        </w:rPr>
      </w:pPr>
    </w:p>
    <w:p>
      <w:pPr>
        <w:pStyle w:val="BodyText"/>
        <w:spacing w:line="240" w:lineRule="auto"/>
        <w:ind w:left="354" w:right="7811"/>
        <w:jc w:val="left"/>
      </w:pPr>
      <w:r>
        <w:rPr/>
        <w:pict>
          <v:shape style="position:absolute;margin-left:103.08847pt;margin-top:-6.038056pt;width:392.95pt;height:64.3pt;mso-position-horizontal-relative:page;mso-position-vertical-relative:paragraph;z-index:-686008;rotation:315" type="#_x0000_t136" fillcolor="#e0e0e0" stroked="f">
            <o:extrusion v:ext="view" autorotationcenter="t"/>
            <v:textpath style="font-family:&amp;quot;Arial&amp;quot;;font-size:64pt;v-text-kern:t;mso-text-shadow:auto" string="UnRegistered"/>
            <w10:wrap type="none"/>
          </v:shape>
        </w:pict>
      </w:r>
      <w:r>
        <w:rPr/>
        <w:t>（一）非经常性损益明细表</w:t>
      </w:r>
    </w:p>
    <w:p>
      <w:pPr>
        <w:spacing w:line="240" w:lineRule="auto" w:before="0"/>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6115"/>
        <w:gridCol w:w="2162"/>
        <w:gridCol w:w="2006"/>
      </w:tblGrid>
      <w:tr>
        <w:trPr>
          <w:trHeight w:val="468" w:hRule="exact"/>
        </w:trPr>
        <w:tc>
          <w:tcPr>
            <w:tcW w:w="61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7"/>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1、非流动资产处置损益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-13,641,874.12</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20,000.00</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2、越权审批，或无正式批准文件，或偶发性的税收返还、减免</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974"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94"/>
              <w:ind w:left="122" w:right="98"/>
              <w:jc w:val="both"/>
              <w:rPr>
                <w:rFonts w:ascii="宋体" w:hAnsi="宋体" w:cs="宋体" w:eastAsia="宋体" w:hint="default"/>
                <w:sz w:val="21"/>
                <w:szCs w:val="21"/>
              </w:rPr>
            </w:pPr>
            <w:r>
              <w:rPr>
                <w:rFonts w:ascii="宋体" w:hAnsi="宋体" w:cs="宋体" w:eastAsia="宋体" w:hint="default"/>
                <w:spacing w:val="-5"/>
                <w:sz w:val="21"/>
                <w:szCs w:val="21"/>
              </w:rPr>
              <w:t>3、计入当期损益的政府补助，但与公司正常业务密切相关，符合</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国家政策规定、按照一定标准定额或定量持续享受的政府补助除</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外</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4、计入当期损益的对非金融企业收取的资金占用费</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w w:val="100"/>
                <w:sz w:val="21"/>
              </w:rPr>
              <w:t>-</w:t>
            </w:r>
          </w:p>
        </w:tc>
      </w:tr>
      <w:tr>
        <w:trPr>
          <w:trHeight w:val="718"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94"/>
              <w:ind w:left="122" w:right="96"/>
              <w:jc w:val="left"/>
              <w:rPr>
                <w:rFonts w:ascii="宋体" w:hAnsi="宋体" w:cs="宋体" w:eastAsia="宋体" w:hint="default"/>
                <w:sz w:val="21"/>
                <w:szCs w:val="21"/>
              </w:rPr>
            </w:pPr>
            <w:r>
              <w:rPr>
                <w:rFonts w:ascii="宋体" w:hAnsi="宋体" w:cs="宋体" w:eastAsia="宋体" w:hint="default"/>
                <w:spacing w:val="-5"/>
                <w:sz w:val="21"/>
                <w:szCs w:val="21"/>
              </w:rPr>
              <w:t>5、公司取得子公司、联营企业及合营企业的投资成本小于取得投</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资时应享有被投资单位可辨认净资产公允价值产生的收益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6、非货币性资产交换损益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7、委托他人投资或管理资产的损益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pacing w:val="-5"/>
                <w:sz w:val="21"/>
                <w:szCs w:val="21"/>
              </w:rPr>
              <w:t>8、因不可抗力因素，如遭受自然灾害而计提的各项资产减值准备</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9、债务重组损益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10、企业重组费用，如安置职工的支出、整合费用等</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66" w:hRule="exact"/>
        </w:trPr>
        <w:tc>
          <w:tcPr>
            <w:tcW w:w="61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11、交易价格显失公允的交易产生的超过公允价值部分的损益</w:t>
            </w:r>
          </w:p>
        </w:tc>
        <w:tc>
          <w:tcPr>
            <w:tcW w:w="2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879" w:footer="835" w:top="1120" w:bottom="1020" w:left="780" w:right="0"/>
        </w:sectPr>
      </w:pPr>
    </w:p>
    <w:p>
      <w:pPr>
        <w:spacing w:line="240" w:lineRule="auto" w:before="8"/>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685984;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2" w:type="dxa"/>
        <w:tblLayout w:type="fixed"/>
        <w:tblCellMar>
          <w:top w:w="0" w:type="dxa"/>
          <w:left w:w="0" w:type="dxa"/>
          <w:bottom w:w="0" w:type="dxa"/>
          <w:right w:w="0" w:type="dxa"/>
        </w:tblCellMar>
        <w:tblLook w:val="01E0"/>
      </w:tblPr>
      <w:tblGrid>
        <w:gridCol w:w="6115"/>
        <w:gridCol w:w="2162"/>
        <w:gridCol w:w="2006"/>
      </w:tblGrid>
      <w:tr>
        <w:trPr>
          <w:trHeight w:val="466" w:hRule="exact"/>
        </w:trPr>
        <w:tc>
          <w:tcPr>
            <w:tcW w:w="61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7"/>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7"/>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785"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30"/>
              <w:ind w:left="122" w:right="101"/>
              <w:jc w:val="left"/>
              <w:rPr>
                <w:rFonts w:ascii="宋体" w:hAnsi="宋体" w:cs="宋体" w:eastAsia="宋体" w:hint="default"/>
                <w:sz w:val="21"/>
                <w:szCs w:val="21"/>
              </w:rPr>
            </w:pPr>
            <w:r>
              <w:rPr>
                <w:rFonts w:ascii="宋体" w:hAnsi="宋体" w:cs="宋体" w:eastAsia="宋体" w:hint="default"/>
                <w:spacing w:val="-2"/>
                <w:sz w:val="21"/>
                <w:szCs w:val="21"/>
              </w:rPr>
              <w:t>12、同一控制下企业合并产生的子公司期初至合并日的当期净损</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13、与公司正常经营业务无关的或有事项产生的损益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15,206,565.64</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w w:val="100"/>
                <w:sz w:val="21"/>
              </w:rPr>
              <w:t>-</w:t>
            </w:r>
          </w:p>
        </w:tc>
      </w:tr>
      <w:tr>
        <w:trPr>
          <w:trHeight w:val="123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28" w:lineRule="auto" w:before="69"/>
              <w:ind w:left="122" w:right="101"/>
              <w:jc w:val="both"/>
              <w:rPr>
                <w:rFonts w:ascii="宋体" w:hAnsi="宋体" w:cs="宋体" w:eastAsia="宋体" w:hint="default"/>
                <w:sz w:val="21"/>
                <w:szCs w:val="21"/>
              </w:rPr>
            </w:pPr>
            <w:r>
              <w:rPr>
                <w:rFonts w:ascii="宋体" w:hAnsi="宋体" w:cs="宋体" w:eastAsia="宋体" w:hint="default"/>
                <w:spacing w:val="-2"/>
                <w:sz w:val="21"/>
                <w:szCs w:val="21"/>
              </w:rPr>
              <w:t>14、除同公司正常经营业务相关的有效套期保值业务外，持有交</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易性金融资产、交易性金融负债产生的公允价值变动损益，以及</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处置交易性金融资产、交易性金融负债和可供出售金融资产取得</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的投资收益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391,716.27</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153,769.84</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15、单独进行减值测试的应收款项减值准备转回</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16、对外委托贷款取得的损益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w w:val="100"/>
                <w:sz w:val="21"/>
              </w:rPr>
              <w:t>-</w:t>
            </w:r>
          </w:p>
        </w:tc>
      </w:tr>
      <w:tr>
        <w:trPr>
          <w:trHeight w:val="715"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94"/>
              <w:ind w:left="122" w:right="101"/>
              <w:jc w:val="left"/>
              <w:rPr>
                <w:rFonts w:ascii="宋体" w:hAnsi="宋体" w:cs="宋体" w:eastAsia="宋体" w:hint="default"/>
                <w:sz w:val="21"/>
                <w:szCs w:val="21"/>
              </w:rPr>
            </w:pPr>
            <w:r>
              <w:rPr>
                <w:rFonts w:ascii="宋体" w:hAnsi="宋体" w:cs="宋体" w:eastAsia="宋体" w:hint="default"/>
                <w:spacing w:val="-2"/>
                <w:sz w:val="21"/>
                <w:szCs w:val="21"/>
              </w:rPr>
              <w:t>17、采用公允价值模式进行后续计量的投资性房地产公允价值变</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动产生的损益</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718"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62" w:lineRule="exact" w:before="92"/>
              <w:ind w:left="122" w:right="101"/>
              <w:jc w:val="left"/>
              <w:rPr>
                <w:rFonts w:ascii="宋体" w:hAnsi="宋体" w:cs="宋体" w:eastAsia="宋体" w:hint="default"/>
                <w:sz w:val="21"/>
                <w:szCs w:val="21"/>
              </w:rPr>
            </w:pPr>
            <w:r>
              <w:rPr>
                <w:rFonts w:ascii="宋体" w:hAnsi="宋体" w:cs="宋体" w:eastAsia="宋体" w:hint="default"/>
                <w:spacing w:val="-2"/>
                <w:sz w:val="21"/>
                <w:szCs w:val="21"/>
              </w:rPr>
              <w:t>18、根据税收、会计等法律、法规的要求对当期损益进行一次性</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调整对当期损益的影响</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19、受托经营取得的托管费收入</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20、除上述各项之外的营业外收支净额</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-191,332.51</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-52,435.76</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21、其他符合非经常性损益定义的损益项目</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1,765,075.28</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121,334.08</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减：非经常性损益相应的所得税</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-319.60</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25.00</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减：少数股东损益影响数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-71,560.00</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-12,852.00</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非经常性损益影响的净利润</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1,836,954.88</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134,161.08</w:t>
            </w:r>
          </w:p>
        </w:tc>
      </w:tr>
      <w:tr>
        <w:trPr>
          <w:trHeight w:val="456" w:hRule="exact"/>
        </w:trPr>
        <w:tc>
          <w:tcPr>
            <w:tcW w:w="6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归属于母公司普通股股东的净利润</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-27,437,219.92</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2,198,283.16</w:t>
            </w:r>
          </w:p>
        </w:tc>
      </w:tr>
      <w:tr>
        <w:trPr>
          <w:trHeight w:val="466" w:hRule="exact"/>
        </w:trPr>
        <w:tc>
          <w:tcPr>
            <w:tcW w:w="61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2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-29,274,174.80</w:t>
            </w:r>
          </w:p>
        </w:tc>
        <w:tc>
          <w:tcPr>
            <w:tcW w:w="20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2,064,522.08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554" w:lineRule="auto" w:before="36"/>
        <w:ind w:left="354" w:right="7811"/>
        <w:jc w:val="left"/>
      </w:pPr>
      <w:r>
        <w:rPr/>
        <w:pict>
          <v:shape style="position:absolute;margin-left:44.618259pt;margin-top:58.463673pt;width:509.8pt;height:104.2pt;mso-position-horizontal-relative:page;mso-position-vertical-relative:paragraph;z-index:5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37"/>
                    <w:gridCol w:w="1975"/>
                    <w:gridCol w:w="2066"/>
                    <w:gridCol w:w="2074"/>
                  </w:tblGrid>
                  <w:tr>
                    <w:trPr>
                      <w:trHeight w:val="518" w:hRule="exact"/>
                    </w:trPr>
                    <w:tc>
                      <w:tcPr>
                        <w:tcW w:w="4037"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975"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4" w:lineRule="auto"/>
                          <w:ind w:left="508" w:right="139"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p>
                    </w:tc>
                    <w:tc>
                      <w:tcPr>
                        <w:tcW w:w="414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09" w:hRule="exact"/>
                    </w:trPr>
                    <w:tc>
                      <w:tcPr>
                        <w:tcW w:w="4037" w:type="dxa"/>
                        <w:vMerge/>
                        <w:tcBorders>
                          <w:left w:val="nil" w:sz="6" w:space="0" w:color="auto"/>
                          <w:bottom w:val="single" w:sz="4" w:space="0" w:color="000000"/>
                          <w:right w:val="single" w:sz="4" w:space="0" w:color="000000"/>
                        </w:tcBorders>
                      </w:tcPr>
                      <w:p>
                        <w:pPr/>
                      </w:p>
                    </w:tc>
                    <w:tc>
                      <w:tcPr>
                        <w:tcW w:w="1975" w:type="dxa"/>
                        <w:vMerge/>
                        <w:tcBorders>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6"/>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3"/>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06"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975"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40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sz w:val="21"/>
                          </w:rPr>
                          <w:t>-8.09</w:t>
                        </w:r>
                      </w:p>
                    </w:tc>
                    <w:tc>
                      <w:tcPr>
                        <w:tcW w:w="2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sz w:val="21"/>
                          </w:rPr>
                          <w:t>-0.17</w:t>
                        </w:r>
                      </w:p>
                    </w:tc>
                    <w:tc>
                      <w:tcPr>
                        <w:tcW w:w="20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-0.17</w:t>
                        </w:r>
                      </w:p>
                    </w:tc>
                  </w:tr>
                </w:tbl>
                <w:p>
                  <w:pPr/>
                </w:p>
              </w:txbxContent>
            </v:textbox>
            <w10:wrap type="none"/>
          </v:shape>
        </w:pict>
      </w:r>
      <w:r>
        <w:rPr/>
        <w:t>（二）净资产收益率和每股收益</w:t>
      </w:r>
      <w:r>
        <w:rPr>
          <w:spacing w:val="-95"/>
        </w:rPr>
        <w:t> </w:t>
      </w:r>
      <w:r>
        <w:rPr>
          <w:spacing w:val="-95"/>
        </w:rPr>
      </w:r>
      <w:r>
        <w:rPr/>
        <w:t>1、计算结果</w:t>
      </w:r>
    </w:p>
    <w:p>
      <w:pPr>
        <w:spacing w:after="0" w:line="554" w:lineRule="auto"/>
        <w:jc w:val="left"/>
        <w:sectPr>
          <w:pgSz w:w="11910" w:h="16840"/>
          <w:pgMar w:header="879" w:footer="835" w:top="1120" w:bottom="1020" w:left="780" w:right="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4037"/>
        <w:gridCol w:w="1975"/>
        <w:gridCol w:w="2066"/>
        <w:gridCol w:w="2074"/>
      </w:tblGrid>
      <w:tr>
        <w:trPr>
          <w:trHeight w:val="518" w:hRule="exact"/>
        </w:trPr>
        <w:tc>
          <w:tcPr>
            <w:tcW w:w="4037"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975"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4" w:lineRule="auto"/>
              <w:ind w:left="508" w:right="139"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p>
        </w:tc>
        <w:tc>
          <w:tcPr>
            <w:tcW w:w="414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09" w:hRule="exact"/>
        </w:trPr>
        <w:tc>
          <w:tcPr>
            <w:tcW w:w="4037" w:type="dxa"/>
            <w:vMerge/>
            <w:tcBorders>
              <w:left w:val="nil" w:sz="6" w:space="0" w:color="auto"/>
              <w:bottom w:val="single" w:sz="4" w:space="0" w:color="000000"/>
              <w:right w:val="single" w:sz="4" w:space="0" w:color="000000"/>
            </w:tcBorders>
          </w:tcPr>
          <w:p>
            <w:pPr/>
          </w:p>
        </w:tc>
        <w:tc>
          <w:tcPr>
            <w:tcW w:w="1975" w:type="dxa"/>
            <w:vMerge/>
            <w:tcBorders>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6"/>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3"/>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787"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88"/>
              <w:ind w:left="122" w:right="98"/>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东的净利润</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-8.63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-0.18</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-0.18</w:t>
            </w:r>
          </w:p>
        </w:tc>
      </w:tr>
      <w:tr>
        <w:trPr>
          <w:trHeight w:val="50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975"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506"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sz w:val="21"/>
              </w:rPr>
              <w:t>0.60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sz w:val="21"/>
              </w:rPr>
              <w:t>0.01</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0"/>
              <w:jc w:val="center"/>
              <w:rPr>
                <w:rFonts w:ascii="宋体" w:hAnsi="宋体" w:cs="宋体" w:eastAsia="宋体" w:hint="default"/>
                <w:sz w:val="21"/>
                <w:szCs w:val="21"/>
              </w:rPr>
            </w:pPr>
            <w:r>
              <w:rPr>
                <w:rFonts w:ascii="宋体"/>
                <w:sz w:val="21"/>
              </w:rPr>
              <w:t>0.01</w:t>
            </w:r>
          </w:p>
        </w:tc>
      </w:tr>
      <w:tr>
        <w:trPr>
          <w:trHeight w:val="799" w:hRule="exact"/>
        </w:trPr>
        <w:tc>
          <w:tcPr>
            <w:tcW w:w="4037" w:type="dxa"/>
            <w:tcBorders>
              <w:top w:val="single" w:sz="4" w:space="0" w:color="000000"/>
              <w:left w:val="nil" w:sz="6" w:space="0" w:color="auto"/>
              <w:bottom w:val="single" w:sz="12" w:space="0" w:color="000000"/>
              <w:right w:val="single" w:sz="4" w:space="0" w:color="000000"/>
            </w:tcBorders>
          </w:tcPr>
          <w:p>
            <w:pPr>
              <w:pStyle w:val="TableParagraph"/>
              <w:spacing w:line="247" w:lineRule="auto" w:before="88"/>
              <w:ind w:left="122" w:right="98"/>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东的净利润</w:t>
            </w:r>
          </w:p>
        </w:tc>
        <w:tc>
          <w:tcPr>
            <w:tcW w:w="19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0.57</w:t>
            </w:r>
          </w:p>
        </w:tc>
        <w:tc>
          <w:tcPr>
            <w:tcW w:w="2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0.01</w:t>
            </w:r>
          </w:p>
        </w:tc>
        <w:tc>
          <w:tcPr>
            <w:tcW w:w="20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0.01</w:t>
            </w:r>
          </w:p>
        </w:tc>
      </w:tr>
    </w:tbl>
    <w:p>
      <w:pPr>
        <w:spacing w:line="240" w:lineRule="auto" w:before="10"/>
        <w:rPr>
          <w:rFonts w:ascii="宋体" w:hAnsi="宋体" w:cs="宋体" w:eastAsia="宋体" w:hint="default"/>
          <w:sz w:val="19"/>
          <w:szCs w:val="19"/>
        </w:rPr>
      </w:pPr>
    </w:p>
    <w:p>
      <w:pPr>
        <w:pStyle w:val="BodyText"/>
        <w:spacing w:line="240" w:lineRule="auto" w:before="36"/>
        <w:ind w:left="354" w:right="571"/>
        <w:jc w:val="left"/>
      </w:pPr>
      <w:r>
        <w:rPr/>
        <w:t>2、净资产收益率和每股收益的计算过程</w:t>
      </w:r>
    </w:p>
    <w:p>
      <w:pPr>
        <w:spacing w:line="240" w:lineRule="auto" w:before="4"/>
        <w:rPr>
          <w:rFonts w:ascii="宋体" w:hAnsi="宋体" w:cs="宋体" w:eastAsia="宋体" w:hint="default"/>
          <w:sz w:val="26"/>
          <w:szCs w:val="26"/>
        </w:rPr>
      </w:pPr>
    </w:p>
    <w:p>
      <w:pPr>
        <w:pStyle w:val="BodyText"/>
        <w:spacing w:line="240" w:lineRule="auto"/>
        <w:ind w:left="354" w:right="571"/>
        <w:jc w:val="left"/>
      </w:pPr>
      <w:r>
        <w:rPr/>
        <w:t>①加权平均净资产收益率（ROE）的计算公式如下：</w:t>
      </w:r>
    </w:p>
    <w:p>
      <w:pPr>
        <w:spacing w:line="240" w:lineRule="auto" w:before="4"/>
        <w:rPr>
          <w:rFonts w:ascii="宋体" w:hAnsi="宋体" w:cs="宋体" w:eastAsia="宋体" w:hint="default"/>
          <w:sz w:val="22"/>
          <w:szCs w:val="22"/>
        </w:rPr>
      </w:pPr>
    </w:p>
    <w:p>
      <w:pPr>
        <w:pStyle w:val="BodyText"/>
        <w:spacing w:line="262" w:lineRule="exact"/>
        <w:ind w:left="4326" w:right="6653"/>
        <w:jc w:val="center"/>
      </w:pPr>
      <w:r>
        <w:rPr>
          <w:w w:val="100"/>
        </w:rPr>
        <w:t>P</w:t>
      </w:r>
    </w:p>
    <w:p>
      <w:pPr>
        <w:pStyle w:val="BodyText"/>
        <w:spacing w:line="262" w:lineRule="exact"/>
        <w:ind w:left="774" w:right="571"/>
        <w:jc w:val="left"/>
      </w:pPr>
      <w:r>
        <w:rPr/>
        <w:t>ROE ＝</w:t>
      </w:r>
      <w:r>
        <w:rPr>
          <w:spacing w:val="-7"/>
        </w:rPr>
        <w:t> </w:t>
      </w:r>
      <w:r>
        <w:rPr/>
        <w:t>-----------------------------------------------------</w:t>
      </w:r>
    </w:p>
    <w:p>
      <w:pPr>
        <w:pStyle w:val="BodyText"/>
        <w:spacing w:line="240" w:lineRule="auto" w:before="80"/>
        <w:ind w:left="1617" w:right="571"/>
        <w:jc w:val="left"/>
      </w:pPr>
      <w:r>
        <w:rPr/>
        <w:t>E0 ＋ NP÷2 ＋ Ei×Mi÷M0 －</w:t>
      </w:r>
      <w:r>
        <w:rPr>
          <w:spacing w:val="-7"/>
        </w:rPr>
        <w:t> </w:t>
      </w:r>
      <w:r>
        <w:rPr/>
        <w:t>Ej×Mj÷M0±Ek×Mk÷M0</w:t>
      </w:r>
    </w:p>
    <w:p>
      <w:pPr>
        <w:spacing w:line="240" w:lineRule="auto" w:before="1"/>
        <w:rPr>
          <w:rFonts w:ascii="宋体" w:hAnsi="宋体" w:cs="宋体" w:eastAsia="宋体" w:hint="default"/>
          <w:sz w:val="22"/>
          <w:szCs w:val="22"/>
        </w:rPr>
      </w:pPr>
    </w:p>
    <w:p>
      <w:pPr>
        <w:pStyle w:val="BodyText"/>
        <w:spacing w:line="400" w:lineRule="auto"/>
        <w:ind w:left="354" w:right="842" w:firstLine="420"/>
        <w:jc w:val="both"/>
      </w:pPr>
      <w:r>
        <w:rPr/>
        <w:pict>
          <v:shape style="position:absolute;margin-left:103.08847pt;margin-top:8.481963pt;width:392.95pt;height:64.3pt;mso-position-horizontal-relative:page;mso-position-vertical-relative:paragraph;z-index:-685936;rotation:315" type="#_x0000_t136" fillcolor="#e0e0e0" stroked="f">
            <o:extrusion v:ext="view" autorotationcenter="t"/>
            <v:textpath style="font-family:&amp;quot;Arial&amp;quot;;font-size:64pt;v-text-kern:t;mso-text-shadow:auto" string="UnRegistered"/>
            <w10:wrap type="none"/>
          </v:shape>
        </w:pict>
      </w:r>
      <w:r>
        <w:rPr/>
        <w:t>其中：P</w:t>
      </w:r>
      <w:r>
        <w:rPr>
          <w:spacing w:val="48"/>
        </w:rPr>
        <w:t> </w:t>
      </w:r>
      <w:r>
        <w:rPr/>
        <w:t>分别对应于归属于公司普通股股东的净利润、扣除非经常性损益后归属于公司普通股股东的净</w:t>
      </w:r>
      <w:r>
        <w:rPr>
          <w:w w:val="100"/>
        </w:rPr>
        <w:t> </w:t>
      </w:r>
      <w:r>
        <w:rPr/>
        <w:t>利润；NP 为归属于公司普通股股东的净利润；E0 为归属于公司普通股股东的期初净资产；Ei</w:t>
      </w:r>
      <w:r>
        <w:rPr>
          <w:spacing w:val="-62"/>
        </w:rPr>
        <w:t> </w:t>
      </w:r>
      <w:r>
        <w:rPr/>
        <w:t>为报告期发行</w:t>
      </w:r>
      <w:r>
        <w:rPr>
          <w:w w:val="100"/>
        </w:rPr>
        <w:t> </w:t>
      </w:r>
      <w:r>
        <w:rPr>
          <w:spacing w:val="-2"/>
        </w:rPr>
        <w:t>新股或债转股等新增的、归属于公司普通股股东的净资产；Ej</w:t>
      </w:r>
      <w:r>
        <w:rPr/>
        <w:t> </w:t>
      </w:r>
      <w:r>
        <w:rPr>
          <w:spacing w:val="-2"/>
        </w:rPr>
        <w:t>为报告期回购或现金分红等减少的、归属于公</w:t>
      </w:r>
      <w:r>
        <w:rPr>
          <w:spacing w:val="-75"/>
        </w:rPr>
        <w:t> </w:t>
      </w:r>
      <w:r>
        <w:rPr>
          <w:spacing w:val="-75"/>
        </w:rPr>
      </w:r>
      <w:r>
        <w:rPr/>
        <w:t>司普通股股东的净资产；M0 为报告期月份数；Mi 为新增净资产下一月份起至报告期期末的月份数；Mj</w:t>
      </w:r>
      <w:r>
        <w:rPr>
          <w:spacing w:val="-64"/>
        </w:rPr>
        <w:t> </w:t>
      </w:r>
      <w:r>
        <w:rPr/>
        <w:t>为减</w:t>
      </w:r>
      <w:r>
        <w:rPr>
          <w:w w:val="100"/>
        </w:rPr>
        <w:t> </w:t>
      </w:r>
      <w:r>
        <w:rPr>
          <w:spacing w:val="-3"/>
        </w:rPr>
        <w:t>少净资产下一月份起至报告期期末的月份数；Ek</w:t>
      </w:r>
      <w:r>
        <w:rPr>
          <w:spacing w:val="-27"/>
        </w:rPr>
        <w:t> </w:t>
      </w:r>
      <w:r>
        <w:rPr>
          <w:spacing w:val="-3"/>
        </w:rPr>
        <w:t>为因其他交易或事项引起的净资产增减变动；Mk</w:t>
      </w:r>
      <w:r>
        <w:rPr>
          <w:spacing w:val="-24"/>
        </w:rPr>
        <w:t> </w:t>
      </w:r>
      <w:r>
        <w:rPr/>
        <w:t>为发生其他</w:t>
      </w:r>
      <w:r>
        <w:rPr>
          <w:spacing w:val="-93"/>
        </w:rPr>
        <w:t> </w:t>
      </w:r>
      <w:r>
        <w:rPr>
          <w:spacing w:val="-93"/>
        </w:rPr>
      </w:r>
      <w:r>
        <w:rPr/>
        <w:t>净资产增减变动下一月份起至报告期期末的月份数。</w:t>
      </w:r>
    </w:p>
    <w:p>
      <w:pPr>
        <w:spacing w:line="240" w:lineRule="auto" w:before="5"/>
        <w:rPr>
          <w:rFonts w:ascii="宋体" w:hAnsi="宋体" w:cs="宋体" w:eastAsia="宋体" w:hint="default"/>
          <w:sz w:val="15"/>
          <w:szCs w:val="15"/>
        </w:rPr>
      </w:pPr>
    </w:p>
    <w:p>
      <w:pPr>
        <w:pStyle w:val="BodyText"/>
        <w:spacing w:line="537" w:lineRule="auto"/>
        <w:ind w:left="815" w:right="6213" w:hanging="41"/>
        <w:jc w:val="left"/>
      </w:pPr>
      <w:r>
        <w:rPr/>
        <w:t>②基本每股收益=P÷S</w:t>
      </w:r>
      <w:r>
        <w:rPr>
          <w:w w:val="100"/>
        </w:rPr>
        <w:t> </w:t>
      </w:r>
      <w:r>
        <w:rPr>
          <w:spacing w:val="8"/>
        </w:rPr>
        <w:t>S=S0＋S1＋Si×Mi÷M0－</w:t>
      </w:r>
      <w:r>
        <w:rPr>
          <w:spacing w:val="-21"/>
        </w:rPr>
        <w:t> </w:t>
      </w:r>
      <w:r>
        <w:rPr>
          <w:spacing w:val="7"/>
        </w:rPr>
        <w:t>Sj×Mj÷M0－Sk</w:t>
      </w:r>
    </w:p>
    <w:p>
      <w:pPr>
        <w:pStyle w:val="BodyText"/>
        <w:spacing w:line="400" w:lineRule="auto" w:before="81"/>
        <w:ind w:left="354" w:right="571" w:firstLine="420"/>
        <w:jc w:val="left"/>
      </w:pPr>
      <w:r>
        <w:rPr>
          <w:spacing w:val="-8"/>
        </w:rPr>
        <w:t>其中：P </w:t>
      </w:r>
      <w:r>
        <w:rPr>
          <w:spacing w:val="-3"/>
        </w:rPr>
        <w:t>为归属于公司普通股股东的净利润或扣除非经常性损益后归属于普通股股东的净利润；S</w:t>
      </w:r>
      <w:r>
        <w:rPr>
          <w:spacing w:val="-60"/>
        </w:rPr>
        <w:t> </w:t>
      </w:r>
      <w:r>
        <w:rPr/>
        <w:t>为发行</w:t>
      </w:r>
      <w:r>
        <w:rPr>
          <w:w w:val="100"/>
        </w:rPr>
        <w:t> </w:t>
      </w:r>
      <w:r>
        <w:rPr>
          <w:spacing w:val="-7"/>
        </w:rPr>
        <w:t>在外的普通股加权平均数；S0</w:t>
      </w:r>
      <w:r>
        <w:rPr>
          <w:spacing w:val="-40"/>
        </w:rPr>
        <w:t> </w:t>
      </w:r>
      <w:r>
        <w:rPr>
          <w:spacing w:val="-10"/>
        </w:rPr>
        <w:t>为期初股份总数；S1</w:t>
      </w:r>
      <w:r>
        <w:rPr>
          <w:spacing w:val="-42"/>
        </w:rPr>
        <w:t> </w:t>
      </w:r>
      <w:r>
        <w:rPr/>
        <w:t>为报告期因公积金转增股本或股票股利分配等增加股份数；</w:t>
      </w:r>
      <w:r>
        <w:rPr>
          <w:spacing w:val="-99"/>
        </w:rPr>
        <w:t> </w:t>
      </w:r>
      <w:r>
        <w:rPr>
          <w:spacing w:val="-99"/>
        </w:rPr>
      </w:r>
      <w:r>
        <w:rPr/>
        <w:t>Si 为报告期因发行新股或债转股等增加股份数；Sj 为报告期因回购等减少股份数；Sk</w:t>
      </w:r>
      <w:r>
        <w:rPr>
          <w:spacing w:val="-61"/>
        </w:rPr>
        <w:t> </w:t>
      </w:r>
      <w:r>
        <w:rPr/>
        <w:t>为报告期缩股数；M0</w:t>
      </w:r>
      <w:r>
        <w:rPr>
          <w:w w:val="100"/>
        </w:rPr>
        <w:t> </w:t>
      </w:r>
      <w:r>
        <w:rPr>
          <w:spacing w:val="-4"/>
        </w:rPr>
        <w:t>报告期月份数；Mi</w:t>
      </w:r>
      <w:r>
        <w:rPr>
          <w:spacing w:val="-45"/>
        </w:rPr>
        <w:t> </w:t>
      </w:r>
      <w:r>
        <w:rPr>
          <w:spacing w:val="-3"/>
        </w:rPr>
        <w:t>为增加股份下一月份起至报告期期末的月份数；Mj</w:t>
      </w:r>
      <w:r>
        <w:rPr>
          <w:spacing w:val="-45"/>
        </w:rPr>
        <w:t> </w:t>
      </w:r>
      <w:r>
        <w:rPr/>
        <w:t>为减少股份下一月份起至报告期期末的</w:t>
      </w:r>
      <w:r>
        <w:rPr>
          <w:spacing w:val="-79"/>
        </w:rPr>
        <w:t> </w:t>
      </w:r>
      <w:r>
        <w:rPr>
          <w:spacing w:val="-79"/>
        </w:rPr>
      </w:r>
      <w:r>
        <w:rPr/>
        <w:t>月份数。</w:t>
      </w:r>
    </w:p>
    <w:p>
      <w:pPr>
        <w:spacing w:line="240" w:lineRule="auto" w:before="3"/>
        <w:rPr>
          <w:rFonts w:ascii="宋体" w:hAnsi="宋体" w:cs="宋体" w:eastAsia="宋体" w:hint="default"/>
          <w:sz w:val="15"/>
          <w:szCs w:val="15"/>
        </w:rPr>
      </w:pPr>
    </w:p>
    <w:p>
      <w:pPr>
        <w:pStyle w:val="BodyText"/>
        <w:spacing w:line="240" w:lineRule="auto"/>
        <w:ind w:left="354" w:right="571"/>
        <w:jc w:val="left"/>
      </w:pPr>
      <w:r>
        <w:rPr/>
        <w:t>③稀释每股收益的计算公式如下：</w:t>
      </w:r>
    </w:p>
    <w:p>
      <w:pPr>
        <w:spacing w:line="240" w:lineRule="auto" w:before="2"/>
        <w:rPr>
          <w:rFonts w:ascii="宋体" w:hAnsi="宋体" w:cs="宋体" w:eastAsia="宋体" w:hint="default"/>
          <w:sz w:val="26"/>
          <w:szCs w:val="26"/>
        </w:rPr>
      </w:pPr>
    </w:p>
    <w:p>
      <w:pPr>
        <w:pStyle w:val="BodyText"/>
        <w:spacing w:line="240" w:lineRule="auto"/>
        <w:ind w:left="774" w:right="571"/>
        <w:jc w:val="left"/>
      </w:pPr>
      <w:r>
        <w:rPr/>
        <w:t>稀释每股收益＝</w:t>
      </w:r>
      <w:r>
        <w:rPr>
          <w:spacing w:val="47"/>
        </w:rPr>
        <w:t> </w:t>
      </w:r>
      <w:r>
        <w:rPr/>
        <w:t>[P+(已确认为费用的稀释性潜在普通股利息－转换费用)×(1-所得税率)]÷(S0+S1+Si</w:t>
      </w:r>
    </w:p>
    <w:p>
      <w:pPr>
        <w:spacing w:after="0" w:line="240" w:lineRule="auto"/>
        <w:jc w:val="left"/>
        <w:sectPr>
          <w:pgSz w:w="11910" w:h="16840"/>
          <w:pgMar w:header="879" w:footer="835" w:top="1120" w:bottom="1020" w:left="7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54" w:right="840"/>
        <w:jc w:val="left"/>
      </w:pPr>
      <w:r>
        <w:rPr/>
        <w:t>×Mi÷M0-Sj×Mj÷M0-Sk+认股权证、股份期权、可转换债券等增加的普通股加权平均数)</w:t>
      </w:r>
    </w:p>
    <w:p>
      <w:pPr>
        <w:spacing w:line="240" w:lineRule="auto" w:before="2"/>
        <w:rPr>
          <w:rFonts w:ascii="宋体" w:hAnsi="宋体" w:cs="宋体" w:eastAsia="宋体" w:hint="default"/>
          <w:sz w:val="26"/>
          <w:szCs w:val="26"/>
        </w:rPr>
      </w:pPr>
    </w:p>
    <w:p>
      <w:pPr>
        <w:pStyle w:val="BodyText"/>
        <w:spacing w:line="400" w:lineRule="auto"/>
        <w:ind w:left="154" w:right="739" w:firstLine="420"/>
        <w:jc w:val="both"/>
      </w:pPr>
      <w:r>
        <w:rPr/>
        <w:t>其中：P</w:t>
      </w:r>
      <w:r>
        <w:rPr>
          <w:spacing w:val="-57"/>
        </w:rPr>
        <w:t> </w:t>
      </w:r>
      <w:r>
        <w:rPr/>
        <w:t>为报告期利润；S0</w:t>
      </w:r>
      <w:r>
        <w:rPr>
          <w:spacing w:val="-55"/>
        </w:rPr>
        <w:t> </w:t>
      </w:r>
      <w:r>
        <w:rPr/>
        <w:t>为期初股份总数；S1</w:t>
      </w:r>
      <w:r>
        <w:rPr>
          <w:spacing w:val="-57"/>
        </w:rPr>
        <w:t> </w:t>
      </w:r>
      <w:r>
        <w:rPr/>
        <w:t>为报告期因公积金转增股本或股票股利分配等增加股份</w:t>
      </w:r>
      <w:r>
        <w:rPr>
          <w:w w:val="100"/>
        </w:rPr>
        <w:t> </w:t>
      </w:r>
      <w:r>
        <w:rPr/>
        <w:t>数；Si 为报告期因发行新股或债转股等增加股份数；Sj 为报告期因回购或缩股等减少股份数；M0</w:t>
      </w:r>
      <w:r>
        <w:rPr>
          <w:spacing w:val="-61"/>
        </w:rPr>
        <w:t> </w:t>
      </w:r>
      <w:r>
        <w:rPr/>
        <w:t>为报告期</w:t>
      </w:r>
      <w:r>
        <w:rPr>
          <w:w w:val="100"/>
        </w:rPr>
        <w:t> </w:t>
      </w:r>
      <w:r>
        <w:rPr>
          <w:spacing w:val="-15"/>
        </w:rPr>
        <w:t>月份数；Mi </w:t>
      </w:r>
      <w:r>
        <w:rPr>
          <w:spacing w:val="-5"/>
        </w:rPr>
        <w:t>为增加股份下一月份起至报告期期末的月份数；Mj</w:t>
      </w:r>
      <w:r>
        <w:rPr>
          <w:spacing w:val="-58"/>
        </w:rPr>
        <w:t> </w:t>
      </w:r>
      <w:r>
        <w:rPr/>
        <w:t>为减少股份下一月份起至报告期期末的月份数。</w:t>
      </w:r>
    </w:p>
    <w:p>
      <w:pPr>
        <w:spacing w:line="240" w:lineRule="auto" w:before="5"/>
        <w:rPr>
          <w:rFonts w:ascii="宋体" w:hAnsi="宋体" w:cs="宋体" w:eastAsia="宋体" w:hint="default"/>
          <w:sz w:val="15"/>
          <w:szCs w:val="15"/>
        </w:rPr>
      </w:pPr>
    </w:p>
    <w:p>
      <w:pPr>
        <w:pStyle w:val="BodyText"/>
        <w:spacing w:line="240" w:lineRule="auto"/>
        <w:ind w:left="574" w:right="840"/>
        <w:jc w:val="left"/>
      </w:pPr>
      <w:r>
        <w:rPr/>
        <w:t>（三）公司主要会计报表项目的变动情况及原因的说明</w:t>
      </w:r>
    </w:p>
    <w:p>
      <w:pPr>
        <w:spacing w:line="240" w:lineRule="auto" w:before="12"/>
        <w:rPr>
          <w:rFonts w:ascii="宋体" w:hAnsi="宋体" w:cs="宋体" w:eastAsia="宋体" w:hint="default"/>
          <w:sz w:val="25"/>
          <w:szCs w:val="25"/>
        </w:rPr>
      </w:pPr>
    </w:p>
    <w:p>
      <w:pPr>
        <w:pStyle w:val="BodyText"/>
        <w:spacing w:line="403" w:lineRule="auto"/>
        <w:ind w:left="154" w:right="840" w:firstLine="420"/>
        <w:jc w:val="left"/>
      </w:pPr>
      <w:r>
        <w:rPr/>
        <w:t>1、交易性金融资产</w:t>
      </w:r>
      <w:r>
        <w:rPr>
          <w:spacing w:val="-55"/>
        </w:rPr>
        <w:t> </w:t>
      </w:r>
      <w:r>
        <w:rPr/>
        <w:t>2013</w:t>
      </w:r>
      <w:r>
        <w:rPr>
          <w:spacing w:val="-57"/>
        </w:rPr>
        <w:t> </w:t>
      </w:r>
      <w:r>
        <w:rPr/>
        <w:t>年末较</w:t>
      </w:r>
      <w:r>
        <w:rPr>
          <w:spacing w:val="-55"/>
        </w:rPr>
        <w:t> </w:t>
      </w:r>
      <w:r>
        <w:rPr/>
        <w:t>2012</w:t>
      </w:r>
      <w:r>
        <w:rPr>
          <w:spacing w:val="-55"/>
        </w:rPr>
        <w:t> </w:t>
      </w:r>
      <w:r>
        <w:rPr/>
        <w:t>年末减少</w:t>
      </w:r>
      <w:r>
        <w:rPr>
          <w:spacing w:val="-55"/>
        </w:rPr>
        <w:t> </w:t>
      </w:r>
      <w:r>
        <w:rPr/>
        <w:t>4,632,936.51</w:t>
      </w:r>
      <w:r>
        <w:rPr>
          <w:spacing w:val="-5"/>
        </w:rPr>
        <w:t> </w:t>
      </w:r>
      <w:r>
        <w:rPr/>
        <w:t>元，主要系公司于报告期内处置了平安先</w:t>
      </w:r>
      <w:r>
        <w:rPr>
          <w:w w:val="100"/>
        </w:rPr>
        <w:t> </w:t>
      </w:r>
      <w:r>
        <w:rPr/>
        <w:t>锋基金。</w:t>
      </w:r>
    </w:p>
    <w:p>
      <w:pPr>
        <w:spacing w:line="240" w:lineRule="auto" w:before="3"/>
        <w:rPr>
          <w:rFonts w:ascii="宋体" w:hAnsi="宋体" w:cs="宋体" w:eastAsia="宋体" w:hint="default"/>
          <w:sz w:val="15"/>
          <w:szCs w:val="15"/>
        </w:rPr>
      </w:pPr>
    </w:p>
    <w:p>
      <w:pPr>
        <w:pStyle w:val="BodyText"/>
        <w:spacing w:line="240" w:lineRule="auto"/>
        <w:ind w:left="574" w:right="840"/>
        <w:jc w:val="left"/>
      </w:pPr>
      <w:r>
        <w:rPr/>
        <w:t>2、其他应收款</w:t>
      </w:r>
      <w:r>
        <w:rPr>
          <w:spacing w:val="-56"/>
        </w:rPr>
        <w:t> </w:t>
      </w:r>
      <w:r>
        <w:rPr/>
        <w:t>2013</w:t>
      </w:r>
      <w:r>
        <w:rPr>
          <w:spacing w:val="-56"/>
        </w:rPr>
        <w:t> </w:t>
      </w:r>
      <w:r>
        <w:rPr/>
        <w:t>年末较</w:t>
      </w:r>
      <w:r>
        <w:rPr>
          <w:spacing w:val="-54"/>
        </w:rPr>
        <w:t> </w:t>
      </w:r>
      <w:r>
        <w:rPr/>
        <w:t>2012</w:t>
      </w:r>
      <w:r>
        <w:rPr>
          <w:spacing w:val="-54"/>
        </w:rPr>
        <w:t> </w:t>
      </w:r>
      <w:r>
        <w:rPr/>
        <w:t>年增加</w:t>
      </w:r>
      <w:r>
        <w:rPr>
          <w:spacing w:val="-56"/>
        </w:rPr>
        <w:t> </w:t>
      </w:r>
      <w:r>
        <w:rPr/>
        <w:t>4,377,832.86，主要是子公司往来款增加所致。</w:t>
      </w:r>
    </w:p>
    <w:p>
      <w:pPr>
        <w:spacing w:line="240" w:lineRule="auto" w:before="12"/>
        <w:rPr>
          <w:rFonts w:ascii="宋体" w:hAnsi="宋体" w:cs="宋体" w:eastAsia="宋体" w:hint="default"/>
          <w:sz w:val="25"/>
          <w:szCs w:val="25"/>
        </w:rPr>
      </w:pPr>
    </w:p>
    <w:p>
      <w:pPr>
        <w:pStyle w:val="BodyText"/>
        <w:spacing w:line="240" w:lineRule="auto"/>
        <w:ind w:left="574" w:right="840"/>
        <w:jc w:val="left"/>
      </w:pPr>
      <w:r>
        <w:rPr/>
        <w:t>3、其他流动资产</w:t>
      </w:r>
      <w:r>
        <w:rPr>
          <w:spacing w:val="-55"/>
        </w:rPr>
        <w:t> </w:t>
      </w:r>
      <w:r>
        <w:rPr/>
        <w:t>2013</w:t>
      </w:r>
      <w:r>
        <w:rPr>
          <w:spacing w:val="-55"/>
        </w:rPr>
        <w:t> </w:t>
      </w:r>
      <w:r>
        <w:rPr/>
        <w:t>年末较</w:t>
      </w:r>
      <w:r>
        <w:rPr>
          <w:spacing w:val="-55"/>
        </w:rPr>
        <w:t> </w:t>
      </w:r>
      <w:r>
        <w:rPr/>
        <w:t>2012</w:t>
      </w:r>
      <w:r>
        <w:rPr>
          <w:spacing w:val="-57"/>
        </w:rPr>
        <w:t> </w:t>
      </w:r>
      <w:r>
        <w:rPr/>
        <w:t>年增加</w:t>
      </w:r>
      <w:r>
        <w:rPr>
          <w:spacing w:val="-55"/>
        </w:rPr>
        <w:t> </w:t>
      </w:r>
      <w:r>
        <w:rPr/>
        <w:t>647,970.56</w:t>
      </w:r>
      <w:r>
        <w:rPr>
          <w:spacing w:val="-55"/>
        </w:rPr>
        <w:t> </w:t>
      </w:r>
      <w:r>
        <w:rPr/>
        <w:t>元，主要是子公司待抵扣进项税增加所致。</w:t>
      </w:r>
    </w:p>
    <w:p>
      <w:pPr>
        <w:spacing w:line="240" w:lineRule="auto" w:before="2"/>
        <w:rPr>
          <w:rFonts w:ascii="宋体" w:hAnsi="宋体" w:cs="宋体" w:eastAsia="宋体" w:hint="default"/>
          <w:sz w:val="26"/>
          <w:szCs w:val="26"/>
        </w:rPr>
      </w:pPr>
    </w:p>
    <w:p>
      <w:pPr>
        <w:pStyle w:val="BodyText"/>
        <w:spacing w:line="403" w:lineRule="auto"/>
        <w:ind w:left="154" w:right="840" w:firstLine="420"/>
        <w:jc w:val="left"/>
      </w:pPr>
      <w:r>
        <w:rPr/>
        <w:t>4、投资性房地产</w:t>
      </w:r>
      <w:r>
        <w:rPr>
          <w:spacing w:val="-33"/>
        </w:rPr>
        <w:t> </w:t>
      </w:r>
      <w:r>
        <w:rPr/>
        <w:t>2013</w:t>
      </w:r>
      <w:r>
        <w:rPr>
          <w:spacing w:val="-33"/>
        </w:rPr>
        <w:t> </w:t>
      </w:r>
      <w:r>
        <w:rPr/>
        <w:t>年末较</w:t>
      </w:r>
      <w:r>
        <w:rPr>
          <w:spacing w:val="-35"/>
        </w:rPr>
        <w:t> </w:t>
      </w:r>
      <w:r>
        <w:rPr/>
        <w:t>2012</w:t>
      </w:r>
      <w:r>
        <w:rPr>
          <w:spacing w:val="-33"/>
        </w:rPr>
        <w:t> </w:t>
      </w:r>
      <w:r>
        <w:rPr/>
        <w:t>年末减少</w:t>
      </w:r>
      <w:r>
        <w:rPr>
          <w:spacing w:val="-36"/>
        </w:rPr>
        <w:t> </w:t>
      </w:r>
      <w:r>
        <w:rPr/>
        <w:t>23,869,930.87</w:t>
      </w:r>
      <w:r>
        <w:rPr>
          <w:spacing w:val="-4"/>
        </w:rPr>
        <w:t> </w:t>
      </w:r>
      <w:r>
        <w:rPr/>
        <w:t>元，是由于报废清理了天誉花园物业的装</w:t>
      </w:r>
      <w:r>
        <w:rPr>
          <w:w w:val="100"/>
        </w:rPr>
        <w:t> </w:t>
      </w:r>
      <w:r>
        <w:rPr/>
        <w:t>修以及计提累计折旧所致。</w:t>
      </w:r>
    </w:p>
    <w:p>
      <w:pPr>
        <w:spacing w:line="240" w:lineRule="auto" w:before="1"/>
        <w:rPr>
          <w:rFonts w:ascii="宋体" w:hAnsi="宋体" w:cs="宋体" w:eastAsia="宋体" w:hint="default"/>
          <w:sz w:val="15"/>
          <w:szCs w:val="15"/>
        </w:rPr>
      </w:pPr>
    </w:p>
    <w:p>
      <w:pPr>
        <w:pStyle w:val="BodyText"/>
        <w:spacing w:line="403" w:lineRule="auto"/>
        <w:ind w:left="154" w:right="840" w:firstLine="420"/>
        <w:jc w:val="left"/>
      </w:pPr>
      <w:r>
        <w:rPr/>
        <w:pict>
          <v:shape style="position:absolute;margin-left:103.08847pt;margin-top:10.161956pt;width:392.95pt;height:64.3pt;mso-position-horizontal-relative:page;mso-position-vertical-relative:paragraph;z-index:-685912;rotation:315" type="#_x0000_t136" fillcolor="#e0e0e0" stroked="f">
            <o:extrusion v:ext="view" autorotationcenter="t"/>
            <v:textpath style="font-family:&amp;quot;Arial&amp;quot;;font-size:64pt;v-text-kern:t;mso-text-shadow:auto" string="UnRegistered"/>
            <w10:wrap type="none"/>
          </v:shape>
        </w:pict>
      </w:r>
      <w:r>
        <w:rPr>
          <w:spacing w:val="-6"/>
        </w:rPr>
        <w:t>5、固定资产</w:t>
      </w:r>
      <w:r>
        <w:rPr>
          <w:spacing w:val="-47"/>
        </w:rPr>
        <w:t> </w:t>
      </w:r>
      <w:r>
        <w:rPr/>
        <w:t>2013</w:t>
      </w:r>
      <w:r>
        <w:rPr>
          <w:spacing w:val="-50"/>
        </w:rPr>
        <w:t> </w:t>
      </w:r>
      <w:r>
        <w:rPr/>
        <w:t>年末较</w:t>
      </w:r>
      <w:r>
        <w:rPr>
          <w:spacing w:val="-47"/>
        </w:rPr>
        <w:t> </w:t>
      </w:r>
      <w:r>
        <w:rPr/>
        <w:t>2012</w:t>
      </w:r>
      <w:r>
        <w:rPr>
          <w:spacing w:val="-47"/>
        </w:rPr>
        <w:t> </w:t>
      </w:r>
      <w:r>
        <w:rPr/>
        <w:t>年末增加了</w:t>
      </w:r>
      <w:r>
        <w:rPr>
          <w:spacing w:val="-50"/>
        </w:rPr>
        <w:t> </w:t>
      </w:r>
      <w:r>
        <w:rPr/>
        <w:t>40,458,260.23</w:t>
      </w:r>
      <w:r>
        <w:rPr>
          <w:spacing w:val="-50"/>
        </w:rPr>
        <w:t> </w:t>
      </w:r>
      <w:r>
        <w:rPr>
          <w:spacing w:val="-3"/>
        </w:rPr>
        <w:t>元，主要是由于本年收购了贵州盘县水塘小凹</w:t>
      </w:r>
      <w:r>
        <w:rPr>
          <w:w w:val="100"/>
        </w:rPr>
        <w:t> </w:t>
      </w:r>
      <w:r>
        <w:rPr/>
        <w:t>子煤矿的固定资产所致。</w:t>
      </w:r>
    </w:p>
    <w:p>
      <w:pPr>
        <w:spacing w:line="240" w:lineRule="auto" w:before="3"/>
        <w:rPr>
          <w:rFonts w:ascii="宋体" w:hAnsi="宋体" w:cs="宋体" w:eastAsia="宋体" w:hint="default"/>
          <w:sz w:val="15"/>
          <w:szCs w:val="15"/>
        </w:rPr>
      </w:pPr>
    </w:p>
    <w:p>
      <w:pPr>
        <w:pStyle w:val="BodyText"/>
        <w:spacing w:line="400" w:lineRule="auto"/>
        <w:ind w:left="154" w:right="840" w:firstLine="420"/>
        <w:jc w:val="left"/>
      </w:pPr>
      <w:r>
        <w:rPr/>
        <w:t>6、无形资产</w:t>
      </w:r>
      <w:r>
        <w:rPr>
          <w:spacing w:val="-47"/>
        </w:rPr>
        <w:t> </w:t>
      </w:r>
      <w:r>
        <w:rPr/>
        <w:t>2013</w:t>
      </w:r>
      <w:r>
        <w:rPr>
          <w:spacing w:val="-44"/>
        </w:rPr>
        <w:t> </w:t>
      </w:r>
      <w:r>
        <w:rPr/>
        <w:t>年末较</w:t>
      </w:r>
      <w:r>
        <w:rPr>
          <w:spacing w:val="-47"/>
        </w:rPr>
        <w:t> </w:t>
      </w:r>
      <w:r>
        <w:rPr/>
        <w:t>2012</w:t>
      </w:r>
      <w:r>
        <w:rPr>
          <w:spacing w:val="-44"/>
        </w:rPr>
        <w:t> </w:t>
      </w:r>
      <w:r>
        <w:rPr/>
        <w:t>年末增加了</w:t>
      </w:r>
      <w:r>
        <w:rPr>
          <w:spacing w:val="-45"/>
        </w:rPr>
        <w:t> </w:t>
      </w:r>
      <w:r>
        <w:rPr/>
        <w:t>318,309,626.43</w:t>
      </w:r>
      <w:r>
        <w:rPr>
          <w:spacing w:val="-47"/>
        </w:rPr>
        <w:t> </w:t>
      </w:r>
      <w:r>
        <w:rPr/>
        <w:t>元，主要是由于本年收购了贵州盘县水塘小</w:t>
      </w:r>
      <w:r>
        <w:rPr>
          <w:w w:val="100"/>
        </w:rPr>
        <w:t> </w:t>
      </w:r>
      <w:r>
        <w:rPr/>
        <w:t>凹子煤矿的采矿权所致。</w:t>
      </w:r>
    </w:p>
    <w:p>
      <w:pPr>
        <w:spacing w:line="240" w:lineRule="auto" w:before="4"/>
        <w:rPr>
          <w:rFonts w:ascii="宋体" w:hAnsi="宋体" w:cs="宋体" w:eastAsia="宋体" w:hint="default"/>
          <w:sz w:val="14"/>
          <w:szCs w:val="14"/>
        </w:rPr>
      </w:pPr>
    </w:p>
    <w:p>
      <w:pPr>
        <w:pStyle w:val="BodyText"/>
        <w:spacing w:line="384" w:lineRule="auto"/>
        <w:ind w:left="154" w:right="840" w:firstLine="420"/>
        <w:jc w:val="left"/>
      </w:pPr>
      <w:r>
        <w:rPr>
          <w:spacing w:val="-8"/>
        </w:rPr>
        <w:t>7、商誉</w:t>
      </w:r>
      <w:r>
        <w:rPr>
          <w:spacing w:val="-48"/>
        </w:rPr>
        <w:t> </w:t>
      </w:r>
      <w:r>
        <w:rPr/>
        <w:t>2013</w:t>
      </w:r>
      <w:r>
        <w:rPr>
          <w:spacing w:val="-50"/>
        </w:rPr>
        <w:t> </w:t>
      </w:r>
      <w:r>
        <w:rPr/>
        <w:t>年末较</w:t>
      </w:r>
      <w:r>
        <w:rPr>
          <w:spacing w:val="-48"/>
        </w:rPr>
        <w:t> </w:t>
      </w:r>
      <w:r>
        <w:rPr/>
        <w:t>2012</w:t>
      </w:r>
      <w:r>
        <w:rPr>
          <w:spacing w:val="-50"/>
        </w:rPr>
        <w:t> </w:t>
      </w:r>
      <w:r>
        <w:rPr/>
        <w:t>年末增加了</w:t>
      </w:r>
      <w:r>
        <w:rPr>
          <w:spacing w:val="-48"/>
        </w:rPr>
        <w:t> </w:t>
      </w:r>
      <w:r>
        <w:rPr/>
        <w:t>23,519,316.57</w:t>
      </w:r>
      <w:r>
        <w:rPr>
          <w:spacing w:val="-48"/>
        </w:rPr>
        <w:t> </w:t>
      </w:r>
      <w:r>
        <w:rPr>
          <w:spacing w:val="-3"/>
        </w:rPr>
        <w:t>元，主要是由于本年收购了贵州盘县水塘小凹子煤</w:t>
      </w:r>
      <w:r>
        <w:rPr>
          <w:w w:val="100"/>
        </w:rPr>
        <w:t> </w:t>
      </w:r>
      <w:r>
        <w:rPr/>
        <w:t>矿，由于购买成本高于其公允价值的差额所致。</w:t>
      </w:r>
    </w:p>
    <w:p>
      <w:pPr>
        <w:spacing w:line="240" w:lineRule="auto" w:before="1"/>
        <w:rPr>
          <w:rFonts w:ascii="宋体" w:hAnsi="宋体" w:cs="宋体" w:eastAsia="宋体" w:hint="default"/>
          <w:sz w:val="15"/>
          <w:szCs w:val="15"/>
        </w:rPr>
      </w:pPr>
    </w:p>
    <w:p>
      <w:pPr>
        <w:pStyle w:val="BodyText"/>
        <w:spacing w:line="384" w:lineRule="auto"/>
        <w:ind w:left="154" w:right="843" w:firstLine="420"/>
        <w:jc w:val="left"/>
      </w:pPr>
      <w:r>
        <w:rPr/>
        <w:t>8、长期待摊费用</w:t>
      </w:r>
      <w:r>
        <w:rPr>
          <w:spacing w:val="-48"/>
        </w:rPr>
        <w:t> </w:t>
      </w:r>
      <w:r>
        <w:rPr/>
        <w:t>2013</w:t>
      </w:r>
      <w:r>
        <w:rPr>
          <w:spacing w:val="-45"/>
        </w:rPr>
        <w:t> </w:t>
      </w:r>
      <w:r>
        <w:rPr/>
        <w:t>年末较</w:t>
      </w:r>
      <w:r>
        <w:rPr>
          <w:spacing w:val="-45"/>
        </w:rPr>
        <w:t> </w:t>
      </w:r>
      <w:r>
        <w:rPr/>
        <w:t>2012</w:t>
      </w:r>
      <w:r>
        <w:rPr>
          <w:spacing w:val="-48"/>
        </w:rPr>
        <w:t> </w:t>
      </w:r>
      <w:r>
        <w:rPr/>
        <w:t>年末增加了</w:t>
      </w:r>
      <w:r>
        <w:rPr>
          <w:spacing w:val="-45"/>
        </w:rPr>
        <w:t> </w:t>
      </w:r>
      <w:r>
        <w:rPr/>
        <w:t>4,970,025.00</w:t>
      </w:r>
      <w:r>
        <w:rPr>
          <w:spacing w:val="-46"/>
        </w:rPr>
        <w:t> </w:t>
      </w:r>
      <w:r>
        <w:rPr/>
        <w:t>元，主要是由于子公司本年增加了物业装</w:t>
      </w:r>
      <w:r>
        <w:rPr>
          <w:w w:val="100"/>
        </w:rPr>
        <w:t> </w:t>
      </w:r>
      <w:r>
        <w:rPr/>
        <w:t>修支出所致。</w:t>
      </w:r>
    </w:p>
    <w:p>
      <w:pPr>
        <w:spacing w:line="240" w:lineRule="auto" w:before="11"/>
        <w:rPr>
          <w:rFonts w:ascii="宋体" w:hAnsi="宋体" w:cs="宋体" w:eastAsia="宋体" w:hint="default"/>
          <w:sz w:val="14"/>
          <w:szCs w:val="14"/>
        </w:rPr>
      </w:pPr>
    </w:p>
    <w:p>
      <w:pPr>
        <w:pStyle w:val="BodyText"/>
        <w:spacing w:line="240" w:lineRule="auto"/>
        <w:ind w:left="574" w:right="0"/>
        <w:jc w:val="left"/>
      </w:pPr>
      <w:r>
        <w:rPr/>
        <w:t>9、其他非流动资产</w:t>
      </w:r>
      <w:r>
        <w:rPr>
          <w:spacing w:val="-56"/>
        </w:rPr>
        <w:t> </w:t>
      </w:r>
      <w:r>
        <w:rPr/>
        <w:t>2013</w:t>
      </w:r>
      <w:r>
        <w:rPr>
          <w:spacing w:val="-58"/>
        </w:rPr>
        <w:t> </w:t>
      </w:r>
      <w:r>
        <w:rPr/>
        <w:t>年末较</w:t>
      </w:r>
      <w:r>
        <w:rPr>
          <w:spacing w:val="-56"/>
        </w:rPr>
        <w:t> </w:t>
      </w:r>
      <w:r>
        <w:rPr/>
        <w:t>2012</w:t>
      </w:r>
      <w:r>
        <w:rPr>
          <w:spacing w:val="-56"/>
        </w:rPr>
        <w:t> </w:t>
      </w:r>
      <w:r>
        <w:rPr/>
        <w:t>年末减少了</w:t>
      </w:r>
      <w:r>
        <w:rPr>
          <w:spacing w:val="-58"/>
        </w:rPr>
        <w:t> </w:t>
      </w:r>
      <w:r>
        <w:rPr/>
        <w:t>74,404,146.94，主要是由于本期增加了对龙润德垭关</w:t>
      </w:r>
    </w:p>
    <w:p>
      <w:pPr>
        <w:pStyle w:val="BodyText"/>
        <w:spacing w:line="240" w:lineRule="auto" w:before="166"/>
        <w:ind w:left="154" w:right="0"/>
        <w:jc w:val="left"/>
      </w:pPr>
      <w:r>
        <w:rPr/>
        <w:t>等共</w:t>
      </w:r>
      <w:r>
        <w:rPr>
          <w:spacing w:val="-52"/>
        </w:rPr>
        <w:t> </w:t>
      </w:r>
      <w:r>
        <w:rPr/>
        <w:t>8</w:t>
      </w:r>
      <w:r>
        <w:rPr>
          <w:spacing w:val="-54"/>
        </w:rPr>
        <w:t> </w:t>
      </w:r>
      <w:r>
        <w:rPr/>
        <w:t>个煤矿的收购款</w:t>
      </w:r>
      <w:r>
        <w:rPr>
          <w:spacing w:val="-52"/>
        </w:rPr>
        <w:t> </w:t>
      </w:r>
      <w:r>
        <w:rPr/>
        <w:t>1.04</w:t>
      </w:r>
      <w:r>
        <w:rPr>
          <w:spacing w:val="-52"/>
        </w:rPr>
        <w:t> </w:t>
      </w:r>
      <w:r>
        <w:rPr>
          <w:spacing w:val="-6"/>
        </w:rPr>
        <w:t>亿元，以及将</w:t>
      </w:r>
      <w:r>
        <w:rPr>
          <w:spacing w:val="-52"/>
        </w:rPr>
        <w:t> </w:t>
      </w:r>
      <w:r>
        <w:rPr/>
        <w:t>2012</w:t>
      </w:r>
      <w:r>
        <w:rPr>
          <w:spacing w:val="-54"/>
        </w:rPr>
        <w:t> </w:t>
      </w:r>
      <w:r>
        <w:rPr/>
        <w:t>年支付的贵州盘县水塘小凹子煤矿收购款</w:t>
      </w:r>
      <w:r>
        <w:rPr>
          <w:spacing w:val="-52"/>
        </w:rPr>
        <w:t> </w:t>
      </w:r>
      <w:r>
        <w:rPr/>
        <w:t>1.32</w:t>
      </w:r>
      <w:r>
        <w:rPr>
          <w:spacing w:val="-52"/>
        </w:rPr>
        <w:t> </w:t>
      </w:r>
      <w:r>
        <w:rPr>
          <w:spacing w:val="-6"/>
        </w:rPr>
        <w:t>亿元、支付的</w:t>
      </w:r>
    </w:p>
    <w:p>
      <w:pPr>
        <w:pStyle w:val="BodyText"/>
        <w:spacing w:line="384" w:lineRule="auto" w:before="164"/>
        <w:ind w:left="154" w:right="840"/>
        <w:jc w:val="left"/>
      </w:pPr>
      <w:r>
        <w:rPr/>
        <w:t>贵州六盘水吉源煤业有限公司股权收购款</w:t>
      </w:r>
      <w:r>
        <w:rPr>
          <w:spacing w:val="-50"/>
        </w:rPr>
        <w:t> </w:t>
      </w:r>
      <w:r>
        <w:rPr/>
        <w:t>500</w:t>
      </w:r>
      <w:r>
        <w:rPr>
          <w:spacing w:val="-52"/>
        </w:rPr>
        <w:t> </w:t>
      </w:r>
      <w:r>
        <w:rPr>
          <w:spacing w:val="-5"/>
        </w:rPr>
        <w:t>万元结转长期投资、收回海南鸿天</w:t>
      </w:r>
      <w:r>
        <w:rPr>
          <w:spacing w:val="-50"/>
        </w:rPr>
        <w:t> </w:t>
      </w:r>
      <w:r>
        <w:rPr/>
        <w:t>4200</w:t>
      </w:r>
      <w:r>
        <w:rPr>
          <w:spacing w:val="-52"/>
        </w:rPr>
        <w:t> </w:t>
      </w:r>
      <w:r>
        <w:rPr/>
        <w:t>万元项目合作款的综合</w:t>
      </w:r>
      <w:r>
        <w:rPr>
          <w:w w:val="100"/>
        </w:rPr>
        <w:t> </w:t>
      </w:r>
      <w:r>
        <w:rPr/>
        <w:t>影响所致。</w:t>
      </w:r>
    </w:p>
    <w:p>
      <w:pPr>
        <w:spacing w:line="240" w:lineRule="auto" w:before="1"/>
        <w:rPr>
          <w:rFonts w:ascii="宋体" w:hAnsi="宋体" w:cs="宋体" w:eastAsia="宋体" w:hint="default"/>
          <w:sz w:val="15"/>
          <w:szCs w:val="15"/>
        </w:rPr>
      </w:pPr>
    </w:p>
    <w:p>
      <w:pPr>
        <w:pStyle w:val="BodyText"/>
        <w:spacing w:line="240" w:lineRule="auto"/>
        <w:ind w:left="574" w:right="840"/>
        <w:jc w:val="left"/>
      </w:pPr>
      <w:r>
        <w:rPr/>
        <w:t>10、短期借款</w:t>
      </w:r>
      <w:r>
        <w:rPr>
          <w:spacing w:val="-54"/>
        </w:rPr>
        <w:t> </w:t>
      </w:r>
      <w:r>
        <w:rPr/>
        <w:t>2013</w:t>
      </w:r>
      <w:r>
        <w:rPr>
          <w:spacing w:val="-56"/>
        </w:rPr>
        <w:t> </w:t>
      </w:r>
      <w:r>
        <w:rPr/>
        <w:t>年末较</w:t>
      </w:r>
      <w:r>
        <w:rPr>
          <w:spacing w:val="-54"/>
        </w:rPr>
        <w:t> </w:t>
      </w:r>
      <w:r>
        <w:rPr/>
        <w:t>2012</w:t>
      </w:r>
      <w:r>
        <w:rPr>
          <w:spacing w:val="-54"/>
        </w:rPr>
        <w:t> </w:t>
      </w:r>
      <w:r>
        <w:rPr/>
        <w:t>年末增加了</w:t>
      </w:r>
      <w:r>
        <w:rPr>
          <w:spacing w:val="-56"/>
        </w:rPr>
        <w:t> </w:t>
      </w:r>
      <w:r>
        <w:rPr/>
        <w:t>12,500</w:t>
      </w:r>
      <w:r>
        <w:rPr>
          <w:spacing w:val="-54"/>
        </w:rPr>
        <w:t> </w:t>
      </w:r>
      <w:r>
        <w:rPr/>
        <w:t>万元，主要是由于子公司流动资金贷款增加。</w:t>
      </w:r>
    </w:p>
    <w:p>
      <w:pPr>
        <w:spacing w:line="240" w:lineRule="auto" w:before="6"/>
        <w:rPr>
          <w:rFonts w:ascii="宋体" w:hAnsi="宋体" w:cs="宋体" w:eastAsia="宋体" w:hint="default"/>
          <w:sz w:val="24"/>
          <w:szCs w:val="24"/>
        </w:rPr>
      </w:pPr>
    </w:p>
    <w:p>
      <w:pPr>
        <w:pStyle w:val="BodyText"/>
        <w:spacing w:line="384" w:lineRule="auto"/>
        <w:ind w:left="154" w:right="840" w:firstLine="420"/>
        <w:jc w:val="left"/>
      </w:pPr>
      <w:r>
        <w:rPr>
          <w:spacing w:val="-5"/>
        </w:rPr>
        <w:t>11、预收账款</w:t>
      </w:r>
      <w:r>
        <w:rPr>
          <w:spacing w:val="-49"/>
        </w:rPr>
        <w:t> </w:t>
      </w:r>
      <w:r>
        <w:rPr/>
        <w:t>2013</w:t>
      </w:r>
      <w:r>
        <w:rPr>
          <w:spacing w:val="-49"/>
        </w:rPr>
        <w:t> </w:t>
      </w:r>
      <w:r>
        <w:rPr/>
        <w:t>年末较</w:t>
      </w:r>
      <w:r>
        <w:rPr>
          <w:spacing w:val="-49"/>
        </w:rPr>
        <w:t> </w:t>
      </w:r>
      <w:r>
        <w:rPr/>
        <w:t>2012</w:t>
      </w:r>
      <w:r>
        <w:rPr>
          <w:spacing w:val="-49"/>
        </w:rPr>
        <w:t> </w:t>
      </w:r>
      <w:r>
        <w:rPr/>
        <w:t>年末增加</w:t>
      </w:r>
      <w:r>
        <w:rPr>
          <w:spacing w:val="-47"/>
        </w:rPr>
        <w:t> </w:t>
      </w:r>
      <w:r>
        <w:rPr/>
        <w:t>1,754,107.15</w:t>
      </w:r>
      <w:r>
        <w:rPr>
          <w:spacing w:val="-47"/>
        </w:rPr>
        <w:t> </w:t>
      </w:r>
      <w:r>
        <w:rPr>
          <w:spacing w:val="-3"/>
        </w:rPr>
        <w:t>元，主要是由贵州盘县水塘小凹子煤矿本期增加</w:t>
      </w:r>
      <w:r>
        <w:rPr>
          <w:w w:val="100"/>
        </w:rPr>
        <w:t> </w:t>
      </w:r>
      <w:r>
        <w:rPr/>
        <w:t>预收煤款。</w:t>
      </w:r>
    </w:p>
    <w:p>
      <w:pPr>
        <w:spacing w:after="0" w:line="384" w:lineRule="auto"/>
        <w:jc w:val="left"/>
        <w:sectPr>
          <w:pgSz w:w="11910" w:h="16840"/>
          <w:pgMar w:header="879" w:footer="835" w:top="1120" w:bottom="1020" w:left="980" w:right="0"/>
        </w:sectPr>
      </w:pPr>
    </w:p>
    <w:p>
      <w:pPr>
        <w:spacing w:line="240" w:lineRule="auto" w:before="0"/>
        <w:rPr>
          <w:rFonts w:ascii="宋体" w:hAnsi="宋体" w:cs="宋体" w:eastAsia="宋体" w:hint="default"/>
          <w:sz w:val="20"/>
          <w:szCs w:val="20"/>
        </w:rPr>
      </w:pPr>
    </w:p>
    <w:p>
      <w:pPr>
        <w:pStyle w:val="BodyText"/>
        <w:spacing w:line="384" w:lineRule="auto" w:before="167"/>
        <w:ind w:left="154" w:right="840" w:firstLine="420"/>
        <w:jc w:val="left"/>
      </w:pPr>
      <w:r>
        <w:rPr>
          <w:spacing w:val="-4"/>
        </w:rPr>
        <w:t>12、应付职工薪酬</w:t>
      </w:r>
      <w:r>
        <w:rPr>
          <w:spacing w:val="-49"/>
        </w:rPr>
        <w:t> </w:t>
      </w:r>
      <w:r>
        <w:rPr/>
        <w:t>2013</w:t>
      </w:r>
      <w:r>
        <w:rPr>
          <w:spacing w:val="-49"/>
        </w:rPr>
        <w:t> </w:t>
      </w:r>
      <w:r>
        <w:rPr/>
        <w:t>年末较</w:t>
      </w:r>
      <w:r>
        <w:rPr>
          <w:spacing w:val="-47"/>
        </w:rPr>
        <w:t> </w:t>
      </w:r>
      <w:r>
        <w:rPr/>
        <w:t>2012</w:t>
      </w:r>
      <w:r>
        <w:rPr>
          <w:spacing w:val="-49"/>
        </w:rPr>
        <w:t> </w:t>
      </w:r>
      <w:r>
        <w:rPr/>
        <w:t>年末增加</w:t>
      </w:r>
      <w:r>
        <w:rPr>
          <w:spacing w:val="-49"/>
        </w:rPr>
        <w:t> </w:t>
      </w:r>
      <w:r>
        <w:rPr/>
        <w:t>4,172,708.53</w:t>
      </w:r>
      <w:r>
        <w:rPr>
          <w:spacing w:val="-47"/>
        </w:rPr>
        <w:t> </w:t>
      </w:r>
      <w:r>
        <w:rPr>
          <w:spacing w:val="-3"/>
        </w:rPr>
        <w:t>元，主要是由于子公司人数增加以致于本期</w:t>
      </w:r>
      <w:r>
        <w:rPr>
          <w:w w:val="100"/>
        </w:rPr>
        <w:t> </w:t>
      </w:r>
      <w:r>
        <w:rPr/>
        <w:t>工资相应增加。</w:t>
      </w:r>
    </w:p>
    <w:p>
      <w:pPr>
        <w:spacing w:line="240" w:lineRule="auto" w:before="1"/>
        <w:rPr>
          <w:rFonts w:ascii="宋体" w:hAnsi="宋体" w:cs="宋体" w:eastAsia="宋体" w:hint="default"/>
          <w:sz w:val="15"/>
          <w:szCs w:val="15"/>
        </w:rPr>
      </w:pPr>
    </w:p>
    <w:p>
      <w:pPr>
        <w:pStyle w:val="BodyText"/>
        <w:spacing w:line="384" w:lineRule="auto"/>
        <w:ind w:left="154" w:right="843" w:firstLine="420"/>
        <w:jc w:val="left"/>
      </w:pPr>
      <w:r>
        <w:rPr/>
        <w:t>13、应交税费</w:t>
      </w:r>
      <w:r>
        <w:rPr>
          <w:spacing w:val="-57"/>
        </w:rPr>
        <w:t> </w:t>
      </w:r>
      <w:r>
        <w:rPr/>
        <w:t>2013</w:t>
      </w:r>
      <w:r>
        <w:rPr>
          <w:spacing w:val="-55"/>
        </w:rPr>
        <w:t> </w:t>
      </w:r>
      <w:r>
        <w:rPr/>
        <w:t>年末较</w:t>
      </w:r>
      <w:r>
        <w:rPr>
          <w:spacing w:val="-55"/>
        </w:rPr>
        <w:t> </w:t>
      </w:r>
      <w:r>
        <w:rPr/>
        <w:t>2012</w:t>
      </w:r>
      <w:r>
        <w:rPr>
          <w:spacing w:val="-55"/>
        </w:rPr>
        <w:t> </w:t>
      </w:r>
      <w:r>
        <w:rPr/>
        <w:t>年末减少</w:t>
      </w:r>
      <w:r>
        <w:rPr>
          <w:spacing w:val="-55"/>
        </w:rPr>
        <w:t> </w:t>
      </w:r>
      <w:r>
        <w:rPr/>
        <w:t>7,965,209.12，主要是由于广州润龙房地产有限公司支付了部</w:t>
      </w:r>
      <w:r>
        <w:rPr>
          <w:w w:val="100"/>
        </w:rPr>
        <w:t> </w:t>
      </w:r>
      <w:r>
        <w:rPr/>
        <w:t>份房产项目的土地增值税。</w:t>
      </w:r>
    </w:p>
    <w:p>
      <w:pPr>
        <w:spacing w:line="240" w:lineRule="auto" w:before="11"/>
        <w:rPr>
          <w:rFonts w:ascii="宋体" w:hAnsi="宋体" w:cs="宋体" w:eastAsia="宋体" w:hint="default"/>
          <w:sz w:val="14"/>
          <w:szCs w:val="14"/>
        </w:rPr>
      </w:pPr>
    </w:p>
    <w:p>
      <w:pPr>
        <w:pStyle w:val="BodyText"/>
        <w:spacing w:line="386" w:lineRule="auto"/>
        <w:ind w:left="154" w:right="841" w:firstLine="420"/>
        <w:jc w:val="left"/>
      </w:pPr>
      <w:r>
        <w:rPr/>
        <w:t>14、其他应付款</w:t>
      </w:r>
      <w:r>
        <w:rPr>
          <w:spacing w:val="-46"/>
        </w:rPr>
        <w:t> </w:t>
      </w:r>
      <w:r>
        <w:rPr/>
        <w:t>2013</w:t>
      </w:r>
      <w:r>
        <w:rPr>
          <w:spacing w:val="-45"/>
        </w:rPr>
        <w:t> </w:t>
      </w:r>
      <w:r>
        <w:rPr/>
        <w:t>年末较</w:t>
      </w:r>
      <w:r>
        <w:rPr>
          <w:spacing w:val="-46"/>
        </w:rPr>
        <w:t> </w:t>
      </w:r>
      <w:r>
        <w:rPr/>
        <w:t>2012</w:t>
      </w:r>
      <w:r>
        <w:rPr>
          <w:spacing w:val="-45"/>
        </w:rPr>
        <w:t> </w:t>
      </w:r>
      <w:r>
        <w:rPr/>
        <w:t>年末增加</w:t>
      </w:r>
      <w:r>
        <w:rPr>
          <w:spacing w:val="-45"/>
        </w:rPr>
        <w:t> </w:t>
      </w:r>
      <w:r>
        <w:rPr/>
        <w:t>22,994,543.40</w:t>
      </w:r>
      <w:r>
        <w:rPr>
          <w:spacing w:val="-48"/>
        </w:rPr>
        <w:t> </w:t>
      </w:r>
      <w:r>
        <w:rPr/>
        <w:t>元，主要是由于应付未付贵州盘县水塘小凹</w:t>
      </w:r>
      <w:r>
        <w:rPr>
          <w:w w:val="100"/>
        </w:rPr>
        <w:t> </w:t>
      </w:r>
      <w:r>
        <w:rPr/>
        <w:t>子煤矿收购款增加所致。</w:t>
      </w:r>
    </w:p>
    <w:p>
      <w:pPr>
        <w:spacing w:line="240" w:lineRule="auto" w:before="9"/>
        <w:rPr>
          <w:rFonts w:ascii="宋体" w:hAnsi="宋体" w:cs="宋体" w:eastAsia="宋体" w:hint="default"/>
          <w:sz w:val="14"/>
          <w:szCs w:val="14"/>
        </w:rPr>
      </w:pPr>
    </w:p>
    <w:p>
      <w:pPr>
        <w:pStyle w:val="BodyText"/>
        <w:spacing w:line="240" w:lineRule="auto"/>
        <w:ind w:left="574" w:right="840"/>
        <w:jc w:val="left"/>
      </w:pPr>
      <w:r>
        <w:rPr/>
        <w:t>15、长期借款</w:t>
      </w:r>
      <w:r>
        <w:rPr>
          <w:spacing w:val="-54"/>
        </w:rPr>
        <w:t> </w:t>
      </w:r>
      <w:r>
        <w:rPr/>
        <w:t>2013</w:t>
      </w:r>
      <w:r>
        <w:rPr>
          <w:spacing w:val="-56"/>
        </w:rPr>
        <w:t> </w:t>
      </w:r>
      <w:r>
        <w:rPr/>
        <w:t>年末较</w:t>
      </w:r>
      <w:r>
        <w:rPr>
          <w:spacing w:val="-54"/>
        </w:rPr>
        <w:t> </w:t>
      </w:r>
      <w:r>
        <w:rPr/>
        <w:t>2012</w:t>
      </w:r>
      <w:r>
        <w:rPr>
          <w:spacing w:val="-54"/>
        </w:rPr>
        <w:t> </w:t>
      </w:r>
      <w:r>
        <w:rPr/>
        <w:t>年末增加了</w:t>
      </w:r>
      <w:r>
        <w:rPr>
          <w:spacing w:val="-56"/>
        </w:rPr>
        <w:t> </w:t>
      </w:r>
      <w:r>
        <w:rPr/>
        <w:t>12,730</w:t>
      </w:r>
      <w:r>
        <w:rPr>
          <w:spacing w:val="-54"/>
        </w:rPr>
        <w:t> </w:t>
      </w:r>
      <w:r>
        <w:rPr/>
        <w:t>万元，主要是由于子公司新增加了长期贷款。</w:t>
      </w:r>
    </w:p>
    <w:p>
      <w:pPr>
        <w:spacing w:line="240" w:lineRule="auto" w:before="6"/>
        <w:rPr>
          <w:rFonts w:ascii="宋体" w:hAnsi="宋体" w:cs="宋体" w:eastAsia="宋体" w:hint="default"/>
          <w:sz w:val="24"/>
          <w:szCs w:val="24"/>
        </w:rPr>
      </w:pPr>
    </w:p>
    <w:p>
      <w:pPr>
        <w:pStyle w:val="BodyText"/>
        <w:spacing w:line="240" w:lineRule="auto"/>
        <w:ind w:left="574" w:right="840"/>
        <w:jc w:val="left"/>
      </w:pPr>
      <w:r>
        <w:rPr/>
        <w:t>16、销售费用</w:t>
      </w:r>
      <w:r>
        <w:rPr>
          <w:spacing w:val="-54"/>
        </w:rPr>
        <w:t> </w:t>
      </w:r>
      <w:r>
        <w:rPr/>
        <w:t>2013</w:t>
      </w:r>
      <w:r>
        <w:rPr>
          <w:spacing w:val="-56"/>
        </w:rPr>
        <w:t> </w:t>
      </w:r>
      <w:r>
        <w:rPr/>
        <w:t>年度较</w:t>
      </w:r>
      <w:r>
        <w:rPr>
          <w:spacing w:val="-54"/>
        </w:rPr>
        <w:t> </w:t>
      </w:r>
      <w:r>
        <w:rPr/>
        <w:t>2012</w:t>
      </w:r>
      <w:r>
        <w:rPr>
          <w:spacing w:val="-54"/>
        </w:rPr>
        <w:t> </w:t>
      </w:r>
      <w:r>
        <w:rPr/>
        <w:t>年度增加了</w:t>
      </w:r>
      <w:r>
        <w:rPr>
          <w:spacing w:val="-56"/>
        </w:rPr>
        <w:t> </w:t>
      </w:r>
      <w:r>
        <w:rPr/>
        <w:t>1,304,772.65</w:t>
      </w:r>
      <w:r>
        <w:rPr>
          <w:spacing w:val="-54"/>
        </w:rPr>
        <w:t> </w:t>
      </w:r>
      <w:r>
        <w:rPr/>
        <w:t>元，系子公司增加了物业代理费所致。</w:t>
      </w:r>
    </w:p>
    <w:p>
      <w:pPr>
        <w:spacing w:line="240" w:lineRule="auto" w:before="9"/>
        <w:rPr>
          <w:rFonts w:ascii="宋体" w:hAnsi="宋体" w:cs="宋体" w:eastAsia="宋体" w:hint="default"/>
          <w:sz w:val="24"/>
          <w:szCs w:val="24"/>
        </w:rPr>
      </w:pPr>
    </w:p>
    <w:p>
      <w:pPr>
        <w:pStyle w:val="BodyText"/>
        <w:spacing w:line="384" w:lineRule="auto"/>
        <w:ind w:left="154" w:right="842" w:firstLine="420"/>
        <w:jc w:val="left"/>
      </w:pPr>
      <w:r>
        <w:rPr/>
        <w:t>17、管理费用</w:t>
      </w:r>
      <w:r>
        <w:rPr>
          <w:spacing w:val="-46"/>
        </w:rPr>
        <w:t> </w:t>
      </w:r>
      <w:r>
        <w:rPr/>
        <w:t>2013</w:t>
      </w:r>
      <w:r>
        <w:rPr>
          <w:spacing w:val="-48"/>
        </w:rPr>
        <w:t> </w:t>
      </w:r>
      <w:r>
        <w:rPr/>
        <w:t>年度较</w:t>
      </w:r>
      <w:r>
        <w:rPr>
          <w:spacing w:val="-45"/>
        </w:rPr>
        <w:t> </w:t>
      </w:r>
      <w:r>
        <w:rPr/>
        <w:t>2012</w:t>
      </w:r>
      <w:r>
        <w:rPr>
          <w:spacing w:val="-45"/>
        </w:rPr>
        <w:t> </w:t>
      </w:r>
      <w:r>
        <w:rPr/>
        <w:t>年度增加了</w:t>
      </w:r>
      <w:r>
        <w:rPr>
          <w:spacing w:val="-46"/>
        </w:rPr>
        <w:t> </w:t>
      </w:r>
      <w:r>
        <w:rPr/>
        <w:t>11,264,855.03</w:t>
      </w:r>
      <w:r>
        <w:rPr>
          <w:spacing w:val="-46"/>
        </w:rPr>
        <w:t> </w:t>
      </w:r>
      <w:r>
        <w:rPr/>
        <w:t>元，系子公司经营规模扩大，增加了人工费</w:t>
      </w:r>
      <w:r>
        <w:rPr>
          <w:w w:val="100"/>
        </w:rPr>
        <w:t> </w:t>
      </w:r>
      <w:r>
        <w:rPr/>
        <w:t>用以及发生的收购过程产生的评估等咨询费较多的原因所致。</w:t>
      </w:r>
    </w:p>
    <w:p>
      <w:pPr>
        <w:spacing w:line="240" w:lineRule="auto" w:before="11"/>
        <w:rPr>
          <w:rFonts w:ascii="宋体" w:hAnsi="宋体" w:cs="宋体" w:eastAsia="宋体" w:hint="default"/>
          <w:sz w:val="14"/>
          <w:szCs w:val="14"/>
        </w:rPr>
      </w:pPr>
    </w:p>
    <w:p>
      <w:pPr>
        <w:pStyle w:val="BodyText"/>
        <w:spacing w:line="386" w:lineRule="auto"/>
        <w:ind w:left="154" w:right="842" w:firstLine="420"/>
        <w:jc w:val="left"/>
      </w:pPr>
      <w:r>
        <w:rPr/>
        <w:t>18、财务费用</w:t>
      </w:r>
      <w:r>
        <w:rPr>
          <w:spacing w:val="-46"/>
        </w:rPr>
        <w:t> </w:t>
      </w:r>
      <w:r>
        <w:rPr/>
        <w:t>2013</w:t>
      </w:r>
      <w:r>
        <w:rPr>
          <w:spacing w:val="-48"/>
        </w:rPr>
        <w:t> </w:t>
      </w:r>
      <w:r>
        <w:rPr/>
        <w:t>年度较</w:t>
      </w:r>
      <w:r>
        <w:rPr>
          <w:spacing w:val="-45"/>
        </w:rPr>
        <w:t> </w:t>
      </w:r>
      <w:r>
        <w:rPr/>
        <w:t>2012</w:t>
      </w:r>
      <w:r>
        <w:rPr>
          <w:spacing w:val="-45"/>
        </w:rPr>
        <w:t> </w:t>
      </w:r>
      <w:r>
        <w:rPr/>
        <w:t>年度增加了</w:t>
      </w:r>
      <w:r>
        <w:rPr>
          <w:spacing w:val="-46"/>
        </w:rPr>
        <w:t> </w:t>
      </w:r>
      <w:r>
        <w:rPr/>
        <w:t>12,596,451.60</w:t>
      </w:r>
      <w:r>
        <w:rPr>
          <w:spacing w:val="-46"/>
        </w:rPr>
        <w:t> </w:t>
      </w:r>
      <w:r>
        <w:rPr/>
        <w:t>元，系子公司增加了借款以致于利息支出增</w:t>
      </w:r>
      <w:r>
        <w:rPr>
          <w:w w:val="100"/>
        </w:rPr>
        <w:t> </w:t>
      </w:r>
      <w:r>
        <w:rPr/>
        <w:t>加的原因所致。</w:t>
      </w:r>
    </w:p>
    <w:p>
      <w:pPr>
        <w:spacing w:line="240" w:lineRule="auto" w:before="10"/>
        <w:rPr>
          <w:rFonts w:ascii="宋体" w:hAnsi="宋体" w:cs="宋体" w:eastAsia="宋体" w:hint="default"/>
          <w:sz w:val="15"/>
          <w:szCs w:val="15"/>
        </w:rPr>
      </w:pPr>
    </w:p>
    <w:p>
      <w:pPr>
        <w:pStyle w:val="BodyText"/>
        <w:spacing w:line="403" w:lineRule="auto"/>
        <w:ind w:left="154" w:right="840" w:firstLine="420"/>
        <w:jc w:val="left"/>
      </w:pPr>
      <w:r>
        <w:rPr/>
        <w:pict>
          <v:shape style="position:absolute;margin-left:103.08847pt;margin-top:-.878052pt;width:392.95pt;height:64.3pt;mso-position-horizontal-relative:page;mso-position-vertical-relative:paragraph;z-index:-685888;rotation:315" type="#_x0000_t136" fillcolor="#e0e0e0" stroked="f">
            <o:extrusion v:ext="view" autorotationcenter="t"/>
            <v:textpath style="font-family:&amp;quot;Arial&amp;quot;;font-size:64pt;v-text-kern:t;mso-text-shadow:auto" string="UnRegistered"/>
            <w10:wrap type="none"/>
          </v:shape>
        </w:pict>
      </w:r>
      <w:r>
        <w:rPr/>
        <w:t>19、营业外收入</w:t>
      </w:r>
      <w:r>
        <w:rPr>
          <w:spacing w:val="-47"/>
        </w:rPr>
        <w:t> </w:t>
      </w:r>
      <w:r>
        <w:rPr/>
        <w:t>2013</w:t>
      </w:r>
      <w:r>
        <w:rPr>
          <w:spacing w:val="-46"/>
        </w:rPr>
        <w:t> </w:t>
      </w:r>
      <w:r>
        <w:rPr/>
        <w:t>年度较</w:t>
      </w:r>
      <w:r>
        <w:rPr>
          <w:spacing w:val="-47"/>
        </w:rPr>
        <w:t> </w:t>
      </w:r>
      <w:r>
        <w:rPr/>
        <w:t>2012</w:t>
      </w:r>
      <w:r>
        <w:rPr>
          <w:spacing w:val="-46"/>
        </w:rPr>
        <w:t> </w:t>
      </w:r>
      <w:r>
        <w:rPr/>
        <w:t>年度增加了</w:t>
      </w:r>
      <w:r>
        <w:rPr>
          <w:spacing w:val="-46"/>
        </w:rPr>
        <w:t> </w:t>
      </w:r>
      <w:r>
        <w:rPr/>
        <w:t>15,252,765.64</w:t>
      </w:r>
      <w:r>
        <w:rPr>
          <w:spacing w:val="-47"/>
        </w:rPr>
        <w:t> </w:t>
      </w:r>
      <w:r>
        <w:rPr/>
        <w:t>元，是由于子公司结转不需支付的股权收</w:t>
      </w:r>
      <w:r>
        <w:rPr>
          <w:w w:val="100"/>
        </w:rPr>
        <w:t> </w:t>
      </w:r>
      <w:r>
        <w:rPr/>
        <w:t>构款与不需支付的土地增值税的影响。</w:t>
      </w:r>
    </w:p>
    <w:p>
      <w:pPr>
        <w:spacing w:line="240" w:lineRule="auto" w:before="1"/>
        <w:rPr>
          <w:rFonts w:ascii="宋体" w:hAnsi="宋体" w:cs="宋体" w:eastAsia="宋体" w:hint="default"/>
          <w:sz w:val="15"/>
          <w:szCs w:val="15"/>
        </w:rPr>
      </w:pPr>
    </w:p>
    <w:p>
      <w:pPr>
        <w:pStyle w:val="BodyText"/>
        <w:spacing w:line="403" w:lineRule="auto"/>
        <w:ind w:left="154" w:right="840" w:firstLine="420"/>
        <w:jc w:val="left"/>
      </w:pPr>
      <w:r>
        <w:rPr/>
        <w:t>20、营业外支出</w:t>
      </w:r>
      <w:r>
        <w:rPr>
          <w:spacing w:val="-47"/>
        </w:rPr>
        <w:t> </w:t>
      </w:r>
      <w:r>
        <w:rPr/>
        <w:t>2013</w:t>
      </w:r>
      <w:r>
        <w:rPr>
          <w:spacing w:val="-46"/>
        </w:rPr>
        <w:t> </w:t>
      </w:r>
      <w:r>
        <w:rPr/>
        <w:t>年度较</w:t>
      </w:r>
      <w:r>
        <w:rPr>
          <w:spacing w:val="-47"/>
        </w:rPr>
        <w:t> </w:t>
      </w:r>
      <w:r>
        <w:rPr/>
        <w:t>2012</w:t>
      </w:r>
      <w:r>
        <w:rPr>
          <w:spacing w:val="-46"/>
        </w:rPr>
        <w:t> </w:t>
      </w:r>
      <w:r>
        <w:rPr/>
        <w:t>年度增加了</w:t>
      </w:r>
      <w:r>
        <w:rPr>
          <w:spacing w:val="-46"/>
        </w:rPr>
        <w:t> </w:t>
      </w:r>
      <w:r>
        <w:rPr/>
        <w:t>13,846,970.87</w:t>
      </w:r>
      <w:r>
        <w:rPr>
          <w:spacing w:val="-47"/>
        </w:rPr>
        <w:t> </w:t>
      </w:r>
      <w:r>
        <w:rPr/>
        <w:t>元，是由于子公司报废了天誉花园物业的</w:t>
      </w:r>
      <w:r>
        <w:rPr>
          <w:w w:val="100"/>
        </w:rPr>
        <w:t> </w:t>
      </w:r>
      <w:r>
        <w:rPr/>
        <w:t>餐饮装修的原因。</w:t>
      </w:r>
    </w:p>
    <w:p>
      <w:pPr>
        <w:spacing w:after="0" w:line="403" w:lineRule="auto"/>
        <w:jc w:val="left"/>
        <w:sectPr>
          <w:footerReference w:type="default" r:id="rId51"/>
          <w:pgSz w:w="11910" w:h="16840"/>
          <w:pgMar w:footer="835" w:header="879" w:top="1120" w:bottom="1020" w:left="980" w:right="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spacing w:line="240" w:lineRule="auto"/>
        <w:ind w:left="3830" w:right="4329"/>
        <w:jc w:val="center"/>
      </w:pPr>
      <w:r>
        <w:rPr/>
        <w:t>第十一节</w:t>
      </w:r>
      <w:r>
        <w:rPr>
          <w:spacing w:val="6"/>
        </w:rPr>
        <w:t> </w:t>
      </w:r>
      <w:r>
        <w:rPr/>
        <w:t>备查文件</w:t>
      </w:r>
    </w:p>
    <w:p>
      <w:pPr>
        <w:pStyle w:val="Heading2"/>
        <w:spacing w:line="240" w:lineRule="auto" w:before="187"/>
        <w:ind w:left="154" w:right="840"/>
        <w:jc w:val="left"/>
      </w:pPr>
      <w:r>
        <w:rPr/>
        <w:t>（一）载有法定代表人、财务负责人、会计主管人员签名并盖章的会计报表。</w:t>
      </w:r>
    </w:p>
    <w:p>
      <w:pPr>
        <w:spacing w:before="192"/>
        <w:ind w:left="154" w:right="840" w:firstLine="0"/>
        <w:jc w:val="left"/>
        <w:rPr>
          <w:rFonts w:ascii="宋体" w:hAnsi="宋体" w:cs="宋体" w:eastAsia="宋体" w:hint="default"/>
          <w:sz w:val="28"/>
          <w:szCs w:val="28"/>
        </w:rPr>
      </w:pPr>
      <w:r>
        <w:rPr>
          <w:rFonts w:ascii="宋体" w:hAnsi="宋体" w:cs="宋体" w:eastAsia="宋体" w:hint="default"/>
          <w:sz w:val="28"/>
          <w:szCs w:val="28"/>
        </w:rPr>
        <w:t>（二）载有会计师事务所盖章、注册会计师签名并盖章的审计报告原件。</w:t>
      </w:r>
    </w:p>
    <w:p>
      <w:pPr>
        <w:spacing w:line="367" w:lineRule="auto" w:before="195"/>
        <w:ind w:left="154" w:right="840" w:firstLine="0"/>
        <w:jc w:val="left"/>
        <w:rPr>
          <w:rFonts w:ascii="宋体" w:hAnsi="宋体" w:cs="宋体" w:eastAsia="宋体" w:hint="default"/>
          <w:sz w:val="28"/>
          <w:szCs w:val="28"/>
        </w:rPr>
      </w:pPr>
      <w:r>
        <w:rPr>
          <w:rFonts w:ascii="宋体" w:hAnsi="宋体" w:cs="宋体" w:eastAsia="宋体" w:hint="default"/>
          <w:spacing w:val="2"/>
          <w:sz w:val="28"/>
          <w:szCs w:val="28"/>
        </w:rPr>
        <w:t>（三）报告期内在中国证监会指定报纸上公开披露过的所有公司文件的正本及公</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z w:val="28"/>
          <w:szCs w:val="28"/>
        </w:rPr>
        <w:t>告的原稿。</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spacing w:line="367" w:lineRule="auto" w:before="246"/>
        <w:ind w:left="6997" w:right="831" w:hanging="562"/>
        <w:jc w:val="left"/>
      </w:pPr>
      <w:r>
        <w:rPr/>
        <w:pict>
          <v:shape style="position:absolute;margin-left:103.08847pt;margin-top:14.069836pt;width:392.95pt;height:64.3pt;mso-position-horizontal-relative:page;mso-position-vertical-relative:paragraph;z-index:-685864;rotation:315" type="#_x0000_t136" fillcolor="#e0e0e0" stroked="f">
            <o:extrusion v:ext="view" autorotationcenter="t"/>
            <v:textpath style="font-family:&amp;quot;Arial&amp;quot;;font-size:64pt;v-text-kern:t;mso-text-shadow:auto" string="UnRegistered"/>
            <w10:wrap type="none"/>
          </v:shape>
        </w:pict>
      </w:r>
      <w:r>
        <w:rPr>
          <w:spacing w:val="-1"/>
        </w:rPr>
        <w:t>黑龙江天伦置业股份有限公司</w:t>
      </w:r>
      <w:r>
        <w:rPr>
          <w:spacing w:val="-129"/>
        </w:rPr>
        <w:t> </w:t>
      </w:r>
      <w:r>
        <w:rPr>
          <w:spacing w:val="-129"/>
        </w:rPr>
      </w:r>
      <w:r>
        <w:rPr/>
        <w:t>二</w:t>
      </w:r>
      <w:r>
        <w:rPr>
          <w:spacing w:val="-72"/>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一四年四月二十六日</w:t>
      </w:r>
    </w:p>
    <w:p>
      <w:pPr>
        <w:spacing w:after="0" w:line="367" w:lineRule="auto"/>
        <w:jc w:val="left"/>
        <w:sectPr>
          <w:pgSz w:w="11910" w:h="16840"/>
          <w:pgMar w:header="879" w:footer="835" w:top="1120" w:bottom="1020" w:left="98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685840;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36"/>
        <w:ind w:left="3637" w:right="4329"/>
        <w:jc w:val="center"/>
      </w:pPr>
      <w:r>
        <w:rPr/>
        <w:t>合并资产负债表</w:t>
      </w:r>
    </w:p>
    <w:p>
      <w:pPr>
        <w:spacing w:line="240" w:lineRule="auto" w:before="2"/>
        <w:rPr>
          <w:rFonts w:ascii="宋体" w:hAnsi="宋体" w:cs="宋体" w:eastAsia="宋体" w:hint="default"/>
          <w:sz w:val="23"/>
          <w:szCs w:val="23"/>
        </w:rPr>
      </w:pPr>
    </w:p>
    <w:p>
      <w:pPr>
        <w:pStyle w:val="BodyText"/>
        <w:tabs>
          <w:tab w:pos="4253" w:val="left" w:leader="none"/>
        </w:tabs>
        <w:spacing w:line="240" w:lineRule="auto" w:before="36"/>
        <w:ind w:left="154" w:right="840"/>
        <w:jc w:val="left"/>
      </w:pPr>
      <w:r>
        <w:rPr>
          <w:spacing w:val="-2"/>
        </w:rPr>
        <w:t>编制单位：黑龙江天伦置业股份有限公司</w:t>
        <w:tab/>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21"/>
        <w:ind w:left="0" w:right="844"/>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398" w:hRule="exact"/>
        </w:trPr>
        <w:tc>
          <w:tcPr>
            <w:tcW w:w="5102" w:type="dxa"/>
            <w:tcBorders>
              <w:top w:val="single" w:sz="24" w:space="0" w:color="D3D3D3"/>
              <w:left w:val="single" w:sz="4" w:space="0" w:color="000000"/>
              <w:bottom w:val="single" w:sz="21" w:space="0" w:color="D3D3D3"/>
              <w:right w:val="single" w:sz="4" w:space="0" w:color="000000"/>
            </w:tcBorders>
          </w:tcPr>
          <w:p>
            <w:pPr>
              <w:pStyle w:val="TableParagraph"/>
              <w:tabs>
                <w:tab w:pos="2313" w:val="left" w:leader="none"/>
                <w:tab w:pos="5047"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项目</w:t>
              <w:tab/>
            </w:r>
            <w:r>
              <w:rPr>
                <w:rFonts w:ascii="宋体" w:hAnsi="宋体" w:cs="宋体" w:eastAsia="宋体" w:hint="default"/>
                <w:sz w:val="21"/>
                <w:szCs w:val="21"/>
              </w:rPr>
            </w:r>
          </w:p>
        </w:tc>
        <w:tc>
          <w:tcPr>
            <w:tcW w:w="2410" w:type="dxa"/>
            <w:tcBorders>
              <w:top w:val="single" w:sz="24" w:space="0" w:color="D3D3D3"/>
              <w:left w:val="single" w:sz="4" w:space="0" w:color="000000"/>
              <w:bottom w:val="single" w:sz="21" w:space="0" w:color="D3D3D3"/>
              <w:right w:val="single" w:sz="4" w:space="0" w:color="000000"/>
            </w:tcBorders>
          </w:tcPr>
          <w:p>
            <w:pPr>
              <w:pStyle w:val="TableParagraph"/>
              <w:tabs>
                <w:tab w:pos="755" w:val="left" w:leader="none"/>
                <w:tab w:pos="2354"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1"/>
                <w:sz w:val="21"/>
                <w:szCs w:val="21"/>
                <w:shd w:fill="D3D3D3" w:color="auto" w:val="clear"/>
              </w:rPr>
              <w:t>期末余额</w:t>
              <w:tab/>
            </w:r>
            <w:r>
              <w:rPr>
                <w:rFonts w:ascii="宋体" w:hAnsi="宋体" w:cs="宋体" w:eastAsia="宋体" w:hint="default"/>
                <w:spacing w:val="-1"/>
                <w:sz w:val="21"/>
                <w:szCs w:val="21"/>
              </w:rPr>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60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0" w:hRule="exact"/>
        </w:trPr>
        <w:tc>
          <w:tcPr>
            <w:tcW w:w="5102" w:type="dxa"/>
            <w:tcBorders>
              <w:top w:val="single" w:sz="21" w:space="0" w:color="D3D3D3"/>
              <w:left w:val="single" w:sz="4" w:space="0" w:color="000000"/>
              <w:bottom w:val="single" w:sz="45" w:space="0" w:color="D3D3D3"/>
              <w:right w:val="single" w:sz="4" w:space="0" w:color="000000"/>
            </w:tcBorders>
          </w:tcPr>
          <w:p>
            <w:pPr>
              <w:pStyle w:val="TableParagraph"/>
              <w:tabs>
                <w:tab w:pos="5047" w:val="left" w:leader="none"/>
              </w:tabs>
              <w:spacing w:line="240" w:lineRule="auto" w:before="17"/>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流动资产：</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50" w:hRule="exact"/>
        </w:trPr>
        <w:tc>
          <w:tcPr>
            <w:tcW w:w="5102" w:type="dxa"/>
            <w:tcBorders>
              <w:top w:val="single" w:sz="45"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40" w:lineRule="auto" w:before="12"/>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货币资金</w:t>
              <w:tab/>
            </w:r>
            <w:r>
              <w:rPr>
                <w:rFonts w:ascii="宋体" w:hAnsi="宋体" w:cs="宋体" w:eastAsia="宋体" w:hint="default"/>
                <w:spacing w:val="-2"/>
                <w:sz w:val="21"/>
                <w:szCs w:val="21"/>
              </w:rPr>
            </w:r>
          </w:p>
        </w:tc>
        <w:tc>
          <w:tcPr>
            <w:tcW w:w="2410" w:type="dxa"/>
            <w:tcBorders>
              <w:top w:val="single" w:sz="25" w:space="0" w:color="D3D3D3"/>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38,652,439.63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39,283,307.08</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8"/>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交易性金融资产</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4,632,936.51</w:t>
            </w: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应收票据</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应收账款</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2"/>
                <w:sz w:val="21"/>
              </w:rPr>
              <w:t>110,486.52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584,505.17</w:t>
            </w: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预付款项</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1,421,156.12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1,690,599.42</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其他应收款</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9,843,090.36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5,465,257.50</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102" w:type="dxa"/>
            <w:tcBorders>
              <w:top w:val="single" w:sz="21" w:space="0" w:color="D3D3D3"/>
              <w:left w:val="single" w:sz="4" w:space="0" w:color="000000"/>
              <w:bottom w:val="single" w:sz="46"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存货</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1,042,597.79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0"/>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5"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其他流动资产</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1,262,768.80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614,798.24</w:t>
            </w: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5047" w:val="left" w:leader="none"/>
              </w:tabs>
              <w:spacing w:line="240" w:lineRule="auto" w:before="17"/>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流动资产合计</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25" w:space="0" w:color="D3D3D3"/>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52,832,539.22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52,271,403.92</w:t>
            </w:r>
          </w:p>
        </w:tc>
      </w:tr>
      <w:tr>
        <w:trPr>
          <w:trHeight w:val="425" w:hRule="exact"/>
        </w:trPr>
        <w:tc>
          <w:tcPr>
            <w:tcW w:w="5102" w:type="dxa"/>
            <w:tcBorders>
              <w:top w:val="single" w:sz="21" w:space="0" w:color="D3D3D3"/>
              <w:left w:val="single" w:sz="4" w:space="0" w:color="000000"/>
              <w:bottom w:val="single" w:sz="45" w:space="0" w:color="D3D3D3"/>
              <w:right w:val="single" w:sz="4" w:space="0" w:color="000000"/>
            </w:tcBorders>
          </w:tcPr>
          <w:p>
            <w:pPr>
              <w:pStyle w:val="TableParagraph"/>
              <w:tabs>
                <w:tab w:pos="5047" w:val="left" w:leader="none"/>
              </w:tabs>
              <w:spacing w:line="240" w:lineRule="auto" w:before="17"/>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非流动资产：</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2410" w:type="dxa"/>
            <w:tcBorders>
              <w:top w:val="single" w:sz="24" w:space="0" w:color="D3D3D3"/>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5"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投资性房地产</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292,966,376.34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316,836,307.21</w:t>
            </w:r>
          </w:p>
        </w:tc>
      </w:tr>
      <w:tr>
        <w:trPr>
          <w:trHeight w:val="426" w:hRule="exact"/>
        </w:trPr>
        <w:tc>
          <w:tcPr>
            <w:tcW w:w="5102" w:type="dxa"/>
            <w:tcBorders>
              <w:top w:val="single" w:sz="45" w:space="0" w:color="D3D3D3"/>
              <w:left w:val="single" w:sz="4" w:space="0" w:color="000000"/>
              <w:bottom w:val="single" w:sz="25" w:space="0" w:color="D3D3D3"/>
              <w:right w:val="single" w:sz="4" w:space="0" w:color="000000"/>
            </w:tcBorders>
          </w:tcPr>
          <w:p>
            <w:pPr>
              <w:pStyle w:val="TableParagraph"/>
              <w:tabs>
                <w:tab w:pos="422" w:val="left" w:leader="none"/>
                <w:tab w:pos="5047"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固定资产</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70,608,072.21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2"/>
                <w:sz w:val="21"/>
              </w:rPr>
              <w:t>30,149,811.98</w:t>
            </w:r>
          </w:p>
        </w:tc>
      </w:tr>
    </w:tbl>
    <w:p>
      <w:pPr>
        <w:spacing w:after="0" w:line="240" w:lineRule="auto"/>
        <w:jc w:val="right"/>
        <w:rPr>
          <w:rFonts w:ascii="Times New Roman" w:hAnsi="Times New Roman" w:cs="Times New Roman" w:eastAsia="Times New Roman" w:hint="default"/>
          <w:sz w:val="21"/>
          <w:szCs w:val="21"/>
        </w:rPr>
        <w:sectPr>
          <w:pgSz w:w="11910" w:h="16840"/>
          <w:pgMar w:header="879" w:footer="835" w:top="1120" w:bottom="1020" w:left="980" w:right="0"/>
        </w:sectPr>
      </w:pPr>
    </w:p>
    <w:p>
      <w:pPr>
        <w:spacing w:line="240" w:lineRule="auto" w:before="1"/>
        <w:rPr>
          <w:rFonts w:ascii="Times New Roman" w:hAnsi="Times New Roman" w:cs="Times New Roman" w:eastAsia="Times New Roman" w:hint="default"/>
          <w:sz w:val="26"/>
          <w:szCs w:val="26"/>
        </w:rPr>
      </w:pPr>
      <w:r>
        <w:rPr/>
        <w:pict>
          <v:shape style="position:absolute;margin-left:103.08847pt;margin-top:395.916565pt;width:392.95pt;height:64.3pt;mso-position-horizontal-relative:page;mso-position-vertical-relative:page;z-index:-68581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426" w:hRule="exact"/>
        </w:trPr>
        <w:tc>
          <w:tcPr>
            <w:tcW w:w="5102" w:type="dxa"/>
            <w:tcBorders>
              <w:top w:val="single" w:sz="21"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40" w:lineRule="auto" w:before="18"/>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在建工程</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166,864,969.11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138,553,727.55</w:t>
            </w:r>
          </w:p>
        </w:tc>
      </w:tr>
      <w:tr>
        <w:trPr>
          <w:trHeight w:val="425" w:hRule="exact"/>
        </w:trPr>
        <w:tc>
          <w:tcPr>
            <w:tcW w:w="5102" w:type="dxa"/>
            <w:tcBorders>
              <w:top w:val="single" w:sz="45"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工程物资</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1,979,672.21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1,583,842.55</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20"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8"/>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无形资产</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333,215,883.83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14,906,257.40</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商誉</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61,773,665.96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38,254,349.39</w:t>
            </w: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长期待摊费用</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10,560,029.00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5,590,004.00</w:t>
            </w: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递延所得税资产</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846,931.71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846,931.71</w:t>
            </w:r>
          </w:p>
        </w:tc>
      </w:tr>
      <w:tr>
        <w:trPr>
          <w:trHeight w:val="400"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其他非流动资产</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104,752,367.35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179,156,514.29</w:t>
            </w:r>
          </w:p>
        </w:tc>
      </w:tr>
      <w:tr>
        <w:trPr>
          <w:trHeight w:val="452" w:hRule="exact"/>
        </w:trPr>
        <w:tc>
          <w:tcPr>
            <w:tcW w:w="5102" w:type="dxa"/>
            <w:tcBorders>
              <w:top w:val="single" w:sz="21" w:space="0" w:color="D3D3D3"/>
              <w:left w:val="single" w:sz="4" w:space="0" w:color="000000"/>
              <w:bottom w:val="single" w:sz="45" w:space="0" w:color="D3D3D3"/>
              <w:right w:val="single" w:sz="4" w:space="0" w:color="000000"/>
            </w:tcBorders>
          </w:tcPr>
          <w:p>
            <w:pPr>
              <w:pStyle w:val="TableParagraph"/>
              <w:tabs>
                <w:tab w:pos="5047" w:val="left" w:leader="none"/>
              </w:tabs>
              <w:spacing w:line="240" w:lineRule="auto" w:before="45"/>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非流动资产合计</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1,043,567,967.72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725,877,746.08</w:t>
            </w:r>
          </w:p>
        </w:tc>
      </w:tr>
      <w:tr>
        <w:trPr>
          <w:trHeight w:val="425" w:hRule="exact"/>
        </w:trPr>
        <w:tc>
          <w:tcPr>
            <w:tcW w:w="5102" w:type="dxa"/>
            <w:tcBorders>
              <w:top w:val="single" w:sz="45" w:space="0" w:color="D3D3D3"/>
              <w:left w:val="single" w:sz="4" w:space="0" w:color="000000"/>
              <w:bottom w:val="single" w:sz="21" w:space="0" w:color="D3D3D3"/>
              <w:right w:val="single" w:sz="4" w:space="0" w:color="000000"/>
            </w:tcBorders>
          </w:tcPr>
          <w:p>
            <w:pPr>
              <w:pStyle w:val="TableParagraph"/>
              <w:tabs>
                <w:tab w:pos="5047"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资产总计</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25" w:space="0" w:color="D3D3D3"/>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1,096,400,506.94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778,149,150.00</w:t>
            </w:r>
          </w:p>
        </w:tc>
      </w:tr>
      <w:tr>
        <w:trPr>
          <w:trHeight w:val="398"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5047" w:val="left" w:leader="none"/>
              </w:tabs>
              <w:spacing w:line="240" w:lineRule="auto" w:before="17"/>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流动负债：</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51" w:hRule="exact"/>
        </w:trPr>
        <w:tc>
          <w:tcPr>
            <w:tcW w:w="5102" w:type="dxa"/>
            <w:tcBorders>
              <w:top w:val="single" w:sz="21"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40" w:lineRule="auto" w:before="44"/>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短期借款</w:t>
              <w:tab/>
            </w:r>
            <w:r>
              <w:rPr>
                <w:rFonts w:ascii="宋体" w:hAnsi="宋体" w:cs="宋体" w:eastAsia="宋体" w:hint="default"/>
                <w:spacing w:val="-2"/>
                <w:sz w:val="21"/>
                <w:szCs w:val="21"/>
              </w:rPr>
            </w:r>
          </w:p>
        </w:tc>
        <w:tc>
          <w:tcPr>
            <w:tcW w:w="2410" w:type="dxa"/>
            <w:tcBorders>
              <w:top w:val="single" w:sz="24" w:space="0" w:color="D3D3D3"/>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190,000,000.00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21"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应付账款</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4,475,705.77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1,702,684.63</w:t>
            </w:r>
          </w:p>
        </w:tc>
      </w:tr>
      <w:tr>
        <w:trPr>
          <w:trHeight w:val="425" w:hRule="exact"/>
        </w:trPr>
        <w:tc>
          <w:tcPr>
            <w:tcW w:w="5102" w:type="dxa"/>
            <w:tcBorders>
              <w:top w:val="single" w:sz="45"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预收款项</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4,236,228.15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2,482,121.00</w:t>
            </w:r>
          </w:p>
        </w:tc>
      </w:tr>
      <w:tr>
        <w:trPr>
          <w:trHeight w:val="400"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446"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02" w:type="dxa"/>
            <w:tcBorders>
              <w:top w:val="single" w:sz="21"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应付职工薪酬</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6,254,255.97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2,081,547.44</w:t>
            </w:r>
          </w:p>
        </w:tc>
      </w:tr>
      <w:tr>
        <w:trPr>
          <w:trHeight w:val="451" w:hRule="exact"/>
        </w:trPr>
        <w:tc>
          <w:tcPr>
            <w:tcW w:w="5102" w:type="dxa"/>
            <w:tcBorders>
              <w:top w:val="single" w:sz="45"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40" w:lineRule="auto" w:before="14"/>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应交税费</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21"/>
                <w:szCs w:val="21"/>
              </w:rPr>
            </w:pPr>
            <w:r>
              <w:rPr>
                <w:rFonts w:ascii="Times New Roman"/>
                <w:spacing w:val="-1"/>
                <w:sz w:val="21"/>
              </w:rPr>
              <w:t>2,296,439.39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21"/>
                <w:szCs w:val="21"/>
              </w:rPr>
            </w:pPr>
            <w:r>
              <w:rPr>
                <w:rFonts w:ascii="Times New Roman"/>
                <w:spacing w:val="-1"/>
                <w:sz w:val="21"/>
              </w:rPr>
              <w:t>10,261,648.51</w:t>
            </w:r>
          </w:p>
        </w:tc>
      </w:tr>
      <w:tr>
        <w:trPr>
          <w:trHeight w:val="398"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102" w:type="dxa"/>
            <w:tcBorders>
              <w:top w:val="single" w:sz="20" w:space="0" w:color="D3D3D3"/>
              <w:left w:val="single" w:sz="4" w:space="0" w:color="000000"/>
              <w:bottom w:val="single" w:sz="20" w:space="0" w:color="D3D3D3"/>
              <w:right w:val="single" w:sz="4" w:space="0" w:color="000000"/>
            </w:tcBorders>
          </w:tcPr>
          <w:p>
            <w:pPr>
              <w:pStyle w:val="TableParagraph"/>
              <w:tabs>
                <w:tab w:pos="422" w:val="left" w:leader="none"/>
                <w:tab w:pos="5047" w:val="left" w:leader="none"/>
              </w:tabs>
              <w:spacing w:line="240" w:lineRule="auto" w:before="18"/>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其他应付款</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54,795,650.31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31,801,106.91</w:t>
            </w:r>
          </w:p>
        </w:tc>
      </w:tr>
      <w:tr>
        <w:trPr>
          <w:trHeight w:val="450"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4"/>
              <w:ind w:left="446"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9" w:footer="835" w:top="1120" w:bottom="102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103.08847pt;margin-top:395.916565pt;width:392.95pt;height:64.3pt;mso-position-horizontal-relative:page;mso-position-vertical-relative:page;z-index:-685792;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426"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0"/>
              <w:ind w:left="446"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5"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一年内到期的非流动负债</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39,000,000.00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28,500,000.00</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21" w:space="0" w:color="D3D3D3"/>
              <w:left w:val="single" w:sz="4" w:space="0" w:color="000000"/>
              <w:bottom w:val="single" w:sz="20" w:space="0" w:color="D3D3D3"/>
              <w:right w:val="single" w:sz="4" w:space="0" w:color="000000"/>
            </w:tcBorders>
          </w:tcPr>
          <w:p>
            <w:pPr>
              <w:pStyle w:val="TableParagraph"/>
              <w:tabs>
                <w:tab w:pos="5047" w:val="left" w:leader="none"/>
              </w:tabs>
              <w:spacing w:line="240" w:lineRule="auto" w:before="17"/>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流动负债合计</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25" w:space="0" w:color="D3D3D3"/>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301,058,279.59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141,829,108.49</w:t>
            </w:r>
          </w:p>
        </w:tc>
      </w:tr>
      <w:tr>
        <w:trPr>
          <w:trHeight w:val="398" w:hRule="exact"/>
        </w:trPr>
        <w:tc>
          <w:tcPr>
            <w:tcW w:w="5102" w:type="dxa"/>
            <w:tcBorders>
              <w:top w:val="single" w:sz="20" w:space="0" w:color="D3D3D3"/>
              <w:left w:val="single" w:sz="4" w:space="0" w:color="000000"/>
              <w:bottom w:val="single" w:sz="20" w:space="0" w:color="D3D3D3"/>
              <w:right w:val="single" w:sz="4" w:space="0" w:color="000000"/>
            </w:tcBorders>
          </w:tcPr>
          <w:p>
            <w:pPr>
              <w:pStyle w:val="TableParagraph"/>
              <w:tabs>
                <w:tab w:pos="5047" w:val="left" w:leader="none"/>
              </w:tabs>
              <w:spacing w:line="240" w:lineRule="auto" w:before="18"/>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非流动负债：</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51" w:hRule="exact"/>
        </w:trPr>
        <w:tc>
          <w:tcPr>
            <w:tcW w:w="5102" w:type="dxa"/>
            <w:tcBorders>
              <w:top w:val="single" w:sz="20"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45"/>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长期借款</w:t>
              <w:tab/>
            </w:r>
            <w:r>
              <w:rPr>
                <w:rFonts w:ascii="宋体" w:hAnsi="宋体" w:cs="宋体" w:eastAsia="宋体" w:hint="default"/>
                <w:spacing w:val="-2"/>
                <w:sz w:val="21"/>
                <w:szCs w:val="21"/>
              </w:rPr>
            </w:r>
          </w:p>
        </w:tc>
        <w:tc>
          <w:tcPr>
            <w:tcW w:w="2410" w:type="dxa"/>
            <w:tcBorders>
              <w:top w:val="single" w:sz="24" w:space="0" w:color="D3D3D3"/>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403,000,000.00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21"/>
                <w:szCs w:val="21"/>
              </w:rPr>
            </w:pPr>
            <w:r>
              <w:rPr>
                <w:rFonts w:ascii="Times New Roman"/>
                <w:spacing w:val="-1"/>
                <w:sz w:val="21"/>
              </w:rPr>
              <w:t>275,700,000.00</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递延所得税负债</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1,160,635.59</w:t>
            </w:r>
          </w:p>
        </w:tc>
      </w:tr>
      <w:tr>
        <w:trPr>
          <w:trHeight w:val="426"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0"/>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5" w:space="0" w:color="D3D3D3"/>
              <w:left w:val="single" w:sz="4" w:space="0" w:color="000000"/>
              <w:bottom w:val="single" w:sz="21" w:space="0" w:color="D3D3D3"/>
              <w:right w:val="single" w:sz="4" w:space="0" w:color="000000"/>
            </w:tcBorders>
          </w:tcPr>
          <w:p>
            <w:pPr>
              <w:pStyle w:val="TableParagraph"/>
              <w:tabs>
                <w:tab w:pos="5047"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非流动负债合计</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403,000,000.00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276,860,635.59</w:t>
            </w: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5047" w:val="left" w:leader="none"/>
              </w:tabs>
              <w:spacing w:line="240" w:lineRule="auto" w:before="17"/>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负债合计</w:t>
              <w:tab/>
            </w:r>
            <w:r>
              <w:rPr>
                <w:rFonts w:ascii="宋体" w:hAnsi="宋体" w:cs="宋体" w:eastAsia="宋体" w:hint="default"/>
                <w:spacing w:val="-1"/>
                <w:sz w:val="21"/>
                <w:szCs w:val="21"/>
              </w:rPr>
            </w:r>
          </w:p>
        </w:tc>
        <w:tc>
          <w:tcPr>
            <w:tcW w:w="2410" w:type="dxa"/>
            <w:tcBorders>
              <w:top w:val="single" w:sz="4" w:space="0" w:color="000000"/>
              <w:left w:val="single" w:sz="4" w:space="0" w:color="000000"/>
              <w:bottom w:val="single" w:sz="25" w:space="0" w:color="D3D3D3"/>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704,058,279.59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418,689,744.08</w:t>
            </w:r>
          </w:p>
        </w:tc>
      </w:tr>
      <w:tr>
        <w:trPr>
          <w:trHeight w:val="398" w:hRule="exact"/>
        </w:trPr>
        <w:tc>
          <w:tcPr>
            <w:tcW w:w="5102" w:type="dxa"/>
            <w:tcBorders>
              <w:top w:val="single" w:sz="21" w:space="0" w:color="D3D3D3"/>
              <w:left w:val="single" w:sz="4" w:space="0" w:color="000000"/>
              <w:bottom w:val="single" w:sz="45" w:space="0" w:color="D3D3D3"/>
              <w:right w:val="single" w:sz="4" w:space="0" w:color="000000"/>
            </w:tcBorders>
          </w:tcPr>
          <w:p>
            <w:pPr>
              <w:pStyle w:val="TableParagraph"/>
              <w:tabs>
                <w:tab w:pos="5047" w:val="left" w:leader="none"/>
              </w:tabs>
              <w:spacing w:line="240" w:lineRule="auto" w:before="17"/>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3D3D3" w:color="auto" w:val="clear"/>
              </w:rPr>
              <w:t>所有</w:t>
            </w:r>
            <w:r>
              <w:rPr>
                <w:rFonts w:ascii="宋体" w:hAnsi="宋体" w:cs="宋体" w:eastAsia="宋体" w:hint="default"/>
                <w:spacing w:val="-3"/>
                <w:w w:val="100"/>
                <w:sz w:val="21"/>
                <w:szCs w:val="21"/>
                <w:shd w:fill="D3D3D3" w:color="auto" w:val="clear"/>
              </w:rPr>
              <w:t>者</w:t>
            </w:r>
            <w:r>
              <w:rPr>
                <w:rFonts w:ascii="宋体" w:hAnsi="宋体" w:cs="宋体" w:eastAsia="宋体" w:hint="default"/>
                <w:w w:val="100"/>
                <w:sz w:val="21"/>
                <w:szCs w:val="21"/>
                <w:shd w:fill="D3D3D3" w:color="auto" w:val="clear"/>
              </w:rPr>
              <w:t>权</w:t>
            </w:r>
            <w:r>
              <w:rPr>
                <w:rFonts w:ascii="宋体" w:hAnsi="宋体" w:cs="宋体" w:eastAsia="宋体" w:hint="default"/>
                <w:spacing w:val="-3"/>
                <w:w w:val="100"/>
                <w:sz w:val="21"/>
                <w:szCs w:val="21"/>
                <w:shd w:fill="D3D3D3" w:color="auto" w:val="clear"/>
              </w:rPr>
              <w:t>益</w:t>
            </w:r>
            <w:r>
              <w:rPr>
                <w:rFonts w:ascii="宋体" w:hAnsi="宋体" w:cs="宋体" w:eastAsia="宋体" w:hint="default"/>
                <w:w w:val="100"/>
                <w:sz w:val="21"/>
                <w:szCs w:val="21"/>
                <w:shd w:fill="D3D3D3" w:color="auto" w:val="clear"/>
              </w:rPr>
              <w:t>（</w:t>
            </w:r>
            <w:r>
              <w:rPr>
                <w:rFonts w:ascii="宋体" w:hAnsi="宋体" w:cs="宋体" w:eastAsia="宋体" w:hint="default"/>
                <w:spacing w:val="-3"/>
                <w:w w:val="100"/>
                <w:sz w:val="21"/>
                <w:szCs w:val="21"/>
                <w:shd w:fill="D3D3D3" w:color="auto" w:val="clear"/>
              </w:rPr>
              <w:t>或</w:t>
            </w:r>
            <w:r>
              <w:rPr>
                <w:rFonts w:ascii="宋体" w:hAnsi="宋体" w:cs="宋体" w:eastAsia="宋体" w:hint="default"/>
                <w:w w:val="100"/>
                <w:sz w:val="21"/>
                <w:szCs w:val="21"/>
                <w:shd w:fill="D3D3D3" w:color="auto" w:val="clear"/>
              </w:rPr>
              <w:t>股</w:t>
            </w:r>
            <w:r>
              <w:rPr>
                <w:rFonts w:ascii="宋体" w:hAnsi="宋体" w:cs="宋体" w:eastAsia="宋体" w:hint="default"/>
                <w:spacing w:val="-3"/>
                <w:w w:val="100"/>
                <w:sz w:val="21"/>
                <w:szCs w:val="21"/>
                <w:shd w:fill="D3D3D3" w:color="auto" w:val="clear"/>
              </w:rPr>
              <w:t>东</w:t>
            </w:r>
            <w:r>
              <w:rPr>
                <w:rFonts w:ascii="宋体" w:hAnsi="宋体" w:cs="宋体" w:eastAsia="宋体" w:hint="default"/>
                <w:w w:val="100"/>
                <w:sz w:val="21"/>
                <w:szCs w:val="21"/>
                <w:shd w:fill="D3D3D3" w:color="auto" w:val="clear"/>
              </w:rPr>
              <w:t>权</w:t>
            </w:r>
            <w:r>
              <w:rPr>
                <w:rFonts w:ascii="宋体" w:hAnsi="宋体" w:cs="宋体" w:eastAsia="宋体" w:hint="default"/>
                <w:spacing w:val="-3"/>
                <w:w w:val="100"/>
                <w:sz w:val="21"/>
                <w:szCs w:val="21"/>
                <w:shd w:fill="D3D3D3" w:color="auto" w:val="clear"/>
              </w:rPr>
              <w:t>益</w:t>
            </w:r>
            <w:r>
              <w:rPr>
                <w:rFonts w:ascii="宋体" w:hAnsi="宋体" w:cs="宋体" w:eastAsia="宋体" w:hint="default"/>
                <w:spacing w:val="-108"/>
                <w:w w:val="100"/>
                <w:sz w:val="21"/>
                <w:szCs w:val="21"/>
                <w:shd w:fill="D3D3D3" w:color="auto" w:val="clear"/>
              </w:rPr>
              <w:t>）</w:t>
            </w:r>
            <w:r>
              <w:rPr>
                <w:rFonts w:ascii="宋体" w:hAnsi="宋体" w:cs="宋体" w:eastAsia="宋体" w:hint="default"/>
                <w:w w:val="100"/>
                <w:sz w:val="21"/>
                <w:szCs w:val="21"/>
                <w:shd w:fill="D3D3D3" w:color="auto" w:val="clear"/>
              </w:rPr>
              <w:t>：</w:t>
            </w:r>
            <w:r>
              <w:rPr>
                <w:rFonts w:ascii="宋体" w:hAnsi="宋体" w:cs="宋体" w:eastAsia="宋体" w:hint="default"/>
                <w:sz w:val="21"/>
                <w:szCs w:val="21"/>
                <w:shd w:fill="D3D3D3" w:color="auto" w:val="clear"/>
              </w:rPr>
              <w:tab/>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51" w:hRule="exact"/>
        </w:trPr>
        <w:tc>
          <w:tcPr>
            <w:tcW w:w="5102" w:type="dxa"/>
            <w:tcBorders>
              <w:top w:val="single" w:sz="45" w:space="0" w:color="D3D3D3"/>
              <w:left w:val="single" w:sz="4" w:space="0" w:color="000000"/>
              <w:bottom w:val="single" w:sz="20" w:space="0" w:color="D3D3D3"/>
              <w:right w:val="single" w:sz="4" w:space="0" w:color="000000"/>
            </w:tcBorders>
          </w:tcPr>
          <w:p>
            <w:pPr>
              <w:pStyle w:val="TableParagraph"/>
              <w:tabs>
                <w:tab w:pos="422" w:val="left" w:leader="none"/>
                <w:tab w:pos="5047" w:val="left" w:leader="none"/>
              </w:tabs>
              <w:spacing w:line="240" w:lineRule="auto" w:before="14"/>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实收资本（或股本）</w:t>
              <w:tab/>
            </w:r>
            <w:r>
              <w:rPr>
                <w:rFonts w:ascii="宋体" w:hAnsi="宋体" w:cs="宋体" w:eastAsia="宋体" w:hint="default"/>
                <w:spacing w:val="-2"/>
                <w:sz w:val="21"/>
                <w:szCs w:val="21"/>
              </w:rPr>
            </w:r>
          </w:p>
        </w:tc>
        <w:tc>
          <w:tcPr>
            <w:tcW w:w="2410" w:type="dxa"/>
            <w:tcBorders>
              <w:top w:val="single" w:sz="24" w:space="0" w:color="D3D3D3"/>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160,898,400.00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21"/>
                <w:szCs w:val="21"/>
              </w:rPr>
            </w:pPr>
            <w:r>
              <w:rPr>
                <w:rFonts w:ascii="Times New Roman"/>
                <w:spacing w:val="-1"/>
                <w:sz w:val="21"/>
              </w:rPr>
              <w:t>160,898,400.00</w:t>
            </w:r>
          </w:p>
        </w:tc>
      </w:tr>
      <w:tr>
        <w:trPr>
          <w:trHeight w:val="425" w:hRule="exact"/>
        </w:trPr>
        <w:tc>
          <w:tcPr>
            <w:tcW w:w="5102" w:type="dxa"/>
            <w:tcBorders>
              <w:top w:val="single" w:sz="20" w:space="0" w:color="D3D3D3"/>
              <w:left w:val="single" w:sz="4" w:space="0" w:color="000000"/>
              <w:bottom w:val="single" w:sz="20" w:space="0" w:color="D3D3D3"/>
              <w:right w:val="single" w:sz="4" w:space="0" w:color="000000"/>
            </w:tcBorders>
          </w:tcPr>
          <w:p>
            <w:pPr>
              <w:pStyle w:val="TableParagraph"/>
              <w:tabs>
                <w:tab w:pos="422" w:val="left" w:leader="none"/>
                <w:tab w:pos="5047" w:val="left" w:leader="none"/>
              </w:tabs>
              <w:spacing w:line="240" w:lineRule="auto" w:before="18"/>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资本公积</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15,074,224.62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27,919,731.68</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专项储备</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171,391.08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盈余公积</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30,351,919.86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30,351,919.86</w:t>
            </w:r>
          </w:p>
        </w:tc>
      </w:tr>
      <w:tr>
        <w:trPr>
          <w:trHeight w:val="425"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102" w:type="dxa"/>
            <w:tcBorders>
              <w:top w:val="single" w:sz="45"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未分配利润</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118,915,024.52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146,352,244.44</w:t>
            </w:r>
          </w:p>
        </w:tc>
      </w:tr>
      <w:tr>
        <w:trPr>
          <w:trHeight w:val="426"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102" w:type="dxa"/>
            <w:tcBorders>
              <w:top w:val="single" w:sz="21" w:space="0" w:color="D3D3D3"/>
              <w:left w:val="single" w:sz="4" w:space="0" w:color="000000"/>
              <w:bottom w:val="single" w:sz="21" w:space="0" w:color="D3D3D3"/>
              <w:right w:val="single" w:sz="4" w:space="0" w:color="000000"/>
            </w:tcBorders>
          </w:tcPr>
          <w:p>
            <w:pPr>
              <w:pStyle w:val="TableParagraph"/>
              <w:tabs>
                <w:tab w:pos="5047" w:val="left" w:leader="none"/>
              </w:tabs>
              <w:spacing w:line="240" w:lineRule="auto" w:before="18"/>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2"/>
                <w:sz w:val="21"/>
                <w:szCs w:val="21"/>
                <w:shd w:fill="D3D3D3" w:color="auto" w:val="clear"/>
              </w:rPr>
              <w:t>归属于母公司所有者权益合计</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325,410,960.08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365,522,295.98</w:t>
            </w:r>
          </w:p>
        </w:tc>
      </w:tr>
      <w:tr>
        <w:trPr>
          <w:trHeight w:val="425" w:hRule="exact"/>
        </w:trPr>
        <w:tc>
          <w:tcPr>
            <w:tcW w:w="5102" w:type="dxa"/>
            <w:tcBorders>
              <w:top w:val="single" w:sz="21" w:space="0" w:color="D3D3D3"/>
              <w:left w:val="single" w:sz="4" w:space="0" w:color="000000"/>
              <w:bottom w:val="single" w:sz="45" w:space="0" w:color="D3D3D3"/>
              <w:right w:val="single" w:sz="4" w:space="0" w:color="000000"/>
            </w:tcBorders>
          </w:tcPr>
          <w:p>
            <w:pPr>
              <w:pStyle w:val="TableParagraph"/>
              <w:tabs>
                <w:tab w:pos="422" w:val="left" w:leader="none"/>
                <w:tab w:pos="5047" w:val="left" w:leader="none"/>
              </w:tabs>
              <w:spacing w:line="240" w:lineRule="auto" w:before="17"/>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少数股东权益</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66,931,267.27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-6,062,890.06</w:t>
            </w:r>
          </w:p>
        </w:tc>
      </w:tr>
      <w:tr>
        <w:trPr>
          <w:trHeight w:val="425" w:hRule="exact"/>
        </w:trPr>
        <w:tc>
          <w:tcPr>
            <w:tcW w:w="5102" w:type="dxa"/>
            <w:tcBorders>
              <w:top w:val="single" w:sz="45" w:space="0" w:color="D3D3D3"/>
              <w:left w:val="single" w:sz="4" w:space="0" w:color="000000"/>
              <w:bottom w:val="single" w:sz="45" w:space="0" w:color="D3D3D3"/>
              <w:right w:val="single" w:sz="4" w:space="0" w:color="000000"/>
            </w:tcBorders>
          </w:tcPr>
          <w:p>
            <w:pPr>
              <w:pStyle w:val="TableParagraph"/>
              <w:tabs>
                <w:tab w:pos="5047"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2"/>
                <w:sz w:val="21"/>
                <w:szCs w:val="21"/>
                <w:shd w:fill="D3D3D3" w:color="auto" w:val="clear"/>
              </w:rPr>
              <w:t>所有者权益（或股东权益）合计</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392,342,227.35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359,459,405.92</w:t>
            </w:r>
          </w:p>
        </w:tc>
      </w:tr>
      <w:tr>
        <w:trPr>
          <w:trHeight w:val="398" w:hRule="exact"/>
        </w:trPr>
        <w:tc>
          <w:tcPr>
            <w:tcW w:w="5102" w:type="dxa"/>
            <w:tcBorders>
              <w:top w:val="single" w:sz="45" w:space="0" w:color="D3D3D3"/>
              <w:left w:val="single" w:sz="4" w:space="0" w:color="000000"/>
              <w:bottom w:val="single" w:sz="24" w:space="0" w:color="D3D3D3"/>
              <w:right w:val="single" w:sz="4" w:space="0" w:color="000000"/>
            </w:tcBorders>
          </w:tcPr>
          <w:p>
            <w:pPr>
              <w:pStyle w:val="TableParagraph"/>
              <w:tabs>
                <w:tab w:pos="5047"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2"/>
                <w:sz w:val="21"/>
                <w:szCs w:val="21"/>
                <w:shd w:fill="D3D3D3" w:color="auto" w:val="clear"/>
              </w:rPr>
              <w:t>负债和所有者权益（或股东权益）总计</w:t>
              <w:tab/>
            </w:r>
            <w:r>
              <w:rPr>
                <w:rFonts w:ascii="宋体" w:hAnsi="宋体" w:cs="宋体" w:eastAsia="宋体" w:hint="default"/>
                <w:spacing w:val="-2"/>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1,096,400,506.94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778,149,150.00</w:t>
            </w:r>
          </w:p>
        </w:tc>
      </w:tr>
    </w:tbl>
    <w:p>
      <w:pPr>
        <w:spacing w:line="240" w:lineRule="auto" w:before="10"/>
        <w:rPr>
          <w:rFonts w:ascii="Times New Roman" w:hAnsi="Times New Roman" w:cs="Times New Roman" w:eastAsia="Times New Roman" w:hint="default"/>
          <w:sz w:val="21"/>
          <w:szCs w:val="21"/>
        </w:rPr>
      </w:pPr>
    </w:p>
    <w:p>
      <w:pPr>
        <w:pStyle w:val="BodyText"/>
        <w:tabs>
          <w:tab w:pos="3620" w:val="left" w:leader="none"/>
          <w:tab w:pos="7717" w:val="left" w:leader="none"/>
        </w:tabs>
        <w:spacing w:line="240" w:lineRule="auto" w:before="36"/>
        <w:ind w:left="154" w:right="840"/>
        <w:jc w:val="left"/>
      </w:pPr>
      <w:r>
        <w:rPr>
          <w:spacing w:val="-1"/>
        </w:rPr>
        <w:t>法定代表人：许环曜</w:t>
        <w:tab/>
      </w:r>
      <w:r>
        <w:rPr>
          <w:spacing w:val="-2"/>
        </w:rPr>
        <w:t>主管会计工作负责人：陈凤林</w:t>
        <w:tab/>
        <w:t>会计机构负责人：刘丹</w:t>
      </w:r>
    </w:p>
    <w:p>
      <w:pPr>
        <w:spacing w:after="0" w:line="240" w:lineRule="auto"/>
        <w:jc w:val="left"/>
        <w:sectPr>
          <w:pgSz w:w="11910" w:h="16840"/>
          <w:pgMar w:header="879" w:footer="835" w:top="1120" w:bottom="1020" w:left="980" w:right="0"/>
        </w:sectPr>
      </w:pPr>
    </w:p>
    <w:p>
      <w:pPr>
        <w:spacing w:line="240" w:lineRule="auto" w:before="11"/>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685768;rotation:315" type="#_x0000_t136" fillcolor="#e0e0e0" stroked="f">
            <o:extrusion v:ext="view" autorotationcenter="t"/>
            <v:textpath style="font-family:&amp;quot;Arial&amp;quot;;font-size:64pt;v-text-kern:t;mso-text-shadow:auto" string="UnRegistered"/>
            <w10:wrap type="none"/>
          </v:shape>
        </w:pict>
      </w:r>
    </w:p>
    <w:p>
      <w:pPr>
        <w:pStyle w:val="BodyText"/>
        <w:spacing w:line="240" w:lineRule="auto" w:before="36"/>
        <w:ind w:left="3637" w:right="4329"/>
        <w:jc w:val="center"/>
      </w:pPr>
      <w:r>
        <w:rPr/>
        <w:t>母公司资产负债表</w:t>
      </w:r>
    </w:p>
    <w:p>
      <w:pPr>
        <w:spacing w:line="240" w:lineRule="auto" w:before="2"/>
        <w:rPr>
          <w:rFonts w:ascii="宋体" w:hAnsi="宋体" w:cs="宋体" w:eastAsia="宋体" w:hint="default"/>
          <w:sz w:val="23"/>
          <w:szCs w:val="23"/>
        </w:rPr>
      </w:pPr>
    </w:p>
    <w:p>
      <w:pPr>
        <w:pStyle w:val="BodyText"/>
        <w:tabs>
          <w:tab w:pos="4357" w:val="left" w:leader="none"/>
        </w:tabs>
        <w:spacing w:line="240" w:lineRule="auto" w:before="36"/>
        <w:ind w:left="154" w:right="840"/>
        <w:jc w:val="left"/>
      </w:pPr>
      <w:r>
        <w:rPr>
          <w:spacing w:val="-2"/>
        </w:rPr>
        <w:t>编制单位：黑龙江天伦置业股份有限公司</w:t>
        <w:tab/>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21"/>
        <w:ind w:left="0" w:right="844"/>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819"/>
        <w:gridCol w:w="2412"/>
        <w:gridCol w:w="2338"/>
      </w:tblGrid>
      <w:tr>
        <w:trPr>
          <w:trHeight w:val="356" w:hRule="exact"/>
        </w:trPr>
        <w:tc>
          <w:tcPr>
            <w:tcW w:w="4819" w:type="dxa"/>
            <w:tcBorders>
              <w:top w:val="single" w:sz="12" w:space="0" w:color="D3D3D3"/>
              <w:left w:val="single" w:sz="4" w:space="0" w:color="000000"/>
              <w:bottom w:val="single" w:sz="23" w:space="0" w:color="D3D3D3"/>
              <w:right w:val="single" w:sz="4" w:space="0" w:color="000000"/>
            </w:tcBorders>
          </w:tcPr>
          <w:p>
            <w:pPr>
              <w:pStyle w:val="TableParagraph"/>
              <w:tabs>
                <w:tab w:pos="2171" w:val="left" w:leader="none"/>
                <w:tab w:pos="4763"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项目</w:t>
              <w:tab/>
            </w:r>
            <w:r>
              <w:rPr>
                <w:rFonts w:ascii="宋体" w:hAnsi="宋体" w:cs="宋体" w:eastAsia="宋体" w:hint="default"/>
                <w:sz w:val="21"/>
                <w:szCs w:val="21"/>
              </w:rPr>
            </w:r>
          </w:p>
        </w:tc>
        <w:tc>
          <w:tcPr>
            <w:tcW w:w="2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exact"/>
              <w:ind w:left="7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4819" w:type="dxa"/>
            <w:tcBorders>
              <w:top w:val="single" w:sz="23" w:space="0" w:color="D3D3D3"/>
              <w:left w:val="single" w:sz="4" w:space="0" w:color="000000"/>
              <w:bottom w:val="single" w:sz="10" w:space="0" w:color="D3D3D3"/>
              <w:right w:val="single" w:sz="4" w:space="0" w:color="000000"/>
            </w:tcBorders>
          </w:tcPr>
          <w:p>
            <w:pPr>
              <w:pStyle w:val="TableParagraph"/>
              <w:tabs>
                <w:tab w:pos="4763"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流动资产：</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4819" w:type="dxa"/>
            <w:tcBorders>
              <w:top w:val="single" w:sz="10" w:space="0" w:color="D3D3D3"/>
              <w:left w:val="single" w:sz="4" w:space="0" w:color="000000"/>
              <w:bottom w:val="single" w:sz="23" w:space="0" w:color="D3D3D3"/>
              <w:right w:val="single" w:sz="4" w:space="0" w:color="000000"/>
            </w:tcBorders>
          </w:tcPr>
          <w:p>
            <w:pPr>
              <w:pStyle w:val="TableParagraph"/>
              <w:tabs>
                <w:tab w:pos="422" w:val="left" w:leader="none"/>
                <w:tab w:pos="4763" w:val="left" w:leader="none"/>
              </w:tabs>
              <w:spacing w:line="240" w:lineRule="auto" w:before="4"/>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货币资金</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3,080,426.73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6,362,170.30</w:t>
            </w: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23" w:space="0" w:color="D3D3D3"/>
              <w:left w:val="single" w:sz="4" w:space="0" w:color="000000"/>
              <w:bottom w:val="single" w:sz="10" w:space="0" w:color="D3D3D3"/>
              <w:right w:val="single" w:sz="4" w:space="0" w:color="000000"/>
            </w:tcBorders>
          </w:tcPr>
          <w:p>
            <w:pPr>
              <w:pStyle w:val="TableParagraph"/>
              <w:tabs>
                <w:tab w:pos="422" w:val="left" w:leader="none"/>
                <w:tab w:pos="4763"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应收账款</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540,805.17</w:t>
            </w: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23" w:space="0" w:color="D3D3D3"/>
              <w:left w:val="single" w:sz="4" w:space="0" w:color="000000"/>
              <w:bottom w:val="single" w:sz="10" w:space="0" w:color="D3D3D3"/>
              <w:right w:val="single" w:sz="4" w:space="0" w:color="000000"/>
            </w:tcBorders>
          </w:tcPr>
          <w:p>
            <w:pPr>
              <w:pStyle w:val="TableParagraph"/>
              <w:tabs>
                <w:tab w:pos="422" w:val="left" w:leader="none"/>
                <w:tab w:pos="4763"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其他应收款</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188,617,404.79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221,252,450.00</w:t>
            </w: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10" w:space="0" w:color="D3D3D3"/>
              <w:left w:val="single" w:sz="4" w:space="0" w:color="000000"/>
              <w:bottom w:val="single" w:sz="23" w:space="0" w:color="D3D3D3"/>
              <w:right w:val="single" w:sz="4" w:space="0" w:color="000000"/>
            </w:tcBorders>
          </w:tcPr>
          <w:p>
            <w:pPr>
              <w:pStyle w:val="TableParagraph"/>
              <w:tabs>
                <w:tab w:pos="4763" w:val="left" w:leader="none"/>
              </w:tabs>
              <w:spacing w:line="240" w:lineRule="auto" w:before="4"/>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流动资产合计</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191,697,831.52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228,155,425.47</w:t>
            </w:r>
          </w:p>
        </w:tc>
      </w:tr>
      <w:tr>
        <w:trPr>
          <w:trHeight w:val="370" w:hRule="exact"/>
        </w:trPr>
        <w:tc>
          <w:tcPr>
            <w:tcW w:w="4819" w:type="dxa"/>
            <w:tcBorders>
              <w:top w:val="single" w:sz="23" w:space="0" w:color="D3D3D3"/>
              <w:left w:val="single" w:sz="4" w:space="0" w:color="000000"/>
              <w:bottom w:val="single" w:sz="10" w:space="0" w:color="D3D3D3"/>
              <w:right w:val="single" w:sz="4" w:space="0" w:color="000000"/>
            </w:tcBorders>
          </w:tcPr>
          <w:p>
            <w:pPr>
              <w:pStyle w:val="TableParagraph"/>
              <w:tabs>
                <w:tab w:pos="4763"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非流动资产：</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23" w:space="0" w:color="D3D3D3"/>
              <w:left w:val="single" w:sz="4" w:space="0" w:color="000000"/>
              <w:bottom w:val="single" w:sz="10" w:space="0" w:color="D3D3D3"/>
              <w:right w:val="single" w:sz="4" w:space="0" w:color="000000"/>
            </w:tcBorders>
          </w:tcPr>
          <w:p>
            <w:pPr>
              <w:pStyle w:val="TableParagraph"/>
              <w:tabs>
                <w:tab w:pos="422" w:val="left" w:leader="none"/>
                <w:tab w:pos="4763"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长期股权投资</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252,788,271.47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144,988,271.47</w:t>
            </w:r>
          </w:p>
        </w:tc>
      </w:tr>
      <w:tr>
        <w:trPr>
          <w:trHeight w:val="368" w:hRule="exact"/>
        </w:trPr>
        <w:tc>
          <w:tcPr>
            <w:tcW w:w="4819" w:type="dxa"/>
            <w:tcBorders>
              <w:top w:val="single" w:sz="10" w:space="0" w:color="D3D3D3"/>
              <w:left w:val="single" w:sz="4" w:space="0" w:color="000000"/>
              <w:bottom w:val="single" w:sz="10" w:space="0" w:color="D3D3D3"/>
              <w:right w:val="single" w:sz="4" w:space="0" w:color="000000"/>
            </w:tcBorders>
          </w:tcPr>
          <w:p>
            <w:pPr>
              <w:pStyle w:val="TableParagraph"/>
              <w:tabs>
                <w:tab w:pos="422" w:val="left" w:leader="none"/>
                <w:tab w:pos="4763" w:val="left" w:leader="none"/>
              </w:tabs>
              <w:spacing w:line="240" w:lineRule="auto" w:before="4"/>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投资性房地产</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78,469,780.09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95,564,257.28</w:t>
            </w:r>
          </w:p>
        </w:tc>
      </w:tr>
      <w:tr>
        <w:trPr>
          <w:trHeight w:val="368" w:hRule="exact"/>
        </w:trPr>
        <w:tc>
          <w:tcPr>
            <w:tcW w:w="4819" w:type="dxa"/>
            <w:tcBorders>
              <w:top w:val="single" w:sz="10" w:space="0" w:color="D3D3D3"/>
              <w:left w:val="single" w:sz="4" w:space="0" w:color="000000"/>
              <w:bottom w:val="single" w:sz="23" w:space="0" w:color="D3D3D3"/>
              <w:right w:val="single" w:sz="4" w:space="0" w:color="000000"/>
            </w:tcBorders>
          </w:tcPr>
          <w:p>
            <w:pPr>
              <w:pStyle w:val="TableParagraph"/>
              <w:tabs>
                <w:tab w:pos="422" w:val="left" w:leader="none"/>
                <w:tab w:pos="4763" w:val="left" w:leader="none"/>
              </w:tabs>
              <w:spacing w:line="240" w:lineRule="auto" w:before="3"/>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固定资产</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21"/>
                <w:szCs w:val="21"/>
              </w:rPr>
            </w:pPr>
            <w:r>
              <w:rPr>
                <w:rFonts w:ascii="Times New Roman"/>
                <w:spacing w:val="-1"/>
                <w:sz w:val="21"/>
              </w:rPr>
              <w:t>1,370.58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21"/>
                <w:szCs w:val="21"/>
              </w:rPr>
            </w:pPr>
            <w:r>
              <w:rPr>
                <w:rFonts w:ascii="Times New Roman"/>
                <w:spacing w:val="-1"/>
                <w:sz w:val="21"/>
              </w:rPr>
              <w:t>2,209.74</w:t>
            </w: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23" w:space="0" w:color="D3D3D3"/>
              <w:left w:val="single" w:sz="4" w:space="0" w:color="000000"/>
              <w:bottom w:val="single" w:sz="22" w:space="0" w:color="D3D3D3"/>
              <w:right w:val="single" w:sz="4" w:space="0" w:color="000000"/>
            </w:tcBorders>
          </w:tcPr>
          <w:p>
            <w:pPr>
              <w:pStyle w:val="TableParagraph"/>
              <w:tabs>
                <w:tab w:pos="422" w:val="left" w:leader="none"/>
                <w:tab w:pos="4763"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其他非流动资产</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368" w:hRule="exact"/>
        </w:trPr>
        <w:tc>
          <w:tcPr>
            <w:tcW w:w="4819" w:type="dxa"/>
            <w:tcBorders>
              <w:top w:val="single" w:sz="22" w:space="0" w:color="D3D3D3"/>
              <w:left w:val="single" w:sz="4" w:space="0" w:color="000000"/>
              <w:bottom w:val="single" w:sz="23" w:space="0" w:color="D3D3D3"/>
              <w:right w:val="single" w:sz="4" w:space="0" w:color="000000"/>
            </w:tcBorders>
          </w:tcPr>
          <w:p>
            <w:pPr>
              <w:pStyle w:val="TableParagraph"/>
              <w:tabs>
                <w:tab w:pos="4763"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非流动资产合计</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21"/>
                <w:szCs w:val="21"/>
              </w:rPr>
            </w:pPr>
            <w:r>
              <w:rPr>
                <w:rFonts w:ascii="Times New Roman"/>
                <w:spacing w:val="-1"/>
                <w:sz w:val="21"/>
              </w:rPr>
              <w:t>331,259,422.14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21"/>
                <w:szCs w:val="21"/>
              </w:rPr>
            </w:pPr>
            <w:r>
              <w:rPr>
                <w:rFonts w:ascii="Times New Roman"/>
                <w:spacing w:val="-1"/>
                <w:sz w:val="21"/>
              </w:rPr>
              <w:t>245,554,738.49</w:t>
            </w:r>
          </w:p>
        </w:tc>
      </w:tr>
      <w:tr>
        <w:trPr>
          <w:trHeight w:val="358" w:hRule="exact"/>
        </w:trPr>
        <w:tc>
          <w:tcPr>
            <w:tcW w:w="4819" w:type="dxa"/>
            <w:tcBorders>
              <w:top w:val="single" w:sz="23" w:space="0" w:color="D3D3D3"/>
              <w:left w:val="single" w:sz="4" w:space="0" w:color="000000"/>
              <w:bottom w:val="single" w:sz="10" w:space="0" w:color="D3D3D3"/>
              <w:right w:val="single" w:sz="4" w:space="0" w:color="000000"/>
            </w:tcBorders>
          </w:tcPr>
          <w:p>
            <w:pPr>
              <w:pStyle w:val="TableParagraph"/>
              <w:tabs>
                <w:tab w:pos="4763"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资产总计</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522,957,253.66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473,710,163.96</w:t>
            </w:r>
          </w:p>
        </w:tc>
      </w:tr>
    </w:tbl>
    <w:p>
      <w:pPr>
        <w:spacing w:after="0" w:line="240" w:lineRule="auto"/>
        <w:jc w:val="right"/>
        <w:rPr>
          <w:rFonts w:ascii="Times New Roman" w:hAnsi="Times New Roman" w:cs="Times New Roman" w:eastAsia="Times New Roman" w:hint="default"/>
          <w:sz w:val="21"/>
          <w:szCs w:val="21"/>
        </w:rPr>
        <w:sectPr>
          <w:pgSz w:w="11910" w:h="16840"/>
          <w:pgMar w:header="879" w:footer="835" w:top="1120" w:bottom="1020" w:left="980" w:right="0"/>
        </w:sectPr>
      </w:pPr>
    </w:p>
    <w:p>
      <w:pPr>
        <w:spacing w:line="240" w:lineRule="auto" w:before="12"/>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685744;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49" w:type="dxa"/>
        <w:tblLayout w:type="fixed"/>
        <w:tblCellMar>
          <w:top w:w="0" w:type="dxa"/>
          <w:left w:w="0" w:type="dxa"/>
          <w:bottom w:w="0" w:type="dxa"/>
          <w:right w:w="0" w:type="dxa"/>
        </w:tblCellMar>
        <w:tblLook w:val="01E0"/>
      </w:tblPr>
      <w:tblGrid>
        <w:gridCol w:w="4819"/>
        <w:gridCol w:w="2412"/>
        <w:gridCol w:w="2338"/>
      </w:tblGrid>
      <w:tr>
        <w:trPr>
          <w:trHeight w:val="358" w:hRule="exact"/>
        </w:trPr>
        <w:tc>
          <w:tcPr>
            <w:tcW w:w="4819" w:type="dxa"/>
            <w:tcBorders>
              <w:top w:val="single" w:sz="10" w:space="0" w:color="D3D3D3"/>
              <w:left w:val="single" w:sz="4" w:space="0" w:color="000000"/>
              <w:bottom w:val="single" w:sz="10" w:space="0" w:color="D3D3D3"/>
              <w:right w:val="single" w:sz="4" w:space="0" w:color="000000"/>
            </w:tcBorders>
          </w:tcPr>
          <w:p>
            <w:pPr>
              <w:pStyle w:val="TableParagraph"/>
              <w:tabs>
                <w:tab w:pos="4763" w:val="left" w:leader="none"/>
              </w:tabs>
              <w:spacing w:line="267"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流动负债：</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4819" w:type="dxa"/>
            <w:tcBorders>
              <w:top w:val="single" w:sz="10" w:space="0" w:color="D3D3D3"/>
              <w:left w:val="single" w:sz="4" w:space="0" w:color="000000"/>
              <w:bottom w:val="single" w:sz="22" w:space="0" w:color="D3D3D3"/>
              <w:right w:val="single" w:sz="4" w:space="0" w:color="000000"/>
            </w:tcBorders>
          </w:tcPr>
          <w:p>
            <w:pPr>
              <w:pStyle w:val="TableParagraph"/>
              <w:tabs>
                <w:tab w:pos="422" w:val="left" w:leader="none"/>
                <w:tab w:pos="4763" w:val="left" w:leader="none"/>
              </w:tabs>
              <w:spacing w:line="240" w:lineRule="auto" w:before="4"/>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短期借款</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65,000,000.00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9" w:space="0" w:color="D3D3D3"/>
              <w:left w:val="single" w:sz="4" w:space="0" w:color="000000"/>
              <w:bottom w:val="single" w:sz="23" w:space="0" w:color="D3D3D3"/>
              <w:right w:val="single" w:sz="4" w:space="0" w:color="000000"/>
            </w:tcBorders>
          </w:tcPr>
          <w:p>
            <w:pPr>
              <w:pStyle w:val="TableParagraph"/>
              <w:tabs>
                <w:tab w:pos="422" w:val="left" w:leader="none"/>
                <w:tab w:pos="4763" w:val="left" w:leader="none"/>
              </w:tabs>
              <w:spacing w:line="240" w:lineRule="auto" w:before="4"/>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应付职工薪酬</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21"/>
                <w:szCs w:val="21"/>
              </w:rPr>
            </w:pPr>
            <w:r>
              <w:rPr>
                <w:rFonts w:ascii="Times New Roman"/>
                <w:spacing w:val="-1"/>
                <w:sz w:val="21"/>
              </w:rPr>
              <w:t>420,928.60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21"/>
                <w:szCs w:val="21"/>
              </w:rPr>
            </w:pPr>
            <w:r>
              <w:rPr>
                <w:rFonts w:ascii="Times New Roman"/>
                <w:spacing w:val="-1"/>
                <w:sz w:val="21"/>
              </w:rPr>
              <w:t>419,692.86</w:t>
            </w:r>
          </w:p>
        </w:tc>
      </w:tr>
      <w:tr>
        <w:trPr>
          <w:trHeight w:val="370" w:hRule="exact"/>
        </w:trPr>
        <w:tc>
          <w:tcPr>
            <w:tcW w:w="4819" w:type="dxa"/>
            <w:tcBorders>
              <w:top w:val="single" w:sz="23" w:space="0" w:color="D3D3D3"/>
              <w:left w:val="single" w:sz="4" w:space="0" w:color="000000"/>
              <w:bottom w:val="single" w:sz="10" w:space="0" w:color="D3D3D3"/>
              <w:right w:val="single" w:sz="4" w:space="0" w:color="000000"/>
            </w:tcBorders>
          </w:tcPr>
          <w:p>
            <w:pPr>
              <w:pStyle w:val="TableParagraph"/>
              <w:tabs>
                <w:tab w:pos="422" w:val="left" w:leader="none"/>
                <w:tab w:pos="4763"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应交税费</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8,968.57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186,134.20</w:t>
            </w: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9" w:space="0" w:color="D3D3D3"/>
              <w:left w:val="single" w:sz="4" w:space="0" w:color="000000"/>
              <w:bottom w:val="single" w:sz="10" w:space="0" w:color="D3D3D3"/>
              <w:right w:val="single" w:sz="4" w:space="0" w:color="000000"/>
            </w:tcBorders>
          </w:tcPr>
          <w:p>
            <w:pPr>
              <w:pStyle w:val="TableParagraph"/>
              <w:tabs>
                <w:tab w:pos="422" w:val="left" w:leader="none"/>
                <w:tab w:pos="4763" w:val="left" w:leader="none"/>
              </w:tabs>
              <w:spacing w:line="240" w:lineRule="auto" w:before="4"/>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其他应付款</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21"/>
                <w:szCs w:val="21"/>
              </w:rPr>
            </w:pPr>
            <w:r>
              <w:rPr>
                <w:rFonts w:ascii="Times New Roman"/>
                <w:spacing w:val="-1"/>
                <w:sz w:val="21"/>
              </w:rPr>
              <w:t>159,999,335.45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21"/>
                <w:szCs w:val="21"/>
              </w:rPr>
            </w:pPr>
            <w:r>
              <w:rPr>
                <w:rFonts w:ascii="Times New Roman"/>
                <w:spacing w:val="-1"/>
                <w:sz w:val="21"/>
              </w:rPr>
              <w:t>105,191,605.72</w:t>
            </w: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23" w:space="0" w:color="D3D3D3"/>
              <w:left w:val="single" w:sz="4" w:space="0" w:color="000000"/>
              <w:bottom w:val="single" w:sz="9" w:space="0" w:color="D3D3D3"/>
              <w:right w:val="single" w:sz="4" w:space="0" w:color="000000"/>
            </w:tcBorders>
          </w:tcPr>
          <w:p>
            <w:pPr>
              <w:pStyle w:val="TableParagraph"/>
              <w:tabs>
                <w:tab w:pos="4763"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流动负债合计</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225,429,232.62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170,797,432.78</w:t>
            </w:r>
          </w:p>
        </w:tc>
      </w:tr>
      <w:tr>
        <w:trPr>
          <w:trHeight w:val="368" w:hRule="exact"/>
        </w:trPr>
        <w:tc>
          <w:tcPr>
            <w:tcW w:w="4819" w:type="dxa"/>
            <w:tcBorders>
              <w:top w:val="single" w:sz="9" w:space="0" w:color="D3D3D3"/>
              <w:left w:val="single" w:sz="4" w:space="0" w:color="000000"/>
              <w:bottom w:val="single" w:sz="23" w:space="0" w:color="D3D3D3"/>
              <w:right w:val="single" w:sz="4" w:space="0" w:color="000000"/>
            </w:tcBorders>
          </w:tcPr>
          <w:p>
            <w:pPr>
              <w:pStyle w:val="TableParagraph"/>
              <w:tabs>
                <w:tab w:pos="4763" w:val="left" w:leader="none"/>
              </w:tabs>
              <w:spacing w:line="240" w:lineRule="auto" w:before="4"/>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非流动负债：</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9" w:space="0" w:color="D3D3D3"/>
              <w:left w:val="single" w:sz="4" w:space="0" w:color="000000"/>
              <w:bottom w:val="single" w:sz="10" w:space="0" w:color="D3D3D3"/>
              <w:right w:val="single" w:sz="4" w:space="0" w:color="000000"/>
            </w:tcBorders>
          </w:tcPr>
          <w:p>
            <w:pPr>
              <w:pStyle w:val="TableParagraph"/>
              <w:tabs>
                <w:tab w:pos="4763" w:val="left" w:leader="none"/>
              </w:tabs>
              <w:spacing w:line="240" w:lineRule="auto" w:before="4"/>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非流动负债合计</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10" w:space="0" w:color="D3D3D3"/>
              <w:left w:val="single" w:sz="4" w:space="0" w:color="000000"/>
              <w:bottom w:val="single" w:sz="10" w:space="0" w:color="D3D3D3"/>
              <w:right w:val="single" w:sz="4" w:space="0" w:color="000000"/>
            </w:tcBorders>
          </w:tcPr>
          <w:p>
            <w:pPr>
              <w:pStyle w:val="TableParagraph"/>
              <w:tabs>
                <w:tab w:pos="4763" w:val="left" w:leader="none"/>
              </w:tabs>
              <w:spacing w:line="240" w:lineRule="auto" w:before="4"/>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3D3D3" w:color="auto" w:val="clear"/>
              </w:rPr>
              <w:t>负债合计</w:t>
              <w:tab/>
            </w:r>
            <w:r>
              <w:rPr>
                <w:rFonts w:ascii="宋体" w:hAnsi="宋体" w:cs="宋体" w:eastAsia="宋体" w:hint="default"/>
                <w:spacing w:val="-1"/>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225,429,232.62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170,797,432.78</w:t>
            </w:r>
          </w:p>
        </w:tc>
      </w:tr>
      <w:tr>
        <w:trPr>
          <w:trHeight w:val="370" w:hRule="exact"/>
        </w:trPr>
        <w:tc>
          <w:tcPr>
            <w:tcW w:w="4819" w:type="dxa"/>
            <w:tcBorders>
              <w:top w:val="single" w:sz="10" w:space="0" w:color="D3D3D3"/>
              <w:left w:val="single" w:sz="4" w:space="0" w:color="000000"/>
              <w:bottom w:val="single" w:sz="23" w:space="0" w:color="D3D3D3"/>
              <w:right w:val="single" w:sz="4" w:space="0" w:color="000000"/>
            </w:tcBorders>
          </w:tcPr>
          <w:p>
            <w:pPr>
              <w:pStyle w:val="TableParagraph"/>
              <w:tabs>
                <w:tab w:pos="4763" w:val="left" w:leader="none"/>
              </w:tabs>
              <w:spacing w:line="240" w:lineRule="auto" w:before="4"/>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3D3D3" w:color="auto" w:val="clear"/>
              </w:rPr>
              <w:t>所有</w:t>
            </w:r>
            <w:r>
              <w:rPr>
                <w:rFonts w:ascii="宋体" w:hAnsi="宋体" w:cs="宋体" w:eastAsia="宋体" w:hint="default"/>
                <w:spacing w:val="-3"/>
                <w:w w:val="100"/>
                <w:sz w:val="21"/>
                <w:szCs w:val="21"/>
                <w:shd w:fill="D3D3D3" w:color="auto" w:val="clear"/>
              </w:rPr>
              <w:t>者</w:t>
            </w:r>
            <w:r>
              <w:rPr>
                <w:rFonts w:ascii="宋体" w:hAnsi="宋体" w:cs="宋体" w:eastAsia="宋体" w:hint="default"/>
                <w:w w:val="100"/>
                <w:sz w:val="21"/>
                <w:szCs w:val="21"/>
                <w:shd w:fill="D3D3D3" w:color="auto" w:val="clear"/>
              </w:rPr>
              <w:t>权</w:t>
            </w:r>
            <w:r>
              <w:rPr>
                <w:rFonts w:ascii="宋体" w:hAnsi="宋体" w:cs="宋体" w:eastAsia="宋体" w:hint="default"/>
                <w:spacing w:val="-3"/>
                <w:w w:val="100"/>
                <w:sz w:val="21"/>
                <w:szCs w:val="21"/>
                <w:shd w:fill="D3D3D3" w:color="auto" w:val="clear"/>
              </w:rPr>
              <w:t>益</w:t>
            </w:r>
            <w:r>
              <w:rPr>
                <w:rFonts w:ascii="宋体" w:hAnsi="宋体" w:cs="宋体" w:eastAsia="宋体" w:hint="default"/>
                <w:w w:val="100"/>
                <w:sz w:val="21"/>
                <w:szCs w:val="21"/>
                <w:shd w:fill="D3D3D3" w:color="auto" w:val="clear"/>
              </w:rPr>
              <w:t>（</w:t>
            </w:r>
            <w:r>
              <w:rPr>
                <w:rFonts w:ascii="宋体" w:hAnsi="宋体" w:cs="宋体" w:eastAsia="宋体" w:hint="default"/>
                <w:spacing w:val="-3"/>
                <w:w w:val="100"/>
                <w:sz w:val="21"/>
                <w:szCs w:val="21"/>
                <w:shd w:fill="D3D3D3" w:color="auto" w:val="clear"/>
              </w:rPr>
              <w:t>或</w:t>
            </w:r>
            <w:r>
              <w:rPr>
                <w:rFonts w:ascii="宋体" w:hAnsi="宋体" w:cs="宋体" w:eastAsia="宋体" w:hint="default"/>
                <w:w w:val="100"/>
                <w:sz w:val="21"/>
                <w:szCs w:val="21"/>
                <w:shd w:fill="D3D3D3" w:color="auto" w:val="clear"/>
              </w:rPr>
              <w:t>股</w:t>
            </w:r>
            <w:r>
              <w:rPr>
                <w:rFonts w:ascii="宋体" w:hAnsi="宋体" w:cs="宋体" w:eastAsia="宋体" w:hint="default"/>
                <w:spacing w:val="-3"/>
                <w:w w:val="100"/>
                <w:sz w:val="21"/>
                <w:szCs w:val="21"/>
                <w:shd w:fill="D3D3D3" w:color="auto" w:val="clear"/>
              </w:rPr>
              <w:t>东</w:t>
            </w:r>
            <w:r>
              <w:rPr>
                <w:rFonts w:ascii="宋体" w:hAnsi="宋体" w:cs="宋体" w:eastAsia="宋体" w:hint="default"/>
                <w:w w:val="100"/>
                <w:sz w:val="21"/>
                <w:szCs w:val="21"/>
                <w:shd w:fill="D3D3D3" w:color="auto" w:val="clear"/>
              </w:rPr>
              <w:t>权</w:t>
            </w:r>
            <w:r>
              <w:rPr>
                <w:rFonts w:ascii="宋体" w:hAnsi="宋体" w:cs="宋体" w:eastAsia="宋体" w:hint="default"/>
                <w:spacing w:val="-3"/>
                <w:w w:val="100"/>
                <w:sz w:val="21"/>
                <w:szCs w:val="21"/>
                <w:shd w:fill="D3D3D3" w:color="auto" w:val="clear"/>
              </w:rPr>
              <w:t>益</w:t>
            </w:r>
            <w:r>
              <w:rPr>
                <w:rFonts w:ascii="宋体" w:hAnsi="宋体" w:cs="宋体" w:eastAsia="宋体" w:hint="default"/>
                <w:spacing w:val="-108"/>
                <w:w w:val="100"/>
                <w:sz w:val="21"/>
                <w:szCs w:val="21"/>
                <w:shd w:fill="D3D3D3" w:color="auto" w:val="clear"/>
              </w:rPr>
              <w:t>）</w:t>
            </w:r>
            <w:r>
              <w:rPr>
                <w:rFonts w:ascii="宋体" w:hAnsi="宋体" w:cs="宋体" w:eastAsia="宋体" w:hint="default"/>
                <w:w w:val="100"/>
                <w:sz w:val="21"/>
                <w:szCs w:val="21"/>
                <w:shd w:fill="D3D3D3" w:color="auto" w:val="clear"/>
              </w:rPr>
              <w:t>：</w:t>
            </w:r>
            <w:r>
              <w:rPr>
                <w:rFonts w:ascii="宋体" w:hAnsi="宋体" w:cs="宋体" w:eastAsia="宋体" w:hint="default"/>
                <w:sz w:val="21"/>
                <w:szCs w:val="21"/>
                <w:shd w:fill="D3D3D3" w:color="auto" w:val="clear"/>
              </w:rPr>
              <w:tab/>
            </w:r>
            <w:r>
              <w:rPr>
                <w:rFonts w:ascii="宋体" w:hAnsi="宋体" w:cs="宋体" w:eastAsia="宋体" w:hint="default"/>
                <w:sz w:val="21"/>
                <w:szCs w:val="21"/>
              </w:rPr>
            </w:r>
          </w:p>
        </w:tc>
        <w:tc>
          <w:tcPr>
            <w:tcW w:w="24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8" w:hRule="exact"/>
        </w:trPr>
        <w:tc>
          <w:tcPr>
            <w:tcW w:w="4819" w:type="dxa"/>
            <w:tcBorders>
              <w:top w:val="single" w:sz="23" w:space="0" w:color="D3D3D3"/>
              <w:left w:val="single" w:sz="4" w:space="0" w:color="000000"/>
              <w:bottom w:val="single" w:sz="9" w:space="0" w:color="D3D3D3"/>
              <w:right w:val="single" w:sz="4" w:space="0" w:color="000000"/>
            </w:tcBorders>
          </w:tcPr>
          <w:p>
            <w:pPr>
              <w:pStyle w:val="TableParagraph"/>
              <w:tabs>
                <w:tab w:pos="422" w:val="left" w:leader="none"/>
                <w:tab w:pos="4763"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实收资本（或股本）</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160,898,400.00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160,898,400.00</w:t>
            </w:r>
          </w:p>
        </w:tc>
      </w:tr>
      <w:tr>
        <w:trPr>
          <w:trHeight w:val="368" w:hRule="exact"/>
        </w:trPr>
        <w:tc>
          <w:tcPr>
            <w:tcW w:w="4819" w:type="dxa"/>
            <w:tcBorders>
              <w:top w:val="single" w:sz="9" w:space="0" w:color="D3D3D3"/>
              <w:left w:val="single" w:sz="4" w:space="0" w:color="000000"/>
              <w:bottom w:val="single" w:sz="10" w:space="0" w:color="D3D3D3"/>
              <w:right w:val="single" w:sz="4" w:space="0" w:color="000000"/>
            </w:tcBorders>
          </w:tcPr>
          <w:p>
            <w:pPr>
              <w:pStyle w:val="TableParagraph"/>
              <w:tabs>
                <w:tab w:pos="422" w:val="left" w:leader="none"/>
                <w:tab w:pos="4763" w:val="left" w:leader="none"/>
              </w:tabs>
              <w:spacing w:line="240" w:lineRule="auto" w:before="4"/>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资本公积</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21"/>
                <w:szCs w:val="21"/>
              </w:rPr>
            </w:pPr>
            <w:r>
              <w:rPr>
                <w:rFonts w:ascii="Times New Roman"/>
                <w:spacing w:val="-1"/>
                <w:sz w:val="21"/>
              </w:rPr>
              <w:t>27,828,681.36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21"/>
                <w:szCs w:val="21"/>
              </w:rPr>
            </w:pPr>
            <w:r>
              <w:rPr>
                <w:rFonts w:ascii="Times New Roman"/>
                <w:spacing w:val="-1"/>
                <w:sz w:val="21"/>
              </w:rPr>
              <w:t>27,828,681.36</w:t>
            </w: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23" w:space="0" w:color="D3D3D3"/>
              <w:left w:val="single" w:sz="4" w:space="0" w:color="000000"/>
              <w:bottom w:val="single" w:sz="9" w:space="0" w:color="D3D3D3"/>
              <w:right w:val="single" w:sz="4" w:space="0" w:color="000000"/>
            </w:tcBorders>
          </w:tcPr>
          <w:p>
            <w:pPr>
              <w:pStyle w:val="TableParagraph"/>
              <w:tabs>
                <w:tab w:pos="422" w:val="left" w:leader="none"/>
                <w:tab w:pos="4763"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盈余公积</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30,351,919.86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30,351,919.86</w:t>
            </w:r>
          </w:p>
        </w:tc>
      </w:tr>
      <w:tr>
        <w:trPr>
          <w:trHeight w:val="368"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19" w:type="dxa"/>
            <w:tcBorders>
              <w:top w:val="single" w:sz="23" w:space="0" w:color="D3D3D3"/>
              <w:left w:val="single" w:sz="4" w:space="0" w:color="000000"/>
              <w:bottom w:val="single" w:sz="23" w:space="0" w:color="D3D3D3"/>
              <w:right w:val="single" w:sz="4" w:space="0" w:color="000000"/>
            </w:tcBorders>
          </w:tcPr>
          <w:p>
            <w:pPr>
              <w:pStyle w:val="TableParagraph"/>
              <w:tabs>
                <w:tab w:pos="422" w:val="left" w:leader="none"/>
                <w:tab w:pos="4763" w:val="left" w:leader="none"/>
              </w:tabs>
              <w:spacing w:line="262" w:lineRule="exact"/>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未分配利润</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78,449,019.82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83,833,729.96</w:t>
            </w:r>
          </w:p>
        </w:tc>
      </w:tr>
      <w:tr>
        <w:trPr>
          <w:trHeight w:val="370" w:hRule="exact"/>
        </w:trPr>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819" w:type="dxa"/>
            <w:tcBorders>
              <w:top w:val="single" w:sz="23" w:space="0" w:color="D3D3D3"/>
              <w:left w:val="single" w:sz="4" w:space="0" w:color="000000"/>
              <w:bottom w:val="single" w:sz="9" w:space="0" w:color="D3D3D3"/>
              <w:right w:val="single" w:sz="4" w:space="0" w:color="000000"/>
            </w:tcBorders>
          </w:tcPr>
          <w:p>
            <w:pPr>
              <w:pStyle w:val="TableParagraph"/>
              <w:tabs>
                <w:tab w:pos="4763" w:val="left" w:leader="none"/>
              </w:tabs>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2"/>
                <w:sz w:val="21"/>
                <w:szCs w:val="21"/>
                <w:shd w:fill="D3D3D3" w:color="auto" w:val="clear"/>
              </w:rPr>
              <w:t>所有者权益（或股东权益）合计</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297,528,021.04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302,912,731.18</w:t>
            </w:r>
          </w:p>
        </w:tc>
      </w:tr>
      <w:tr>
        <w:trPr>
          <w:trHeight w:val="356" w:hRule="exact"/>
        </w:trPr>
        <w:tc>
          <w:tcPr>
            <w:tcW w:w="4819" w:type="dxa"/>
            <w:tcBorders>
              <w:top w:val="single" w:sz="9" w:space="0" w:color="D3D3D3"/>
              <w:left w:val="single" w:sz="4" w:space="0" w:color="000000"/>
              <w:bottom w:val="single" w:sz="13" w:space="0" w:color="D3D3D3"/>
              <w:right w:val="single" w:sz="4" w:space="0" w:color="000000"/>
            </w:tcBorders>
          </w:tcPr>
          <w:p>
            <w:pPr>
              <w:pStyle w:val="TableParagraph"/>
              <w:tabs>
                <w:tab w:pos="4763" w:val="left" w:leader="none"/>
              </w:tabs>
              <w:spacing w:line="240" w:lineRule="auto" w:before="4"/>
              <w:ind w:right="19"/>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2"/>
                <w:sz w:val="21"/>
                <w:szCs w:val="21"/>
                <w:shd w:fill="D3D3D3" w:color="auto" w:val="clear"/>
              </w:rPr>
              <w:t>负债和所有者权益（或股东权益）总计</w:t>
              <w:tab/>
            </w:r>
            <w:r>
              <w:rPr>
                <w:rFonts w:ascii="宋体" w:hAnsi="宋体" w:cs="宋体" w:eastAsia="宋体" w:hint="default"/>
                <w:spacing w:val="-2"/>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21"/>
                <w:szCs w:val="21"/>
              </w:rPr>
            </w:pPr>
            <w:r>
              <w:rPr>
                <w:rFonts w:ascii="Times New Roman"/>
                <w:spacing w:val="-1"/>
                <w:sz w:val="21"/>
              </w:rPr>
              <w:t>522,957,253.66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21"/>
                <w:szCs w:val="21"/>
              </w:rPr>
            </w:pPr>
            <w:r>
              <w:rPr>
                <w:rFonts w:ascii="Times New Roman"/>
                <w:spacing w:val="-1"/>
                <w:sz w:val="21"/>
              </w:rPr>
              <w:t>473,710,163.96</w:t>
            </w:r>
          </w:p>
        </w:tc>
      </w:tr>
    </w:tbl>
    <w:p>
      <w:pPr>
        <w:spacing w:line="240" w:lineRule="auto" w:before="3"/>
        <w:rPr>
          <w:rFonts w:ascii="宋体" w:hAnsi="宋体" w:cs="宋体" w:eastAsia="宋体" w:hint="default"/>
          <w:sz w:val="19"/>
          <w:szCs w:val="19"/>
        </w:rPr>
      </w:pPr>
    </w:p>
    <w:p>
      <w:pPr>
        <w:pStyle w:val="BodyText"/>
        <w:tabs>
          <w:tab w:pos="3411" w:val="left" w:leader="none"/>
          <w:tab w:pos="7820" w:val="left" w:leader="none"/>
        </w:tabs>
        <w:spacing w:line="240" w:lineRule="auto" w:before="36"/>
        <w:ind w:left="154" w:right="840"/>
        <w:jc w:val="left"/>
      </w:pPr>
      <w:r>
        <w:rPr>
          <w:spacing w:val="-1"/>
        </w:rPr>
        <w:t>法定代表人：许环曜</w:t>
        <w:tab/>
      </w:r>
      <w:r>
        <w:rPr>
          <w:spacing w:val="-2"/>
        </w:rPr>
        <w:t>主管会计工作负责人：陈凤林</w:t>
        <w:tab/>
        <w:t>会计机构负责人：刘丹</w:t>
      </w:r>
    </w:p>
    <w:p>
      <w:pPr>
        <w:spacing w:after="0" w:line="240" w:lineRule="auto"/>
        <w:jc w:val="left"/>
        <w:sectPr>
          <w:pgSz w:w="11910" w:h="16840"/>
          <w:pgMar w:header="879" w:footer="835" w:top="1120" w:bottom="1020" w:left="980" w:right="0"/>
        </w:sectPr>
      </w:pPr>
    </w:p>
    <w:p>
      <w:pPr>
        <w:spacing w:line="240" w:lineRule="auto" w:before="11"/>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685720;rotation:315" type="#_x0000_t136" fillcolor="#e0e0e0" stroked="f">
            <o:extrusion v:ext="view" autorotationcenter="t"/>
            <v:textpath style="font-family:&amp;quot;Arial&amp;quot;;font-size:64pt;v-text-kern:t;mso-text-shadow:auto" string="UnRegistered"/>
            <w10:wrap type="none"/>
          </v:shape>
        </w:pict>
      </w:r>
    </w:p>
    <w:p>
      <w:pPr>
        <w:pStyle w:val="BodyText"/>
        <w:spacing w:line="240" w:lineRule="auto" w:before="36"/>
        <w:ind w:left="3752" w:right="4329"/>
        <w:jc w:val="center"/>
      </w:pPr>
      <w:r>
        <w:rPr/>
        <w:t>合并利润表</w:t>
      </w:r>
    </w:p>
    <w:p>
      <w:pPr>
        <w:spacing w:line="240" w:lineRule="auto" w:before="2"/>
        <w:rPr>
          <w:rFonts w:ascii="宋体" w:hAnsi="宋体" w:cs="宋体" w:eastAsia="宋体" w:hint="default"/>
          <w:sz w:val="23"/>
          <w:szCs w:val="23"/>
        </w:rPr>
      </w:pPr>
    </w:p>
    <w:p>
      <w:pPr>
        <w:pStyle w:val="BodyText"/>
        <w:tabs>
          <w:tab w:pos="4462" w:val="left" w:leader="none"/>
        </w:tabs>
        <w:spacing w:line="240" w:lineRule="auto" w:before="36"/>
        <w:ind w:left="154" w:right="840"/>
        <w:jc w:val="left"/>
      </w:pPr>
      <w:r>
        <w:rPr>
          <w:spacing w:val="-2"/>
        </w:rPr>
        <w:t>编制单位：黑龙江天伦置业股份有限公司</w:t>
        <w:tab/>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2"/>
        </w:rPr>
        <w:t> </w:t>
      </w:r>
      <w:r>
        <w:rPr/>
        <w:t>日</w:t>
      </w:r>
    </w:p>
    <w:p>
      <w:pPr>
        <w:pStyle w:val="BodyText"/>
        <w:spacing w:line="240" w:lineRule="auto" w:before="21"/>
        <w:ind w:left="0" w:right="844"/>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671"/>
        <w:gridCol w:w="1985"/>
        <w:gridCol w:w="1913"/>
      </w:tblGrid>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4"/>
              <w:ind w:left="56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4"/>
              <w:ind w:left="53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5"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208"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6" w:right="0"/>
              <w:jc w:val="left"/>
              <w:rPr>
                <w:rFonts w:ascii="Times New Roman" w:hAnsi="Times New Roman" w:cs="Times New Roman" w:eastAsia="Times New Roman" w:hint="default"/>
                <w:sz w:val="21"/>
                <w:szCs w:val="21"/>
              </w:rPr>
            </w:pPr>
            <w:r>
              <w:rPr>
                <w:rFonts w:ascii="Times New Roman"/>
                <w:sz w:val="21"/>
              </w:rPr>
              <w:t>63,207,343.57</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21"/>
                <w:szCs w:val="21"/>
              </w:rPr>
            </w:pPr>
            <w:r>
              <w:rPr>
                <w:rFonts w:ascii="Times New Roman"/>
                <w:sz w:val="21"/>
              </w:rPr>
              <w:t>61,264,649.70</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3"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0"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0"/>
              <w:ind w:left="746" w:right="0"/>
              <w:jc w:val="left"/>
              <w:rPr>
                <w:rFonts w:ascii="Times New Roman" w:hAnsi="Times New Roman" w:cs="Times New Roman" w:eastAsia="Times New Roman" w:hint="default"/>
                <w:sz w:val="21"/>
                <w:szCs w:val="21"/>
              </w:rPr>
            </w:pPr>
            <w:r>
              <w:rPr>
                <w:rFonts w:ascii="Times New Roman"/>
                <w:sz w:val="21"/>
              </w:rPr>
              <w:t>63,207,343.57</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0"/>
              <w:ind w:left="674" w:right="0"/>
              <w:jc w:val="left"/>
              <w:rPr>
                <w:rFonts w:ascii="Times New Roman" w:hAnsi="Times New Roman" w:cs="Times New Roman" w:eastAsia="Times New Roman" w:hint="default"/>
                <w:sz w:val="21"/>
                <w:szCs w:val="21"/>
              </w:rPr>
            </w:pPr>
            <w:r>
              <w:rPr>
                <w:rFonts w:ascii="Times New Roman"/>
                <w:sz w:val="21"/>
              </w:rPr>
              <w:t>61,264,649.70</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746" w:right="0"/>
              <w:jc w:val="left"/>
              <w:rPr>
                <w:rFonts w:ascii="Times New Roman" w:hAnsi="Times New Roman" w:cs="Times New Roman" w:eastAsia="Times New Roman" w:hint="default"/>
                <w:sz w:val="21"/>
                <w:szCs w:val="21"/>
              </w:rPr>
            </w:pPr>
            <w:r>
              <w:rPr>
                <w:rFonts w:ascii="Times New Roman"/>
                <w:sz w:val="21"/>
              </w:rPr>
              <w:t>92,819,268.08</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674" w:right="0"/>
              <w:jc w:val="left"/>
              <w:rPr>
                <w:rFonts w:ascii="Times New Roman" w:hAnsi="Times New Roman" w:cs="Times New Roman" w:eastAsia="Times New Roman" w:hint="default"/>
                <w:sz w:val="21"/>
                <w:szCs w:val="21"/>
              </w:rPr>
            </w:pPr>
            <w:r>
              <w:rPr>
                <w:rFonts w:ascii="Times New Roman"/>
                <w:sz w:val="21"/>
              </w:rPr>
              <w:t>60,976,569.77</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746" w:right="0"/>
              <w:jc w:val="left"/>
              <w:rPr>
                <w:rFonts w:ascii="Times New Roman" w:hAnsi="Times New Roman" w:cs="Times New Roman" w:eastAsia="Times New Roman" w:hint="default"/>
                <w:sz w:val="21"/>
                <w:szCs w:val="21"/>
              </w:rPr>
            </w:pPr>
            <w:r>
              <w:rPr>
                <w:rFonts w:ascii="Times New Roman"/>
                <w:sz w:val="21"/>
              </w:rPr>
              <w:t>20,860,126.04</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674" w:right="0"/>
              <w:jc w:val="left"/>
              <w:rPr>
                <w:rFonts w:ascii="Times New Roman" w:hAnsi="Times New Roman" w:cs="Times New Roman" w:eastAsia="Times New Roman" w:hint="default"/>
                <w:sz w:val="21"/>
                <w:szCs w:val="21"/>
              </w:rPr>
            </w:pPr>
            <w:r>
              <w:rPr>
                <w:rFonts w:ascii="Times New Roman"/>
                <w:sz w:val="21"/>
              </w:rPr>
              <w:t>16,547,908.74</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85"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208"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3"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0"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851" w:right="0"/>
              <w:jc w:val="left"/>
              <w:rPr>
                <w:rFonts w:ascii="Times New Roman" w:hAnsi="Times New Roman" w:cs="Times New Roman" w:eastAsia="Times New Roman" w:hint="default"/>
                <w:sz w:val="21"/>
                <w:szCs w:val="21"/>
              </w:rPr>
            </w:pPr>
            <w:r>
              <w:rPr>
                <w:rFonts w:ascii="Times New Roman"/>
                <w:sz w:val="21"/>
              </w:rPr>
              <w:t>7,953,025.65</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779" w:right="0"/>
              <w:jc w:val="left"/>
              <w:rPr>
                <w:rFonts w:ascii="Times New Roman" w:hAnsi="Times New Roman" w:cs="Times New Roman" w:eastAsia="Times New Roman" w:hint="default"/>
                <w:sz w:val="21"/>
                <w:szCs w:val="21"/>
              </w:rPr>
            </w:pPr>
            <w:r>
              <w:rPr>
                <w:rFonts w:ascii="Times New Roman"/>
                <w:sz w:val="21"/>
              </w:rPr>
              <w:t>8,147,443.44</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851" w:right="0"/>
              <w:jc w:val="left"/>
              <w:rPr>
                <w:rFonts w:ascii="Times New Roman" w:hAnsi="Times New Roman" w:cs="Times New Roman" w:eastAsia="Times New Roman" w:hint="default"/>
                <w:sz w:val="21"/>
                <w:szCs w:val="21"/>
              </w:rPr>
            </w:pPr>
            <w:r>
              <w:rPr>
                <w:rFonts w:ascii="Times New Roman"/>
                <w:sz w:val="21"/>
              </w:rPr>
              <w:t>1,609,120.97</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935" w:right="0"/>
              <w:jc w:val="left"/>
              <w:rPr>
                <w:rFonts w:ascii="Times New Roman" w:hAnsi="Times New Roman" w:cs="Times New Roman" w:eastAsia="Times New Roman" w:hint="default"/>
                <w:sz w:val="21"/>
                <w:szCs w:val="21"/>
              </w:rPr>
            </w:pPr>
            <w:r>
              <w:rPr>
                <w:rFonts w:ascii="Times New Roman"/>
                <w:sz w:val="21"/>
              </w:rPr>
              <w:t>304,348.32</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746" w:right="0"/>
              <w:jc w:val="left"/>
              <w:rPr>
                <w:rFonts w:ascii="Times New Roman" w:hAnsi="Times New Roman" w:cs="Times New Roman" w:eastAsia="Times New Roman" w:hint="default"/>
                <w:sz w:val="21"/>
                <w:szCs w:val="21"/>
              </w:rPr>
            </w:pPr>
            <w:r>
              <w:rPr>
                <w:rFonts w:ascii="Times New Roman"/>
                <w:sz w:val="21"/>
              </w:rPr>
              <w:t>27,305,258.02</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674" w:right="0"/>
              <w:jc w:val="left"/>
              <w:rPr>
                <w:rFonts w:ascii="Times New Roman" w:hAnsi="Times New Roman" w:cs="Times New Roman" w:eastAsia="Times New Roman" w:hint="default"/>
                <w:sz w:val="21"/>
                <w:szCs w:val="21"/>
              </w:rPr>
            </w:pPr>
            <w:r>
              <w:rPr>
                <w:rFonts w:ascii="Times New Roman"/>
                <w:sz w:val="21"/>
              </w:rPr>
              <w:t>16,040,402.99</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746" w:right="0"/>
              <w:jc w:val="left"/>
              <w:rPr>
                <w:rFonts w:ascii="Times New Roman" w:hAnsi="Times New Roman" w:cs="Times New Roman" w:eastAsia="Times New Roman" w:hint="default"/>
                <w:sz w:val="21"/>
                <w:szCs w:val="21"/>
              </w:rPr>
            </w:pPr>
            <w:r>
              <w:rPr>
                <w:rFonts w:ascii="Times New Roman"/>
                <w:sz w:val="21"/>
              </w:rPr>
              <w:t>32,413,307.06</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674" w:right="0"/>
              <w:jc w:val="left"/>
              <w:rPr>
                <w:rFonts w:ascii="Times New Roman" w:hAnsi="Times New Roman" w:cs="Times New Roman" w:eastAsia="Times New Roman" w:hint="default"/>
                <w:sz w:val="21"/>
                <w:szCs w:val="21"/>
              </w:rPr>
            </w:pPr>
            <w:r>
              <w:rPr>
                <w:rFonts w:ascii="Times New Roman"/>
                <w:sz w:val="21"/>
              </w:rPr>
              <w:t>19,816,855.46</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851" w:right="0"/>
              <w:jc w:val="left"/>
              <w:rPr>
                <w:rFonts w:ascii="Times New Roman" w:hAnsi="Times New Roman" w:cs="Times New Roman" w:eastAsia="Times New Roman" w:hint="default"/>
                <w:sz w:val="21"/>
                <w:szCs w:val="21"/>
              </w:rPr>
            </w:pPr>
            <w:r>
              <w:rPr>
                <w:rFonts w:ascii="Times New Roman"/>
                <w:sz w:val="21"/>
              </w:rPr>
              <w:t>2,678,430.34</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943" w:right="0"/>
              <w:jc w:val="left"/>
              <w:rPr>
                <w:rFonts w:ascii="Times New Roman" w:hAnsi="Times New Roman" w:cs="Times New Roman" w:eastAsia="Times New Roman" w:hint="default"/>
                <w:sz w:val="21"/>
                <w:szCs w:val="21"/>
              </w:rPr>
            </w:pPr>
            <w:r>
              <w:rPr>
                <w:rFonts w:ascii="Times New Roman"/>
                <w:sz w:val="21"/>
              </w:rPr>
              <w:t>119,610.82</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1007" w:right="0"/>
              <w:jc w:val="left"/>
              <w:rPr>
                <w:rFonts w:ascii="Times New Roman" w:hAnsi="Times New Roman" w:cs="Times New Roman" w:eastAsia="Times New Roman" w:hint="default"/>
                <w:sz w:val="21"/>
                <w:szCs w:val="21"/>
              </w:rPr>
            </w:pPr>
            <w:r>
              <w:rPr>
                <w:rFonts w:ascii="Times New Roman"/>
                <w:sz w:val="21"/>
              </w:rPr>
              <w:t>327,380.95</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935" w:right="0"/>
              <w:jc w:val="left"/>
              <w:rPr>
                <w:rFonts w:ascii="Times New Roman" w:hAnsi="Times New Roman" w:cs="Times New Roman" w:eastAsia="Times New Roman" w:hint="default"/>
                <w:sz w:val="21"/>
                <w:szCs w:val="21"/>
              </w:rPr>
            </w:pPr>
            <w:r>
              <w:rPr>
                <w:rFonts w:ascii="Times New Roman"/>
                <w:sz w:val="21"/>
              </w:rPr>
              <w:t>153,769.84</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8" w:lineRule="exact"/>
              <w:ind w:left="446"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bl>
    <w:p>
      <w:pPr>
        <w:spacing w:after="0"/>
        <w:sectPr>
          <w:pgSz w:w="11910" w:h="16840"/>
          <w:pgMar w:header="879" w:footer="835" w:top="1120" w:bottom="1020" w:left="980" w:right="0"/>
        </w:sectPr>
      </w:pPr>
    </w:p>
    <w:p>
      <w:pPr>
        <w:spacing w:line="240" w:lineRule="auto" w:before="8"/>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68569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49" w:type="dxa"/>
        <w:tblLayout w:type="fixed"/>
        <w:tblCellMar>
          <w:top w:w="0" w:type="dxa"/>
          <w:left w:w="0" w:type="dxa"/>
          <w:bottom w:w="0" w:type="dxa"/>
          <w:right w:w="0" w:type="dxa"/>
        </w:tblCellMar>
        <w:tblLook w:val="01E0"/>
      </w:tblPr>
      <w:tblGrid>
        <w:gridCol w:w="5671"/>
        <w:gridCol w:w="1985"/>
        <w:gridCol w:w="1913"/>
      </w:tblGrid>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1113" w:right="0"/>
              <w:jc w:val="left"/>
              <w:rPr>
                <w:rFonts w:ascii="Times New Roman" w:hAnsi="Times New Roman" w:cs="Times New Roman" w:eastAsia="Times New Roman" w:hint="default"/>
                <w:sz w:val="21"/>
                <w:szCs w:val="21"/>
              </w:rPr>
            </w:pPr>
            <w:r>
              <w:rPr>
                <w:rFonts w:ascii="Times New Roman"/>
                <w:sz w:val="21"/>
              </w:rPr>
              <w:t>64,335.32</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779" w:right="0"/>
              <w:jc w:val="left"/>
              <w:rPr>
                <w:rFonts w:ascii="Times New Roman" w:hAnsi="Times New Roman" w:cs="Times New Roman" w:eastAsia="Times New Roman" w:hint="default"/>
                <w:sz w:val="21"/>
                <w:szCs w:val="21"/>
              </w:rPr>
            </w:pPr>
            <w:r>
              <w:rPr>
                <w:rFonts w:ascii="Times New Roman"/>
                <w:sz w:val="21"/>
              </w:rPr>
              <w:t>2,927,860.36</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8" w:lineRule="exact"/>
              <w:ind w:left="1075"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8" w:lineRule="exact"/>
              <w:ind w:left="1075"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676" w:right="0"/>
              <w:jc w:val="left"/>
              <w:rPr>
                <w:rFonts w:ascii="Times New Roman" w:hAnsi="Times New Roman" w:cs="Times New Roman" w:eastAsia="Times New Roman" w:hint="default"/>
                <w:sz w:val="21"/>
                <w:szCs w:val="21"/>
              </w:rPr>
            </w:pPr>
            <w:r>
              <w:rPr>
                <w:rFonts w:ascii="Times New Roman"/>
                <w:sz w:val="21"/>
              </w:rPr>
              <w:t>-29,220,208.24</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779" w:right="0"/>
              <w:jc w:val="left"/>
              <w:rPr>
                <w:rFonts w:ascii="Times New Roman" w:hAnsi="Times New Roman" w:cs="Times New Roman" w:eastAsia="Times New Roman" w:hint="default"/>
                <w:sz w:val="21"/>
                <w:szCs w:val="21"/>
              </w:rPr>
            </w:pPr>
            <w:r>
              <w:rPr>
                <w:rFonts w:ascii="Times New Roman"/>
                <w:sz w:val="21"/>
              </w:rPr>
              <w:t>3,369,710.13</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746" w:right="0"/>
              <w:jc w:val="left"/>
              <w:rPr>
                <w:rFonts w:ascii="Times New Roman" w:hAnsi="Times New Roman" w:cs="Times New Roman" w:eastAsia="Times New Roman" w:hint="default"/>
                <w:sz w:val="21"/>
                <w:szCs w:val="21"/>
              </w:rPr>
            </w:pPr>
            <w:r>
              <w:rPr>
                <w:rFonts w:ascii="Times New Roman"/>
                <w:sz w:val="21"/>
              </w:rPr>
              <w:t>15,272,865.64</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1041" w:right="0"/>
              <w:jc w:val="left"/>
              <w:rPr>
                <w:rFonts w:ascii="Times New Roman" w:hAnsi="Times New Roman" w:cs="Times New Roman" w:eastAsia="Times New Roman" w:hint="default"/>
                <w:sz w:val="21"/>
                <w:szCs w:val="21"/>
              </w:rPr>
            </w:pPr>
            <w:r>
              <w:rPr>
                <w:rFonts w:ascii="Times New Roman"/>
                <w:sz w:val="21"/>
              </w:rPr>
              <w:t>20,100.00</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746" w:right="0"/>
              <w:jc w:val="left"/>
              <w:rPr>
                <w:rFonts w:ascii="Times New Roman" w:hAnsi="Times New Roman" w:cs="Times New Roman" w:eastAsia="Times New Roman" w:hint="default"/>
                <w:sz w:val="21"/>
                <w:szCs w:val="21"/>
              </w:rPr>
            </w:pPr>
            <w:r>
              <w:rPr>
                <w:rFonts w:ascii="Times New Roman"/>
                <w:sz w:val="21"/>
              </w:rPr>
              <w:t>13,899,506.63</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1041" w:right="0"/>
              <w:jc w:val="left"/>
              <w:rPr>
                <w:rFonts w:ascii="Times New Roman" w:hAnsi="Times New Roman" w:cs="Times New Roman" w:eastAsia="Times New Roman" w:hint="default"/>
                <w:sz w:val="21"/>
                <w:szCs w:val="21"/>
              </w:rPr>
            </w:pPr>
            <w:r>
              <w:rPr>
                <w:rFonts w:ascii="Times New Roman"/>
                <w:sz w:val="21"/>
              </w:rPr>
              <w:t>52,535.76</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746" w:right="0"/>
              <w:jc w:val="left"/>
              <w:rPr>
                <w:rFonts w:ascii="Times New Roman" w:hAnsi="Times New Roman" w:cs="Times New Roman" w:eastAsia="Times New Roman" w:hint="default"/>
                <w:sz w:val="21"/>
                <w:szCs w:val="21"/>
              </w:rPr>
            </w:pPr>
            <w:r>
              <w:rPr>
                <w:rFonts w:ascii="Times New Roman"/>
                <w:sz w:val="21"/>
              </w:rPr>
              <w:t>13,641,874.12</w:t>
            </w:r>
          </w:p>
        </w:tc>
        <w:tc>
          <w:tcPr>
            <w:tcW w:w="1913" w:type="dxa"/>
            <w:vMerge w:val="restart"/>
            <w:tcBorders>
              <w:top w:val="single" w:sz="4" w:space="0" w:color="000000"/>
              <w:left w:val="single" w:sz="4" w:space="0" w:color="000000"/>
              <w:right w:val="single" w:sz="4" w:space="0" w:color="000000"/>
            </w:tcBorders>
          </w:tcPr>
          <w:p>
            <w:pPr/>
          </w:p>
        </w:tc>
      </w:tr>
      <w:tr>
        <w:trPr>
          <w:trHeight w:val="385"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208"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6" w:right="0"/>
              <w:jc w:val="left"/>
              <w:rPr>
                <w:rFonts w:ascii="Times New Roman" w:hAnsi="Times New Roman" w:cs="Times New Roman" w:eastAsia="Times New Roman" w:hint="default"/>
                <w:sz w:val="21"/>
                <w:szCs w:val="21"/>
              </w:rPr>
            </w:pPr>
            <w:r>
              <w:rPr>
                <w:rFonts w:ascii="Times New Roman"/>
                <w:sz w:val="21"/>
              </w:rPr>
              <w:t>-27,846,849.23</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21"/>
                <w:szCs w:val="21"/>
              </w:rPr>
            </w:pPr>
            <w:r>
              <w:rPr>
                <w:rFonts w:ascii="Times New Roman"/>
                <w:sz w:val="21"/>
              </w:rPr>
              <w:t>3,337,274.37</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3"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0"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0"/>
              <w:ind w:left="851" w:right="0"/>
              <w:jc w:val="left"/>
              <w:rPr>
                <w:rFonts w:ascii="Times New Roman" w:hAnsi="Times New Roman" w:cs="Times New Roman" w:eastAsia="Times New Roman" w:hint="default"/>
                <w:sz w:val="21"/>
                <w:szCs w:val="21"/>
              </w:rPr>
            </w:pPr>
            <w:r>
              <w:rPr>
                <w:rFonts w:ascii="Times New Roman"/>
                <w:sz w:val="21"/>
              </w:rPr>
              <w:t>1,614,739.05</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0"/>
              <w:ind w:left="779" w:right="0"/>
              <w:jc w:val="left"/>
              <w:rPr>
                <w:rFonts w:ascii="Times New Roman" w:hAnsi="Times New Roman" w:cs="Times New Roman" w:eastAsia="Times New Roman" w:hint="default"/>
                <w:sz w:val="21"/>
                <w:szCs w:val="21"/>
              </w:rPr>
            </w:pPr>
            <w:r>
              <w:rPr>
                <w:rFonts w:ascii="Times New Roman"/>
                <w:sz w:val="21"/>
              </w:rPr>
              <w:t>3,244,586.09</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676" w:right="0"/>
              <w:jc w:val="left"/>
              <w:rPr>
                <w:rFonts w:ascii="Times New Roman" w:hAnsi="Times New Roman" w:cs="Times New Roman" w:eastAsia="Times New Roman" w:hint="default"/>
                <w:sz w:val="21"/>
                <w:szCs w:val="21"/>
              </w:rPr>
            </w:pPr>
            <w:r>
              <w:rPr>
                <w:rFonts w:ascii="Times New Roman"/>
                <w:sz w:val="21"/>
              </w:rPr>
              <w:t>-29,461,588.28</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1041" w:right="0"/>
              <w:jc w:val="left"/>
              <w:rPr>
                <w:rFonts w:ascii="Times New Roman" w:hAnsi="Times New Roman" w:cs="Times New Roman" w:eastAsia="Times New Roman" w:hint="default"/>
                <w:sz w:val="21"/>
                <w:szCs w:val="21"/>
              </w:rPr>
            </w:pPr>
            <w:r>
              <w:rPr>
                <w:rFonts w:ascii="Times New Roman"/>
                <w:sz w:val="21"/>
              </w:rPr>
              <w:t>92,688.28</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其中：被合并方在合并前实现的净利润</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676" w:right="0"/>
              <w:jc w:val="left"/>
              <w:rPr>
                <w:rFonts w:ascii="Times New Roman" w:hAnsi="Times New Roman" w:cs="Times New Roman" w:eastAsia="Times New Roman" w:hint="default"/>
                <w:sz w:val="21"/>
                <w:szCs w:val="21"/>
              </w:rPr>
            </w:pPr>
            <w:r>
              <w:rPr>
                <w:rFonts w:ascii="Times New Roman"/>
                <w:sz w:val="21"/>
              </w:rPr>
              <w:t>-27,437,219.92</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779" w:right="0"/>
              <w:jc w:val="left"/>
              <w:rPr>
                <w:rFonts w:ascii="Times New Roman" w:hAnsi="Times New Roman" w:cs="Times New Roman" w:eastAsia="Times New Roman" w:hint="default"/>
                <w:sz w:val="21"/>
                <w:szCs w:val="21"/>
              </w:rPr>
            </w:pPr>
            <w:r>
              <w:rPr>
                <w:rFonts w:ascii="Times New Roman"/>
                <w:sz w:val="21"/>
              </w:rPr>
              <w:t>2,198,683.16</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779" w:right="0"/>
              <w:jc w:val="left"/>
              <w:rPr>
                <w:rFonts w:ascii="Times New Roman" w:hAnsi="Times New Roman" w:cs="Times New Roman" w:eastAsia="Times New Roman" w:hint="default"/>
                <w:sz w:val="21"/>
                <w:szCs w:val="21"/>
              </w:rPr>
            </w:pPr>
            <w:r>
              <w:rPr>
                <w:rFonts w:ascii="Times New Roman"/>
                <w:sz w:val="21"/>
              </w:rPr>
              <w:t>-2,024,368.36</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707" w:right="0"/>
              <w:jc w:val="left"/>
              <w:rPr>
                <w:rFonts w:ascii="Times New Roman" w:hAnsi="Times New Roman" w:cs="Times New Roman" w:eastAsia="Times New Roman" w:hint="default"/>
                <w:sz w:val="21"/>
                <w:szCs w:val="21"/>
              </w:rPr>
            </w:pPr>
            <w:r>
              <w:rPr>
                <w:rFonts w:ascii="Times New Roman"/>
                <w:sz w:val="21"/>
              </w:rPr>
              <w:t>-2,105,994.88</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71"/>
              <w:ind w:left="3" w:right="0"/>
              <w:jc w:val="center"/>
              <w:rPr>
                <w:rFonts w:ascii="Times New Roman" w:hAnsi="Times New Roman" w:cs="Times New Roman" w:eastAsia="Times New Roman" w:hint="default"/>
                <w:sz w:val="21"/>
                <w:szCs w:val="21"/>
              </w:rPr>
            </w:pPr>
            <w:r>
              <w:rPr>
                <w:rFonts w:ascii="Times New Roman"/>
                <w:sz w:val="21"/>
              </w:rPr>
              <w:t>--</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71"/>
              <w:ind w:left="3" w:right="0"/>
              <w:jc w:val="center"/>
              <w:rPr>
                <w:rFonts w:ascii="Times New Roman" w:hAnsi="Times New Roman" w:cs="Times New Roman" w:eastAsia="Times New Roman" w:hint="default"/>
                <w:sz w:val="21"/>
                <w:szCs w:val="21"/>
              </w:rPr>
            </w:pPr>
            <w:r>
              <w:rPr>
                <w:rFonts w:ascii="Times New Roman"/>
                <w:sz w:val="21"/>
              </w:rPr>
              <w:t>--</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985" w:type="dxa"/>
            <w:vMerge/>
            <w:tcBorders>
              <w:left w:val="single" w:sz="4" w:space="0" w:color="000000"/>
              <w:right w:val="single" w:sz="4" w:space="0" w:color="000000"/>
            </w:tcBorders>
            <w:shd w:val="clear" w:color="auto" w:fill="D3D3D3"/>
          </w:tcPr>
          <w:p>
            <w:pPr/>
          </w:p>
        </w:tc>
        <w:tc>
          <w:tcPr>
            <w:tcW w:w="1913" w:type="dxa"/>
            <w:vMerge/>
            <w:tcBorders>
              <w:left w:val="single" w:sz="4" w:space="0" w:color="000000"/>
              <w:right w:val="single" w:sz="4" w:space="0" w:color="000000"/>
            </w:tcBorders>
            <w:shd w:val="clear" w:color="auto" w:fill="D3D3D3"/>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right="19"/>
              <w:jc w:val="right"/>
              <w:rPr>
                <w:rFonts w:ascii="Times New Roman" w:hAnsi="Times New Roman" w:cs="Times New Roman" w:eastAsia="Times New Roman" w:hint="default"/>
                <w:sz w:val="21"/>
                <w:szCs w:val="21"/>
              </w:rPr>
            </w:pPr>
            <w:r>
              <w:rPr>
                <w:rFonts w:ascii="Times New Roman"/>
                <w:spacing w:val="-1"/>
                <w:sz w:val="21"/>
              </w:rPr>
              <w:t>-0.17</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right="17"/>
              <w:jc w:val="right"/>
              <w:rPr>
                <w:rFonts w:ascii="Times New Roman" w:hAnsi="Times New Roman" w:cs="Times New Roman" w:eastAsia="Times New Roman" w:hint="default"/>
                <w:sz w:val="21"/>
                <w:szCs w:val="21"/>
              </w:rPr>
            </w:pPr>
            <w:r>
              <w:rPr>
                <w:rFonts w:ascii="Times New Roman"/>
                <w:sz w:val="21"/>
              </w:rPr>
              <w:t>0.01</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right="19"/>
              <w:jc w:val="right"/>
              <w:rPr>
                <w:rFonts w:ascii="Times New Roman" w:hAnsi="Times New Roman" w:cs="Times New Roman" w:eastAsia="Times New Roman" w:hint="default"/>
                <w:sz w:val="21"/>
                <w:szCs w:val="21"/>
              </w:rPr>
            </w:pPr>
            <w:r>
              <w:rPr>
                <w:rFonts w:ascii="Times New Roman"/>
                <w:spacing w:val="-1"/>
                <w:sz w:val="21"/>
              </w:rPr>
              <w:t>-0.17</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right="17"/>
              <w:jc w:val="right"/>
              <w:rPr>
                <w:rFonts w:ascii="Times New Roman" w:hAnsi="Times New Roman" w:cs="Times New Roman" w:eastAsia="Times New Roman" w:hint="default"/>
                <w:sz w:val="21"/>
                <w:szCs w:val="21"/>
              </w:rPr>
            </w:pPr>
            <w:r>
              <w:rPr>
                <w:rFonts w:ascii="Times New Roman"/>
                <w:sz w:val="21"/>
              </w:rPr>
              <w:t>0.01</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676" w:right="0"/>
              <w:jc w:val="left"/>
              <w:rPr>
                <w:rFonts w:ascii="Times New Roman" w:hAnsi="Times New Roman" w:cs="Times New Roman" w:eastAsia="Times New Roman" w:hint="default"/>
                <w:sz w:val="21"/>
                <w:szCs w:val="21"/>
              </w:rPr>
            </w:pPr>
            <w:r>
              <w:rPr>
                <w:rFonts w:ascii="Times New Roman"/>
                <w:sz w:val="21"/>
              </w:rPr>
              <w:t>-29,461,588.28</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1041" w:right="0"/>
              <w:jc w:val="left"/>
              <w:rPr>
                <w:rFonts w:ascii="Times New Roman" w:hAnsi="Times New Roman" w:cs="Times New Roman" w:eastAsia="Times New Roman" w:hint="default"/>
                <w:sz w:val="21"/>
                <w:szCs w:val="21"/>
              </w:rPr>
            </w:pPr>
            <w:r>
              <w:rPr>
                <w:rFonts w:ascii="Times New Roman"/>
                <w:sz w:val="21"/>
              </w:rPr>
              <w:t>92,688.28</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2"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42"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71"/>
              <w:ind w:left="676" w:right="0"/>
              <w:jc w:val="left"/>
              <w:rPr>
                <w:rFonts w:ascii="Times New Roman" w:hAnsi="Times New Roman" w:cs="Times New Roman" w:eastAsia="Times New Roman" w:hint="default"/>
                <w:sz w:val="21"/>
                <w:szCs w:val="21"/>
              </w:rPr>
            </w:pPr>
            <w:r>
              <w:rPr>
                <w:rFonts w:ascii="Times New Roman"/>
                <w:sz w:val="21"/>
              </w:rPr>
              <w:t>-27,437,219.92</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1"/>
              <w:ind w:left="779" w:right="0"/>
              <w:jc w:val="left"/>
              <w:rPr>
                <w:rFonts w:ascii="Times New Roman" w:hAnsi="Times New Roman" w:cs="Times New Roman" w:eastAsia="Times New Roman" w:hint="default"/>
                <w:sz w:val="21"/>
                <w:szCs w:val="21"/>
              </w:rPr>
            </w:pPr>
            <w:r>
              <w:rPr>
                <w:rFonts w:ascii="Times New Roman"/>
                <w:sz w:val="21"/>
              </w:rPr>
              <w:t>2,198,683.16</w:t>
            </w:r>
          </w:p>
        </w:tc>
      </w:tr>
      <w:tr>
        <w:trPr>
          <w:trHeight w:val="385"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208" w:hRule="exact"/>
        </w:trPr>
        <w:tc>
          <w:tcPr>
            <w:tcW w:w="56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21"/>
                <w:szCs w:val="21"/>
              </w:rPr>
            </w:pPr>
            <w:r>
              <w:rPr>
                <w:rFonts w:ascii="Times New Roman"/>
                <w:sz w:val="21"/>
              </w:rPr>
              <w:t>-2,024,368.36</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07" w:right="0"/>
              <w:jc w:val="left"/>
              <w:rPr>
                <w:rFonts w:ascii="Times New Roman" w:hAnsi="Times New Roman" w:cs="Times New Roman" w:eastAsia="Times New Roman" w:hint="default"/>
                <w:sz w:val="21"/>
                <w:szCs w:val="21"/>
              </w:rPr>
            </w:pPr>
            <w:r>
              <w:rPr>
                <w:rFonts w:ascii="Times New Roman"/>
                <w:sz w:val="21"/>
              </w:rPr>
              <w:t>-2,105,994.88</w:t>
            </w:r>
          </w:p>
        </w:tc>
      </w:tr>
      <w:tr>
        <w:trPr>
          <w:trHeight w:val="312" w:hRule="exact"/>
        </w:trPr>
        <w:tc>
          <w:tcPr>
            <w:tcW w:w="56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98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44" w:hRule="exact"/>
        </w:trPr>
        <w:tc>
          <w:tcPr>
            <w:tcW w:w="56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8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tabs>
          <w:tab w:pos="3305" w:val="left" w:leader="none"/>
          <w:tab w:pos="7609" w:val="left" w:leader="none"/>
        </w:tabs>
        <w:spacing w:line="240" w:lineRule="auto" w:before="36"/>
        <w:ind w:left="154" w:right="840"/>
        <w:jc w:val="left"/>
      </w:pPr>
      <w:r>
        <w:rPr>
          <w:spacing w:val="-1"/>
        </w:rPr>
        <w:t>法定代表人：许环曜</w:t>
        <w:tab/>
      </w:r>
      <w:r>
        <w:rPr>
          <w:spacing w:val="-2"/>
        </w:rPr>
        <w:t>主管会计工作负责人：陈凤林</w:t>
        <w:tab/>
        <w:t>会计机构负责人：刘丹</w:t>
      </w:r>
    </w:p>
    <w:p>
      <w:pPr>
        <w:spacing w:after="0" w:line="240" w:lineRule="auto"/>
        <w:jc w:val="left"/>
        <w:sectPr>
          <w:pgSz w:w="11910" w:h="16840"/>
          <w:pgMar w:header="879" w:footer="835" w:top="1120" w:bottom="1020" w:left="980" w:right="0"/>
        </w:sectPr>
      </w:pPr>
    </w:p>
    <w:p>
      <w:pPr>
        <w:spacing w:line="240" w:lineRule="auto" w:before="11"/>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685672;rotation:315" type="#_x0000_t136" fillcolor="#e0e0e0" stroked="f">
            <o:extrusion v:ext="view" autorotationcenter="t"/>
            <v:textpath style="font-family:&amp;quot;Arial&amp;quot;;font-size:64pt;v-text-kern:t;mso-text-shadow:auto" string="UnRegistered"/>
            <w10:wrap type="none"/>
          </v:shape>
        </w:pict>
      </w:r>
    </w:p>
    <w:p>
      <w:pPr>
        <w:pStyle w:val="BodyText"/>
        <w:spacing w:line="240" w:lineRule="auto" w:before="36"/>
        <w:ind w:left="3637" w:right="4329"/>
        <w:jc w:val="center"/>
      </w:pPr>
      <w:r>
        <w:rPr/>
        <w:t>母公司利润表</w:t>
      </w:r>
    </w:p>
    <w:p>
      <w:pPr>
        <w:spacing w:line="240" w:lineRule="auto" w:before="2"/>
        <w:rPr>
          <w:rFonts w:ascii="宋体" w:hAnsi="宋体" w:cs="宋体" w:eastAsia="宋体" w:hint="default"/>
          <w:sz w:val="23"/>
          <w:szCs w:val="23"/>
        </w:rPr>
      </w:pPr>
    </w:p>
    <w:p>
      <w:pPr>
        <w:pStyle w:val="BodyText"/>
        <w:tabs>
          <w:tab w:pos="4357" w:val="left" w:leader="none"/>
        </w:tabs>
        <w:spacing w:line="240" w:lineRule="auto" w:before="36"/>
        <w:ind w:left="154" w:right="840"/>
        <w:jc w:val="left"/>
      </w:pPr>
      <w:r>
        <w:rPr>
          <w:spacing w:val="-2"/>
        </w:rPr>
        <w:t>编制单位：黑龙江天伦置业股份有限公司</w:t>
        <w:tab/>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21"/>
        <w:ind w:left="0" w:right="844"/>
        <w:jc w:val="right"/>
      </w:pPr>
      <w:r>
        <w:rPr>
          <w:spacing w:val="-1"/>
        </w:rPr>
        <w:t>单位：元</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954"/>
        <w:gridCol w:w="1843"/>
        <w:gridCol w:w="1771"/>
      </w:tblGrid>
      <w:tr>
        <w:trPr>
          <w:trHeight w:val="462"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9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4"/>
              <w:ind w:left="46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2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6,544,794.00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7,837,500.00</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446"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21"/>
                <w:szCs w:val="21"/>
              </w:rPr>
            </w:pPr>
            <w:r>
              <w:rPr>
                <w:rFonts w:ascii="Times New Roman"/>
                <w:spacing w:val="-1"/>
                <w:sz w:val="21"/>
              </w:rPr>
              <w:t>2,570,712.22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21"/>
                <w:szCs w:val="21"/>
              </w:rPr>
            </w:pPr>
            <w:r>
              <w:rPr>
                <w:rFonts w:ascii="Times New Roman"/>
                <w:spacing w:val="-1"/>
                <w:sz w:val="21"/>
              </w:rPr>
              <w:t>3,405,957.12</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866"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562,272.12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2"/>
                <w:sz w:val="21"/>
              </w:rPr>
              <w:t>711,158.93</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86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86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4,441,978.02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3,237,155.05</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866"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21"/>
                <w:szCs w:val="21"/>
              </w:rPr>
            </w:pPr>
            <w:r>
              <w:rPr>
                <w:rFonts w:ascii="Times New Roman"/>
                <w:spacing w:val="-1"/>
                <w:sz w:val="21"/>
              </w:rPr>
              <w:t>4,739,166.78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21"/>
                <w:szCs w:val="21"/>
              </w:rPr>
            </w:pPr>
            <w:r>
              <w:rPr>
                <w:rFonts w:ascii="Times New Roman"/>
                <w:spacing w:val="-1"/>
                <w:sz w:val="21"/>
              </w:rPr>
              <w:t>4,532,502.24</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86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-25,202.65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-66,676.25</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319"/>
              <w:jc w:val="righ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866"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1,038,104.14</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right="1293"/>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24"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-5,744,132.49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-2,944,492.95</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446"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21"/>
                <w:szCs w:val="21"/>
              </w:rPr>
            </w:pPr>
            <w:r>
              <w:rPr>
                <w:rFonts w:ascii="Times New Roman"/>
                <w:spacing w:val="-1"/>
                <w:sz w:val="21"/>
              </w:rPr>
              <w:t>14,000,000.00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446"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13,640,577.65</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866"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24"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-5,384,710.14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-2,944,492.95</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446"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24"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-5,384,710.14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1"/>
                <w:sz w:val="21"/>
              </w:rPr>
              <w:t>-2,944,492.95</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24"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w:t>
            </w: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446"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446"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1"/>
              <w:ind w:left="24"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2"/>
              <w:ind w:left="24"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21"/>
                <w:szCs w:val="21"/>
              </w:rPr>
            </w:pPr>
            <w:r>
              <w:rPr>
                <w:rFonts w:ascii="Times New Roman"/>
                <w:spacing w:val="-1"/>
                <w:sz w:val="21"/>
              </w:rPr>
              <w:t>-5,384,710.14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21"/>
                <w:szCs w:val="21"/>
              </w:rPr>
            </w:pPr>
            <w:r>
              <w:rPr>
                <w:rFonts w:ascii="Times New Roman"/>
                <w:spacing w:val="-1"/>
                <w:sz w:val="21"/>
              </w:rPr>
              <w:t>-2,944,492.95</w:t>
            </w:r>
          </w:p>
        </w:tc>
      </w:tr>
    </w:tbl>
    <w:p>
      <w:pPr>
        <w:spacing w:line="240" w:lineRule="auto" w:before="10"/>
        <w:rPr>
          <w:rFonts w:ascii="宋体" w:hAnsi="宋体" w:cs="宋体" w:eastAsia="宋体" w:hint="default"/>
          <w:sz w:val="22"/>
          <w:szCs w:val="22"/>
        </w:rPr>
      </w:pPr>
    </w:p>
    <w:p>
      <w:pPr>
        <w:pStyle w:val="BodyText"/>
        <w:tabs>
          <w:tab w:pos="3620" w:val="left" w:leader="none"/>
          <w:tab w:pos="7717" w:val="left" w:leader="none"/>
        </w:tabs>
        <w:spacing w:line="240" w:lineRule="auto" w:before="36"/>
        <w:ind w:left="154" w:right="840"/>
        <w:jc w:val="left"/>
      </w:pPr>
      <w:r>
        <w:rPr>
          <w:spacing w:val="-1"/>
        </w:rPr>
        <w:t>法定代表人：许环曜</w:t>
        <w:tab/>
      </w:r>
      <w:r>
        <w:rPr>
          <w:spacing w:val="-2"/>
        </w:rPr>
        <w:t>主管会计工作负责人：陈凤林</w:t>
        <w:tab/>
        <w:t>会计机构负责人：刘丹</w:t>
      </w:r>
    </w:p>
    <w:p>
      <w:pPr>
        <w:spacing w:after="0" w:line="240" w:lineRule="auto"/>
        <w:jc w:val="left"/>
        <w:sectPr>
          <w:pgSz w:w="11910" w:h="16840"/>
          <w:pgMar w:header="879" w:footer="835" w:top="1120" w:bottom="1020" w:left="980" w:right="0"/>
        </w:sectPr>
      </w:pPr>
    </w:p>
    <w:p>
      <w:pPr>
        <w:spacing w:line="240" w:lineRule="auto" w:before="11"/>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685648;rotation:315" type="#_x0000_t136" fillcolor="#e0e0e0" stroked="f">
            <o:extrusion v:ext="view" autorotationcenter="t"/>
            <v:textpath style="font-family:&amp;quot;Arial&amp;quot;;font-size:64pt;v-text-kern:t;mso-text-shadow:auto" string="UnRegistered"/>
            <w10:wrap type="none"/>
          </v:shape>
        </w:pict>
      </w:r>
    </w:p>
    <w:p>
      <w:pPr>
        <w:pStyle w:val="BodyText"/>
        <w:spacing w:line="240" w:lineRule="auto" w:before="36"/>
        <w:ind w:left="3637" w:right="4329"/>
        <w:jc w:val="center"/>
      </w:pPr>
      <w:r>
        <w:rPr/>
        <w:t>合并现金流量表</w:t>
      </w:r>
    </w:p>
    <w:p>
      <w:pPr>
        <w:spacing w:line="240" w:lineRule="auto" w:before="2"/>
        <w:rPr>
          <w:rFonts w:ascii="宋体" w:hAnsi="宋体" w:cs="宋体" w:eastAsia="宋体" w:hint="default"/>
          <w:sz w:val="23"/>
          <w:szCs w:val="23"/>
        </w:rPr>
      </w:pPr>
    </w:p>
    <w:p>
      <w:pPr>
        <w:pStyle w:val="BodyText"/>
        <w:tabs>
          <w:tab w:pos="4357" w:val="left" w:leader="none"/>
        </w:tabs>
        <w:spacing w:line="240" w:lineRule="auto" w:before="36"/>
        <w:ind w:left="154" w:right="840"/>
        <w:jc w:val="left"/>
      </w:pPr>
      <w:r>
        <w:rPr>
          <w:spacing w:val="-2"/>
        </w:rPr>
        <w:t>编制单位：黑龙江天伦置业股份有限公司</w:t>
        <w:tab/>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21"/>
        <w:ind w:left="0" w:right="844"/>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954"/>
        <w:gridCol w:w="1843"/>
        <w:gridCol w:w="1771"/>
      </w:tblGrid>
      <w:tr>
        <w:trPr>
          <w:trHeight w:val="398" w:hRule="exact"/>
        </w:trPr>
        <w:tc>
          <w:tcPr>
            <w:tcW w:w="5954" w:type="dxa"/>
            <w:tcBorders>
              <w:top w:val="single" w:sz="24" w:space="0" w:color="D3D3D3"/>
              <w:left w:val="single" w:sz="4" w:space="0" w:color="000000"/>
              <w:bottom w:val="single" w:sz="21" w:space="0" w:color="D3D3D3"/>
              <w:right w:val="single" w:sz="4" w:space="0" w:color="000000"/>
            </w:tcBorders>
          </w:tcPr>
          <w:p>
            <w:pPr>
              <w:pStyle w:val="TableParagraph"/>
              <w:tabs>
                <w:tab w:pos="2762" w:val="left" w:leader="none"/>
                <w:tab w:pos="5923" w:val="left" w:leader="none"/>
              </w:tabs>
              <w:spacing w:line="262"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项目</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49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46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5923" w:val="left" w:leader="none"/>
              </w:tabs>
              <w:spacing w:line="240" w:lineRule="auto" w:before="17"/>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一、经营活动产生的现金流量：</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销售商品、提供劳务收到的现金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64,960,417.72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62,184,061.37</w:t>
            </w: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0"/>
              <w:ind w:left="446"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5"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62"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收到其他与经营活动有关的现金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2,912,810.36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4,847,602.40</w:t>
            </w: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5923" w:val="left" w:leader="none"/>
              </w:tabs>
              <w:spacing w:line="240" w:lineRule="auto" w:before="17"/>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经营活动现金流入小计</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67,873,228.08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67,031,663.77</w:t>
            </w:r>
          </w:p>
        </w:tc>
      </w:tr>
      <w:tr>
        <w:trPr>
          <w:trHeight w:val="426"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购买商品、接受劳务支付的现金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3,159,195.18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1,917,974.50</w:t>
            </w:r>
          </w:p>
        </w:tc>
      </w:tr>
      <w:tr>
        <w:trPr>
          <w:trHeight w:val="42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0"/>
              <w:ind w:left="446"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20" w:space="0" w:color="D3D3D3"/>
              <w:left w:val="single" w:sz="4" w:space="0" w:color="000000"/>
              <w:bottom w:val="single" w:sz="20" w:space="0" w:color="D3D3D3"/>
              <w:right w:val="single" w:sz="4" w:space="0" w:color="000000"/>
            </w:tcBorders>
          </w:tcPr>
          <w:p>
            <w:pPr>
              <w:pStyle w:val="TableParagraph"/>
              <w:tabs>
                <w:tab w:pos="446" w:val="left" w:leader="none"/>
                <w:tab w:pos="5923" w:val="left" w:leader="none"/>
              </w:tabs>
              <w:spacing w:line="240" w:lineRule="auto" w:before="18"/>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支付给职工以及为职工支付的现金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12,978,590.58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9,706,560.35</w:t>
            </w:r>
          </w:p>
        </w:tc>
      </w:tr>
      <w:tr>
        <w:trPr>
          <w:trHeight w:val="425" w:hRule="exact"/>
        </w:trPr>
        <w:tc>
          <w:tcPr>
            <w:tcW w:w="5954" w:type="dxa"/>
            <w:tcBorders>
              <w:top w:val="single" w:sz="20" w:space="0" w:color="D3D3D3"/>
              <w:left w:val="single" w:sz="4" w:space="0" w:color="000000"/>
              <w:bottom w:val="single" w:sz="45" w:space="0" w:color="D3D3D3"/>
              <w:right w:val="single" w:sz="4" w:space="0" w:color="000000"/>
            </w:tcBorders>
          </w:tcPr>
          <w:p>
            <w:pPr>
              <w:pStyle w:val="TableParagraph"/>
              <w:tabs>
                <w:tab w:pos="446" w:val="left" w:leader="none"/>
                <w:tab w:pos="5923" w:val="left" w:leader="none"/>
              </w:tabs>
              <w:spacing w:line="240" w:lineRule="auto" w:before="18"/>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支付的各项税费</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18,529,972.92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19,443,335.70</w:t>
            </w:r>
          </w:p>
        </w:tc>
      </w:tr>
      <w:tr>
        <w:trPr>
          <w:trHeight w:val="425" w:hRule="exact"/>
        </w:trPr>
        <w:tc>
          <w:tcPr>
            <w:tcW w:w="5954" w:type="dxa"/>
            <w:tcBorders>
              <w:top w:val="single" w:sz="45"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62"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支付其他与经营活动有关的现金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16,218,682.06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2"/>
                <w:sz w:val="21"/>
              </w:rPr>
              <w:t>11,590,264.69</w:t>
            </w: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5923" w:val="left" w:leader="none"/>
              </w:tabs>
              <w:spacing w:line="240" w:lineRule="auto" w:before="17"/>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经营活动现金流出小计</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50,886,440.74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42,658,135.24</w:t>
            </w: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5923" w:val="left" w:leader="none"/>
              </w:tabs>
              <w:spacing w:line="240" w:lineRule="auto" w:before="17"/>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经营活动产生的现金流量净额</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16,986,787.34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24,373,528.53</w:t>
            </w: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5923" w:val="left" w:leader="none"/>
              </w:tabs>
              <w:spacing w:line="240" w:lineRule="auto" w:before="17"/>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二、投资活动产生的现金流量：</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0" w:hRule="exact"/>
        </w:trPr>
        <w:tc>
          <w:tcPr>
            <w:tcW w:w="5954" w:type="dxa"/>
            <w:tcBorders>
              <w:top w:val="single" w:sz="21" w:space="0" w:color="D3D3D3"/>
              <w:left w:val="single" w:sz="4" w:space="0" w:color="000000"/>
              <w:bottom w:val="single" w:sz="25"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收回投资收到的现金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4,960,317.46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121,000,000.00</w:t>
            </w:r>
          </w:p>
        </w:tc>
      </w:tr>
    </w:tbl>
    <w:p>
      <w:pPr>
        <w:spacing w:after="0" w:line="240" w:lineRule="auto"/>
        <w:jc w:val="right"/>
        <w:rPr>
          <w:rFonts w:ascii="Times New Roman" w:hAnsi="Times New Roman" w:cs="Times New Roman" w:eastAsia="Times New Roman" w:hint="default"/>
          <w:sz w:val="21"/>
          <w:szCs w:val="21"/>
        </w:rPr>
        <w:sectPr>
          <w:footerReference w:type="default" r:id="rId52"/>
          <w:pgSz w:w="11910" w:h="16840"/>
          <w:pgMar w:footer="835" w:header="879" w:top="1120" w:bottom="1020" w:left="980" w:right="0"/>
          <w:pgNumType w:start="120"/>
        </w:sectPr>
      </w:pPr>
    </w:p>
    <w:p>
      <w:pPr>
        <w:spacing w:line="240" w:lineRule="auto" w:before="12"/>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685624;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49" w:type="dxa"/>
        <w:tblLayout w:type="fixed"/>
        <w:tblCellMar>
          <w:top w:w="0" w:type="dxa"/>
          <w:left w:w="0" w:type="dxa"/>
          <w:bottom w:w="0" w:type="dxa"/>
          <w:right w:w="0" w:type="dxa"/>
        </w:tblCellMar>
        <w:tblLook w:val="01E0"/>
      </w:tblPr>
      <w:tblGrid>
        <w:gridCol w:w="5954"/>
        <w:gridCol w:w="1843"/>
        <w:gridCol w:w="1771"/>
      </w:tblGrid>
      <w:tr>
        <w:trPr>
          <w:trHeight w:val="400" w:hRule="exact"/>
        </w:trPr>
        <w:tc>
          <w:tcPr>
            <w:tcW w:w="5954" w:type="dxa"/>
            <w:tcBorders>
              <w:top w:val="single" w:sz="21" w:space="0" w:color="D3D3D3"/>
              <w:left w:val="single" w:sz="4" w:space="0" w:color="000000"/>
              <w:bottom w:val="single" w:sz="45" w:space="0" w:color="D3D3D3"/>
              <w:right w:val="single" w:sz="4" w:space="0" w:color="000000"/>
            </w:tcBorders>
          </w:tcPr>
          <w:p>
            <w:pPr>
              <w:pStyle w:val="TableParagraph"/>
              <w:tabs>
                <w:tab w:pos="446" w:val="left" w:leader="none"/>
                <w:tab w:pos="5923" w:val="left" w:leader="none"/>
              </w:tabs>
              <w:spacing w:line="26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取得投资收益所收到的现金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pacing w:val="-1"/>
                <w:sz w:val="21"/>
              </w:rPr>
              <w:t>64,335.32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pacing w:val="-1"/>
                <w:sz w:val="21"/>
              </w:rPr>
              <w:t>2,927,860.36</w:t>
            </w:r>
          </w:p>
        </w:tc>
      </w:tr>
      <w:tr>
        <w:trPr>
          <w:trHeight w:val="425" w:hRule="exact"/>
        </w:trPr>
        <w:tc>
          <w:tcPr>
            <w:tcW w:w="5954" w:type="dxa"/>
            <w:tcBorders>
              <w:top w:val="single" w:sz="45"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62"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处置固定资产、无形资产和其他长期资产收回的现金净额</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21" w:space="0" w:color="D3D3D3"/>
              <w:left w:val="single" w:sz="4" w:space="0" w:color="000000"/>
              <w:bottom w:val="single" w:sz="20"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收到其他与投资活动有关的现金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42,156,514.29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8,861,221.35</w:t>
            </w:r>
          </w:p>
        </w:tc>
      </w:tr>
      <w:tr>
        <w:trPr>
          <w:trHeight w:val="425" w:hRule="exact"/>
        </w:trPr>
        <w:tc>
          <w:tcPr>
            <w:tcW w:w="5954" w:type="dxa"/>
            <w:tcBorders>
              <w:top w:val="single" w:sz="20" w:space="0" w:color="D3D3D3"/>
              <w:left w:val="single" w:sz="4" w:space="0" w:color="000000"/>
              <w:bottom w:val="single" w:sz="20" w:space="0" w:color="D3D3D3"/>
              <w:right w:val="single" w:sz="4" w:space="0" w:color="000000"/>
            </w:tcBorders>
          </w:tcPr>
          <w:p>
            <w:pPr>
              <w:pStyle w:val="TableParagraph"/>
              <w:tabs>
                <w:tab w:pos="5923" w:val="left" w:leader="none"/>
              </w:tabs>
              <w:spacing w:line="240" w:lineRule="auto" w:before="18"/>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投资活动现金流入小计</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47,181,167.07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132,809,081.71</w:t>
            </w:r>
          </w:p>
        </w:tc>
      </w:tr>
      <w:tr>
        <w:trPr>
          <w:trHeight w:val="425" w:hRule="exact"/>
        </w:trPr>
        <w:tc>
          <w:tcPr>
            <w:tcW w:w="5954" w:type="dxa"/>
            <w:tcBorders>
              <w:top w:val="single" w:sz="20"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40" w:lineRule="auto" w:before="18"/>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购建固定资产、无形资产和其他长期资产支付的现金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50,408,039.41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2"/>
                <w:sz w:val="21"/>
              </w:rPr>
              <w:t>11,065,029.89</w:t>
            </w: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投资支付的现金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104,752,367.35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126,000,000.00</w:t>
            </w: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取得子公司及其他营业单位支付的现金净额</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138,600,000.00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支付其他与投资活动有关的现金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9,290,125.94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174,156,514.29</w:t>
            </w:r>
          </w:p>
        </w:tc>
      </w:tr>
      <w:tr>
        <w:trPr>
          <w:trHeight w:val="426"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5923" w:val="left" w:leader="none"/>
              </w:tabs>
              <w:spacing w:line="240" w:lineRule="auto" w:before="17"/>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投资活动现金流出小计</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303,050,532.70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311,221,544.18</w:t>
            </w:r>
          </w:p>
        </w:tc>
      </w:tr>
      <w:tr>
        <w:trPr>
          <w:trHeight w:val="426" w:hRule="exact"/>
        </w:trPr>
        <w:tc>
          <w:tcPr>
            <w:tcW w:w="5954" w:type="dxa"/>
            <w:tcBorders>
              <w:top w:val="single" w:sz="21" w:space="0" w:color="D3D3D3"/>
              <w:left w:val="single" w:sz="4" w:space="0" w:color="000000"/>
              <w:bottom w:val="single" w:sz="45" w:space="0" w:color="D3D3D3"/>
              <w:right w:val="single" w:sz="4" w:space="0" w:color="000000"/>
            </w:tcBorders>
          </w:tcPr>
          <w:p>
            <w:pPr>
              <w:pStyle w:val="TableParagraph"/>
              <w:tabs>
                <w:tab w:pos="5923" w:val="left" w:leader="none"/>
              </w:tabs>
              <w:spacing w:line="240" w:lineRule="auto" w:before="18"/>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投资活动产生的现金流量净额</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-255,869,365.63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-178,412,462.47</w:t>
            </w:r>
          </w:p>
        </w:tc>
      </w:tr>
      <w:tr>
        <w:trPr>
          <w:trHeight w:val="425" w:hRule="exact"/>
        </w:trPr>
        <w:tc>
          <w:tcPr>
            <w:tcW w:w="5954" w:type="dxa"/>
            <w:tcBorders>
              <w:top w:val="single" w:sz="45" w:space="0" w:color="D3D3D3"/>
              <w:left w:val="single" w:sz="4" w:space="0" w:color="000000"/>
              <w:bottom w:val="single" w:sz="21" w:space="0" w:color="D3D3D3"/>
              <w:right w:val="single" w:sz="4" w:space="0" w:color="000000"/>
            </w:tcBorders>
          </w:tcPr>
          <w:p>
            <w:pPr>
              <w:pStyle w:val="TableParagraph"/>
              <w:tabs>
                <w:tab w:pos="5923"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三、筹资活动产生的现金流量：</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5" w:space="0" w:color="D3D3D3"/>
              <w:left w:val="single" w:sz="4" w:space="0" w:color="000000"/>
              <w:bottom w:val="single" w:sz="20" w:space="0" w:color="D3D3D3"/>
              <w:right w:val="single" w:sz="4" w:space="0" w:color="000000"/>
            </w:tcBorders>
          </w:tcPr>
          <w:p>
            <w:pPr>
              <w:pStyle w:val="TableParagraph"/>
              <w:tabs>
                <w:tab w:pos="446" w:val="left" w:leader="none"/>
                <w:tab w:pos="5923" w:val="left" w:leader="none"/>
              </w:tabs>
              <w:spacing w:line="262"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取得借款收到的现金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365,800,000.00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5923" w:val="left" w:leader="none"/>
              </w:tabs>
              <w:spacing w:line="240" w:lineRule="auto" w:before="17"/>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筹资活动现金流入小计</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365,800,000.00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425"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偿还债务支付的现金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103,000,000.00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99,000,000.00</w:t>
            </w:r>
          </w:p>
        </w:tc>
      </w:tr>
      <w:tr>
        <w:trPr>
          <w:trHeight w:val="425" w:hRule="exact"/>
        </w:trPr>
        <w:tc>
          <w:tcPr>
            <w:tcW w:w="5954" w:type="dxa"/>
            <w:tcBorders>
              <w:top w:val="single" w:sz="21" w:space="0" w:color="D3D3D3"/>
              <w:left w:val="single" w:sz="4" w:space="0" w:color="000000"/>
              <w:bottom w:val="single" w:sz="45"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分配股利、利润或偿付利息支付的现金</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33,838,415.10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29,778,380.64</w:t>
            </w:r>
          </w:p>
        </w:tc>
      </w:tr>
      <w:tr>
        <w:trPr>
          <w:trHeight w:val="42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446"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954" w:type="dxa"/>
            <w:tcBorders>
              <w:top w:val="single" w:sz="21" w:space="0" w:color="D3D3D3"/>
              <w:left w:val="single" w:sz="4" w:space="0" w:color="000000"/>
              <w:bottom w:val="single" w:sz="21" w:space="0" w:color="D3D3D3"/>
              <w:right w:val="single" w:sz="4" w:space="0" w:color="000000"/>
            </w:tcBorders>
          </w:tcPr>
          <w:p>
            <w:pPr>
              <w:pStyle w:val="TableParagraph"/>
              <w:tabs>
                <w:tab w:pos="5923" w:val="left" w:leader="none"/>
              </w:tabs>
              <w:spacing w:line="240" w:lineRule="auto" w:before="18"/>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筹资活动现金流出小计</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136,838,415.10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21"/>
                <w:szCs w:val="21"/>
              </w:rPr>
            </w:pPr>
            <w:r>
              <w:rPr>
                <w:rFonts w:ascii="Times New Roman"/>
                <w:spacing w:val="-1"/>
                <w:sz w:val="21"/>
              </w:rPr>
              <w:t>128,778,380.64</w:t>
            </w:r>
          </w:p>
        </w:tc>
      </w:tr>
      <w:tr>
        <w:trPr>
          <w:trHeight w:val="425" w:hRule="exact"/>
        </w:trPr>
        <w:tc>
          <w:tcPr>
            <w:tcW w:w="5954" w:type="dxa"/>
            <w:tcBorders>
              <w:top w:val="single" w:sz="21" w:space="0" w:color="D3D3D3"/>
              <w:left w:val="single" w:sz="4" w:space="0" w:color="000000"/>
              <w:bottom w:val="single" w:sz="45" w:space="0" w:color="D3D3D3"/>
              <w:right w:val="single" w:sz="4" w:space="0" w:color="000000"/>
            </w:tcBorders>
          </w:tcPr>
          <w:p>
            <w:pPr>
              <w:pStyle w:val="TableParagraph"/>
              <w:tabs>
                <w:tab w:pos="5923" w:val="left" w:leader="none"/>
              </w:tabs>
              <w:spacing w:line="240" w:lineRule="auto" w:before="17"/>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筹资活动产生的现金流量净额</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228,961,584.90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-63,778,380.64</w:t>
            </w:r>
          </w:p>
        </w:tc>
      </w:tr>
      <w:tr>
        <w:trPr>
          <w:trHeight w:val="425" w:hRule="exact"/>
        </w:trPr>
        <w:tc>
          <w:tcPr>
            <w:tcW w:w="5954" w:type="dxa"/>
            <w:tcBorders>
              <w:top w:val="single" w:sz="45" w:space="0" w:color="D3D3D3"/>
              <w:left w:val="single" w:sz="4" w:space="0" w:color="000000"/>
              <w:bottom w:val="single" w:sz="45" w:space="0" w:color="D3D3D3"/>
              <w:right w:val="single" w:sz="4" w:space="0" w:color="000000"/>
            </w:tcBorders>
          </w:tcPr>
          <w:p>
            <w:pPr>
              <w:pStyle w:val="TableParagraph"/>
              <w:tabs>
                <w:tab w:pos="5923"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四、汇率变动对现金及现金等价物的影响</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5954" w:type="dxa"/>
            <w:tcBorders>
              <w:top w:val="single" w:sz="45" w:space="0" w:color="D3D3D3"/>
              <w:left w:val="single" w:sz="4" w:space="0" w:color="000000"/>
              <w:bottom w:val="single" w:sz="21" w:space="0" w:color="D3D3D3"/>
              <w:right w:val="single" w:sz="4" w:space="0" w:color="000000"/>
            </w:tcBorders>
          </w:tcPr>
          <w:p>
            <w:pPr>
              <w:pStyle w:val="TableParagraph"/>
              <w:tabs>
                <w:tab w:pos="5923"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五、现金及现金等价物净增加额</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-9,920,993.39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-217,817,314.58</w:t>
            </w:r>
          </w:p>
        </w:tc>
      </w:tr>
      <w:tr>
        <w:trPr>
          <w:trHeight w:val="425" w:hRule="exact"/>
        </w:trPr>
        <w:tc>
          <w:tcPr>
            <w:tcW w:w="5954" w:type="dxa"/>
            <w:tcBorders>
              <w:top w:val="single" w:sz="21" w:space="0" w:color="D3D3D3"/>
              <w:left w:val="single" w:sz="4" w:space="0" w:color="000000"/>
              <w:bottom w:val="single" w:sz="20" w:space="0" w:color="D3D3D3"/>
              <w:right w:val="single" w:sz="4" w:space="0" w:color="000000"/>
            </w:tcBorders>
          </w:tcPr>
          <w:p>
            <w:pPr>
              <w:pStyle w:val="TableParagraph"/>
              <w:tabs>
                <w:tab w:pos="446" w:val="left" w:leader="none"/>
                <w:tab w:pos="5923" w:val="left" w:leader="none"/>
              </w:tabs>
              <w:spacing w:line="240" w:lineRule="auto" w:before="17"/>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加：期初现金及现金等价物余额</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32,000,239.48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249,817,554.06</w:t>
            </w:r>
          </w:p>
        </w:tc>
      </w:tr>
      <w:tr>
        <w:trPr>
          <w:trHeight w:val="400" w:hRule="exact"/>
        </w:trPr>
        <w:tc>
          <w:tcPr>
            <w:tcW w:w="5954" w:type="dxa"/>
            <w:tcBorders>
              <w:top w:val="single" w:sz="20" w:space="0" w:color="D3D3D3"/>
              <w:left w:val="single" w:sz="4" w:space="0" w:color="000000"/>
              <w:bottom w:val="single" w:sz="25" w:space="0" w:color="D3D3D3"/>
              <w:right w:val="single" w:sz="4" w:space="0" w:color="000000"/>
            </w:tcBorders>
          </w:tcPr>
          <w:p>
            <w:pPr>
              <w:pStyle w:val="TableParagraph"/>
              <w:tabs>
                <w:tab w:pos="5923" w:val="left" w:leader="none"/>
              </w:tabs>
              <w:spacing w:line="240" w:lineRule="auto" w:before="18"/>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六、期末现金及现金等价物余额</w:t>
              <w:tab/>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22,079,246.09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32,000,239.48</w:t>
            </w:r>
          </w:p>
        </w:tc>
      </w:tr>
    </w:tbl>
    <w:p>
      <w:pPr>
        <w:spacing w:line="240" w:lineRule="auto" w:before="3"/>
        <w:rPr>
          <w:rFonts w:ascii="宋体" w:hAnsi="宋体" w:cs="宋体" w:eastAsia="宋体" w:hint="default"/>
          <w:sz w:val="19"/>
          <w:szCs w:val="19"/>
        </w:rPr>
      </w:pPr>
    </w:p>
    <w:p>
      <w:pPr>
        <w:pStyle w:val="BodyText"/>
        <w:tabs>
          <w:tab w:pos="3514" w:val="left" w:leader="none"/>
          <w:tab w:pos="7714" w:val="left" w:leader="none"/>
        </w:tabs>
        <w:spacing w:line="240" w:lineRule="auto" w:before="36"/>
        <w:ind w:left="154" w:right="840"/>
        <w:jc w:val="left"/>
      </w:pPr>
      <w:r>
        <w:rPr>
          <w:spacing w:val="-1"/>
        </w:rPr>
        <w:t>法定代表人：许环曜</w:t>
        <w:tab/>
      </w:r>
      <w:r>
        <w:rPr>
          <w:spacing w:val="-2"/>
        </w:rPr>
        <w:t>主管会计工作负责人：陈凤林</w:t>
        <w:tab/>
        <w:t>会计机构负责人：刘丹</w:t>
      </w:r>
    </w:p>
    <w:p>
      <w:pPr>
        <w:spacing w:after="0" w:line="240" w:lineRule="auto"/>
        <w:jc w:val="left"/>
        <w:sectPr>
          <w:pgSz w:w="11910" w:h="16840"/>
          <w:pgMar w:header="879" w:footer="835" w:top="1120" w:bottom="1020" w:left="980" w:right="0"/>
        </w:sectPr>
      </w:pPr>
    </w:p>
    <w:p>
      <w:pPr>
        <w:spacing w:line="240" w:lineRule="auto" w:before="11"/>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685600;rotation:315" type="#_x0000_t136" fillcolor="#e0e0e0" stroked="f">
            <o:extrusion v:ext="view" autorotationcenter="t"/>
            <v:textpath style="font-family:&amp;quot;Arial&amp;quot;;font-size:64pt;v-text-kern:t;mso-text-shadow:auto" string="UnRegistered"/>
            <w10:wrap type="none"/>
          </v:shape>
        </w:pict>
      </w:r>
    </w:p>
    <w:p>
      <w:pPr>
        <w:pStyle w:val="BodyText"/>
        <w:spacing w:line="240" w:lineRule="auto" w:before="36"/>
        <w:ind w:left="3637" w:right="4329"/>
        <w:jc w:val="center"/>
      </w:pPr>
      <w:r>
        <w:rPr/>
        <w:t>母公司现金流量表</w:t>
      </w:r>
    </w:p>
    <w:p>
      <w:pPr>
        <w:spacing w:line="240" w:lineRule="auto" w:before="2"/>
        <w:rPr>
          <w:rFonts w:ascii="宋体" w:hAnsi="宋体" w:cs="宋体" w:eastAsia="宋体" w:hint="default"/>
          <w:sz w:val="23"/>
          <w:szCs w:val="23"/>
        </w:rPr>
      </w:pPr>
    </w:p>
    <w:p>
      <w:pPr>
        <w:pStyle w:val="BodyText"/>
        <w:tabs>
          <w:tab w:pos="4357" w:val="left" w:leader="none"/>
        </w:tabs>
        <w:spacing w:line="240" w:lineRule="auto" w:before="36"/>
        <w:ind w:left="154" w:right="840"/>
        <w:jc w:val="left"/>
      </w:pPr>
      <w:r>
        <w:rPr>
          <w:spacing w:val="-2"/>
        </w:rPr>
        <w:t>编制单位：黑龙江天伦置业股份有限公司</w:t>
        <w:tab/>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21"/>
        <w:ind w:left="0" w:right="844"/>
        <w:jc w:val="right"/>
      </w:pPr>
      <w:r>
        <w:rPr>
          <w:spacing w:val="-1"/>
        </w:rPr>
        <w:t>单位：元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954"/>
        <w:gridCol w:w="1843"/>
        <w:gridCol w:w="1771"/>
      </w:tblGrid>
      <w:tr>
        <w:trPr>
          <w:trHeight w:val="50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49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46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2"/>
                <w:sz w:val="21"/>
              </w:rPr>
              <w:t>7,114,062.60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5,315,625.00</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446"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98,724,631.02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117,661,408.76</w:t>
            </w: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105,838,693.62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122,977,033.76</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446"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2,182,134.49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2,407,274.26</w:t>
            </w: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744,707.19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593,352.47</w:t>
            </w: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1,422,378.87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189,698,139.94</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4,349,220.55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192,698,766.67</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101,489,473.07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-69,721,732.91</w:t>
            </w: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67,000,000.00</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5,538,104.14</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446"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72,538,104.14</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446"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79,000,000.00</w:t>
            </w:r>
          </w:p>
        </w:tc>
      </w:tr>
      <w:tr>
        <w:trPr>
          <w:trHeight w:val="50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9" w:footer="835" w:top="1120" w:bottom="1020" w:left="980" w:right="0"/>
        </w:sectPr>
      </w:pPr>
    </w:p>
    <w:p>
      <w:pPr>
        <w:spacing w:line="240" w:lineRule="auto" w:before="3"/>
        <w:rPr>
          <w:rFonts w:ascii="宋体" w:hAnsi="宋体" w:cs="宋体" w:eastAsia="宋体" w:hint="default"/>
          <w:sz w:val="29"/>
          <w:szCs w:val="29"/>
        </w:rPr>
      </w:pPr>
      <w:r>
        <w:rPr/>
        <w:pict>
          <v:shape style="position:absolute;margin-left:103.08847pt;margin-top:395.916565pt;width:392.95pt;height:64.3pt;mso-position-horizontal-relative:page;mso-position-vertical-relative:page;z-index:-68557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49" w:type="dxa"/>
        <w:tblLayout w:type="fixed"/>
        <w:tblCellMar>
          <w:top w:w="0" w:type="dxa"/>
          <w:left w:w="0" w:type="dxa"/>
          <w:bottom w:w="0" w:type="dxa"/>
          <w:right w:w="0" w:type="dxa"/>
        </w:tblCellMar>
        <w:tblLook w:val="01E0"/>
      </w:tblPr>
      <w:tblGrid>
        <w:gridCol w:w="5954"/>
        <w:gridCol w:w="1843"/>
        <w:gridCol w:w="1771"/>
      </w:tblGrid>
      <w:tr>
        <w:trPr>
          <w:trHeight w:val="505"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446"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79,000,000.00</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-6,461,895.86</w:t>
            </w: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65,000,000.00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65,000,000.00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65,000,000.00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65,000,000.00</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446"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4,771,216.64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7"/>
              <w:jc w:val="right"/>
              <w:rPr>
                <w:rFonts w:ascii="Times New Roman" w:hAnsi="Times New Roman" w:cs="Times New Roman" w:eastAsia="Times New Roman" w:hint="default"/>
                <w:sz w:val="21"/>
                <w:szCs w:val="21"/>
              </w:rPr>
            </w:pPr>
            <w:r>
              <w:rPr>
                <w:rFonts w:ascii="Times New Roman"/>
                <w:spacing w:val="-1"/>
                <w:sz w:val="21"/>
              </w:rPr>
              <w:t>4,916,978.31</w:t>
            </w: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69,771,216.64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69,916,978.31</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-4,771,216.64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-4,916,978.31</w:t>
            </w:r>
          </w:p>
        </w:tc>
      </w:tr>
      <w:tr>
        <w:trPr>
          <w:trHeight w:val="568"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24"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-3,281,743.57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-81,100,607.08</w:t>
            </w:r>
          </w:p>
        </w:tc>
      </w:tr>
      <w:tr>
        <w:trPr>
          <w:trHeight w:val="56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6,362,170.30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87,462,777.38</w:t>
            </w:r>
          </w:p>
        </w:tc>
      </w:tr>
      <w:tr>
        <w:trPr>
          <w:trHeight w:val="506" w:hRule="exact"/>
        </w:trPr>
        <w:tc>
          <w:tcPr>
            <w:tcW w:w="5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3,080,426.73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6,362,170.30</w:t>
            </w:r>
          </w:p>
        </w:tc>
      </w:tr>
    </w:tbl>
    <w:p>
      <w:pPr>
        <w:spacing w:line="240" w:lineRule="auto" w:before="13"/>
        <w:rPr>
          <w:rFonts w:ascii="宋体" w:hAnsi="宋体" w:cs="宋体" w:eastAsia="宋体" w:hint="default"/>
          <w:sz w:val="23"/>
          <w:szCs w:val="23"/>
        </w:rPr>
      </w:pPr>
    </w:p>
    <w:p>
      <w:pPr>
        <w:pStyle w:val="BodyText"/>
        <w:tabs>
          <w:tab w:pos="3514" w:val="left" w:leader="none"/>
          <w:tab w:pos="7714" w:val="left" w:leader="none"/>
        </w:tabs>
        <w:spacing w:line="240" w:lineRule="auto" w:before="36"/>
        <w:ind w:left="154" w:right="840"/>
        <w:jc w:val="left"/>
      </w:pPr>
      <w:r>
        <w:rPr>
          <w:spacing w:val="-1"/>
        </w:rPr>
        <w:t>法定代表人：许环曜</w:t>
        <w:tab/>
      </w:r>
      <w:r>
        <w:rPr>
          <w:spacing w:val="-2"/>
        </w:rPr>
        <w:t>主管会计工作负责人：陈凤林</w:t>
        <w:tab/>
        <w:t>会计机构负责人：刘丹</w:t>
      </w:r>
    </w:p>
    <w:p>
      <w:pPr>
        <w:spacing w:after="0" w:line="240" w:lineRule="auto"/>
        <w:jc w:val="left"/>
        <w:sectPr>
          <w:pgSz w:w="11910" w:h="16840"/>
          <w:pgMar w:header="879" w:footer="835" w:top="1120" w:bottom="1020" w:left="980" w:right="0"/>
        </w:sectPr>
      </w:pPr>
    </w:p>
    <w:p>
      <w:pPr>
        <w:spacing w:line="240" w:lineRule="auto" w:before="11"/>
        <w:rPr>
          <w:rFonts w:ascii="宋体" w:hAnsi="宋体" w:cs="宋体" w:eastAsia="宋体" w:hint="default"/>
          <w:sz w:val="20"/>
          <w:szCs w:val="20"/>
        </w:rPr>
      </w:pPr>
    </w:p>
    <w:p>
      <w:pPr>
        <w:pStyle w:val="BodyText"/>
        <w:spacing w:line="240" w:lineRule="auto" w:before="36"/>
        <w:ind w:left="3640" w:right="4329"/>
        <w:jc w:val="center"/>
      </w:pPr>
      <w:r>
        <w:rPr/>
        <w:t>合并所有者权益变动表</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9" w:footer="835" w:top="1120" w:bottom="1020" w:left="980" w:right="0"/>
        </w:sectPr>
      </w:pPr>
    </w:p>
    <w:p>
      <w:pPr>
        <w:pStyle w:val="BodyText"/>
        <w:tabs>
          <w:tab w:pos="4357" w:val="left" w:leader="none"/>
        </w:tabs>
        <w:spacing w:line="256" w:lineRule="auto" w:before="36"/>
        <w:ind w:left="154" w:right="0"/>
        <w:jc w:val="left"/>
      </w:pPr>
      <w:r>
        <w:rPr>
          <w:spacing w:val="-2"/>
        </w:rPr>
        <w:t>编制单位：黑龙江天伦置业股份有限公司</w:t>
        <w:tab/>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w w:val="100"/>
        </w:rPr>
        <w:t> </w:t>
      </w: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154" w:right="0"/>
        <w:jc w:val="left"/>
      </w:pPr>
      <w:r>
        <w:rPr/>
        <w:t>单位：元</w:t>
      </w:r>
    </w:p>
    <w:p>
      <w:pPr>
        <w:spacing w:after="0" w:line="240" w:lineRule="auto"/>
        <w:jc w:val="left"/>
        <w:sectPr>
          <w:type w:val="continuous"/>
          <w:pgSz w:w="11910" w:h="16840"/>
          <w:pgMar w:top="1580" w:bottom="280" w:left="980" w:right="0"/>
          <w:cols w:num="2" w:equalWidth="0">
            <w:col w:w="6090" w:space="2991"/>
            <w:col w:w="1849"/>
          </w:cols>
        </w:sectPr>
      </w:pPr>
    </w:p>
    <w:p>
      <w:pPr>
        <w:spacing w:line="240" w:lineRule="auto" w:before="10"/>
        <w:rPr>
          <w:rFonts w:ascii="宋体" w:hAnsi="宋体" w:cs="宋体" w:eastAsia="宋体" w:hint="default"/>
          <w:sz w:val="3"/>
          <w:szCs w:val="3"/>
        </w:rPr>
      </w:pPr>
      <w:r>
        <w:rPr/>
        <w:pict>
          <v:group style="position:absolute;margin-left:164.498260pt;margin-top:715.298279pt;width:49.2pt;height:29.3pt;mso-position-horizontal-relative:page;mso-position-vertical-relative:page;z-index:-685552" coordorigin="3290,14306" coordsize="984,586">
            <v:group style="position:absolute;left:3290;top:14306;width:984;height:586" coordorigin="3290,14306" coordsize="984,586">
              <v:shape style="position:absolute;left:3290;top:14306;width:984;height:586" coordorigin="3290,14306" coordsize="984,586" path="m3290,14306l4274,14306,4274,14892,3290,14892,3290,14306xe" filled="true" fillcolor="#ffffff" stroked="false">
                <v:path arrowok="t"/>
                <v:fill type="solid"/>
              </v:shape>
            </v:group>
            <v:group style="position:absolute;left:3314;top:14443;width:939;height:312" coordorigin="3314,14443" coordsize="939,312">
              <v:shape style="position:absolute;left:3314;top:14443;width:939;height:312" coordorigin="3314,14443" coordsize="939,312" path="m3314,14443l4252,14443,4252,14755,3314,14755,3314,14443xe" filled="true" fillcolor="#ffffff" stroked="false">
                <v:path arrowok="t"/>
                <v:fill type="solid"/>
              </v:shape>
            </v:group>
            <w10:wrap type="none"/>
          </v:group>
        </w:pict>
      </w:r>
      <w:r>
        <w:rPr/>
        <w:pict>
          <v:shape style="position:absolute;margin-left:103.08847pt;margin-top:395.916565pt;width:392.95pt;height:64.3pt;mso-position-horizontal-relative:page;mso-position-vertical-relative:page;z-index:-685528;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21" w:type="dxa"/>
        <w:tblLayout w:type="fixed"/>
        <w:tblCellMar>
          <w:top w:w="0" w:type="dxa"/>
          <w:left w:w="0" w:type="dxa"/>
          <w:bottom w:w="0" w:type="dxa"/>
          <w:right w:w="0" w:type="dxa"/>
        </w:tblCellMar>
        <w:tblLook w:val="01E0"/>
      </w:tblPr>
      <w:tblGrid>
        <w:gridCol w:w="2179"/>
        <w:gridCol w:w="994"/>
        <w:gridCol w:w="970"/>
        <w:gridCol w:w="475"/>
        <w:gridCol w:w="732"/>
        <w:gridCol w:w="919"/>
        <w:gridCol w:w="374"/>
        <w:gridCol w:w="994"/>
        <w:gridCol w:w="427"/>
        <w:gridCol w:w="919"/>
        <w:gridCol w:w="994"/>
      </w:tblGrid>
      <w:tr>
        <w:trPr>
          <w:trHeight w:val="142" w:hRule="exact"/>
        </w:trPr>
        <w:tc>
          <w:tcPr>
            <w:tcW w:w="2179" w:type="dxa"/>
            <w:vMerge w:val="restart"/>
            <w:tcBorders>
              <w:top w:val="single" w:sz="4" w:space="0" w:color="000000"/>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nil" w:sz="6" w:space="0" w:color="auto"/>
              <w:right w:val="single" w:sz="4" w:space="0" w:color="000000"/>
            </w:tcBorders>
            <w:shd w:val="clear" w:color="auto" w:fill="D3D3D3"/>
          </w:tcPr>
          <w:p>
            <w:pPr/>
          </w:p>
        </w:tc>
      </w:tr>
      <w:tr>
        <w:trPr>
          <w:trHeight w:val="452" w:hRule="exact"/>
        </w:trPr>
        <w:tc>
          <w:tcPr>
            <w:tcW w:w="2179" w:type="dxa"/>
            <w:vMerge/>
            <w:tcBorders>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45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851" w:val="left" w:leader="none"/>
                <w:tab w:pos="2126" w:val="left" w:leader="none"/>
              </w:tabs>
              <w:spacing w:line="240" w:lineRule="auto" w:before="128"/>
              <w:ind w:left="2"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项目</w:t>
              <w:tab/>
            </w:r>
            <w:r>
              <w:rPr>
                <w:rFonts w:ascii="宋体" w:hAnsi="宋体" w:cs="宋体" w:eastAsia="宋体" w:hint="default"/>
                <w:sz w:val="21"/>
                <w:szCs w:val="21"/>
              </w:rPr>
            </w:r>
          </w:p>
        </w:tc>
        <w:tc>
          <w:tcPr>
            <w:tcW w:w="5885" w:type="dxa"/>
            <w:gridSpan w:val="8"/>
            <w:tcBorders>
              <w:top w:val="single" w:sz="54" w:space="0" w:color="D3D3D3"/>
              <w:left w:val="single" w:sz="4" w:space="0" w:color="000000"/>
              <w:bottom w:val="nil" w:sz="6" w:space="0" w:color="auto"/>
              <w:right w:val="single" w:sz="4" w:space="0" w:color="000000"/>
            </w:tcBorders>
          </w:tcPr>
          <w:p>
            <w:pPr>
              <w:pStyle w:val="TableParagraph"/>
              <w:tabs>
                <w:tab w:pos="1783" w:val="left" w:leader="none"/>
                <w:tab w:pos="5853" w:val="left" w:leader="none"/>
              </w:tabs>
              <w:spacing w:line="240" w:lineRule="auto" w:before="60"/>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归属于母公司所有者权益</w:t>
              <w:tab/>
            </w:r>
            <w:r>
              <w:rPr>
                <w:rFonts w:ascii="宋体" w:hAnsi="宋体" w:cs="宋体" w:eastAsia="宋体" w:hint="default"/>
                <w:sz w:val="21"/>
                <w:szCs w:val="21"/>
              </w:rPr>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73" w:lineRule="auto"/>
              <w:ind w:left="244" w:right="29" w:hanging="209"/>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73" w:lineRule="auto"/>
              <w:ind w:left="177" w:right="67" w:hanging="106"/>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益合计</w:t>
            </w:r>
          </w:p>
        </w:tc>
      </w:tr>
      <w:tr>
        <w:trPr>
          <w:trHeight w:val="143" w:hRule="exact"/>
        </w:trPr>
        <w:tc>
          <w:tcPr>
            <w:tcW w:w="2179" w:type="dxa"/>
            <w:vMerge w:val="restart"/>
            <w:tcBorders>
              <w:top w:val="nil" w:sz="6" w:space="0" w:color="auto"/>
              <w:left w:val="single" w:sz="4" w:space="0" w:color="000000"/>
              <w:right w:val="single" w:sz="4" w:space="0" w:color="000000"/>
            </w:tcBorders>
            <w:shd w:val="clear" w:color="auto" w:fill="D3D3D3"/>
          </w:tcPr>
          <w:p>
            <w:pPr/>
          </w:p>
        </w:tc>
        <w:tc>
          <w:tcPr>
            <w:tcW w:w="5885" w:type="dxa"/>
            <w:gridSpan w:val="8"/>
            <w:tcBorders>
              <w:top w:val="nil" w:sz="6" w:space="0" w:color="auto"/>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r>
      <w:tr>
        <w:trPr>
          <w:trHeight w:val="594" w:hRule="exact"/>
        </w:trPr>
        <w:tc>
          <w:tcPr>
            <w:tcW w:w="2179" w:type="dxa"/>
            <w:vMerge/>
            <w:tcBorders>
              <w:left w:val="single" w:sz="4" w:space="0" w:color="000000"/>
              <w:bottom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（或股</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库存</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54" w:right="41"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3"/>
              <w:ind w:left="3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76" w:right="74"/>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般</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386" w:right="67" w:hanging="315"/>
              <w:jc w:val="left"/>
              <w:rPr>
                <w:rFonts w:ascii="宋体" w:hAnsi="宋体" w:cs="宋体" w:eastAsia="宋体" w:hint="default"/>
                <w:sz w:val="21"/>
                <w:szCs w:val="21"/>
              </w:rPr>
            </w:pPr>
            <w:r>
              <w:rPr>
                <w:rFonts w:ascii="宋体" w:hAnsi="宋体" w:cs="宋体" w:eastAsia="宋体" w:hint="default"/>
                <w:sz w:val="21"/>
                <w:szCs w:val="21"/>
              </w:rPr>
              <w:t>未分配利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105"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919"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160,898,400.00</w:t>
            </w: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27,919,731.68</w:t>
            </w: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30,351,919.86</w:t>
            </w: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146,352,244.44</w:t>
            </w: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-6,062,890.06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359,459,405.92</w:t>
            </w: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2126"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一、上年年末余额</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422" w:val="left" w:leader="none"/>
              </w:tabs>
              <w:spacing w:line="262" w:lineRule="exact"/>
              <w:ind w:right="17"/>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加：会计政策变更</w:t>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842" w:val="left" w:leader="none"/>
              </w:tabs>
              <w:spacing w:line="262" w:lineRule="exact"/>
              <w:ind w:right="17"/>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前期差错更正</w:t>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1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right="14"/>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160,898,400.00</w:t>
            </w: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27,919,731.68</w:t>
            </w: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30,351,919.86</w:t>
            </w: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146,352,244.44</w:t>
            </w: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-6,062,890.06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359,459,405.92</w:t>
            </w: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2126"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二、本年年初余额</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595"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4" w:type="dxa"/>
            <w:tcBorders>
              <w:top w:val="single" w:sz="4" w:space="0" w:color="000000"/>
              <w:left w:val="single" w:sz="12" w:space="0" w:color="D3D3D3"/>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-12,845,507.06</w:t>
            </w: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171,391.08</w:t>
            </w: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-27,437,219.92</w:t>
            </w: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72,994,157.33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15"/>
                <w:szCs w:val="15"/>
              </w:rPr>
            </w:pPr>
            <w:r>
              <w:rPr>
                <w:rFonts w:ascii="Times New Roman"/>
                <w:sz w:val="15"/>
              </w:rPr>
              <w:t>32,882,821.43</w:t>
            </w: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-27,437,219.92</w:t>
            </w: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-2,024,368.36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-29,461,588.28</w:t>
            </w: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2126"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（一）净利润</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2126"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（二）其他综合收益</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595"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4" w:right="41"/>
              <w:jc w:val="left"/>
              <w:rPr>
                <w:rFonts w:ascii="宋体" w:hAnsi="宋体" w:cs="宋体" w:eastAsia="宋体" w:hint="default"/>
                <w:sz w:val="21"/>
                <w:szCs w:val="21"/>
              </w:rPr>
            </w:pPr>
            <w:r>
              <w:rPr>
                <w:rFonts w:ascii="宋体" w:hAnsi="宋体" w:cs="宋体" w:eastAsia="宋体" w:hint="default"/>
                <w:spacing w:val="-2"/>
                <w:sz w:val="21"/>
                <w:szCs w:val="21"/>
              </w:rPr>
              <w:t>上述（一）和（二）小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w:t>
            </w:r>
          </w:p>
        </w:tc>
        <w:tc>
          <w:tcPr>
            <w:tcW w:w="994" w:type="dxa"/>
            <w:tcBorders>
              <w:top w:val="single" w:sz="4" w:space="0" w:color="000000"/>
              <w:left w:val="single" w:sz="12" w:space="0" w:color="D3D3D3"/>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-27,437,219.92</w:t>
            </w: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center"/>
              <w:rPr>
                <w:rFonts w:ascii="Times New Roman" w:hAnsi="Times New Roman" w:cs="Times New Roman" w:eastAsia="Times New Roman" w:hint="default"/>
                <w:sz w:val="15"/>
                <w:szCs w:val="15"/>
              </w:rPr>
            </w:pPr>
            <w:r>
              <w:rPr>
                <w:rFonts w:ascii="Times New Roman"/>
                <w:sz w:val="15"/>
              </w:rPr>
              <w:t>-2,024,368.36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center"/>
              <w:rPr>
                <w:rFonts w:ascii="Times New Roman" w:hAnsi="Times New Roman" w:cs="Times New Roman" w:eastAsia="Times New Roman" w:hint="default"/>
                <w:sz w:val="15"/>
                <w:szCs w:val="15"/>
              </w:rPr>
            </w:pPr>
            <w:r>
              <w:rPr>
                <w:rFonts w:ascii="Times New Roman"/>
                <w:sz w:val="15"/>
              </w:rPr>
              <w:t>-29,461,588.28</w:t>
            </w:r>
          </w:p>
        </w:tc>
      </w:tr>
      <w:tr>
        <w:trPr>
          <w:trHeight w:val="593"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4" w:right="41"/>
              <w:jc w:val="left"/>
              <w:rPr>
                <w:rFonts w:ascii="宋体" w:hAnsi="宋体" w:cs="宋体" w:eastAsia="宋体" w:hint="default"/>
                <w:sz w:val="21"/>
                <w:szCs w:val="21"/>
              </w:rPr>
            </w:pPr>
            <w:r>
              <w:rPr>
                <w:rFonts w:ascii="宋体" w:hAnsi="宋体" w:cs="宋体" w:eastAsia="宋体" w:hint="default"/>
                <w:spacing w:val="-2"/>
                <w:sz w:val="21"/>
                <w:szCs w:val="21"/>
              </w:rPr>
              <w:t>（三）所有者投入和减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少资本</w:t>
            </w:r>
          </w:p>
        </w:tc>
        <w:tc>
          <w:tcPr>
            <w:tcW w:w="994" w:type="dxa"/>
            <w:tcBorders>
              <w:top w:val="single" w:sz="4" w:space="0" w:color="000000"/>
              <w:left w:val="single" w:sz="12" w:space="0" w:color="D3D3D3"/>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-12,845,507.06</w:t>
            </w: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74,975,677.92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15"/>
                <w:szCs w:val="15"/>
              </w:rPr>
            </w:pPr>
            <w:r>
              <w:rPr>
                <w:rFonts w:ascii="Times New Roman"/>
                <w:sz w:val="15"/>
              </w:rPr>
              <w:t>62,130,170.86</w:t>
            </w:r>
          </w:p>
        </w:tc>
      </w:tr>
      <w:tr>
        <w:trPr>
          <w:trHeight w:val="454" w:hRule="exact"/>
        </w:trPr>
        <w:tc>
          <w:tcPr>
            <w:tcW w:w="2179" w:type="dxa"/>
            <w:tcBorders>
              <w:top w:val="single" w:sz="59" w:space="0" w:color="D3D3D3"/>
              <w:left w:val="single" w:sz="4" w:space="0" w:color="000000"/>
              <w:bottom w:val="nil" w:sz="6" w:space="0" w:color="auto"/>
              <w:right w:val="single" w:sz="4" w:space="0" w:color="000000"/>
            </w:tcBorders>
          </w:tcPr>
          <w:p>
            <w:pPr>
              <w:pStyle w:val="TableParagraph"/>
              <w:tabs>
                <w:tab w:pos="2126" w:val="left" w:leader="none"/>
              </w:tabs>
              <w:spacing w:line="240" w:lineRule="auto" w:before="56"/>
              <w:ind w:left="2"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3D3D3" w:color="auto" w:val="clear"/>
              </w:rPr>
              <w:t>1</w:t>
            </w:r>
            <w:r>
              <w:rPr>
                <w:rFonts w:ascii="宋体" w:hAnsi="宋体" w:cs="宋体" w:eastAsia="宋体" w:hint="default"/>
                <w:sz w:val="21"/>
                <w:szCs w:val="21"/>
                <w:shd w:fill="D3D3D3" w:color="auto" w:val="clear"/>
              </w:rPr>
              <w:t>．所有者投入资本</w:t>
              <w:tab/>
            </w:r>
            <w:r>
              <w:rPr>
                <w:rFonts w:ascii="宋体" w:hAnsi="宋体" w:cs="宋体" w:eastAsia="宋体" w:hint="default"/>
                <w:sz w:val="21"/>
                <w:szCs w:val="21"/>
              </w:rPr>
            </w: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595"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4" w:right="19"/>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．股份支付计入所有者</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权益的金额</w:t>
            </w:r>
          </w:p>
        </w:tc>
        <w:tc>
          <w:tcPr>
            <w:tcW w:w="994" w:type="dxa"/>
            <w:tcBorders>
              <w:top w:val="single" w:sz="4" w:space="0" w:color="000000"/>
              <w:left w:val="single" w:sz="12" w:space="0" w:color="D3D3D3"/>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-12,845,507.06</w:t>
            </w: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74,975,677.92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62,130,170.86</w:t>
            </w: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2126" w:val="left" w:leader="none"/>
              </w:tabs>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3D3D3" w:color="auto" w:val="clear"/>
              </w:rPr>
              <w:t>3</w:t>
            </w:r>
            <w:r>
              <w:rPr>
                <w:rFonts w:ascii="宋体" w:hAnsi="宋体" w:cs="宋体" w:eastAsia="宋体" w:hint="default"/>
                <w:sz w:val="21"/>
                <w:szCs w:val="21"/>
                <w:shd w:fill="D3D3D3" w:color="auto" w:val="clear"/>
              </w:rPr>
              <w:t>．其他</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2126"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（四）利润分配</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2126" w:val="left" w:leader="none"/>
              </w:tabs>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3D3D3" w:color="auto" w:val="clear"/>
              </w:rPr>
              <w:t>1</w:t>
            </w:r>
            <w:r>
              <w:rPr>
                <w:rFonts w:ascii="宋体" w:hAnsi="宋体" w:cs="宋体" w:eastAsia="宋体" w:hint="default"/>
                <w:sz w:val="21"/>
                <w:szCs w:val="21"/>
                <w:shd w:fill="D3D3D3" w:color="auto" w:val="clear"/>
              </w:rPr>
              <w:t>．提取盈余公积</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42" w:hRule="exact"/>
        </w:trPr>
        <w:tc>
          <w:tcPr>
            <w:tcW w:w="2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3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tabs>
                <w:tab w:pos="2126" w:val="left" w:leader="none"/>
              </w:tabs>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3D3D3" w:color="auto" w:val="clear"/>
              </w:rPr>
              <w:t>2</w:t>
            </w:r>
            <w:r>
              <w:rPr>
                <w:rFonts w:ascii="宋体" w:hAnsi="宋体" w:cs="宋体" w:eastAsia="宋体" w:hint="default"/>
                <w:sz w:val="21"/>
                <w:szCs w:val="21"/>
                <w:shd w:fill="D3D3D3" w:color="auto" w:val="clear"/>
              </w:rPr>
              <w:t>．提取一般风险准备</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3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42" w:hRule="exact"/>
        </w:trPr>
        <w:tc>
          <w:tcPr>
            <w:tcW w:w="2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595"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4" w:right="14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．对所有者（或股东</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的分配</w:t>
            </w:r>
          </w:p>
        </w:tc>
        <w:tc>
          <w:tcPr>
            <w:tcW w:w="994" w:type="dxa"/>
            <w:tcBorders>
              <w:top w:val="single" w:sz="4" w:space="0" w:color="000000"/>
              <w:left w:val="single" w:sz="12" w:space="0" w:color="D3D3D3"/>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0"/>
        </w:sectPr>
      </w:pPr>
    </w:p>
    <w:p>
      <w:pPr>
        <w:spacing w:line="240" w:lineRule="auto" w:before="8"/>
        <w:rPr>
          <w:rFonts w:ascii="宋体" w:hAnsi="宋体" w:cs="宋体" w:eastAsia="宋体" w:hint="default"/>
          <w:sz w:val="24"/>
          <w:szCs w:val="24"/>
        </w:rPr>
      </w:pPr>
    </w:p>
    <w:tbl>
      <w:tblPr>
        <w:tblW w:w="0" w:type="auto"/>
        <w:jc w:val="left"/>
        <w:tblInd w:w="122" w:type="dxa"/>
        <w:tblLayout w:type="fixed"/>
        <w:tblCellMar>
          <w:top w:w="0" w:type="dxa"/>
          <w:left w:w="0" w:type="dxa"/>
          <w:bottom w:w="0" w:type="dxa"/>
          <w:right w:w="0" w:type="dxa"/>
        </w:tblCellMar>
        <w:tblLook w:val="01E0"/>
      </w:tblPr>
      <w:tblGrid>
        <w:gridCol w:w="2178"/>
        <w:gridCol w:w="994"/>
        <w:gridCol w:w="970"/>
        <w:gridCol w:w="475"/>
        <w:gridCol w:w="732"/>
        <w:gridCol w:w="919"/>
        <w:gridCol w:w="374"/>
        <w:gridCol w:w="994"/>
        <w:gridCol w:w="427"/>
        <w:gridCol w:w="919"/>
        <w:gridCol w:w="994"/>
      </w:tblGrid>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2" w:right="41"/>
              <w:jc w:val="left"/>
              <w:rPr>
                <w:rFonts w:ascii="宋体" w:hAnsi="宋体" w:cs="宋体" w:eastAsia="宋体" w:hint="default"/>
                <w:sz w:val="21"/>
                <w:szCs w:val="21"/>
              </w:rPr>
            </w:pPr>
            <w:r>
              <w:rPr>
                <w:rFonts w:ascii="宋体" w:hAnsi="宋体" w:cs="宋体" w:eastAsia="宋体" w:hint="default"/>
                <w:spacing w:val="-2"/>
                <w:sz w:val="21"/>
                <w:szCs w:val="21"/>
              </w:rPr>
              <w:t>（五）所有者权益内部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结转</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171,391.08</w:t>
            </w: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42,847.77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214,238.85</w:t>
            </w:r>
          </w:p>
        </w:tc>
      </w:tr>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171,391.08</w:t>
            </w: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42,847.77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214,238.85</w:t>
            </w:r>
          </w:p>
        </w:tc>
      </w:tr>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160,898,400.00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15,074,224.62</w:t>
            </w:r>
          </w:p>
        </w:tc>
        <w:tc>
          <w:tcPr>
            <w:tcW w:w="47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171,391.08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30,351,919.86</w:t>
            </w:r>
          </w:p>
        </w:tc>
        <w:tc>
          <w:tcPr>
            <w:tcW w:w="3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118,915,024.52</w:t>
            </w:r>
          </w:p>
        </w:tc>
        <w:tc>
          <w:tcPr>
            <w:tcW w:w="42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66,931,267.27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392,342,227.35</w:t>
            </w:r>
          </w:p>
        </w:tc>
      </w:tr>
    </w:tbl>
    <w:p>
      <w:pPr>
        <w:pStyle w:val="BodyText"/>
        <w:spacing w:line="262" w:lineRule="exact"/>
        <w:ind w:left="154" w:right="840"/>
        <w:jc w:val="left"/>
      </w:pPr>
      <w:r>
        <w:rPr/>
        <w:pict>
          <v:shape style="position:absolute;margin-left:103.08847pt;margin-top:-3.901716pt;width:392.95pt;height:64.3pt;mso-position-horizontal-relative:page;mso-position-vertical-relative:paragraph;z-index:-685504;rotation:315" type="#_x0000_t136" fillcolor="#e0e0e0" stroked="f">
            <o:extrusion v:ext="view" autorotationcenter="t"/>
            <v:textpath style="font-family:&amp;quot;Arial&amp;quot;;font-size:64pt;v-text-kern:t;mso-text-shadow:auto" string="UnRegistered"/>
            <w10:wrap type="none"/>
          </v:shape>
        </w:pict>
      </w:r>
      <w:r>
        <w:rPr/>
        <w:t>上年金额</w:t>
      </w:r>
    </w:p>
    <w:p>
      <w:pPr>
        <w:pStyle w:val="BodyText"/>
        <w:spacing w:line="240" w:lineRule="auto" w:before="37"/>
        <w:ind w:left="0" w:right="844"/>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245"/>
        <w:gridCol w:w="995"/>
        <w:gridCol w:w="967"/>
        <w:gridCol w:w="492"/>
        <w:gridCol w:w="492"/>
        <w:gridCol w:w="919"/>
        <w:gridCol w:w="492"/>
        <w:gridCol w:w="994"/>
        <w:gridCol w:w="494"/>
        <w:gridCol w:w="893"/>
        <w:gridCol w:w="994"/>
      </w:tblGrid>
      <w:tr>
        <w:trPr>
          <w:trHeight w:val="142" w:hRule="exact"/>
        </w:trPr>
        <w:tc>
          <w:tcPr>
            <w:tcW w:w="22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32" w:type="dxa"/>
            <w:gridSpan w:val="10"/>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2245" w:type="dxa"/>
            <w:vMerge/>
            <w:tcBorders>
              <w:left w:val="single" w:sz="4" w:space="0" w:color="000000"/>
              <w:right w:val="single" w:sz="4" w:space="0" w:color="000000"/>
            </w:tcBorders>
            <w:shd w:val="clear" w:color="auto" w:fill="D3D3D3"/>
          </w:tcPr>
          <w:p>
            <w:pPr/>
          </w:p>
        </w:tc>
        <w:tc>
          <w:tcPr>
            <w:tcW w:w="7732" w:type="dxa"/>
            <w:gridSpan w:val="10"/>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2" w:hRule="exact"/>
        </w:trPr>
        <w:tc>
          <w:tcPr>
            <w:tcW w:w="2245" w:type="dxa"/>
            <w:vMerge/>
            <w:tcBorders>
              <w:left w:val="single" w:sz="4" w:space="0" w:color="000000"/>
              <w:right w:val="single" w:sz="4" w:space="0" w:color="000000"/>
            </w:tcBorders>
            <w:shd w:val="clear" w:color="auto" w:fill="D3D3D3"/>
          </w:tcPr>
          <w:p>
            <w:pPr/>
          </w:p>
        </w:tc>
        <w:tc>
          <w:tcPr>
            <w:tcW w:w="7732" w:type="dxa"/>
            <w:gridSpan w:val="10"/>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42" w:hRule="exact"/>
        </w:trPr>
        <w:tc>
          <w:tcPr>
            <w:tcW w:w="2245" w:type="dxa"/>
            <w:vMerge/>
            <w:tcBorders>
              <w:left w:val="single" w:sz="4" w:space="0" w:color="000000"/>
              <w:right w:val="single" w:sz="4" w:space="0" w:color="000000"/>
            </w:tcBorders>
            <w:shd w:val="clear" w:color="auto" w:fill="D3D3D3"/>
          </w:tcPr>
          <w:p>
            <w:pPr/>
          </w:p>
        </w:tc>
        <w:tc>
          <w:tcPr>
            <w:tcW w:w="5845" w:type="dxa"/>
            <w:gridSpan w:val="8"/>
            <w:tcBorders>
              <w:top w:val="single" w:sz="4" w:space="0" w:color="000000"/>
              <w:left w:val="single" w:sz="4" w:space="0" w:color="000000"/>
              <w:bottom w:val="nil" w:sz="6" w:space="0" w:color="auto"/>
              <w:right w:val="single" w:sz="4" w:space="0" w:color="000000"/>
            </w:tcBorders>
            <w:shd w:val="clear" w:color="auto" w:fill="D3D3D3"/>
          </w:tcPr>
          <w:p>
            <w:pP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0"/>
                <w:szCs w:val="20"/>
              </w:rPr>
            </w:pPr>
          </w:p>
          <w:p>
            <w:pPr>
              <w:pStyle w:val="TableParagraph"/>
              <w:spacing w:line="273" w:lineRule="auto"/>
              <w:ind w:left="127" w:right="120"/>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东权益</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0"/>
                <w:szCs w:val="20"/>
              </w:rPr>
            </w:pPr>
          </w:p>
          <w:p>
            <w:pPr>
              <w:pStyle w:val="TableParagraph"/>
              <w:spacing w:line="273" w:lineRule="auto"/>
              <w:ind w:left="177" w:right="67" w:hanging="106"/>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益合计</w:t>
            </w:r>
          </w:p>
        </w:tc>
      </w:tr>
      <w:tr>
        <w:trPr>
          <w:trHeight w:val="312" w:hRule="exact"/>
        </w:trPr>
        <w:tc>
          <w:tcPr>
            <w:tcW w:w="2245" w:type="dxa"/>
            <w:vMerge/>
            <w:tcBorders>
              <w:left w:val="single" w:sz="4" w:space="0" w:color="000000"/>
              <w:right w:val="single" w:sz="4" w:space="0" w:color="000000"/>
            </w:tcBorders>
            <w:shd w:val="clear" w:color="auto" w:fill="D3D3D3"/>
          </w:tcPr>
          <w:p>
            <w:pPr/>
          </w:p>
        </w:tc>
        <w:tc>
          <w:tcPr>
            <w:tcW w:w="5845" w:type="dxa"/>
            <w:gridSpan w:val="8"/>
            <w:tcBorders>
              <w:top w:val="nil" w:sz="6" w:space="0" w:color="auto"/>
              <w:left w:val="single" w:sz="4" w:space="0" w:color="000000"/>
              <w:bottom w:val="nil" w:sz="6" w:space="0" w:color="auto"/>
              <w:right w:val="single" w:sz="4" w:space="0" w:color="000000"/>
            </w:tcBorders>
          </w:tcPr>
          <w:p>
            <w:pPr>
              <w:pStyle w:val="TableParagraph"/>
              <w:tabs>
                <w:tab w:pos="1760" w:val="left" w:leader="none"/>
                <w:tab w:pos="5813" w:val="left" w:leader="none"/>
              </w:tabs>
              <w:spacing w:line="26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归属于母公司所有者权益</w:t>
              <w:tab/>
            </w:r>
            <w:r>
              <w:rPr>
                <w:rFonts w:ascii="宋体" w:hAnsi="宋体" w:cs="宋体" w:eastAsia="宋体" w:hint="default"/>
                <w:sz w:val="21"/>
                <w:szCs w:val="21"/>
              </w:rPr>
            </w:r>
          </w:p>
        </w:tc>
        <w:tc>
          <w:tcPr>
            <w:tcW w:w="893"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r>
      <w:tr>
        <w:trPr>
          <w:trHeight w:val="142" w:hRule="exact"/>
        </w:trPr>
        <w:tc>
          <w:tcPr>
            <w:tcW w:w="2245" w:type="dxa"/>
            <w:vMerge/>
            <w:tcBorders>
              <w:left w:val="single" w:sz="4" w:space="0" w:color="000000"/>
              <w:right w:val="single" w:sz="4" w:space="0" w:color="000000"/>
            </w:tcBorders>
            <w:shd w:val="clear" w:color="auto" w:fill="D3D3D3"/>
          </w:tcPr>
          <w:p>
            <w:pPr/>
          </w:p>
        </w:tc>
        <w:tc>
          <w:tcPr>
            <w:tcW w:w="5845" w:type="dxa"/>
            <w:gridSpan w:val="8"/>
            <w:tcBorders>
              <w:top w:val="nil" w:sz="6" w:space="0" w:color="auto"/>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r>
      <w:tr>
        <w:trPr>
          <w:trHeight w:val="595" w:hRule="exact"/>
        </w:trPr>
        <w:tc>
          <w:tcPr>
            <w:tcW w:w="2245" w:type="dxa"/>
            <w:vMerge/>
            <w:tcBorders>
              <w:left w:val="single" w:sz="4" w:space="0" w:color="000000"/>
              <w:bottom w:val="single" w:sz="4" w:space="0" w:color="000000"/>
              <w:right w:val="single" w:sz="4" w:space="0" w:color="000000"/>
            </w:tcBorders>
            <w:shd w:val="clear" w:color="auto" w:fill="D3D3D3"/>
          </w:tcPr>
          <w:p>
            <w:pP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（或股</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right="53"/>
              <w:jc w:val="right"/>
              <w:rPr>
                <w:rFonts w:ascii="宋体" w:hAnsi="宋体" w:cs="宋体" w:eastAsia="宋体" w:hint="default"/>
                <w:sz w:val="21"/>
                <w:szCs w:val="21"/>
              </w:rPr>
            </w:pPr>
            <w:r>
              <w:rPr>
                <w:rFonts w:ascii="宋体" w:hAnsi="宋体" w:cs="宋体" w:eastAsia="宋体" w:hint="default"/>
                <w:spacing w:val="-1"/>
                <w:sz w:val="21"/>
                <w:szCs w:val="21"/>
              </w:rPr>
              <w:t>资本公积</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31" w:right="26"/>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库存</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31" w:right="26"/>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4"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31" w:right="26"/>
              <w:jc w:val="left"/>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386" w:right="67" w:hanging="315"/>
              <w:jc w:val="left"/>
              <w:rPr>
                <w:rFonts w:ascii="宋体" w:hAnsi="宋体" w:cs="宋体" w:eastAsia="宋体" w:hint="default"/>
                <w:sz w:val="21"/>
                <w:szCs w:val="21"/>
              </w:rPr>
            </w:pPr>
            <w:r>
              <w:rPr>
                <w:rFonts w:ascii="宋体" w:hAnsi="宋体" w:cs="宋体" w:eastAsia="宋体" w:hint="default"/>
                <w:sz w:val="21"/>
                <w:szCs w:val="21"/>
              </w:rPr>
              <w:t>未分配利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3"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r>
      <w:tr>
        <w:trPr>
          <w:trHeight w:val="595"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4"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107,265,600.00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81,552,531.68</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30,351,919.86</w:t>
            </w: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144,153,561.28</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-3,956,895.18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359,366,717.64</w:t>
            </w:r>
          </w:p>
        </w:tc>
      </w:tr>
      <w:tr>
        <w:trPr>
          <w:trHeight w:val="595"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4" w:right="107" w:firstLine="422"/>
              <w:jc w:val="left"/>
              <w:rPr>
                <w:rFonts w:ascii="宋体" w:hAnsi="宋体" w:cs="宋体" w:eastAsia="宋体" w:hint="default"/>
                <w:sz w:val="21"/>
                <w:szCs w:val="21"/>
              </w:rPr>
            </w:pPr>
            <w:r>
              <w:rPr>
                <w:rFonts w:ascii="宋体" w:hAnsi="宋体" w:cs="宋体" w:eastAsia="宋体" w:hint="default"/>
                <w:spacing w:val="-2"/>
                <w:sz w:val="21"/>
                <w:szCs w:val="21"/>
              </w:rPr>
              <w:t>加：同一控制下企</w:t>
            </w:r>
            <w:r>
              <w:rPr>
                <w:rFonts w:ascii="宋体" w:hAnsi="宋体" w:cs="宋体" w:eastAsia="宋体" w:hint="default"/>
                <w:w w:val="100"/>
                <w:sz w:val="21"/>
                <w:szCs w:val="21"/>
              </w:rPr>
              <w:t> </w:t>
            </w:r>
            <w:r>
              <w:rPr>
                <w:rFonts w:ascii="宋体" w:hAnsi="宋体" w:cs="宋体" w:eastAsia="宋体" w:hint="default"/>
                <w:spacing w:val="-2"/>
                <w:sz w:val="21"/>
                <w:szCs w:val="21"/>
              </w:rPr>
              <w:t>业合并产生的追溯调整</w:t>
            </w:r>
          </w:p>
        </w:tc>
        <w:tc>
          <w:tcPr>
            <w:tcW w:w="99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right="107"/>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99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right="107"/>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99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right="80"/>
              <w:jc w:val="center"/>
              <w:rPr>
                <w:rFonts w:ascii="宋体" w:hAnsi="宋体" w:cs="宋体" w:eastAsia="宋体" w:hint="default"/>
                <w:sz w:val="21"/>
                <w:szCs w:val="21"/>
              </w:rPr>
            </w:pPr>
            <w:r>
              <w:rPr>
                <w:rFonts w:ascii="宋体" w:hAnsi="宋体" w:cs="宋体" w:eastAsia="宋体" w:hint="default"/>
                <w:sz w:val="21"/>
                <w:szCs w:val="21"/>
              </w:rPr>
              <w:t>其他</w:t>
            </w:r>
          </w:p>
        </w:tc>
        <w:tc>
          <w:tcPr>
            <w:tcW w:w="99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4"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107,265,600.00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81,552,531.68</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30,351,919.86</w:t>
            </w: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144,153,561.28</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-3,956,895.18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359,366,717.64</w:t>
            </w:r>
          </w:p>
        </w:tc>
      </w:tr>
      <w:tr>
        <w:trPr>
          <w:trHeight w:val="595"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 w:right="0"/>
              <w:jc w:val="center"/>
              <w:rPr>
                <w:rFonts w:ascii="Times New Roman" w:hAnsi="Times New Roman" w:cs="Times New Roman" w:eastAsia="Times New Roman" w:hint="default"/>
                <w:sz w:val="15"/>
                <w:szCs w:val="15"/>
              </w:rPr>
            </w:pPr>
            <w:r>
              <w:rPr>
                <w:rFonts w:ascii="Times New Roman"/>
                <w:sz w:val="15"/>
              </w:rPr>
              <w:t>53,632,800.00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-53,632,800.00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2,198,683.16</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-2,105,994.88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92,688.28</w:t>
            </w:r>
          </w:p>
        </w:tc>
      </w:tr>
      <w:tr>
        <w:trPr>
          <w:trHeight w:val="595" w:hRule="exact"/>
        </w:trPr>
        <w:tc>
          <w:tcPr>
            <w:tcW w:w="2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99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2,198,683.16</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-2,105,994.88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92,688.28</w:t>
            </w:r>
          </w:p>
        </w:tc>
      </w:tr>
    </w:tbl>
    <w:p>
      <w:pPr>
        <w:spacing w:after="0" w:line="240" w:lineRule="auto"/>
        <w:jc w:val="right"/>
        <w:rPr>
          <w:rFonts w:ascii="Times New Roman" w:hAnsi="Times New Roman" w:cs="Times New Roman" w:eastAsia="Times New Roman" w:hint="default"/>
          <w:sz w:val="15"/>
          <w:szCs w:val="15"/>
        </w:rPr>
        <w:sectPr>
          <w:pgSz w:w="11910" w:h="16840"/>
          <w:pgMar w:header="879" w:footer="835" w:top="1120" w:bottom="1020" w:left="980" w:right="0"/>
        </w:sectPr>
      </w:pPr>
    </w:p>
    <w:p>
      <w:pPr>
        <w:spacing w:line="240" w:lineRule="auto" w:before="8"/>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685480;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22" w:type="dxa"/>
        <w:tblLayout w:type="fixed"/>
        <w:tblCellMar>
          <w:top w:w="0" w:type="dxa"/>
          <w:left w:w="0" w:type="dxa"/>
          <w:bottom w:w="0" w:type="dxa"/>
          <w:right w:w="0" w:type="dxa"/>
        </w:tblCellMar>
        <w:tblLook w:val="01E0"/>
      </w:tblPr>
      <w:tblGrid>
        <w:gridCol w:w="2243"/>
        <w:gridCol w:w="996"/>
        <w:gridCol w:w="967"/>
        <w:gridCol w:w="492"/>
        <w:gridCol w:w="492"/>
        <w:gridCol w:w="919"/>
        <w:gridCol w:w="492"/>
        <w:gridCol w:w="994"/>
        <w:gridCol w:w="494"/>
        <w:gridCol w:w="893"/>
        <w:gridCol w:w="994"/>
      </w:tblGrid>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2" w:right="107"/>
              <w:jc w:val="left"/>
              <w:rPr>
                <w:rFonts w:ascii="宋体" w:hAnsi="宋体" w:cs="宋体" w:eastAsia="宋体" w:hint="default"/>
                <w:sz w:val="21"/>
                <w:szCs w:val="21"/>
              </w:rPr>
            </w:pPr>
            <w:r>
              <w:rPr>
                <w:rFonts w:ascii="宋体" w:hAnsi="宋体" w:cs="宋体" w:eastAsia="宋体" w:hint="default"/>
                <w:spacing w:val="-2"/>
                <w:sz w:val="21"/>
                <w:szCs w:val="21"/>
              </w:rPr>
              <w:t>上述（一）和（二）小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2,198,683.16</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-2,105,994.88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92,688.28</w:t>
            </w: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2" w:right="105"/>
              <w:jc w:val="left"/>
              <w:rPr>
                <w:rFonts w:ascii="宋体" w:hAnsi="宋体" w:cs="宋体" w:eastAsia="宋体" w:hint="default"/>
                <w:sz w:val="21"/>
                <w:szCs w:val="21"/>
              </w:rPr>
            </w:pPr>
            <w:r>
              <w:rPr>
                <w:rFonts w:ascii="宋体" w:hAnsi="宋体" w:cs="宋体" w:eastAsia="宋体" w:hint="default"/>
                <w:spacing w:val="-2"/>
                <w:sz w:val="21"/>
                <w:szCs w:val="21"/>
              </w:rPr>
              <w:t>（三）所有者投入和减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少资本</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2" w:right="17"/>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．股份支付计入所有者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权益的金额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．对所有者（或股东）</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的分配</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2" w:right="107"/>
              <w:jc w:val="left"/>
              <w:rPr>
                <w:rFonts w:ascii="宋体" w:hAnsi="宋体" w:cs="宋体" w:eastAsia="宋体" w:hint="default"/>
                <w:sz w:val="21"/>
                <w:szCs w:val="21"/>
              </w:rPr>
            </w:pPr>
            <w:r>
              <w:rPr>
                <w:rFonts w:ascii="宋体" w:hAnsi="宋体" w:cs="宋体" w:eastAsia="宋体" w:hint="default"/>
                <w:spacing w:val="-2"/>
                <w:sz w:val="21"/>
                <w:szCs w:val="21"/>
              </w:rPr>
              <w:t>（五）所有者权益内部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结转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8" w:right="0"/>
              <w:jc w:val="center"/>
              <w:rPr>
                <w:rFonts w:ascii="Times New Roman" w:hAnsi="Times New Roman" w:cs="Times New Roman" w:eastAsia="Times New Roman" w:hint="default"/>
                <w:sz w:val="15"/>
                <w:szCs w:val="15"/>
              </w:rPr>
            </w:pPr>
            <w:r>
              <w:rPr>
                <w:rFonts w:ascii="Times New Roman"/>
                <w:sz w:val="15"/>
              </w:rPr>
              <w:t>53,632,800.00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-53,632,800.00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8" w:right="0"/>
              <w:jc w:val="center"/>
              <w:rPr>
                <w:rFonts w:ascii="Times New Roman" w:hAnsi="Times New Roman" w:cs="Times New Roman" w:eastAsia="Times New Roman" w:hint="default"/>
                <w:sz w:val="15"/>
                <w:szCs w:val="15"/>
              </w:rPr>
            </w:pPr>
            <w:r>
              <w:rPr>
                <w:rFonts w:ascii="Times New Roman"/>
                <w:sz w:val="15"/>
              </w:rPr>
              <w:t>53,632,800.00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-53,632,800.00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2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160,898,400.00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27,919,731.68</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30,351,919.86</w:t>
            </w: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146,352,244.44</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-6,062,890.06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359,459,405.92</w:t>
            </w:r>
          </w:p>
        </w:tc>
      </w:tr>
    </w:tbl>
    <w:p>
      <w:pPr>
        <w:spacing w:line="240" w:lineRule="auto" w:before="3"/>
        <w:rPr>
          <w:rFonts w:ascii="宋体" w:hAnsi="宋体" w:cs="宋体" w:eastAsia="宋体" w:hint="default"/>
          <w:sz w:val="19"/>
          <w:szCs w:val="19"/>
        </w:rPr>
      </w:pPr>
    </w:p>
    <w:p>
      <w:pPr>
        <w:pStyle w:val="BodyText"/>
        <w:tabs>
          <w:tab w:pos="3514" w:val="left" w:leader="none"/>
          <w:tab w:pos="7714" w:val="left" w:leader="none"/>
        </w:tabs>
        <w:spacing w:line="240" w:lineRule="auto" w:before="36"/>
        <w:ind w:left="154" w:right="840"/>
        <w:jc w:val="left"/>
      </w:pPr>
      <w:r>
        <w:rPr>
          <w:spacing w:val="-1"/>
        </w:rPr>
        <w:t>法定代表人：许环曜</w:t>
        <w:tab/>
      </w:r>
      <w:r>
        <w:rPr>
          <w:spacing w:val="-2"/>
        </w:rPr>
        <w:t>主管会计工作负责人：陈凤林</w:t>
        <w:tab/>
        <w:t>会计机构负责人：刘丹</w:t>
      </w:r>
    </w:p>
    <w:p>
      <w:pPr>
        <w:spacing w:after="0" w:line="240" w:lineRule="auto"/>
        <w:jc w:val="left"/>
        <w:sectPr>
          <w:pgSz w:w="11910" w:h="16840"/>
          <w:pgMar w:header="879" w:footer="835" w:top="1120" w:bottom="1020" w:left="980" w:right="0"/>
        </w:sectPr>
      </w:pPr>
    </w:p>
    <w:p>
      <w:pPr>
        <w:spacing w:line="240" w:lineRule="auto" w:before="11"/>
        <w:rPr>
          <w:rFonts w:ascii="宋体" w:hAnsi="宋体" w:cs="宋体" w:eastAsia="宋体" w:hint="default"/>
          <w:sz w:val="20"/>
          <w:szCs w:val="20"/>
        </w:rPr>
      </w:pPr>
    </w:p>
    <w:p>
      <w:pPr>
        <w:pStyle w:val="BodyText"/>
        <w:spacing w:line="240" w:lineRule="auto" w:before="36"/>
        <w:ind w:left="3640" w:right="4329"/>
        <w:jc w:val="center"/>
      </w:pPr>
      <w:r>
        <w:rPr/>
        <w:t>母公司所有者权益变动表</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9" w:footer="835" w:top="1120" w:bottom="1020" w:left="980" w:right="0"/>
        </w:sectPr>
      </w:pPr>
    </w:p>
    <w:p>
      <w:pPr>
        <w:pStyle w:val="BodyText"/>
        <w:tabs>
          <w:tab w:pos="4462" w:val="left" w:leader="none"/>
        </w:tabs>
        <w:spacing w:line="256" w:lineRule="auto" w:before="36"/>
        <w:ind w:left="154" w:right="0"/>
        <w:jc w:val="left"/>
      </w:pPr>
      <w:r>
        <w:rPr>
          <w:spacing w:val="-2"/>
        </w:rPr>
        <w:t>编制单位：黑龙江天伦置业股份有限公司</w:t>
        <w:tab/>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2"/>
        </w:rPr>
        <w:t> </w:t>
      </w:r>
      <w:r>
        <w:rPr/>
        <w:t>日</w:t>
      </w:r>
      <w:r>
        <w:rPr>
          <w:w w:val="100"/>
        </w:rPr>
        <w:t> </w:t>
      </w: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154" w:right="0"/>
        <w:jc w:val="left"/>
      </w:pPr>
      <w:r>
        <w:rPr/>
        <w:t>单位：元</w:t>
      </w:r>
    </w:p>
    <w:p>
      <w:pPr>
        <w:spacing w:after="0" w:line="240" w:lineRule="auto"/>
        <w:jc w:val="left"/>
        <w:sectPr>
          <w:type w:val="continuous"/>
          <w:pgSz w:w="11910" w:h="16840"/>
          <w:pgMar w:top="1580" w:bottom="280" w:left="980" w:right="0"/>
          <w:cols w:num="2" w:equalWidth="0">
            <w:col w:w="6198" w:space="2883"/>
            <w:col w:w="1849"/>
          </w:cols>
        </w:sectPr>
      </w:pPr>
    </w:p>
    <w:p>
      <w:pPr>
        <w:spacing w:line="240" w:lineRule="auto" w:before="10"/>
        <w:rPr>
          <w:rFonts w:ascii="宋体" w:hAnsi="宋体" w:cs="宋体" w:eastAsia="宋体" w:hint="default"/>
          <w:sz w:val="3"/>
          <w:szCs w:val="3"/>
        </w:rPr>
      </w:pPr>
      <w:r>
        <w:rPr/>
        <w:pict>
          <v:shape style="position:absolute;margin-left:103.08847pt;margin-top:395.916565pt;width:392.95pt;height:64.3pt;mso-position-horizontal-relative:page;mso-position-vertical-relative:page;z-index:-68545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21" w:type="dxa"/>
        <w:tblLayout w:type="fixed"/>
        <w:tblCellMar>
          <w:top w:w="0" w:type="dxa"/>
          <w:left w:w="0" w:type="dxa"/>
          <w:bottom w:w="0" w:type="dxa"/>
          <w:right w:w="0" w:type="dxa"/>
        </w:tblCellMar>
        <w:tblLook w:val="01E0"/>
      </w:tblPr>
      <w:tblGrid>
        <w:gridCol w:w="2558"/>
        <w:gridCol w:w="994"/>
        <w:gridCol w:w="919"/>
        <w:gridCol w:w="886"/>
        <w:gridCol w:w="900"/>
        <w:gridCol w:w="919"/>
        <w:gridCol w:w="888"/>
        <w:gridCol w:w="919"/>
        <w:gridCol w:w="994"/>
      </w:tblGrid>
      <w:tr>
        <w:trPr>
          <w:trHeight w:val="156" w:hRule="exact"/>
        </w:trPr>
        <w:tc>
          <w:tcPr>
            <w:tcW w:w="2558" w:type="dxa"/>
            <w:vMerge w:val="restart"/>
            <w:tcBorders>
              <w:top w:val="single" w:sz="4" w:space="0" w:color="000000"/>
              <w:left w:val="single" w:sz="4" w:space="0" w:color="000000"/>
              <w:right w:val="single" w:sz="4" w:space="0" w:color="000000"/>
            </w:tcBorders>
            <w:shd w:val="clear" w:color="auto" w:fill="D3D3D3"/>
          </w:tcPr>
          <w:p>
            <w:pPr/>
          </w:p>
        </w:tc>
        <w:tc>
          <w:tcPr>
            <w:tcW w:w="7418" w:type="dxa"/>
            <w:gridSpan w:val="8"/>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2558" w:type="dxa"/>
            <w:vMerge/>
            <w:tcBorders>
              <w:left w:val="single" w:sz="4" w:space="0" w:color="000000"/>
              <w:bottom w:val="nil" w:sz="6" w:space="0" w:color="auto"/>
              <w:right w:val="single" w:sz="4" w:space="0" w:color="000000"/>
            </w:tcBorders>
            <w:shd w:val="clear" w:color="auto" w:fill="D3D3D3"/>
          </w:tcPr>
          <w:p>
            <w:pPr/>
          </w:p>
        </w:tc>
        <w:tc>
          <w:tcPr>
            <w:tcW w:w="7418" w:type="dxa"/>
            <w:gridSpan w:val="8"/>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56" w:hRule="exact"/>
        </w:trPr>
        <w:tc>
          <w:tcPr>
            <w:tcW w:w="2558" w:type="dxa"/>
            <w:vMerge w:val="restart"/>
            <w:tcBorders>
              <w:top w:val="nil" w:sz="6" w:space="0" w:color="auto"/>
              <w:left w:val="single" w:sz="4" w:space="0" w:color="000000"/>
              <w:right w:val="single" w:sz="4" w:space="0" w:color="000000"/>
            </w:tcBorders>
            <w:shd w:val="clear" w:color="auto" w:fill="D3D3D3"/>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418" w:type="dxa"/>
            <w:gridSpan w:val="8"/>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56" w:hRule="exact"/>
        </w:trPr>
        <w:tc>
          <w:tcPr>
            <w:tcW w:w="2558" w:type="dxa"/>
            <w:vMerge/>
            <w:tcBorders>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（或股</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8"/>
              <w:ind w:left="3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ind w:left="331" w:right="19" w:hanging="308"/>
              <w:jc w:val="left"/>
              <w:rPr>
                <w:rFonts w:ascii="宋体" w:hAnsi="宋体" w:cs="宋体" w:eastAsia="宋体" w:hint="default"/>
                <w:sz w:val="21"/>
                <w:szCs w:val="21"/>
              </w:rPr>
            </w:pPr>
            <w:r>
              <w:rPr>
                <w:rFonts w:ascii="宋体" w:hAnsi="宋体" w:cs="宋体" w:eastAsia="宋体" w:hint="default"/>
                <w:spacing w:val="-4"/>
                <w:sz w:val="21"/>
                <w:szCs w:val="21"/>
              </w:rPr>
              <w:t>减：库存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8"/>
              <w:ind w:left="2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8"/>
              <w:ind w:left="3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8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ind w:left="124" w:right="119"/>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ind w:left="350" w:right="29" w:hanging="315"/>
              <w:jc w:val="left"/>
              <w:rPr>
                <w:rFonts w:ascii="宋体" w:hAnsi="宋体" w:cs="宋体" w:eastAsia="宋体" w:hint="default"/>
                <w:sz w:val="21"/>
                <w:szCs w:val="21"/>
              </w:rPr>
            </w:pPr>
            <w:r>
              <w:rPr>
                <w:rFonts w:ascii="宋体" w:hAnsi="宋体" w:cs="宋体" w:eastAsia="宋体" w:hint="default"/>
                <w:sz w:val="21"/>
                <w:szCs w:val="21"/>
              </w:rPr>
              <w:t>未分配利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ind w:left="177" w:right="67" w:hanging="106"/>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益合计</w:t>
            </w:r>
          </w:p>
        </w:tc>
      </w:tr>
      <w:tr>
        <w:trPr>
          <w:trHeight w:val="468"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888"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5"/>
                <w:szCs w:val="15"/>
              </w:rPr>
            </w:pPr>
            <w:r>
              <w:rPr>
                <w:rFonts w:ascii="Times New Roman"/>
                <w:sz w:val="15"/>
              </w:rPr>
              <w:t>160,898,400.00</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27,828,681.36</w:t>
            </w: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30,351,919.86</w:t>
            </w: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83,833,729.96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302,912,731.18</w:t>
            </w: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一、上年年末余额</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right="395"/>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5"/>
                <w:szCs w:val="15"/>
              </w:rPr>
            </w:pPr>
            <w:r>
              <w:rPr>
                <w:rFonts w:ascii="Times New Roman"/>
                <w:sz w:val="15"/>
              </w:rPr>
              <w:t>160,898,400.00</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27,828,681.36</w:t>
            </w: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30,351,919.86</w:t>
            </w: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83,833,729.96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302,912,731.18</w:t>
            </w: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二、本年年初余额</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624" w:hRule="exact"/>
        </w:trPr>
        <w:tc>
          <w:tcPr>
            <w:tcW w:w="2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3"/>
                <w:sz w:val="21"/>
                <w:szCs w:val="21"/>
              </w:rPr>
              <w:t>三、本期增减变动金额（减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4" w:type="dxa"/>
            <w:tcBorders>
              <w:top w:val="single" w:sz="4" w:space="0" w:color="000000"/>
              <w:left w:val="single" w:sz="10"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-5,384,710.14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Times New Roman"/>
                <w:sz w:val="15"/>
              </w:rPr>
              <w:t>-5,384,710.14</w:t>
            </w: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-5,384,710.14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Times New Roman"/>
                <w:sz w:val="15"/>
              </w:rPr>
              <w:t>-5,384,710.14</w:t>
            </w: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（一）净利润</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（二）其他综合收益</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-5,384,710.14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Times New Roman"/>
                <w:sz w:val="15"/>
              </w:rPr>
              <w:t>-5,384,710.14</w:t>
            </w: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上述（一）和（二）小计</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624" w:hRule="exact"/>
        </w:trPr>
        <w:tc>
          <w:tcPr>
            <w:tcW w:w="2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3"/>
                <w:sz w:val="21"/>
                <w:szCs w:val="21"/>
              </w:rPr>
              <w:t>（三）所有者投入和减少资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本</w:t>
            </w:r>
          </w:p>
        </w:tc>
        <w:tc>
          <w:tcPr>
            <w:tcW w:w="994" w:type="dxa"/>
            <w:tcBorders>
              <w:top w:val="single" w:sz="4" w:space="0" w:color="000000"/>
              <w:left w:val="single" w:sz="10"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7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3D3D3" w:color="auto" w:val="clear"/>
              </w:rPr>
              <w:t>1</w:t>
            </w:r>
            <w:r>
              <w:rPr>
                <w:rFonts w:ascii="宋体" w:hAnsi="宋体" w:cs="宋体" w:eastAsia="宋体" w:hint="default"/>
                <w:sz w:val="21"/>
                <w:szCs w:val="21"/>
                <w:shd w:fill="D3D3D3" w:color="auto" w:val="clear"/>
              </w:rPr>
              <w:t>．所有者投入资本</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624" w:hRule="exact"/>
        </w:trPr>
        <w:tc>
          <w:tcPr>
            <w:tcW w:w="2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4" w:right="105"/>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．股份支付计入所有者权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益的金额</w:t>
            </w:r>
          </w:p>
        </w:tc>
        <w:tc>
          <w:tcPr>
            <w:tcW w:w="994" w:type="dxa"/>
            <w:tcBorders>
              <w:top w:val="single" w:sz="4" w:space="0" w:color="000000"/>
              <w:left w:val="single" w:sz="10"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7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3D3D3" w:color="auto" w:val="clear"/>
              </w:rPr>
              <w:t>3</w:t>
            </w:r>
            <w:r>
              <w:rPr>
                <w:rFonts w:ascii="宋体" w:hAnsi="宋体" w:cs="宋体" w:eastAsia="宋体" w:hint="default"/>
                <w:sz w:val="21"/>
                <w:szCs w:val="21"/>
                <w:shd w:fill="D3D3D3" w:color="auto" w:val="clear"/>
              </w:rPr>
              <w:t>．其他</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（四）利润分配</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7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3D3D3" w:color="auto" w:val="clear"/>
              </w:rPr>
              <w:t>1</w:t>
            </w:r>
            <w:r>
              <w:rPr>
                <w:rFonts w:ascii="宋体" w:hAnsi="宋体" w:cs="宋体" w:eastAsia="宋体" w:hint="default"/>
                <w:sz w:val="21"/>
                <w:szCs w:val="21"/>
                <w:shd w:fill="D3D3D3" w:color="auto" w:val="clear"/>
              </w:rPr>
              <w:t>．提取盈余公积</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Style w:val="TableParagraph"/>
              <w:tabs>
                <w:tab w:pos="2527" w:val="left" w:leader="none"/>
              </w:tabs>
              <w:spacing w:line="27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shd w:fill="D3D3D3" w:color="auto" w:val="clear"/>
              </w:rPr>
              <w:t>2</w:t>
            </w:r>
            <w:r>
              <w:rPr>
                <w:rFonts w:ascii="宋体" w:hAnsi="宋体" w:cs="宋体" w:eastAsia="宋体" w:hint="default"/>
                <w:sz w:val="21"/>
                <w:szCs w:val="21"/>
                <w:shd w:fill="D3D3D3" w:color="auto" w:val="clear"/>
              </w:rPr>
              <w:t>．提取一般风险准备</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624" w:hRule="exact"/>
        </w:trPr>
        <w:tc>
          <w:tcPr>
            <w:tcW w:w="2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4" w:right="10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．对所有者（或股东）的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分配</w:t>
            </w:r>
          </w:p>
        </w:tc>
        <w:tc>
          <w:tcPr>
            <w:tcW w:w="994" w:type="dxa"/>
            <w:tcBorders>
              <w:top w:val="single" w:sz="4" w:space="0" w:color="000000"/>
              <w:left w:val="single" w:sz="10"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0"/>
        </w:sectPr>
      </w:pPr>
    </w:p>
    <w:p>
      <w:pPr>
        <w:spacing w:line="240" w:lineRule="auto" w:before="8"/>
        <w:rPr>
          <w:rFonts w:ascii="宋体" w:hAnsi="宋体" w:cs="宋体" w:eastAsia="宋体" w:hint="default"/>
          <w:sz w:val="24"/>
          <w:szCs w:val="24"/>
        </w:rPr>
      </w:pPr>
    </w:p>
    <w:tbl>
      <w:tblPr>
        <w:tblW w:w="0" w:type="auto"/>
        <w:jc w:val="left"/>
        <w:tblInd w:w="122" w:type="dxa"/>
        <w:tblLayout w:type="fixed"/>
        <w:tblCellMar>
          <w:top w:w="0" w:type="dxa"/>
          <w:left w:w="0" w:type="dxa"/>
          <w:bottom w:w="0" w:type="dxa"/>
          <w:right w:w="0" w:type="dxa"/>
        </w:tblCellMar>
        <w:tblLook w:val="01E0"/>
      </w:tblPr>
      <w:tblGrid>
        <w:gridCol w:w="2557"/>
        <w:gridCol w:w="994"/>
        <w:gridCol w:w="919"/>
        <w:gridCol w:w="886"/>
        <w:gridCol w:w="900"/>
        <w:gridCol w:w="919"/>
        <w:gridCol w:w="888"/>
        <w:gridCol w:w="919"/>
        <w:gridCol w:w="994"/>
      </w:tblGrid>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pacing w:val="-3"/>
                <w:sz w:val="21"/>
                <w:szCs w:val="21"/>
              </w:rPr>
              <w:t>（五）所有者权益内部结转</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2" w:right="10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．资本公积转增资本（或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2" w:right="10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．盈余公积转增资本（或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5"/>
                <w:szCs w:val="15"/>
              </w:rPr>
            </w:pPr>
            <w:r>
              <w:rPr>
                <w:rFonts w:ascii="Times New Roman"/>
                <w:sz w:val="15"/>
              </w:rPr>
              <w:t>160,898,400.00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27,828,681.36</w:t>
            </w: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30,351,919.86</w:t>
            </w:r>
          </w:p>
        </w:tc>
        <w:tc>
          <w:tcPr>
            <w:tcW w:w="8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78,449,019.82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297,528,021.04</w:t>
            </w:r>
          </w:p>
        </w:tc>
      </w:tr>
    </w:tbl>
    <w:p>
      <w:pPr>
        <w:pStyle w:val="BodyText"/>
        <w:spacing w:line="262" w:lineRule="exact"/>
        <w:ind w:left="154" w:right="840"/>
        <w:jc w:val="left"/>
      </w:pPr>
      <w:r>
        <w:rPr/>
        <w:pict>
          <v:shape style="position:absolute;margin-left:103.08847pt;margin-top:-19.861715pt;width:392.95pt;height:64.3pt;mso-position-horizontal-relative:page;mso-position-vertical-relative:paragraph;z-index:-685432;rotation:315" type="#_x0000_t136" fillcolor="#e0e0e0" stroked="f">
            <o:extrusion v:ext="view" autorotationcenter="t"/>
            <v:textpath style="font-family:&amp;quot;Arial&amp;quot;;font-size:64pt;v-text-kern:t;mso-text-shadow:auto" string="UnRegistered"/>
            <w10:wrap type="none"/>
          </v:shape>
        </w:pict>
      </w:r>
      <w:r>
        <w:rPr/>
        <w:t>上年金额</w:t>
      </w:r>
    </w:p>
    <w:p>
      <w:pPr>
        <w:pStyle w:val="BodyText"/>
        <w:spacing w:line="240" w:lineRule="auto" w:before="37"/>
        <w:ind w:left="0" w:right="844"/>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563"/>
        <w:gridCol w:w="994"/>
        <w:gridCol w:w="970"/>
        <w:gridCol w:w="883"/>
        <w:gridCol w:w="883"/>
        <w:gridCol w:w="919"/>
        <w:gridCol w:w="852"/>
        <w:gridCol w:w="919"/>
        <w:gridCol w:w="994"/>
      </w:tblGrid>
      <w:tr>
        <w:trPr>
          <w:trHeight w:val="156" w:hRule="exact"/>
        </w:trPr>
        <w:tc>
          <w:tcPr>
            <w:tcW w:w="2563" w:type="dxa"/>
            <w:vMerge w:val="restart"/>
            <w:tcBorders>
              <w:top w:val="single" w:sz="4" w:space="0" w:color="000000"/>
              <w:left w:val="single" w:sz="4" w:space="0" w:color="000000"/>
              <w:right w:val="single" w:sz="4" w:space="0" w:color="000000"/>
            </w:tcBorders>
            <w:shd w:val="clear" w:color="auto" w:fill="D3D3D3"/>
          </w:tcPr>
          <w:p>
            <w:pPr/>
          </w:p>
        </w:tc>
        <w:tc>
          <w:tcPr>
            <w:tcW w:w="7414" w:type="dxa"/>
            <w:gridSpan w:val="8"/>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2563" w:type="dxa"/>
            <w:vMerge/>
            <w:tcBorders>
              <w:left w:val="single" w:sz="4" w:space="0" w:color="000000"/>
              <w:bottom w:val="nil" w:sz="6" w:space="0" w:color="auto"/>
              <w:right w:val="single" w:sz="4" w:space="0" w:color="000000"/>
            </w:tcBorders>
            <w:shd w:val="clear" w:color="auto" w:fill="D3D3D3"/>
          </w:tcPr>
          <w:p>
            <w:pPr/>
          </w:p>
        </w:tc>
        <w:tc>
          <w:tcPr>
            <w:tcW w:w="7414" w:type="dxa"/>
            <w:gridSpan w:val="8"/>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56" w:hRule="exact"/>
        </w:trPr>
        <w:tc>
          <w:tcPr>
            <w:tcW w:w="2563" w:type="dxa"/>
            <w:vMerge w:val="restart"/>
            <w:tcBorders>
              <w:top w:val="nil" w:sz="6" w:space="0" w:color="auto"/>
              <w:left w:val="single" w:sz="4" w:space="0" w:color="000000"/>
              <w:right w:val="single" w:sz="4" w:space="0" w:color="000000"/>
            </w:tcBorders>
            <w:shd w:val="clear" w:color="auto" w:fill="D3D3D3"/>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414" w:type="dxa"/>
            <w:gridSpan w:val="8"/>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56" w:hRule="exact"/>
        </w:trPr>
        <w:tc>
          <w:tcPr>
            <w:tcW w:w="2563" w:type="dxa"/>
            <w:vMerge/>
            <w:tcBorders>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（或股</w:t>
            </w:r>
          </w:p>
        </w:tc>
        <w:tc>
          <w:tcPr>
            <w:tcW w:w="9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8"/>
              <w:ind w:left="6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ind w:left="331" w:right="17" w:hanging="308"/>
              <w:jc w:val="left"/>
              <w:rPr>
                <w:rFonts w:ascii="宋体" w:hAnsi="宋体" w:cs="宋体" w:eastAsia="宋体" w:hint="default"/>
                <w:sz w:val="21"/>
                <w:szCs w:val="21"/>
              </w:rPr>
            </w:pPr>
            <w:r>
              <w:rPr>
                <w:rFonts w:ascii="宋体" w:hAnsi="宋体" w:cs="宋体" w:eastAsia="宋体" w:hint="default"/>
                <w:spacing w:val="-4"/>
                <w:sz w:val="21"/>
                <w:szCs w:val="21"/>
              </w:rPr>
              <w:t>减：库存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ind w:left="331" w:right="115"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8"/>
              <w:ind w:left="3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ind w:left="350" w:right="29" w:hanging="315"/>
              <w:jc w:val="left"/>
              <w:rPr>
                <w:rFonts w:ascii="宋体" w:hAnsi="宋体" w:cs="宋体" w:eastAsia="宋体" w:hint="default"/>
                <w:sz w:val="21"/>
                <w:szCs w:val="21"/>
              </w:rPr>
            </w:pPr>
            <w:r>
              <w:rPr>
                <w:rFonts w:ascii="宋体" w:hAnsi="宋体" w:cs="宋体" w:eastAsia="宋体" w:hint="default"/>
                <w:sz w:val="21"/>
                <w:szCs w:val="21"/>
              </w:rPr>
              <w:t>未分配利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ind w:left="177" w:right="67" w:hanging="106"/>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益合计</w:t>
            </w:r>
          </w:p>
        </w:tc>
      </w:tr>
      <w:tr>
        <w:trPr>
          <w:trHeight w:val="468" w:hRule="exact"/>
        </w:trPr>
        <w:tc>
          <w:tcPr>
            <w:tcW w:w="2563"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970"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r>
      <w:tr>
        <w:trPr>
          <w:trHeight w:val="156" w:hRule="exact"/>
        </w:trPr>
        <w:tc>
          <w:tcPr>
            <w:tcW w:w="2563"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107,265,600.00</w:t>
            </w: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81,461,481.36</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30,351,919.86</w:t>
            </w:r>
          </w:p>
        </w:tc>
        <w:tc>
          <w:tcPr>
            <w:tcW w:w="85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86,778,222.91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305,857,224.13</w:t>
            </w:r>
          </w:p>
        </w:tc>
      </w:tr>
      <w:tr>
        <w:trPr>
          <w:trHeight w:val="312" w:hRule="exact"/>
        </w:trPr>
        <w:tc>
          <w:tcPr>
            <w:tcW w:w="2563" w:type="dxa"/>
            <w:tcBorders>
              <w:top w:val="nil" w:sz="6" w:space="0" w:color="auto"/>
              <w:left w:val="single" w:sz="4" w:space="0" w:color="000000"/>
              <w:bottom w:val="nil" w:sz="6" w:space="0" w:color="auto"/>
              <w:right w:val="single" w:sz="4" w:space="0" w:color="000000"/>
            </w:tcBorders>
          </w:tcPr>
          <w:p>
            <w:pPr>
              <w:pStyle w:val="TableParagraph"/>
              <w:tabs>
                <w:tab w:pos="2531"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一、上年年末余额</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63"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63"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63"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63"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63"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63"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right="398"/>
              <w:jc w:val="center"/>
              <w:rPr>
                <w:rFonts w:ascii="宋体" w:hAnsi="宋体" w:cs="宋体" w:eastAsia="宋体" w:hint="default"/>
                <w:sz w:val="21"/>
                <w:szCs w:val="21"/>
              </w:rPr>
            </w:pPr>
            <w:r>
              <w:rPr>
                <w:rFonts w:ascii="宋体" w:hAnsi="宋体" w:cs="宋体" w:eastAsia="宋体" w:hint="default"/>
                <w:sz w:val="21"/>
                <w:szCs w:val="21"/>
              </w:rPr>
              <w:t>其他</w:t>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63"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63"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107,265,600.00</w:t>
            </w: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81,461,481.36</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30,351,919.86</w:t>
            </w:r>
          </w:p>
        </w:tc>
        <w:tc>
          <w:tcPr>
            <w:tcW w:w="85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86,778,222.91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305,857,224.13</w:t>
            </w:r>
          </w:p>
        </w:tc>
      </w:tr>
      <w:tr>
        <w:trPr>
          <w:trHeight w:val="312" w:hRule="exact"/>
        </w:trPr>
        <w:tc>
          <w:tcPr>
            <w:tcW w:w="2563" w:type="dxa"/>
            <w:tcBorders>
              <w:top w:val="nil" w:sz="6" w:space="0" w:color="auto"/>
              <w:left w:val="single" w:sz="4" w:space="0" w:color="000000"/>
              <w:bottom w:val="nil" w:sz="6" w:space="0" w:color="auto"/>
              <w:right w:val="single" w:sz="4" w:space="0" w:color="000000"/>
            </w:tcBorders>
          </w:tcPr>
          <w:p>
            <w:pPr>
              <w:pStyle w:val="TableParagraph"/>
              <w:tabs>
                <w:tab w:pos="2531"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二、本年年初余额</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63"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624"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3"/>
                <w:sz w:val="21"/>
                <w:szCs w:val="21"/>
              </w:rPr>
              <w:t>三、本期增减变动金额（减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0" w:right="0"/>
              <w:jc w:val="left"/>
              <w:rPr>
                <w:rFonts w:ascii="Times New Roman" w:hAnsi="Times New Roman" w:cs="Times New Roman" w:eastAsia="Times New Roman" w:hint="default"/>
                <w:sz w:val="15"/>
                <w:szCs w:val="15"/>
              </w:rPr>
            </w:pPr>
            <w:r>
              <w:rPr>
                <w:rFonts w:ascii="Times New Roman"/>
                <w:sz w:val="15"/>
              </w:rPr>
              <w:t>53,632,800.00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-53,632,800.00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-2,944,492.95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Times New Roman"/>
                <w:sz w:val="15"/>
              </w:rPr>
              <w:t>-2,944,492.95</w:t>
            </w:r>
          </w:p>
        </w:tc>
      </w:tr>
      <w:tr>
        <w:trPr>
          <w:trHeight w:val="156" w:hRule="exact"/>
        </w:trPr>
        <w:tc>
          <w:tcPr>
            <w:tcW w:w="2563"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-2,944,492.95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Times New Roman"/>
                <w:sz w:val="15"/>
              </w:rPr>
              <w:t>-2,944,492.95</w:t>
            </w:r>
          </w:p>
        </w:tc>
      </w:tr>
      <w:tr>
        <w:trPr>
          <w:trHeight w:val="312" w:hRule="exact"/>
        </w:trPr>
        <w:tc>
          <w:tcPr>
            <w:tcW w:w="2563" w:type="dxa"/>
            <w:tcBorders>
              <w:top w:val="nil" w:sz="6" w:space="0" w:color="auto"/>
              <w:left w:val="single" w:sz="4" w:space="0" w:color="000000"/>
              <w:bottom w:val="nil" w:sz="6" w:space="0" w:color="auto"/>
              <w:right w:val="single" w:sz="4" w:space="0" w:color="000000"/>
            </w:tcBorders>
          </w:tcPr>
          <w:p>
            <w:pPr>
              <w:pStyle w:val="TableParagraph"/>
              <w:tabs>
                <w:tab w:pos="2531"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（一）净利润</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63"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56" w:hRule="exact"/>
        </w:trPr>
        <w:tc>
          <w:tcPr>
            <w:tcW w:w="2563"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19"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r>
      <w:tr>
        <w:trPr>
          <w:trHeight w:val="312" w:hRule="exact"/>
        </w:trPr>
        <w:tc>
          <w:tcPr>
            <w:tcW w:w="2563" w:type="dxa"/>
            <w:tcBorders>
              <w:top w:val="nil" w:sz="6" w:space="0" w:color="auto"/>
              <w:left w:val="single" w:sz="4" w:space="0" w:color="000000"/>
              <w:bottom w:val="nil" w:sz="6" w:space="0" w:color="auto"/>
              <w:right w:val="single" w:sz="4" w:space="0" w:color="000000"/>
            </w:tcBorders>
          </w:tcPr>
          <w:p>
            <w:pPr>
              <w:pStyle w:val="TableParagraph"/>
              <w:tabs>
                <w:tab w:pos="2531" w:val="left" w:leader="none"/>
              </w:tabs>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（二）其他综合收益</w:t>
              <w:tab/>
            </w:r>
            <w:r>
              <w:rPr>
                <w:rFonts w:ascii="宋体" w:hAnsi="宋体" w:cs="宋体" w:eastAsia="宋体" w:hint="default"/>
                <w:sz w:val="21"/>
                <w:szCs w:val="21"/>
              </w:rPr>
            </w:r>
          </w:p>
        </w:tc>
        <w:tc>
          <w:tcPr>
            <w:tcW w:w="994"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56" w:hRule="exact"/>
        </w:trPr>
        <w:tc>
          <w:tcPr>
            <w:tcW w:w="2563"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bl>
    <w:p>
      <w:pPr>
        <w:spacing w:after="0"/>
        <w:sectPr>
          <w:pgSz w:w="11910" w:h="16840"/>
          <w:pgMar w:header="879" w:footer="835" w:top="1120" w:bottom="1020" w:left="980" w:right="0"/>
        </w:sectPr>
      </w:pPr>
    </w:p>
    <w:p>
      <w:pPr>
        <w:spacing w:line="240" w:lineRule="auto" w:before="8"/>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685408;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22" w:type="dxa"/>
        <w:tblLayout w:type="fixed"/>
        <w:tblCellMar>
          <w:top w:w="0" w:type="dxa"/>
          <w:left w:w="0" w:type="dxa"/>
          <w:bottom w:w="0" w:type="dxa"/>
          <w:right w:w="0" w:type="dxa"/>
        </w:tblCellMar>
        <w:tblLook w:val="01E0"/>
      </w:tblPr>
      <w:tblGrid>
        <w:gridCol w:w="2562"/>
        <w:gridCol w:w="994"/>
        <w:gridCol w:w="970"/>
        <w:gridCol w:w="883"/>
        <w:gridCol w:w="883"/>
        <w:gridCol w:w="919"/>
        <w:gridCol w:w="852"/>
        <w:gridCol w:w="919"/>
        <w:gridCol w:w="994"/>
      </w:tblGrid>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9" w:right="0"/>
              <w:jc w:val="center"/>
              <w:rPr>
                <w:rFonts w:ascii="Times New Roman" w:hAnsi="Times New Roman" w:cs="Times New Roman" w:eastAsia="Times New Roman" w:hint="default"/>
                <w:sz w:val="15"/>
                <w:szCs w:val="15"/>
              </w:rPr>
            </w:pPr>
            <w:r>
              <w:rPr>
                <w:rFonts w:ascii="Times New Roman"/>
                <w:sz w:val="15"/>
              </w:rPr>
              <w:t>-2,944,492.95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-2,944,492.95</w:t>
            </w: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pacing w:val="-3"/>
                <w:sz w:val="21"/>
                <w:szCs w:val="21"/>
              </w:rPr>
              <w:t>（三）所有者投入和减少资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2" w:right="11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．股份支付计入所有者权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益的金额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2" w:right="11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．对所有者（或股东）的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pacing w:val="-3"/>
                <w:sz w:val="21"/>
                <w:szCs w:val="21"/>
              </w:rPr>
              <w:t>（五）所有者权益内部结转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0" w:right="0"/>
              <w:jc w:val="center"/>
              <w:rPr>
                <w:rFonts w:ascii="Times New Roman" w:hAnsi="Times New Roman" w:cs="Times New Roman" w:eastAsia="Times New Roman" w:hint="default"/>
                <w:sz w:val="15"/>
                <w:szCs w:val="15"/>
              </w:rPr>
            </w:pPr>
            <w:r>
              <w:rPr>
                <w:rFonts w:ascii="Times New Roman"/>
                <w:sz w:val="15"/>
              </w:rPr>
              <w:t>53,632,800.00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-53,632,800.00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2" w:right="11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．资本公积转增资本（或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股本）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0" w:right="0"/>
              <w:jc w:val="center"/>
              <w:rPr>
                <w:rFonts w:ascii="Times New Roman" w:hAnsi="Times New Roman" w:cs="Times New Roman" w:eastAsia="Times New Roman" w:hint="default"/>
                <w:sz w:val="15"/>
                <w:szCs w:val="15"/>
              </w:rPr>
            </w:pPr>
            <w:r>
              <w:rPr>
                <w:rFonts w:ascii="Times New Roman"/>
                <w:sz w:val="15"/>
              </w:rPr>
              <w:t>53,632,800.00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-53,632,800.00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ind w:left="22" w:right="11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．盈余公积转增资本（或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160,898,400.00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27,828,681.36</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Times New Roman"/>
                <w:sz w:val="15"/>
              </w:rPr>
              <w:t>30,351,919.86</w:t>
            </w:r>
          </w:p>
        </w:tc>
        <w:tc>
          <w:tcPr>
            <w:tcW w:w="85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83,833,729.96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302,912,731.18</w:t>
            </w:r>
          </w:p>
        </w:tc>
      </w:tr>
    </w:tbl>
    <w:p>
      <w:pPr>
        <w:spacing w:line="240" w:lineRule="auto" w:before="3"/>
        <w:rPr>
          <w:rFonts w:ascii="宋体" w:hAnsi="宋体" w:cs="宋体" w:eastAsia="宋体" w:hint="default"/>
          <w:sz w:val="19"/>
          <w:szCs w:val="19"/>
        </w:rPr>
      </w:pPr>
    </w:p>
    <w:p>
      <w:pPr>
        <w:pStyle w:val="BodyText"/>
        <w:tabs>
          <w:tab w:pos="3814" w:val="left" w:leader="none"/>
          <w:tab w:pos="7997" w:val="left" w:leader="none"/>
        </w:tabs>
        <w:spacing w:line="240" w:lineRule="auto" w:before="36"/>
        <w:ind w:left="154" w:right="0"/>
        <w:jc w:val="left"/>
      </w:pPr>
      <w:r>
        <w:rPr>
          <w:spacing w:val="-4"/>
        </w:rPr>
        <w:t>法定代表人：许环曜</w:t>
        <w:tab/>
      </w:r>
      <w:r>
        <w:rPr>
          <w:spacing w:val="-3"/>
        </w:rPr>
        <w:t>主管会计工作负责人：陈凤林</w:t>
        <w:tab/>
      </w:r>
      <w:r>
        <w:rPr>
          <w:spacing w:val="-4"/>
        </w:rPr>
        <w:t>会计机构负责人：刘丹</w:t>
      </w:r>
    </w:p>
    <w:sectPr>
      <w:pgSz w:w="11910" w:h="16840"/>
      <w:pgMar w:header="879" w:footer="835" w:top="1120" w:bottom="102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98248pt;margin-top:782.056213pt;width:8.5pt;height:11pt;mso-position-horizontal-relative:page;mso-position-vertical-relative:page;z-index:-689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2.056213pt;width:13.1pt;height:11pt;mso-position-horizontal-relative:page;mso-position-vertical-relative:page;z-index:-689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018250pt;margin-top:782.056213pt;width:11.1pt;height:11pt;mso-position-horizontal-relative:page;mso-position-vertical-relative:page;z-index:-6896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689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689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689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9826pt;margin-top:542.416199pt;width:13.1pt;height:11pt;mso-position-horizontal-relative:page;mso-position-vertical-relative:page;z-index:-689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689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689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689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2.056213pt;width:13.1pt;height:11pt;mso-position-horizontal-relative:page;mso-position-vertical-relative:page;z-index:-689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689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689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38251pt;margin-top:789.016235pt;width:17.650pt;height:11pt;mso-position-horizontal-relative:page;mso-position-vertical-relative:page;z-index:-689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49826pt;margin-top:542.416199pt;width:17.650pt;height:11pt;mso-position-horizontal-relative:page;mso-position-vertical-relative:page;z-index:-689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058258pt;margin-top:789.13623pt;width:17.650pt;height:11pt;mso-position-horizontal-relative:page;mso-position-vertical-relative:page;z-index:-688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178253pt;margin-top:789.13623pt;width:17.3pt;height:11pt;mso-position-horizontal-relative:page;mso-position-vertical-relative:page;z-index:-688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058258pt;margin-top:789.13623pt;width:17.650pt;height:11pt;mso-position-horizontal-relative:page;mso-position-vertical-relative:page;z-index:-688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2.056213pt;width:13.1pt;height:11pt;mso-position-horizontal-relative:page;mso-position-vertical-relative:page;z-index:-689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2.056213pt;width:13.1pt;height:11pt;mso-position-horizontal-relative:page;mso-position-vertical-relative:page;z-index:-689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2.056213pt;width:13.1pt;height:11pt;mso-position-horizontal-relative:page;mso-position-vertical-relative:page;z-index:-689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2.056213pt;width:13.1pt;height:11pt;mso-position-horizontal-relative:page;mso-position-vertical-relative:page;z-index:-689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2.056213pt;width:13.1pt;height:11pt;mso-position-horizontal-relative:page;mso-position-vertical-relative:page;z-index:-689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2.056213pt;width:13.1pt;height:11pt;mso-position-horizontal-relative:page;mso-position-vertical-relative:page;z-index:-689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2.056213pt;width:13.1pt;height:11pt;mso-position-horizontal-relative:page;mso-position-vertical-relative:page;z-index:-689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738258pt;margin-top:55.658279pt;width:433.7pt;height:.1pt;mso-position-horizontal-relative:page;mso-position-vertical-relative:page;z-index:-689944" coordorigin="1675,1113" coordsize="8674,2">
          <v:shape style="position:absolute;left:1675;top:1113;width:8674;height:2" coordorigin="1675,1113" coordsize="8674,0" path="m1675,1113l10348,1113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6.81826pt;margin-top:42.963905pt;width:119pt;height:11pt;mso-position-horizontal-relative:page;mso-position-vertical-relative:page;z-index:-689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29.058258pt;margin-top:42.963905pt;width:85.2pt;height:11.5pt;mso-position-horizontal-relative:page;mso-position-vertical-relative:page;z-index:-689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738258pt;margin-top:55.658279pt;width:415.7pt;height:.1pt;mso-position-horizontal-relative:page;mso-position-vertical-relative:page;z-index:-689608" coordorigin="1675,1113" coordsize="8314,2">
          <v:shape style="position:absolute;left:1675;top:1113;width:8314;height:2" coordorigin="1675,1113" coordsize="8314,0" path="m1675,1113l9988,1113e" filled="false" stroked="true" strokeweight=".72pt" strokecolor="#000000">
            <v:path arrowok="t"/>
          </v:shape>
          <w10:wrap type="none"/>
        </v:group>
      </w:pict>
    </w:r>
    <w:r>
      <w:rPr/>
      <w:pict>
        <v:shape style="position:absolute;margin-left:84.178261pt;margin-top:42.963905pt;width:119pt;height:11pt;mso-position-horizontal-relative:page;mso-position-vertical-relative:page;z-index:-689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12.858246pt;margin-top:42.963905pt;width:85.2pt;height:11.5pt;mso-position-horizontal-relative:page;mso-position-vertical-relative:page;z-index:-689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658257pt;margin-top:55.658253pt;width:682.8pt;height:.1pt;mso-position-horizontal-relative:page;mso-position-vertical-relative:page;z-index:-689464" coordorigin="1413,1113" coordsize="13656,2">
          <v:shape style="position:absolute;left:1413;top:1113;width:13656;height:2" coordorigin="1413,1113" coordsize="13656,0" path="m1413,1113l15069,1113e" filled="false" stroked="true" strokeweight=".72pt" strokecolor="#000000">
            <v:path arrowok="t"/>
          </v:shape>
          <w10:wrap type="none"/>
        </v:group>
      </w:pict>
    </w:r>
    <w:r>
      <w:rPr/>
      <w:pict>
        <v:shape style="position:absolute;margin-left:71.098259pt;margin-top:42.963879pt;width:119pt;height:11pt;mso-position-horizontal-relative:page;mso-position-vertical-relative:page;z-index:-6894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62.898254pt;margin-top:42.963879pt;width:85.3pt;height:11.5pt;mso-position-horizontal-relative:page;mso-position-vertical-relative:page;z-index:-689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738258pt;margin-top:55.658279pt;width:415.7pt;height:.1pt;mso-position-horizontal-relative:page;mso-position-vertical-relative:page;z-index:-689368" coordorigin="1675,1113" coordsize="8314,2">
          <v:shape style="position:absolute;left:1675;top:1113;width:8314;height:2" coordorigin="1675,1113" coordsize="8314,0" path="m1675,1113l9988,1113e" filled="false" stroked="true" strokeweight=".72pt" strokecolor="#000000">
            <v:path arrowok="t"/>
          </v:shape>
          <w10:wrap type="none"/>
        </v:group>
      </w:pict>
    </w:r>
    <w:r>
      <w:rPr/>
      <w:pict>
        <v:shape style="position:absolute;margin-left:84.178261pt;margin-top:42.963905pt;width:119pt;height:11pt;mso-position-horizontal-relative:page;mso-position-vertical-relative:page;z-index:-689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12.858246pt;margin-top:42.963905pt;width:85.2pt;height:11.5pt;mso-position-horizontal-relative:page;mso-position-vertical-relative:page;z-index:-689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658257pt;margin-top:55.658253pt;width:675.4pt;height:.1pt;mso-position-horizontal-relative:page;mso-position-vertical-relative:page;z-index:-689152" coordorigin="1413,1113" coordsize="13508,2">
          <v:shape style="position:absolute;left:1413;top:1113;width:13508;height:2" coordorigin="1413,1113" coordsize="13508,0" path="m1413,1113l14920,1113e" filled="false" stroked="true" strokeweight=".72pt" strokecolor="#000000">
            <v:path arrowok="t"/>
          </v:shape>
          <w10:wrap type="none"/>
        </v:group>
      </w:pict>
    </w:r>
    <w:r>
      <w:rPr/>
      <w:pict>
        <v:shape style="position:absolute;margin-left:71.098259pt;margin-top:42.963879pt;width:119pt;height:11pt;mso-position-horizontal-relative:page;mso-position-vertical-relative:page;z-index:-689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62.898254pt;margin-top:42.963879pt;width:85.3pt;height:11.5pt;mso-position-horizontal-relative:page;mso-position-vertical-relative:page;z-index:-689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9826pt;margin-top:55.658279pt;width:481pt;height:.1pt;mso-position-horizontal-relative:page;mso-position-vertical-relative:page;z-index:-689056" coordorigin="1106,1113" coordsize="9620,2">
          <v:shape style="position:absolute;left:1106;top:1113;width:9620;height:2" coordorigin="1106,1113" coordsize="9620,0" path="m1106,1113l10725,1113e" filled="false" stroked="true" strokeweight=".72pt" strokecolor="#000000">
            <v:path arrowok="t"/>
          </v:shape>
          <w10:wrap type="none"/>
        </v:group>
      </w:pict>
    </w:r>
    <w:r>
      <w:rPr/>
      <w:pict>
        <v:shape style="position:absolute;margin-left:55.738258pt;margin-top:42.963905pt;width:119pt;height:11pt;mso-position-horizontal-relative:page;mso-position-vertical-relative:page;z-index:-689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47.538269pt;margin-top:42.963905pt;width:85.3pt;height:11.5pt;mso-position-horizontal-relative:page;mso-position-vertical-relative:page;z-index:-689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3"/>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ind w:left="143"/>
      <w:outlineLvl w:val="2"/>
    </w:pPr>
    <w:rPr>
      <w:rFonts w:ascii="宋体" w:hAnsi="宋体" w:eastAsia="宋体"/>
      <w:sz w:val="28"/>
      <w:szCs w:val="28"/>
    </w:rPr>
  </w:style>
  <w:style w:styleId="Heading3" w:type="paragraph">
    <w:name w:val="Heading 3"/>
    <w:basedOn w:val="Normal"/>
    <w:uiPriority w:val="1"/>
    <w:qFormat/>
    <w:pPr>
      <w:ind w:left="143"/>
      <w:outlineLvl w:val="3"/>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tlzy.com.cn/" TargetMode="External"/><Relationship Id="rId9" Type="http://schemas.openxmlformats.org/officeDocument/2006/relationships/hyperlink" Target="mailto:hljtlzy@126.com" TargetMode="External"/><Relationship Id="rId10" Type="http://schemas.openxmlformats.org/officeDocument/2006/relationships/hyperlink" Target="mailto:zrt0001@sina.com" TargetMode="External"/><Relationship Id="rId11" Type="http://schemas.openxmlformats.org/officeDocument/2006/relationships/hyperlink" Target="mailto:Jessie88520@hotmail.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jpe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2.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3.xml"/><Relationship Id="rId37" Type="http://schemas.openxmlformats.org/officeDocument/2006/relationships/footer" Target="footer15.xml"/><Relationship Id="rId38" Type="http://schemas.openxmlformats.org/officeDocument/2006/relationships/header" Target="header4.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header" Target="header5.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6.xml"/><Relationship Id="rId48" Type="http://schemas.openxmlformats.org/officeDocument/2006/relationships/footer" Target="footer23.xml"/><Relationship Id="rId49" Type="http://schemas.openxmlformats.org/officeDocument/2006/relationships/header" Target="header7.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carolyn104</dc:creator>
  <dc:title>Microsoft Word - 2013年年度报告全文.doc</dc:title>
  <dcterms:created xsi:type="dcterms:W3CDTF">2020-05-05T10:42:05Z</dcterms:created>
  <dcterms:modified xsi:type="dcterms:W3CDTF">2020-05-05T10:42:05Z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2013年年度报告全文.doc [兼容模式] - Microsoft Word</vt:lpwstr>
  </property>
  <property fmtid="{D5CDD505-2E9C-101B-9397-08002B2CF9AE}" pid="4" name="LastSaved">
    <vt:filetime>2020-05-05T00:00:00Z</vt:filetime>
  </property>
</Properties>
</file>