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08430" cy="8775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08430" cy="877570"/>
                    </a:xfrm>
                    <a:prstGeom prst="rect"/>
                  </pic:spPr>
                </pic:pic>
              </a:graphicData>
            </a:graphic>
          </wp:inline>
        </w:drawing>
      </w:r>
    </w:p>
    <w:p>
      <w:pPr>
        <w:widowControl w:val="0"/>
        <w:spacing w:after="219" w:line="1" w:lineRule="exact"/>
      </w:pPr>
    </w:p>
    <w:p>
      <w:pPr>
        <w:pStyle w:val="Style6"/>
        <w:keepNext w:val="0"/>
        <w:keepLines w:val="0"/>
        <w:widowControl w:val="0"/>
        <w:shd w:val="clear" w:color="auto" w:fill="auto"/>
        <w:bidi w:val="0"/>
        <w:spacing w:before="0" w:after="460" w:line="240" w:lineRule="auto"/>
        <w:ind w:left="0" w:right="0" w:firstLine="0"/>
        <w:jc w:val="center"/>
      </w:pPr>
      <w:r>
        <w:rPr>
          <w:color w:val="000000"/>
          <w:spacing w:val="0"/>
          <w:w w:val="100"/>
          <w:position w:val="0"/>
        </w:rPr>
        <w:t>华闻传媒投资集团股份有限公司</w:t>
      </w:r>
    </w:p>
    <w:p>
      <w:pPr>
        <w:pStyle w:val="Style8"/>
        <w:keepNext/>
        <w:keepLines/>
        <w:widowControl w:val="0"/>
        <w:shd w:val="clear" w:color="auto" w:fill="auto"/>
        <w:bidi w:val="0"/>
        <w:spacing w:before="0" w:after="6020" w:line="240" w:lineRule="auto"/>
        <w:ind w:left="0" w:right="0" w:firstLine="0"/>
        <w:jc w:val="center"/>
      </w:pPr>
      <w:bookmarkStart w:id="0" w:name="bookmark0"/>
      <w:bookmarkStart w:id="1" w:name="bookmark1"/>
      <w:bookmarkStart w:id="2" w:name="bookmark2"/>
      <w:r>
        <w:rPr>
          <w:rFonts w:ascii="Arial" w:eastAsia="Arial" w:hAnsi="Arial" w:cs="Arial"/>
          <w:color w:val="000000"/>
          <w:spacing w:val="0"/>
          <w:w w:val="100"/>
          <w:position w:val="0"/>
          <w:sz w:val="28"/>
          <w:szCs w:val="28"/>
        </w:rPr>
        <w:t>2016</w:t>
      </w:r>
      <w:r>
        <w:rPr>
          <w:color w:val="000000"/>
          <w:spacing w:val="0"/>
          <w:w w:val="100"/>
          <w:position w:val="0"/>
        </w:rPr>
        <w:t>年年度报告</w:t>
      </w:r>
      <w:bookmarkEnd w:id="0"/>
      <w:bookmarkEnd w:id="1"/>
      <w:bookmarkEnd w:id="2"/>
    </w:p>
    <w:p>
      <w:pPr>
        <w:pStyle w:val="Style11"/>
        <w:keepNext w:val="0"/>
        <w:keepLines w:val="0"/>
        <w:widowControl w:val="0"/>
        <w:shd w:val="clear" w:color="auto" w:fill="auto"/>
        <w:bidi w:val="0"/>
        <w:spacing w:before="0" w:line="240" w:lineRule="auto"/>
        <w:ind w:left="0" w:right="0" w:firstLine="0"/>
        <w:jc w:val="center"/>
        <w:rPr>
          <w:sz w:val="32"/>
          <w:szCs w:val="32"/>
        </w:rP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2641" w:right="970" w:bottom="2641" w:left="1099" w:header="0" w:footer="3" w:gutter="0"/>
          <w:pgNumType w:start="1"/>
          <w:cols w:space="720"/>
          <w:noEndnote/>
          <w:rtlGutter w:val="0"/>
          <w:docGrid w:linePitch="360"/>
        </w:sectPr>
      </w:pPr>
      <w:r>
        <w:rPr>
          <w:color w:val="000000"/>
          <w:spacing w:val="0"/>
          <w:w w:val="100"/>
          <w:position w:val="0"/>
          <w:sz w:val="28"/>
          <w:szCs w:val="28"/>
        </w:rPr>
        <w:t>2017</w:t>
      </w:r>
      <w:r>
        <w:rPr>
          <w:rFonts w:ascii="SimSun" w:eastAsia="SimSun" w:hAnsi="SimSun" w:cs="SimSun"/>
          <w:color w:val="000000"/>
          <w:spacing w:val="0"/>
          <w:w w:val="100"/>
          <w:position w:val="0"/>
          <w:sz w:val="32"/>
          <w:szCs w:val="32"/>
        </w:rPr>
        <w:t>年</w:t>
      </w:r>
      <w:r>
        <w:rPr>
          <w:color w:val="000000"/>
          <w:spacing w:val="0"/>
          <w:w w:val="100"/>
          <w:position w:val="0"/>
          <w:sz w:val="28"/>
          <w:szCs w:val="28"/>
        </w:rPr>
        <w:t>04</w:t>
      </w:r>
      <w:r>
        <w:rPr>
          <w:rFonts w:ascii="SimSun" w:eastAsia="SimSun" w:hAnsi="SimSun" w:cs="SimSun"/>
          <w:color w:val="000000"/>
          <w:spacing w:val="0"/>
          <w:w w:val="100"/>
          <w:position w:val="0"/>
          <w:sz w:val="32"/>
          <w:szCs w:val="32"/>
        </w:rPr>
        <w:t>月</w:t>
      </w:r>
    </w:p>
    <w:p>
      <w:pPr>
        <w:pStyle w:val="Style8"/>
        <w:keepNext/>
        <w:keepLines/>
        <w:widowControl w:val="0"/>
        <w:shd w:val="clear" w:color="auto" w:fill="auto"/>
        <w:bidi w:val="0"/>
        <w:spacing w:before="0" w:after="38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4"/>
        <w:keepNext w:val="0"/>
        <w:keepLines w:val="0"/>
        <w:widowControl w:val="0"/>
        <w:shd w:val="clear" w:color="auto" w:fill="auto"/>
        <w:bidi w:val="0"/>
        <w:spacing w:before="0" w:after="380" w:line="624" w:lineRule="exact"/>
        <w:ind w:left="0" w:right="0"/>
        <w:jc w:val="both"/>
      </w:pPr>
      <w:r>
        <w:rPr>
          <w:color w:val="000000"/>
          <w:spacing w:val="0"/>
          <w:w w:val="100"/>
          <w:position w:val="0"/>
        </w:rPr>
        <w:t>公司负责人汪方怀、主管会计工作负责人张小勇及会计机构负责人（会计主 管人员）刘秀菊声明：保证年度报告中财务报告的真实、准确、完整。</w:t>
      </w:r>
    </w:p>
    <w:p>
      <w:pPr>
        <w:pStyle w:val="Style16"/>
        <w:keepNext w:val="0"/>
        <w:keepLines w:val="0"/>
        <w:widowControl w:val="0"/>
        <w:shd w:val="clear" w:color="auto" w:fill="auto"/>
        <w:bidi w:val="0"/>
        <w:spacing w:before="0" w:after="0" w:line="240" w:lineRule="auto"/>
        <w:ind w:left="566" w:right="0" w:firstLine="0"/>
        <w:jc w:val="left"/>
        <w:rPr>
          <w:sz w:val="26"/>
          <w:szCs w:val="26"/>
        </w:rPr>
      </w:pPr>
      <w:r>
        <w:rPr>
          <w:b/>
          <w:bCs/>
          <w:color w:val="000000"/>
          <w:spacing w:val="0"/>
          <w:w w:val="100"/>
          <w:position w:val="0"/>
          <w:sz w:val="26"/>
          <w:szCs w:val="26"/>
        </w:rPr>
        <w:t>除下列董事外，其他董事亲自出席了审议本次年报的董事会会议</w:t>
      </w:r>
    </w:p>
    <w:tbl>
      <w:tblPr>
        <w:tblOverlap w:val="never"/>
        <w:jc w:val="center"/>
        <w:tblLayout w:type="fixed"/>
      </w:tblPr>
      <w:tblGrid>
        <w:gridCol w:w="2419"/>
        <w:gridCol w:w="2736"/>
        <w:gridCol w:w="2510"/>
        <w:gridCol w:w="192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未亲自出席董事姓名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未亲自出席董事职务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未亲自出席会议原因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被委托人姓名</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朱亮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因与其他工作安排时间冲突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薛国庆</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朱金玲</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因与其他工作安排时间冲突</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薛国庆</w:t>
            </w:r>
          </w:p>
        </w:tc>
      </w:tr>
    </w:tbl>
    <w:p>
      <w:pPr>
        <w:pStyle w:val="Style14"/>
        <w:keepNext w:val="0"/>
        <w:keepLines w:val="0"/>
        <w:widowControl w:val="0"/>
        <w:shd w:val="clear" w:color="auto" w:fill="auto"/>
        <w:bidi w:val="0"/>
        <w:spacing w:before="0" w:line="614" w:lineRule="exact"/>
        <w:ind w:left="0" w:right="0"/>
        <w:jc w:val="both"/>
      </w:pPr>
      <w:r>
        <w:rPr>
          <w:color w:val="000000"/>
          <w:spacing w:val="0"/>
          <w:w w:val="100"/>
          <w:position w:val="0"/>
        </w:rPr>
        <w:t>本年度报告涉及未来计划等前瞻性陈述，不构成公司对投资者的实质承诺, 请投资者注意投资风险。</w:t>
      </w:r>
    </w:p>
    <w:p>
      <w:pPr>
        <w:pStyle w:val="Style14"/>
        <w:keepNext w:val="0"/>
        <w:keepLines w:val="0"/>
        <w:widowControl w:val="0"/>
        <w:shd w:val="clear" w:color="auto" w:fill="auto"/>
        <w:bidi w:val="0"/>
        <w:spacing w:before="0" w:line="619" w:lineRule="exact"/>
        <w:ind w:left="0" w:right="0"/>
        <w:jc w:val="both"/>
      </w:pPr>
      <w:r>
        <w:rPr>
          <w:color w:val="000000"/>
          <w:spacing w:val="0"/>
          <w:w w:val="100"/>
          <w:position w:val="0"/>
        </w:rPr>
        <w:t>请投资者注意公司可能面对的行业风险、政策风险、经营风险、管理风险 等，具体详见“第四节、经营情况讨论与分析”之“九、公司未来发展的展望”。</w:t>
      </w:r>
    </w:p>
    <w:p>
      <w:pPr>
        <w:pStyle w:val="Style14"/>
        <w:keepNext w:val="0"/>
        <w:keepLines w:val="0"/>
        <w:widowControl w:val="0"/>
        <w:shd w:val="clear" w:color="auto" w:fill="auto"/>
        <w:bidi w:val="0"/>
        <w:spacing w:before="0" w:after="240" w:line="631" w:lineRule="exact"/>
        <w:ind w:left="0" w:right="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940" w:right="970" w:bottom="1940" w:left="1099" w:header="0" w:footer="3" w:gutter="0"/>
          <w:cols w:space="720"/>
          <w:noEndnote/>
          <w:rtlGutter w:val="0"/>
          <w:docGrid w:linePitch="360"/>
        </w:sectPr>
      </w:pPr>
      <w:r>
        <w:rPr>
          <w:color w:val="000000"/>
          <w:spacing w:val="0"/>
          <w:w w:val="100"/>
          <w:position w:val="0"/>
        </w:rPr>
        <w:t>公司经本次董事会审议通过的利润分配预案为：以</w:t>
      </w:r>
      <w:r>
        <w:rPr>
          <w:color w:val="000000"/>
          <w:spacing w:val="0"/>
          <w:w w:val="100"/>
          <w:position w:val="0"/>
          <w:sz w:val="26"/>
          <w:szCs w:val="26"/>
        </w:rPr>
        <w:t>2, 017, 365, 965</w:t>
      </w:r>
      <w:r>
        <w:rPr>
          <w:color w:val="000000"/>
          <w:spacing w:val="0"/>
          <w:w w:val="100"/>
          <w:position w:val="0"/>
        </w:rPr>
        <w:t>股为基 数，向全体股东每</w:t>
      </w:r>
      <w:r>
        <w:rPr>
          <w:color w:val="000000"/>
          <w:spacing w:val="0"/>
          <w:w w:val="100"/>
          <w:position w:val="0"/>
          <w:sz w:val="26"/>
          <w:szCs w:val="26"/>
        </w:rPr>
        <w:t>10</w:t>
      </w:r>
      <w:r>
        <w:rPr>
          <w:color w:val="000000"/>
          <w:spacing w:val="0"/>
          <w:w w:val="100"/>
          <w:position w:val="0"/>
        </w:rPr>
        <w:t>股派发现金红利</w:t>
      </w:r>
      <w:r>
        <w:rPr>
          <w:color w:val="000000"/>
          <w:spacing w:val="0"/>
          <w:w w:val="100"/>
          <w:position w:val="0"/>
          <w:sz w:val="26"/>
          <w:szCs w:val="26"/>
        </w:rPr>
        <w:t>0.45</w:t>
      </w:r>
      <w:r>
        <w:rPr>
          <w:color w:val="000000"/>
          <w:spacing w:val="0"/>
          <w:w w:val="100"/>
          <w:position w:val="0"/>
        </w:rPr>
        <w:t>元（含税</w:t>
      </w:r>
      <w:r>
        <w:rPr>
          <w:color w:val="000000"/>
          <w:spacing w:val="0"/>
          <w:w w:val="100"/>
          <w:position w:val="0"/>
          <w:sz w:val="26"/>
          <w:szCs w:val="26"/>
        </w:rPr>
        <w:t>），</w:t>
      </w:r>
      <w:r>
        <w:rPr>
          <w:color w:val="000000"/>
          <w:spacing w:val="0"/>
          <w:w w:val="100"/>
          <w:position w:val="0"/>
        </w:rPr>
        <w:t>送红股</w:t>
      </w:r>
      <w:r>
        <w:rPr>
          <w:color w:val="000000"/>
          <w:spacing w:val="0"/>
          <w:w w:val="100"/>
          <w:position w:val="0"/>
          <w:sz w:val="26"/>
          <w:szCs w:val="26"/>
        </w:rPr>
        <w:t>0</w:t>
      </w:r>
      <w:r>
        <w:rPr>
          <w:color w:val="000000"/>
          <w:spacing w:val="0"/>
          <w:w w:val="100"/>
          <w:position w:val="0"/>
        </w:rPr>
        <w:t>股（含税）， 不以公积金转增股本。</w:t>
      </w:r>
    </w:p>
    <w:p>
      <w:pPr>
        <w:pStyle w:val="Style6"/>
        <w:keepNext w:val="0"/>
        <w:keepLines w:val="0"/>
        <w:widowControl w:val="0"/>
        <w:shd w:val="clear" w:color="auto" w:fill="auto"/>
        <w:bidi w:val="0"/>
        <w:spacing w:before="1420" w:after="1520" w:line="240" w:lineRule="auto"/>
        <w:ind w:left="0" w:right="0" w:firstLine="0"/>
        <w:jc w:val="center"/>
      </w:pPr>
      <w:r>
        <w:rPr>
          <w:color w:val="000000"/>
          <w:spacing w:val="0"/>
          <w:w w:val="100"/>
          <w:position w:val="0"/>
        </w:rPr>
        <w:t>目录</w:t>
      </w:r>
    </w:p>
    <w:p>
      <w:pPr>
        <w:pStyle w:val="Style23"/>
        <w:keepNext w:val="0"/>
        <w:keepLines w:val="0"/>
        <w:widowControl w:val="0"/>
        <w:shd w:val="clear" w:color="auto" w:fill="auto"/>
        <w:tabs>
          <w:tab w:leader="dot" w:pos="9614"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4"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color w:val="000000"/>
            <w:spacing w:val="0"/>
            <w:w w:val="100"/>
            <w:position w:val="0"/>
            <w:sz w:val="24"/>
            <w:szCs w:val="24"/>
          </w:rPr>
          <w:t>2</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10"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color w:val="000000"/>
            <w:spacing w:val="0"/>
            <w:w w:val="100"/>
            <w:position w:val="0"/>
            <w:sz w:val="24"/>
            <w:szCs w:val="24"/>
          </w:rPr>
          <w:t>7</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85" w:tooltip="Current Document">
        <w:r>
          <w:rPr>
            <w:color w:val="000000"/>
            <w:spacing w:val="0"/>
            <w:w w:val="100"/>
            <w:position w:val="0"/>
            <w:sz w:val="22"/>
            <w:szCs w:val="22"/>
          </w:rPr>
          <w:t>第三节公司业务概要</w:t>
        </w:r>
        <w:r>
          <w:rPr>
            <w:color w:val="000000"/>
            <w:spacing w:val="0"/>
            <w:w w:val="100"/>
            <w:position w:val="0"/>
            <w:sz w:val="22"/>
            <w:szCs w:val="22"/>
          </w:rPr>
          <w:tab/>
        </w:r>
        <w:r>
          <w:rPr>
            <w:color w:val="000000"/>
            <w:spacing w:val="0"/>
            <w:w w:val="100"/>
            <w:position w:val="0"/>
            <w:sz w:val="24"/>
            <w:szCs w:val="24"/>
          </w:rPr>
          <w:t>15</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121"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color w:val="000000"/>
            <w:spacing w:val="0"/>
            <w:w w:val="100"/>
            <w:position w:val="0"/>
            <w:sz w:val="24"/>
            <w:szCs w:val="24"/>
          </w:rPr>
          <w:t>15</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73" w:tooltip="Current Document">
        <w:r>
          <w:rPr>
            <w:color w:val="000000"/>
            <w:spacing w:val="0"/>
            <w:w w:val="100"/>
            <w:position w:val="0"/>
            <w:sz w:val="22"/>
            <w:szCs w:val="22"/>
          </w:rPr>
          <w:t>第五节重要事项</w:t>
        </w:r>
        <w:r>
          <w:rPr>
            <w:color w:val="000000"/>
            <w:spacing w:val="0"/>
            <w:w w:val="100"/>
            <w:position w:val="0"/>
            <w:sz w:val="22"/>
            <w:szCs w:val="22"/>
          </w:rPr>
          <w:tab/>
        </w:r>
        <w:r>
          <w:rPr>
            <w:color w:val="000000"/>
            <w:spacing w:val="0"/>
            <w:w w:val="100"/>
            <w:position w:val="0"/>
            <w:sz w:val="24"/>
            <w:szCs w:val="24"/>
          </w:rPr>
          <w:t>48</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736"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color w:val="000000"/>
            <w:spacing w:val="0"/>
            <w:w w:val="100"/>
            <w:position w:val="0"/>
            <w:sz w:val="24"/>
            <w:szCs w:val="24"/>
          </w:rPr>
          <w:t>74</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837" w:tooltip="Current Document">
        <w:r>
          <w:rPr>
            <w:color w:val="000000"/>
            <w:spacing w:val="0"/>
            <w:w w:val="100"/>
            <w:position w:val="0"/>
            <w:sz w:val="22"/>
            <w:szCs w:val="22"/>
          </w:rPr>
          <w:t>第七节优先股相关情况</w:t>
        </w:r>
        <w:r>
          <w:rPr>
            <w:color w:val="000000"/>
            <w:spacing w:val="0"/>
            <w:w w:val="100"/>
            <w:position w:val="0"/>
            <w:sz w:val="22"/>
            <w:szCs w:val="22"/>
          </w:rPr>
          <w:tab/>
        </w:r>
        <w:r>
          <w:rPr>
            <w:color w:val="000000"/>
            <w:spacing w:val="0"/>
            <w:w w:val="100"/>
            <w:position w:val="0"/>
            <w:sz w:val="24"/>
            <w:szCs w:val="24"/>
          </w:rPr>
          <w:t>87</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841"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color w:val="000000"/>
            <w:spacing w:val="0"/>
            <w:w w:val="100"/>
            <w:position w:val="0"/>
            <w:sz w:val="24"/>
            <w:szCs w:val="24"/>
          </w:rPr>
          <w:t>88</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902" w:tooltip="Current Document">
        <w:r>
          <w:rPr>
            <w:color w:val="000000"/>
            <w:spacing w:val="0"/>
            <w:w w:val="100"/>
            <w:position w:val="0"/>
            <w:sz w:val="22"/>
            <w:szCs w:val="22"/>
          </w:rPr>
          <w:t>第九节公司治理</w:t>
        </w:r>
        <w:r>
          <w:rPr>
            <w:color w:val="000000"/>
            <w:spacing w:val="0"/>
            <w:w w:val="100"/>
            <w:position w:val="0"/>
            <w:sz w:val="22"/>
            <w:szCs w:val="22"/>
          </w:rPr>
          <w:tab/>
        </w:r>
        <w:r>
          <w:rPr>
            <w:color w:val="000000"/>
            <w:spacing w:val="0"/>
            <w:w w:val="100"/>
            <w:position w:val="0"/>
            <w:sz w:val="24"/>
            <w:szCs w:val="24"/>
          </w:rPr>
          <w:t>96</w:t>
        </w:r>
      </w:hyperlink>
    </w:p>
    <w:p>
      <w:pPr>
        <w:pStyle w:val="Style23"/>
        <w:keepNext w:val="0"/>
        <w:keepLines w:val="0"/>
        <w:widowControl w:val="0"/>
        <w:shd w:val="clear" w:color="auto" w:fill="auto"/>
        <w:tabs>
          <w:tab w:pos="910" w:val="left"/>
          <w:tab w:leader="dot" w:pos="9614" w:val="right"/>
        </w:tabs>
        <w:bidi w:val="0"/>
        <w:spacing w:before="0" w:line="240" w:lineRule="auto"/>
        <w:ind w:left="0" w:right="0" w:firstLine="0"/>
        <w:jc w:val="left"/>
        <w:rPr>
          <w:sz w:val="24"/>
          <w:szCs w:val="24"/>
        </w:rPr>
      </w:pPr>
      <w:hyperlink w:anchor="bookmark1011" w:tooltip="Current Document">
        <w:r>
          <w:rPr>
            <w:color w:val="000000"/>
            <w:spacing w:val="0"/>
            <w:w w:val="100"/>
            <w:position w:val="0"/>
            <w:sz w:val="22"/>
            <w:szCs w:val="22"/>
          </w:rPr>
          <w:t>第十节</w:t>
          <w:tab/>
          <w:t>公司债券相关情况</w:t>
        </w:r>
        <w:r>
          <w:rPr>
            <w:color w:val="000000"/>
            <w:spacing w:val="0"/>
            <w:w w:val="100"/>
            <w:position w:val="0"/>
            <w:sz w:val="22"/>
            <w:szCs w:val="22"/>
          </w:rPr>
          <w:tab/>
          <w:t xml:space="preserve"> </w:t>
        </w:r>
        <w:r>
          <w:rPr>
            <w:color w:val="000000"/>
            <w:spacing w:val="0"/>
            <w:w w:val="100"/>
            <w:position w:val="0"/>
            <w:sz w:val="24"/>
            <w:szCs w:val="24"/>
          </w:rPr>
          <w:t>101</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1015" w:tooltip="Current Document">
        <w:r>
          <w:rPr>
            <w:color w:val="000000"/>
            <w:spacing w:val="0"/>
            <w:w w:val="100"/>
            <w:position w:val="0"/>
            <w:sz w:val="22"/>
            <w:szCs w:val="22"/>
          </w:rPr>
          <w:t>第十一节财务报告</w:t>
        </w:r>
        <w:r>
          <w:rPr>
            <w:color w:val="000000"/>
            <w:spacing w:val="0"/>
            <w:w w:val="100"/>
            <w:position w:val="0"/>
            <w:sz w:val="22"/>
            <w:szCs w:val="22"/>
          </w:rPr>
          <w:tab/>
        </w:r>
        <w:r>
          <w:rPr>
            <w:color w:val="000000"/>
            <w:spacing w:val="0"/>
            <w:w w:val="100"/>
            <w:position w:val="0"/>
            <w:sz w:val="24"/>
            <w:szCs w:val="24"/>
          </w:rPr>
          <w:t>102</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2270" w:tooltip="Current Document">
        <w:r>
          <w:rPr>
            <w:color w:val="000000"/>
            <w:spacing w:val="0"/>
            <w:w w:val="100"/>
            <w:position w:val="0"/>
            <w:sz w:val="22"/>
            <w:szCs w:val="22"/>
          </w:rPr>
          <w:t>第十二节 备查文件目录</w:t>
        </w:r>
        <w:r>
          <w:rPr>
            <w:color w:val="000000"/>
            <w:spacing w:val="0"/>
            <w:w w:val="100"/>
            <w:position w:val="0"/>
            <w:sz w:val="22"/>
            <w:szCs w:val="22"/>
          </w:rPr>
          <w:tab/>
        </w:r>
        <w:r>
          <w:rPr>
            <w:color w:val="000000"/>
            <w:spacing w:val="0"/>
            <w:w w:val="100"/>
            <w:position w:val="0"/>
            <w:sz w:val="24"/>
            <w:szCs w:val="24"/>
          </w:rPr>
          <w:t>233</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6" w:name="bookmark6"/>
      <w:bookmarkStart w:id="7" w:name="bookmark7"/>
      <w:bookmarkStart w:id="8" w:name="bookmark8"/>
      <w:r>
        <w:rPr>
          <w:color w:val="000000"/>
          <w:spacing w:val="0"/>
          <w:w w:val="100"/>
          <w:position w:val="0"/>
        </w:rPr>
        <w:t>释义</w:t>
      </w:r>
      <w:bookmarkEnd w:id="6"/>
      <w:bookmarkEnd w:id="7"/>
      <w:bookmarkEnd w:id="8"/>
    </w:p>
    <w:tbl>
      <w:tblPr>
        <w:tblOverlap w:val="never"/>
        <w:jc w:val="center"/>
        <w:tblLayout w:type="fixed"/>
      </w:tblPr>
      <w:tblGrid>
        <w:gridCol w:w="3269"/>
        <w:gridCol w:w="566"/>
        <w:gridCol w:w="575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本公司、公司或华闻传媒</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华闻传媒投资集团股份有限公司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国广环球资产管理有限公司，原名”上海渝富资产管理有限公司”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国广环球传媒控股有限公司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国际台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中国国际广播电台</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兴顺文化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常州兴顺文化传媒有限公司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汇垠澳丰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广州汇垠澳丰股权投资基金管理有限公司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时报传媒</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深圳证券时报传媒有限公司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华商传媒</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陕西华商传媒集团有限责任公司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民生燃气</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海南民生管道燃气有限公司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国广光荣</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北京国广光荣广告有限公司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澄怀科技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北京澄怀科技有限公司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上海鸿立股权投资有限公司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新海岸置业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海南新海岸置业有限公司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椰德利</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海南椰德利房地产开发有限公司</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华闻影视</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华闻世纪影视投资控股（北京）有限责任公司，原名”北京中视映画传媒 文化有限公司”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国广东方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国广东方网络（北京）有限公司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华商数码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华商数码信息股份有限公司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陕西黄马甲</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陕西黄马甲物流配送股份有限公司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华商网络</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西安华商网络传媒有限公司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华商卓越文化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西安华商卓越文化发展有限公司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重庆华博传媒</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重庆华博传媒有限公司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吉林华商传媒</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吉林华商传媒有限公司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辽宁盈丰传媒</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辽宁盈丰传媒有限公司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华商广告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西安华商广告有限责任公司</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华商传媒八家附属公司的少数股东权益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华商数码</w:t>
            </w:r>
            <w:r>
              <w:rPr>
                <w:color w:val="000000"/>
                <w:spacing w:val="0"/>
                <w:w w:val="100"/>
                <w:position w:val="0"/>
                <w:sz w:val="16"/>
                <w:szCs w:val="16"/>
              </w:rPr>
              <w:t xml:space="preserve">20. </w:t>
            </w:r>
            <w:r>
              <w:rPr>
                <w:color w:val="000000"/>
                <w:spacing w:val="0"/>
                <w:w w:val="100"/>
                <w:position w:val="0"/>
                <w:sz w:val="16"/>
                <w:szCs w:val="16"/>
              </w:rPr>
              <w:t>40%</w:t>
            </w:r>
            <w:r>
              <w:rPr>
                <w:color w:val="000000"/>
                <w:spacing w:val="0"/>
                <w:w w:val="100"/>
                <w:position w:val="0"/>
                <w:sz w:val="17"/>
                <w:szCs w:val="17"/>
              </w:rPr>
              <w:t>股份、陕西黄马甲</w:t>
            </w:r>
            <w:r>
              <w:rPr>
                <w:color w:val="000000"/>
                <w:spacing w:val="0"/>
                <w:w w:val="100"/>
                <w:position w:val="0"/>
                <w:sz w:val="16"/>
                <w:szCs w:val="16"/>
              </w:rPr>
              <w:t xml:space="preserve">49. </w:t>
            </w:r>
            <w:r>
              <w:rPr>
                <w:color w:val="000000"/>
                <w:spacing w:val="0"/>
                <w:w w:val="100"/>
                <w:position w:val="0"/>
                <w:sz w:val="16"/>
                <w:szCs w:val="16"/>
              </w:rPr>
              <w:t>375%</w:t>
            </w:r>
            <w:r>
              <w:rPr>
                <w:color w:val="000000"/>
                <w:spacing w:val="0"/>
                <w:w w:val="100"/>
                <w:position w:val="0"/>
                <w:sz w:val="17"/>
                <w:szCs w:val="17"/>
              </w:rPr>
              <w:t>股份、华商网络</w:t>
            </w:r>
            <w:r>
              <w:rPr>
                <w:color w:val="000000"/>
                <w:spacing w:val="0"/>
                <w:w w:val="100"/>
                <w:position w:val="0"/>
                <w:sz w:val="16"/>
                <w:szCs w:val="16"/>
              </w:rPr>
              <w:t xml:space="preserve">22. </w:t>
            </w:r>
            <w:r>
              <w:rPr>
                <w:color w:val="000000"/>
                <w:spacing w:val="0"/>
                <w:w w:val="100"/>
                <w:position w:val="0"/>
                <w:sz w:val="16"/>
                <w:szCs w:val="16"/>
              </w:rPr>
              <w:t>00%</w:t>
            </w:r>
            <w:r>
              <w:rPr>
                <w:color w:val="000000"/>
                <w:spacing w:val="0"/>
                <w:w w:val="100"/>
                <w:position w:val="0"/>
                <w:sz w:val="17"/>
                <w:szCs w:val="17"/>
              </w:rPr>
              <w:t>股权、 华商卓越文化</w:t>
            </w:r>
            <w:r>
              <w:rPr>
                <w:color w:val="000000"/>
                <w:spacing w:val="0"/>
                <w:w w:val="100"/>
                <w:position w:val="0"/>
                <w:sz w:val="16"/>
                <w:szCs w:val="16"/>
              </w:rPr>
              <w:t xml:space="preserve">20. </w:t>
            </w:r>
            <w:r>
              <w:rPr>
                <w:color w:val="000000"/>
                <w:spacing w:val="0"/>
                <w:w w:val="100"/>
                <w:position w:val="0"/>
                <w:sz w:val="16"/>
                <w:szCs w:val="16"/>
              </w:rPr>
              <w:t>00%</w:t>
            </w:r>
            <w:r>
              <w:rPr>
                <w:color w:val="000000"/>
                <w:spacing w:val="0"/>
                <w:w w:val="100"/>
                <w:position w:val="0"/>
                <w:sz w:val="17"/>
                <w:szCs w:val="17"/>
              </w:rPr>
              <w:t>股权、重庆华博传媒</w:t>
            </w:r>
            <w:r>
              <w:rPr>
                <w:color w:val="000000"/>
                <w:spacing w:val="0"/>
                <w:w w:val="100"/>
                <w:position w:val="0"/>
                <w:sz w:val="16"/>
                <w:szCs w:val="16"/>
              </w:rPr>
              <w:t xml:space="preserve">15. </w:t>
            </w:r>
            <w:r>
              <w:rPr>
                <w:color w:val="000000"/>
                <w:spacing w:val="0"/>
                <w:w w:val="100"/>
                <w:position w:val="0"/>
                <w:sz w:val="16"/>
                <w:szCs w:val="16"/>
              </w:rPr>
              <w:t>00%</w:t>
            </w:r>
            <w:r>
              <w:rPr>
                <w:color w:val="000000"/>
                <w:spacing w:val="0"/>
                <w:w w:val="100"/>
                <w:position w:val="0"/>
                <w:sz w:val="17"/>
                <w:szCs w:val="17"/>
              </w:rPr>
              <w:t xml:space="preserve">股权、吉林华商传媒 </w:t>
            </w:r>
            <w:r>
              <w:rPr>
                <w:color w:val="000000"/>
                <w:spacing w:val="0"/>
                <w:w w:val="100"/>
                <w:position w:val="0"/>
                <w:sz w:val="16"/>
                <w:szCs w:val="16"/>
              </w:rPr>
              <w:t xml:space="preserve">15. </w:t>
            </w:r>
            <w:r>
              <w:rPr>
                <w:color w:val="000000"/>
                <w:spacing w:val="0"/>
                <w:w w:val="100"/>
                <w:position w:val="0"/>
                <w:sz w:val="16"/>
                <w:szCs w:val="16"/>
              </w:rPr>
              <w:t>00%</w:t>
            </w:r>
            <w:r>
              <w:rPr>
                <w:color w:val="000000"/>
                <w:spacing w:val="0"/>
                <w:w w:val="100"/>
                <w:position w:val="0"/>
                <w:sz w:val="17"/>
                <w:szCs w:val="17"/>
              </w:rPr>
              <w:t>股权、辽宁盈丰传媒</w:t>
            </w:r>
            <w:r>
              <w:rPr>
                <w:color w:val="000000"/>
                <w:spacing w:val="0"/>
                <w:w w:val="100"/>
                <w:position w:val="0"/>
                <w:sz w:val="16"/>
                <w:szCs w:val="16"/>
              </w:rPr>
              <w:t xml:space="preserve">15. </w:t>
            </w:r>
            <w:r>
              <w:rPr>
                <w:color w:val="000000"/>
                <w:spacing w:val="0"/>
                <w:w w:val="100"/>
                <w:position w:val="0"/>
                <w:sz w:val="16"/>
                <w:szCs w:val="16"/>
              </w:rPr>
              <w:t>00%</w:t>
            </w:r>
            <w:r>
              <w:rPr>
                <w:color w:val="000000"/>
                <w:spacing w:val="0"/>
                <w:w w:val="100"/>
                <w:position w:val="0"/>
                <w:sz w:val="17"/>
                <w:szCs w:val="17"/>
              </w:rPr>
              <w:t>股权和华商广告</w:t>
            </w:r>
            <w:r>
              <w:rPr>
                <w:color w:val="000000"/>
                <w:spacing w:val="0"/>
                <w:w w:val="100"/>
                <w:position w:val="0"/>
                <w:sz w:val="16"/>
                <w:szCs w:val="16"/>
              </w:rPr>
              <w:t xml:space="preserve">20. </w:t>
            </w:r>
            <w:r>
              <w:rPr>
                <w:color w:val="000000"/>
                <w:spacing w:val="0"/>
                <w:w w:val="100"/>
                <w:position w:val="0"/>
                <w:sz w:val="16"/>
                <w:szCs w:val="16"/>
              </w:rPr>
              <w:t>00%</w:t>
            </w:r>
            <w:r>
              <w:rPr>
                <w:color w:val="000000"/>
                <w:spacing w:val="0"/>
                <w:w w:val="100"/>
                <w:position w:val="0"/>
                <w:sz w:val="17"/>
                <w:szCs w:val="17"/>
              </w:rPr>
              <w:t>股权</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鸿立华享</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上海鸿立华享投资合伙企业（有限合伙）</w:t>
            </w:r>
          </w:p>
        </w:tc>
      </w:tr>
    </w:tbl>
    <w:p>
      <w:pPr>
        <w:spacing w:lineRule="exact" w:line="1"/>
        <w:rPr>
          <w:sz w:val="2"/>
          <w:szCs w:val="2"/>
        </w:rPr>
      </w:pPr>
      <w:r>
        <w:br w:type="page"/>
      </w:r>
    </w:p>
    <w:tbl>
      <w:tblPr>
        <w:tblOverlap w:val="never"/>
        <w:jc w:val="center"/>
        <w:tblLayout w:type="fixed"/>
      </w:tblPr>
      <w:tblGrid>
        <w:gridCol w:w="3269"/>
        <w:gridCol w:w="566"/>
        <w:gridCol w:w="5750"/>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华商盈通</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新疆华商盈通股权投资有限公司</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华闻视讯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北京华闻视讯新媒体科技有限公司，原名“北京国广视讯新媒体科技有限 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国视上海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国视通讯（上海）有限公司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掌视亿通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天津掌视亿通信息技术有限公司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精视文化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上海精视文化传播有限公司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邦富软件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广州市邦富软件有限公司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漫友文化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广州漫友文化科技发展有限公司，原名”广州漫友文化科技股份有限公司”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华闻爱视</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华闻爱视网络科技（北京）有限公司</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国广华屏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国广华屏网络传媒（北京）有限公司，原名"国广华屏文化传媒（北京） 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环球智达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环球智达科技（北京）有限公司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华闻糖心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苏州华闻糖心动漫投资有限责任公司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国视北京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国视通讯（北京）有限公司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华路新材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陕西华路新型塑料建材有限公司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上海大黎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上海大黎资产管理有限公司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上海常喜</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上海常喜投资有限公司</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新疆锐盈</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新疆锐盈股权投资合伙企业（有限合伙），原名”西安锐盈企业管理咨询有 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拉萨澄怀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拉萨澄怀管理咨询有限公司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拉萨观道</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拉萨观道管理咨询有限公司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天津大振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天津大振资产管理有限公司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西藏风网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西藏风网科技有限公司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精视投资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德清精视投资发展有限公司，原名”上海精视投资发展有限公司”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莫昂投资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上海莫昂投资合伙企业（有限合伙）</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长沙传怡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长沙传怡合盛股权投资合伙企业（有限合伙）</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湖南富坤</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湖南富坤文化传媒投资中心（有限合伙）</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北京中技富坤创业投资中心（有限合伙）</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广东粤文投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广东粤文投一号文化产业投资合伙企业（有限合伙）</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广州漫时代</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广州漫时代投资管理中心（有限合伙）</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舞之数码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苏州舞之动画股份有限公司，原名”苏州市舞之数码动画制作有限公司”</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合一信息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合一信息技术（北京）有限公司，其为视频网站”优酷网</w:t>
            </w:r>
            <w:r>
              <w:rPr>
                <w:color w:val="000000"/>
                <w:spacing w:val="0"/>
                <w:w w:val="100"/>
                <w:position w:val="0"/>
                <w:sz w:val="16"/>
                <w:szCs w:val="16"/>
              </w:rPr>
              <w:t>”/youku.com</w:t>
            </w:r>
            <w:r>
              <w:rPr>
                <w:color w:val="000000"/>
                <w:spacing w:val="0"/>
                <w:w w:val="100"/>
                <w:position w:val="0"/>
                <w:sz w:val="17"/>
                <w:szCs w:val="17"/>
              </w:rPr>
              <w:t>及 其关联方的经营者和所有权人，独家拥有”优酷网</w:t>
            </w:r>
            <w:r>
              <w:rPr>
                <w:color w:val="000000"/>
                <w:spacing w:val="0"/>
                <w:w w:val="100"/>
                <w:position w:val="0"/>
                <w:sz w:val="16"/>
                <w:szCs w:val="16"/>
              </w:rPr>
              <w:t>”/youku. com</w:t>
            </w:r>
            <w:r>
              <w:rPr>
                <w:color w:val="000000"/>
                <w:spacing w:val="0"/>
                <w:w w:val="100"/>
                <w:position w:val="0"/>
                <w:sz w:val="17"/>
                <w:szCs w:val="17"/>
              </w:rPr>
              <w:t>及其关联 方的运营权和其网站上所有内容的全部完整的版权</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苏宁文化</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苏宁文化投资管理有限公司</w:t>
            </w:r>
          </w:p>
        </w:tc>
      </w:tr>
    </w:tbl>
    <w:p>
      <w:pPr>
        <w:spacing w:lineRule="exact" w:line="1"/>
        <w:rPr>
          <w:sz w:val="2"/>
          <w:szCs w:val="2"/>
        </w:rPr>
      </w:pPr>
      <w:r>
        <w:br w:type="page"/>
      </w:r>
    </w:p>
    <w:tbl>
      <w:tblPr>
        <w:tblOverlap w:val="never"/>
        <w:jc w:val="center"/>
        <w:tblLayout w:type="fixed"/>
      </w:tblPr>
      <w:tblGrid>
        <w:gridCol w:w="3269"/>
        <w:gridCol w:w="566"/>
        <w:gridCol w:w="5750"/>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东方投资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桂林东方时代投资有限公司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拉萨鸿新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拉萨鸿新资产管理有限公司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上海轩臻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上海轩臻投资中心（有限合伙）</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深圳证券时报社有限公司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海南证监局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中国证监会海南监管局</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中登公司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中国证券登记结算有限责任公司深圳分公司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巨潮网、指定网站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巨潮资讯网</w:t>
            </w:r>
            <w:r>
              <w:rPr>
                <w:color w:val="000000"/>
                <w:spacing w:val="0"/>
                <w:w w:val="100"/>
                <w:position w:val="0"/>
              </w:rPr>
              <w:t>(</w:t>
            </w:r>
            <w:r>
              <w:rPr>
                <w:color w:val="000000"/>
                <w:spacing w:val="0"/>
                <w:w w:val="100"/>
                <w:position w:val="0"/>
              </w:rPr>
              <w:t>http://www. cninfo. com. cn)</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指定报刊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公司的信息披露指定报刊《证券时报》、《中国证券报》、《上海证券报》</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指定媒体</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公司的信息披露指定媒体《证券时报》、《中国证券报》、《上海证券报》和 巨潮网</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w:t>
            </w:r>
          </w:p>
        </w:tc>
      </w:tr>
    </w:tbl>
    <w:p>
      <w:pPr>
        <w:sectPr>
          <w:footnotePr>
            <w:pos w:val="pageBottom"/>
            <w:numFmt w:val="decimal"/>
            <w:numRestart w:val="continuous"/>
          </w:footnotePr>
          <w:pgSz w:w="11900" w:h="16840"/>
          <w:pgMar w:top="1441" w:right="1142" w:bottom="1753" w:left="1081" w:header="0" w:footer="3" w:gutter="0"/>
          <w:cols w:space="720"/>
          <w:noEndnote/>
          <w:rtlGutter w:val="0"/>
          <w:docGrid w:linePitch="360"/>
        </w:sectPr>
      </w:pPr>
    </w:p>
    <w:p>
      <w:pPr>
        <w:pStyle w:val="Style8"/>
        <w:keepNext/>
        <w:keepLines/>
        <w:widowControl w:val="0"/>
        <w:shd w:val="clear" w:color="auto" w:fill="auto"/>
        <w:bidi w:val="0"/>
        <w:spacing w:before="520" w:after="56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6"/>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bookmarkStart w:id="16" w:name="bookmark16"/>
      <w:r>
        <w:rPr>
          <w:color w:val="000000"/>
          <w:spacing w:val="0"/>
          <w:w w:val="100"/>
          <w:position w:val="0"/>
        </w:rPr>
        <w:t>一</w:t>
      </w:r>
      <w:bookmarkEnd w:id="15"/>
      <w:r>
        <w:rPr>
          <w:color w:val="000000"/>
          <w:spacing w:val="0"/>
          <w:w w:val="100"/>
          <w:position w:val="0"/>
        </w:rPr>
        <w:t>、公司信息</w:t>
      </w:r>
      <w:bookmarkEnd w:id="13"/>
      <w:bookmarkEnd w:id="14"/>
      <w:bookmarkEnd w:id="16"/>
      <w:bookmarkEnd w:id="12"/>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华闻传媒</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000793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股票上市证券交易所</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华闻传媒投资集团股份有限公司</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华闻传媒</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China Media Group</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CMG</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汪方怀</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海南省海口市海甸四东路民生大厦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570208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海南省海口市海甸四东路民生大厦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570208</w:t>
            </w:r>
          </w:p>
        </w:tc>
      </w:tr>
      <w:tr>
        <w:trPr>
          <w:trHeight w:val="38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"http://www.000793.com/" </w:instrText>
            </w:r>
            <w:r>
              <w:fldChar w:fldCharType="separate"/>
            </w:r>
            <w:r>
              <w:rPr>
                <w:color w:val="0000FF"/>
                <w:spacing w:val="0"/>
                <w:w w:val="100"/>
                <w:position w:val="0"/>
                <w:u w:val="single"/>
              </w:rPr>
              <w:t>http:〃www. 000793. com</w:t>
            </w:r>
            <w:r>
              <w:fldChar w:fldCharType="end"/>
            </w:r>
          </w:p>
        </w:tc>
      </w:tr>
      <w:tr>
        <w:trPr>
          <w:trHeight w:val="42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"mailto:hwm@000793.com" </w:instrText>
            </w:r>
            <w:r>
              <w:fldChar w:fldCharType="separate"/>
            </w:r>
            <w:r>
              <w:rPr>
                <w:color w:val="0000FF"/>
                <w:spacing w:val="0"/>
                <w:w w:val="100"/>
                <w:position w:val="0"/>
                <w:u w:val="single"/>
              </w:rPr>
              <w:t>hwm@000793. com</w:t>
            </w:r>
            <w:r>
              <w:fldChar w:fldCharType="end"/>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二</w:t>
      </w:r>
      <w:bookmarkEnd w:id="19"/>
      <w:r>
        <w:rPr>
          <w:color w:val="000000"/>
          <w:spacing w:val="0"/>
          <w:w w:val="100"/>
          <w:position w:val="0"/>
        </w:rPr>
        <w:t>、联系人和联系方式</w:t>
      </w:r>
      <w:bookmarkEnd w:id="17"/>
      <w:bookmarkEnd w:id="18"/>
      <w:bookmarkEnd w:id="2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邱小妹</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海南省海口市海甸四东路民生大厦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海南省海口市海甸四东路民生大厦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0898-66254650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0898-66196060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tabs>
                <w:tab w:pos="1344" w:val="left"/>
              </w:tabs>
              <w:bidi w:val="0"/>
              <w:spacing w:before="0" w:after="0" w:line="240" w:lineRule="auto"/>
              <w:ind w:left="0" w:right="0" w:firstLine="0"/>
              <w:jc w:val="left"/>
            </w:pPr>
            <w:r>
              <w:rPr>
                <w:color w:val="000000"/>
                <w:spacing w:val="0"/>
                <w:w w:val="100"/>
                <w:position w:val="0"/>
              </w:rPr>
              <w:t>0898-66254650</w:t>
              <w:tab/>
            </w:r>
            <w:r>
              <w:rPr>
                <w:color w:val="000000"/>
                <w:spacing w:val="0"/>
                <w:w w:val="100"/>
                <w:position w:val="0"/>
              </w:rPr>
              <w:t>66255636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1349" w:val="left"/>
              </w:tabs>
              <w:bidi w:val="0"/>
              <w:spacing w:before="0" w:after="0" w:line="240" w:lineRule="auto"/>
              <w:ind w:left="0" w:right="0" w:firstLine="0"/>
              <w:jc w:val="left"/>
            </w:pPr>
            <w:r>
              <w:rPr>
                <w:color w:val="000000"/>
                <w:spacing w:val="0"/>
                <w:w w:val="100"/>
                <w:position w:val="0"/>
              </w:rPr>
              <w:t>0898-66254650</w:t>
              <w:tab/>
            </w:r>
            <w:r>
              <w:rPr>
                <w:color w:val="000000"/>
                <w:spacing w:val="0"/>
                <w:w w:val="100"/>
                <w:position w:val="0"/>
              </w:rPr>
              <w:t>66255636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"mailto:board@000793.com" </w:instrText>
            </w:r>
            <w:r>
              <w:fldChar w:fldCharType="separate"/>
            </w:r>
            <w:r>
              <w:rPr>
                <w:color w:val="000000"/>
                <w:spacing w:val="0"/>
                <w:w w:val="100"/>
                <w:position w:val="0"/>
              </w:rPr>
              <w:t>board@000793.com</w:t>
            </w:r>
            <w:r>
              <w:fldChar w:fldCharType="end"/>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"mailto:board@000793.com" </w:instrText>
            </w:r>
            <w:r>
              <w:fldChar w:fldCharType="separate"/>
            </w:r>
            <w:r>
              <w:rPr>
                <w:color w:val="000000"/>
                <w:spacing w:val="0"/>
                <w:w w:val="100"/>
                <w:position w:val="0"/>
              </w:rPr>
              <w:t>board@000793.com</w:t>
            </w:r>
            <w:r>
              <w:fldChar w:fldCharType="end"/>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三</w:t>
      </w:r>
      <w:bookmarkEnd w:id="23"/>
      <w:r>
        <w:rPr>
          <w:color w:val="000000"/>
          <w:spacing w:val="0"/>
          <w:w w:val="100"/>
          <w:position w:val="0"/>
        </w:rPr>
        <w:t>、信息披露及备置地点</w:t>
      </w:r>
      <w:bookmarkEnd w:id="21"/>
      <w:bookmarkEnd w:id="22"/>
      <w:bookmarkEnd w:id="24"/>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《证券时报》、《中国证券报》、《上海证券报》</w:t>
            </w:r>
          </w:p>
        </w:tc>
      </w:tr>
      <w:tr>
        <w:trPr>
          <w:trHeight w:val="38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FF"/>
                <w:spacing w:val="0"/>
                <w:w w:val="100"/>
                <w:position w:val="0"/>
                <w:u w:val="single"/>
              </w:rPr>
              <w:t>http:〃www. cninfo. com, cn</w:t>
            </w:r>
            <w:r>
              <w:fldChar w:fldCharType="end"/>
            </w:r>
          </w:p>
        </w:tc>
      </w:tr>
      <w:tr>
        <w:trPr>
          <w:trHeight w:val="43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公司董事会秘书部</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四</w:t>
      </w:r>
      <w:bookmarkEnd w:id="27"/>
      <w:r>
        <w:rPr>
          <w:color w:val="000000"/>
          <w:spacing w:val="0"/>
          <w:w w:val="100"/>
          <w:position w:val="0"/>
        </w:rPr>
        <w:t>、注册变更情况</w:t>
      </w:r>
      <w:bookmarkEnd w:id="25"/>
      <w:bookmarkEnd w:id="26"/>
      <w:bookmarkEnd w:id="28"/>
    </w:p>
    <w:tbl>
      <w:tblPr>
        <w:tblOverlap w:val="never"/>
        <w:jc w:val="center"/>
        <w:tblLayout w:type="fixed"/>
      </w:tblPr>
      <w:tblGrid>
        <w:gridCol w:w="4546"/>
        <w:gridCol w:w="504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914600002012502172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公司上市以来主营业务的变化情况（如有）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报告期内无变更。</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报告期内无变更。</w:t>
            </w: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五</w:t>
      </w:r>
      <w:bookmarkEnd w:id="31"/>
      <w:r>
        <w:rPr>
          <w:color w:val="000000"/>
          <w:spacing w:val="0"/>
          <w:w w:val="100"/>
          <w:position w:val="0"/>
        </w:rPr>
        <w:t>、其他有关资料</w:t>
      </w:r>
      <w:bookmarkEnd w:id="29"/>
      <w:bookmarkEnd w:id="30"/>
      <w:bookmarkEnd w:id="32"/>
    </w:p>
    <w:p>
      <w:pPr>
        <w:pStyle w:val="Style29"/>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r>
        <w:rPr>
          <w:color w:val="000000"/>
          <w:spacing w:val="0"/>
          <w:w w:val="100"/>
          <w:position w:val="0"/>
        </w:rPr>
        <w:t>公司聘请的会计师事务所</w:t>
      </w:r>
      <w:bookmarkEnd w:id="33"/>
      <w:bookmarkEnd w:id="34"/>
      <w:bookmarkEnd w:id="35"/>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深圳市福田区香梅路</w:t>
            </w:r>
            <w:r>
              <w:rPr>
                <w:color w:val="000000"/>
                <w:spacing w:val="0"/>
                <w:w w:val="100"/>
                <w:position w:val="0"/>
                <w:sz w:val="16"/>
                <w:szCs w:val="16"/>
              </w:rPr>
              <w:t>1061</w:t>
            </w:r>
            <w:r>
              <w:rPr>
                <w:color w:val="000000"/>
                <w:spacing w:val="0"/>
                <w:w w:val="100"/>
                <w:position w:val="0"/>
                <w:sz w:val="17"/>
                <w:szCs w:val="17"/>
              </w:rPr>
              <w:t>号中投国际商务中心</w:t>
            </w:r>
            <w:r>
              <w:rPr>
                <w:color w:val="000000"/>
                <w:spacing w:val="0"/>
                <w:w w:val="100"/>
                <w:position w:val="0"/>
                <w:sz w:val="16"/>
                <w:szCs w:val="16"/>
              </w:rPr>
              <w:t>A</w:t>
            </w:r>
            <w:r>
              <w:rPr>
                <w:color w:val="000000"/>
                <w:spacing w:val="0"/>
                <w:w w:val="100"/>
                <w:position w:val="0"/>
                <w:sz w:val="17"/>
                <w:szCs w:val="17"/>
              </w:rPr>
              <w:t>栋</w:t>
            </w:r>
            <w:r>
              <w:rPr>
                <w:color w:val="000000"/>
                <w:spacing w:val="0"/>
                <w:w w:val="100"/>
                <w:position w:val="0"/>
                <w:sz w:val="16"/>
                <w:szCs w:val="16"/>
              </w:rPr>
              <w:t>16</w:t>
            </w:r>
            <w:r>
              <w:rPr>
                <w:color w:val="000000"/>
                <w:spacing w:val="0"/>
                <w:w w:val="100"/>
                <w:position w:val="0"/>
                <w:sz w:val="17"/>
                <w:szCs w:val="17"/>
              </w:rPr>
              <w:t>楼</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谢晖、曾小生</w:t>
            </w:r>
          </w:p>
        </w:tc>
      </w:tr>
    </w:tbl>
    <w:p>
      <w:pPr>
        <w:pStyle w:val="Style29"/>
        <w:keepNext/>
        <w:keepLines/>
        <w:widowControl w:val="0"/>
        <w:shd w:val="clear" w:color="auto" w:fill="auto"/>
        <w:bidi w:val="0"/>
        <w:spacing w:before="0" w:after="0" w:line="341" w:lineRule="exact"/>
        <w:ind w:left="0" w:right="0" w:firstLine="0"/>
        <w:jc w:val="left"/>
      </w:pPr>
      <w:bookmarkStart w:id="36" w:name="bookmark36"/>
      <w:bookmarkStart w:id="37" w:name="bookmark37"/>
      <w:bookmarkStart w:id="38" w:name="bookmark38"/>
      <w:r>
        <w:rPr>
          <w:color w:val="000000"/>
          <w:spacing w:val="0"/>
          <w:w w:val="100"/>
          <w:position w:val="0"/>
        </w:rPr>
        <w:t xml:space="preserve">公司聘请的报告期内履行持续督导职责的保荐机构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36"/>
      <w:bookmarkEnd w:id="37"/>
      <w:bookmarkEnd w:id="38"/>
    </w:p>
    <w:p>
      <w:pPr>
        <w:pStyle w:val="Style29"/>
        <w:keepNext/>
        <w:keepLines/>
        <w:widowControl w:val="0"/>
        <w:shd w:val="clear" w:color="auto" w:fill="auto"/>
        <w:bidi w:val="0"/>
        <w:spacing w:before="0" w:after="0" w:line="341" w:lineRule="exact"/>
        <w:ind w:left="0" w:right="0" w:firstLine="0"/>
        <w:jc w:val="left"/>
      </w:pPr>
      <w:bookmarkStart w:id="39" w:name="bookmark39"/>
      <w:bookmarkStart w:id="40" w:name="bookmark40"/>
      <w:bookmarkStart w:id="41" w:name="bookmark41"/>
      <w:r>
        <w:rPr>
          <w:color w:val="000000"/>
          <w:spacing w:val="0"/>
          <w:w w:val="100"/>
          <w:position w:val="0"/>
        </w:rPr>
        <w:t>公司聘请的报告期内履行持续督导职责的财务顾问</w:t>
      </w:r>
      <w:bookmarkEnd w:id="39"/>
      <w:bookmarkEnd w:id="40"/>
      <w:bookmarkEnd w:id="41"/>
    </w:p>
    <w:p>
      <w:pPr>
        <w:pStyle w:val="Style29"/>
        <w:keepNext/>
        <w:keepLines/>
        <w:widowControl w:val="0"/>
        <w:shd w:val="clear" w:color="auto" w:fill="auto"/>
        <w:bidi w:val="0"/>
        <w:spacing w:before="0" w:line="341" w:lineRule="exact"/>
        <w:ind w:left="0" w:right="0" w:firstLine="0"/>
        <w:jc w:val="left"/>
      </w:pPr>
      <w:bookmarkStart w:id="42" w:name="bookmark42"/>
      <w:bookmarkStart w:id="43" w:name="bookmark43"/>
      <w:bookmarkStart w:id="44" w:name="bookmark44"/>
      <w:r>
        <w:rPr>
          <w:color w:val="000000"/>
          <w:spacing w:val="0"/>
          <w:w w:val="100"/>
          <w:position w:val="0"/>
        </w:rPr>
        <w:t>V</w:t>
      </w:r>
      <w:r>
        <w:rPr>
          <w:color w:val="000000"/>
          <w:spacing w:val="0"/>
          <w:w w:val="100"/>
          <w:position w:val="0"/>
        </w:rPr>
        <w:t>适用口不适用</w:t>
      </w:r>
      <w:bookmarkEnd w:id="42"/>
      <w:bookmarkEnd w:id="43"/>
      <w:bookmarkEnd w:id="44"/>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财务顾问名称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财务顾问办公地址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财务顾问主办人姓名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民生证券股份有限公司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 xml:space="preserve">北京市东城区建国门内大街 </w:t>
            </w:r>
            <w:r>
              <w:rPr>
                <w:color w:val="000000"/>
                <w:spacing w:val="0"/>
                <w:w w:val="100"/>
                <w:position w:val="0"/>
                <w:sz w:val="16"/>
                <w:szCs w:val="16"/>
              </w:rPr>
              <w:t>28</w:t>
            </w:r>
            <w:r>
              <w:rPr>
                <w:color w:val="000000"/>
                <w:spacing w:val="0"/>
                <w:w w:val="100"/>
                <w:position w:val="0"/>
                <w:sz w:val="17"/>
                <w:szCs w:val="17"/>
              </w:rPr>
              <w:t>号民生金融中心</w:t>
            </w:r>
            <w:r>
              <w:rPr>
                <w:color w:val="000000"/>
                <w:spacing w:val="0"/>
                <w:w w:val="100"/>
                <w:position w:val="0"/>
                <w:sz w:val="16"/>
                <w:szCs w:val="16"/>
              </w:rPr>
              <w:t>A</w:t>
            </w:r>
            <w:r>
              <w:rPr>
                <w:color w:val="000000"/>
                <w:spacing w:val="0"/>
                <w:w w:val="100"/>
                <w:position w:val="0"/>
                <w:sz w:val="17"/>
                <w:szCs w:val="17"/>
              </w:rPr>
              <w:t>座</w:t>
            </w:r>
            <w:r>
              <w:rPr>
                <w:color w:val="000000"/>
                <w:spacing w:val="0"/>
                <w:w w:val="100"/>
                <w:position w:val="0"/>
                <w:sz w:val="16"/>
                <w:szCs w:val="16"/>
              </w:rPr>
              <w:t>19</w:t>
            </w:r>
            <w:r>
              <w:rPr>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臧晨曦、拜晓东</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2014</w:t>
            </w:r>
            <w:r>
              <w:rPr>
                <w:color w:val="000000"/>
                <w:spacing w:val="0"/>
                <w:w w:val="100"/>
                <w:position w:val="0"/>
                <w:sz w:val="17"/>
                <w:szCs w:val="17"/>
              </w:rPr>
              <w:t>年至</w:t>
            </w:r>
            <w:r>
              <w:rPr>
                <w:color w:val="000000"/>
                <w:spacing w:val="0"/>
                <w:w w:val="100"/>
                <w:position w:val="0"/>
                <w:sz w:val="16"/>
                <w:szCs w:val="16"/>
              </w:rPr>
              <w:t>2016</w:t>
            </w:r>
            <w:r>
              <w:rPr>
                <w:color w:val="000000"/>
                <w:spacing w:val="0"/>
                <w:w w:val="100"/>
                <w:position w:val="0"/>
                <w:sz w:val="17"/>
                <w:szCs w:val="17"/>
              </w:rPr>
              <w:t>年</w:t>
            </w: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rPr>
        <w:t>六</w:t>
      </w:r>
      <w:bookmarkEnd w:id="47"/>
      <w:r>
        <w:rPr>
          <w:color w:val="000000"/>
          <w:spacing w:val="0"/>
          <w:w w:val="100"/>
          <w:position w:val="0"/>
        </w:rPr>
        <w:t>、主要会计数据和财务指标</w:t>
      </w:r>
      <w:bookmarkEnd w:id="45"/>
      <w:bookmarkEnd w:id="46"/>
      <w:bookmarkEnd w:id="48"/>
    </w:p>
    <w:p>
      <w:pPr>
        <w:pStyle w:val="Style29"/>
        <w:keepNext/>
        <w:keepLines/>
        <w:widowControl w:val="0"/>
        <w:shd w:val="clear" w:color="auto" w:fill="auto"/>
        <w:bidi w:val="0"/>
        <w:spacing w:before="0" w:line="240" w:lineRule="auto"/>
        <w:ind w:left="0" w:right="0" w:firstLine="0"/>
        <w:jc w:val="left"/>
      </w:pPr>
      <w:bookmarkStart w:id="49" w:name="bookmark49"/>
      <w:bookmarkStart w:id="50" w:name="bookmark50"/>
      <w:bookmarkStart w:id="51" w:name="bookmark51"/>
      <w:r>
        <w:rPr>
          <w:color w:val="000000"/>
          <w:spacing w:val="0"/>
          <w:w w:val="100"/>
          <w:position w:val="0"/>
        </w:rPr>
        <w:t>公司是否因会计政策变更及会计差错更正等追溯调整或重述以前年度会计数据</w:t>
      </w:r>
      <w:bookmarkEnd w:id="49"/>
      <w:bookmarkEnd w:id="50"/>
      <w:bookmarkEnd w:id="51"/>
    </w:p>
    <w:p>
      <w:pPr>
        <w:pStyle w:val="Style29"/>
        <w:keepNext/>
        <w:keepLines/>
        <w:widowControl w:val="0"/>
        <w:shd w:val="clear" w:color="auto" w:fill="auto"/>
        <w:bidi w:val="0"/>
        <w:spacing w:before="0" w:line="240" w:lineRule="auto"/>
        <w:ind w:left="0" w:right="0" w:firstLine="0"/>
        <w:jc w:val="left"/>
      </w:pPr>
      <w:bookmarkStart w:id="52" w:name="bookmark52"/>
      <w:bookmarkStart w:id="53" w:name="bookmark53"/>
      <w:bookmarkStart w:id="54" w:name="bookmark54"/>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bookmarkEnd w:id="52"/>
      <w:bookmarkEnd w:id="53"/>
      <w:bookmarkEnd w:id="54"/>
    </w:p>
    <w:tbl>
      <w:tblPr>
        <w:tblOverlap w:val="never"/>
        <w:jc w:val="center"/>
        <w:tblLayout w:type="fixed"/>
      </w:tblPr>
      <w:tblGrid>
        <w:gridCol w:w="2842"/>
        <w:gridCol w:w="1704"/>
        <w:gridCol w:w="1699"/>
        <w:gridCol w:w="1704"/>
        <w:gridCol w:w="163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6"/>
                <w:szCs w:val="16"/>
              </w:rPr>
              <w:t xml:space="preserve">2015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6"/>
                <w:szCs w:val="16"/>
              </w:rPr>
              <w:t xml:space="preserve">2014 </w:t>
            </w:r>
            <w:r>
              <w:rPr>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4,571,426, </w:t>
            </w:r>
            <w:r>
              <w:rPr>
                <w:color w:val="000000"/>
                <w:spacing w:val="0"/>
                <w:w w:val="100"/>
                <w:position w:val="0"/>
              </w:rPr>
              <w:t xml:space="preserve">678. </w:t>
            </w:r>
            <w:r>
              <w:rPr>
                <w:color w:val="000000"/>
                <w:spacing w:val="0"/>
                <w:w w:val="100"/>
                <w:position w:val="0"/>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4, 335, 548, </w:t>
            </w:r>
            <w:r>
              <w:rPr>
                <w:color w:val="000000"/>
                <w:spacing w:val="0"/>
                <w:w w:val="100"/>
                <w:position w:val="0"/>
              </w:rPr>
              <w:t xml:space="preserve">540. </w:t>
            </w:r>
            <w:r>
              <w:rPr>
                <w:color w:val="000000"/>
                <w:spacing w:val="0"/>
                <w:w w:val="100"/>
                <w:position w:val="0"/>
              </w:rPr>
              <w:t>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3,952, </w:t>
            </w:r>
            <w:r>
              <w:rPr>
                <w:color w:val="000000"/>
                <w:spacing w:val="0"/>
                <w:w w:val="100"/>
                <w:position w:val="0"/>
              </w:rPr>
              <w:t xml:space="preserve">851,471. </w:t>
            </w:r>
            <w:r>
              <w:rPr>
                <w:color w:val="000000"/>
                <w:spacing w:val="0"/>
                <w:w w:val="100"/>
                <w:position w:val="0"/>
              </w:rPr>
              <w:t>75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872, 806, </w:t>
            </w:r>
            <w:r>
              <w:rPr>
                <w:color w:val="000000"/>
                <w:spacing w:val="0"/>
                <w:w w:val="100"/>
                <w:position w:val="0"/>
              </w:rPr>
              <w:t xml:space="preserve">122. </w:t>
            </w:r>
            <w:r>
              <w:rPr>
                <w:color w:val="000000"/>
                <w:spacing w:val="0"/>
                <w:w w:val="100"/>
                <w:position w:val="0"/>
              </w:rPr>
              <w:t>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837,851,745. </w:t>
            </w:r>
            <w:r>
              <w:rPr>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983, </w:t>
            </w:r>
            <w:r>
              <w:rPr>
                <w:color w:val="000000"/>
                <w:spacing w:val="0"/>
                <w:w w:val="100"/>
                <w:position w:val="0"/>
              </w:rPr>
              <w:t xml:space="preserve">541,318. </w:t>
            </w:r>
            <w:r>
              <w:rPr>
                <w:color w:val="000000"/>
                <w:spacing w:val="0"/>
                <w:w w:val="100"/>
                <w:position w:val="0"/>
              </w:rPr>
              <w:t>63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归属于上市公司股东的扣除非经常 性损益的净利润（元）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750, 483, </w:t>
            </w:r>
            <w:r>
              <w:rPr>
                <w:color w:val="000000"/>
                <w:spacing w:val="0"/>
                <w:w w:val="100"/>
                <w:position w:val="0"/>
              </w:rPr>
              <w:t xml:space="preserve">004. </w:t>
            </w:r>
            <w:r>
              <w:rPr>
                <w:color w:val="000000"/>
                <w:spacing w:val="0"/>
                <w:w w:val="100"/>
                <w:position w:val="0"/>
              </w:rPr>
              <w:t>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Microsoft Sans Serif" w:eastAsia="Microsoft Sans Serif" w:hAnsi="Microsoft Sans Serif" w:cs="Microsoft Sans Serif"/>
                <w:b/>
                <w:bCs/>
                <w:color w:val="000000"/>
                <w:spacing w:val="0"/>
                <w:w w:val="100"/>
                <w:position w:val="0"/>
              </w:rPr>
              <w:t xml:space="preserve">770, 845, </w:t>
            </w:r>
            <w:r>
              <w:rPr>
                <w:rFonts w:ascii="Microsoft Sans Serif" w:eastAsia="Microsoft Sans Serif" w:hAnsi="Microsoft Sans Serif" w:cs="Microsoft Sans Serif"/>
                <w:b/>
                <w:bCs/>
                <w:color w:val="000000"/>
                <w:spacing w:val="0"/>
                <w:w w:val="100"/>
                <w:position w:val="0"/>
              </w:rPr>
              <w:t xml:space="preserve">864. </w:t>
            </w:r>
            <w:r>
              <w:rPr>
                <w:rFonts w:ascii="Microsoft Sans Serif" w:eastAsia="Microsoft Sans Serif" w:hAnsi="Microsoft Sans Serif" w:cs="Microsoft Sans Serif"/>
                <w:b/>
                <w:bCs/>
                <w:color w:val="000000"/>
                <w:spacing w:val="0"/>
                <w:w w:val="100"/>
                <w:position w:val="0"/>
              </w:rPr>
              <w:t>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Microsoft Sans Serif" w:eastAsia="Microsoft Sans Serif" w:hAnsi="Microsoft Sans Serif" w:cs="Microsoft Sans Serif"/>
                <w:b/>
                <w:bCs/>
                <w:color w:val="000000"/>
                <w:spacing w:val="0"/>
                <w:w w:val="100"/>
                <w:position w:val="0"/>
              </w:rPr>
              <w:t>-2.64%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Microsoft Sans Serif" w:eastAsia="Microsoft Sans Serif" w:hAnsi="Microsoft Sans Serif" w:cs="Microsoft Sans Serif"/>
                <w:b/>
                <w:bCs/>
                <w:color w:val="000000"/>
                <w:spacing w:val="0"/>
                <w:w w:val="100"/>
                <w:position w:val="0"/>
              </w:rPr>
              <w:t xml:space="preserve">657, 868, </w:t>
            </w:r>
            <w:r>
              <w:rPr>
                <w:rFonts w:ascii="Microsoft Sans Serif" w:eastAsia="Microsoft Sans Serif" w:hAnsi="Microsoft Sans Serif" w:cs="Microsoft Sans Serif"/>
                <w:b/>
                <w:bCs/>
                <w:color w:val="000000"/>
                <w:spacing w:val="0"/>
                <w:w w:val="100"/>
                <w:position w:val="0"/>
              </w:rPr>
              <w:t xml:space="preserve">882. </w:t>
            </w:r>
            <w:r>
              <w:rPr>
                <w:rFonts w:ascii="Microsoft Sans Serif" w:eastAsia="Microsoft Sans Serif" w:hAnsi="Microsoft Sans Serif" w:cs="Microsoft Sans Serif"/>
                <w:b/>
                <w:bCs/>
                <w:color w:val="000000"/>
                <w:spacing w:val="0"/>
                <w:w w:val="100"/>
                <w:position w:val="0"/>
              </w:rPr>
              <w:t>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680, 584, </w:t>
            </w:r>
            <w:r>
              <w:rPr>
                <w:color w:val="000000"/>
                <w:spacing w:val="0"/>
                <w:w w:val="100"/>
                <w:position w:val="0"/>
              </w:rPr>
              <w:t xml:space="preserve">035. </w:t>
            </w:r>
            <w:r>
              <w:rPr>
                <w:color w:val="000000"/>
                <w:spacing w:val="0"/>
                <w:w w:val="100"/>
                <w:position w:val="0"/>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822, 643, </w:t>
            </w:r>
            <w:r>
              <w:rPr>
                <w:color w:val="000000"/>
                <w:spacing w:val="0"/>
                <w:w w:val="100"/>
                <w:position w:val="0"/>
              </w:rPr>
              <w:t xml:space="preserve">024. </w:t>
            </w:r>
            <w:r>
              <w:rPr>
                <w:color w:val="000000"/>
                <w:spacing w:val="0"/>
                <w:w w:val="100"/>
                <w:position w:val="0"/>
              </w:rPr>
              <w:t>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799, 167, </w:t>
            </w:r>
            <w:r>
              <w:rPr>
                <w:color w:val="000000"/>
                <w:spacing w:val="0"/>
                <w:w w:val="100"/>
                <w:position w:val="0"/>
              </w:rPr>
              <w:t xml:space="preserve">052. </w:t>
            </w:r>
            <w:r>
              <w:rPr>
                <w:color w:val="000000"/>
                <w:spacing w:val="0"/>
                <w:w w:val="100"/>
                <w:position w:val="0"/>
              </w:rPr>
              <w:t>23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4290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0.4122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5300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4290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0.4122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5300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10. </w:t>
            </w:r>
            <w:r>
              <w:rPr>
                <w:color w:val="000000"/>
                <w:spacing w:val="0"/>
                <w:w w:val="100"/>
                <w:position w:val="0"/>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减少</w:t>
            </w:r>
            <w:r>
              <w:rPr>
                <w:color w:val="000000"/>
                <w:spacing w:val="0"/>
                <w:w w:val="100"/>
                <w:position w:val="0"/>
                <w:sz w:val="16"/>
                <w:szCs w:val="16"/>
              </w:rPr>
              <w:t>0.82</w:t>
            </w:r>
            <w:r>
              <w:rPr>
                <w:color w:val="000000"/>
                <w:spacing w:val="0"/>
                <w:w w:val="100"/>
                <w:position w:val="0"/>
                <w:sz w:val="17"/>
                <w:szCs w:val="17"/>
              </w:rPr>
              <w:t>个百分点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2016</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2015</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2014</w:t>
            </w:r>
            <w:r>
              <w:rPr>
                <w:color w:val="000000"/>
                <w:spacing w:val="0"/>
                <w:w w:val="100"/>
                <w:position w:val="0"/>
                <w:sz w:val="17"/>
                <w:szCs w:val="17"/>
              </w:rPr>
              <w:t>年末</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13,402,689,490.45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12,818,257, </w:t>
            </w:r>
            <w:r>
              <w:rPr>
                <w:color w:val="000000"/>
                <w:spacing w:val="0"/>
                <w:w w:val="100"/>
                <w:position w:val="0"/>
              </w:rPr>
              <w:t xml:space="preserve">103. </w:t>
            </w:r>
            <w:r>
              <w:rPr>
                <w:color w:val="000000"/>
                <w:spacing w:val="0"/>
                <w:w w:val="100"/>
                <w:position w:val="0"/>
              </w:rPr>
              <w:t>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10, 836, </w:t>
            </w:r>
            <w:r>
              <w:rPr>
                <w:color w:val="000000"/>
                <w:spacing w:val="0"/>
                <w:w w:val="100"/>
                <w:position w:val="0"/>
              </w:rPr>
              <w:t>931,355.89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9, 492, 873, </w:t>
            </w:r>
            <w:r>
              <w:rPr>
                <w:color w:val="000000"/>
                <w:spacing w:val="0"/>
                <w:w w:val="100"/>
                <w:position w:val="0"/>
              </w:rPr>
              <w:t xml:space="preserve">050. </w:t>
            </w:r>
            <w:r>
              <w:rPr>
                <w:color w:val="000000"/>
                <w:spacing w:val="0"/>
                <w:w w:val="100"/>
                <w:position w:val="0"/>
              </w:rPr>
              <w:t>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8, 841, 668, </w:t>
            </w:r>
            <w:r>
              <w:rPr>
                <w:color w:val="000000"/>
                <w:spacing w:val="0"/>
                <w:w w:val="100"/>
                <w:position w:val="0"/>
              </w:rPr>
              <w:t xml:space="preserve">521. </w:t>
            </w:r>
            <w:r>
              <w:rPr>
                <w:color w:val="000000"/>
                <w:spacing w:val="0"/>
                <w:w w:val="100"/>
                <w:position w:val="0"/>
              </w:rPr>
              <w:t>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6,912, 243, </w:t>
            </w:r>
            <w:r>
              <w:rPr>
                <w:color w:val="000000"/>
                <w:spacing w:val="0"/>
                <w:w w:val="100"/>
                <w:position w:val="0"/>
              </w:rPr>
              <w:t xml:space="preserve">639. </w:t>
            </w:r>
            <w:r>
              <w:rPr>
                <w:color w:val="000000"/>
                <w:spacing w:val="0"/>
                <w:w w:val="100"/>
                <w:position w:val="0"/>
              </w:rPr>
              <w:t>69</w:t>
            </w:r>
          </w:p>
        </w:tc>
      </w:tr>
    </w:tbl>
    <w:p>
      <w:pPr>
        <w:pStyle w:val="Style26"/>
        <w:keepNext/>
        <w:keepLines/>
        <w:widowControl w:val="0"/>
        <w:shd w:val="clear" w:color="auto" w:fill="auto"/>
        <w:bidi w:val="0"/>
        <w:spacing w:before="0" w:after="360" w:line="240" w:lineRule="auto"/>
        <w:ind w:left="0" w:right="0" w:firstLine="0"/>
        <w:jc w:val="both"/>
      </w:pPr>
      <w:bookmarkStart w:id="55" w:name="bookmark55"/>
      <w:bookmarkStart w:id="56" w:name="bookmark56"/>
      <w:bookmarkStart w:id="57" w:name="bookmark57"/>
      <w:bookmarkStart w:id="58" w:name="bookmark58"/>
      <w:r>
        <w:rPr>
          <w:color w:val="000000"/>
          <w:spacing w:val="0"/>
          <w:w w:val="100"/>
          <w:position w:val="0"/>
        </w:rPr>
        <w:t>七</w:t>
      </w:r>
      <w:bookmarkEnd w:id="57"/>
      <w:r>
        <w:rPr>
          <w:color w:val="000000"/>
          <w:spacing w:val="0"/>
          <w:w w:val="100"/>
          <w:position w:val="0"/>
        </w:rPr>
        <w:t>、境内外会计准则下会计数据差异</w:t>
      </w:r>
      <w:bookmarkEnd w:id="55"/>
      <w:bookmarkEnd w:id="56"/>
      <w:bookmarkEnd w:id="58"/>
    </w:p>
    <w:p>
      <w:pPr>
        <w:pStyle w:val="Style33"/>
        <w:keepNext/>
        <w:keepLines/>
        <w:widowControl w:val="0"/>
        <w:shd w:val="clear" w:color="auto" w:fill="auto"/>
        <w:tabs>
          <w:tab w:pos="358" w:val="left"/>
        </w:tabs>
        <w:bidi w:val="0"/>
        <w:spacing w:before="0" w:after="300" w:line="240" w:lineRule="auto"/>
        <w:ind w:left="0" w:right="0" w:firstLine="0"/>
        <w:jc w:val="both"/>
      </w:pPr>
      <w:bookmarkStart w:id="59" w:name="bookmark59"/>
      <w:bookmarkStart w:id="60" w:name="bookmark60"/>
      <w:bookmarkStart w:id="61" w:name="bookmark61"/>
      <w:bookmarkStart w:id="62" w:name="bookmark62"/>
      <w:r>
        <w:rPr>
          <w:color w:val="000000"/>
          <w:spacing w:val="0"/>
          <w:w w:val="100"/>
          <w:position w:val="0"/>
        </w:rPr>
        <w:t>1</w:t>
      </w:r>
      <w:bookmarkEnd w:id="61"/>
      <w:r>
        <w:rPr>
          <w:color w:val="000000"/>
          <w:spacing w:val="0"/>
          <w:w w:val="100"/>
          <w:position w:val="0"/>
        </w:rPr>
        <w:t>、</w:t>
        <w:tab/>
        <w:t>同时按照国际会计准则与按照中国会计准则披露的财务报告中净利润和净资产差异情况</w:t>
      </w:r>
      <w:bookmarkEnd w:id="59"/>
      <w:bookmarkEnd w:id="60"/>
      <w:bookmarkEnd w:id="62"/>
    </w:p>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373" w:val="left"/>
        </w:tabs>
        <w:bidi w:val="0"/>
        <w:spacing w:before="0" w:after="300" w:line="240" w:lineRule="auto"/>
        <w:ind w:left="0" w:right="0" w:firstLine="0"/>
        <w:jc w:val="both"/>
      </w:pPr>
      <w:bookmarkStart w:id="63" w:name="bookmark63"/>
      <w:bookmarkStart w:id="64" w:name="bookmark64"/>
      <w:bookmarkStart w:id="65" w:name="bookmark65"/>
      <w:bookmarkStart w:id="66" w:name="bookmark66"/>
      <w:r>
        <w:rPr>
          <w:color w:val="000000"/>
          <w:spacing w:val="0"/>
          <w:w w:val="100"/>
          <w:position w:val="0"/>
        </w:rPr>
        <w:t>2</w:t>
      </w:r>
      <w:bookmarkEnd w:id="65"/>
      <w:r>
        <w:rPr>
          <w:color w:val="000000"/>
          <w:spacing w:val="0"/>
          <w:w w:val="100"/>
          <w:position w:val="0"/>
        </w:rPr>
        <w:t>、</w:t>
        <w:tab/>
        <w:t>同时按照境外会计准则与按照中国会计准则披露的财务报告中净利润和净资产差异情况</w:t>
      </w:r>
      <w:bookmarkEnd w:id="63"/>
      <w:bookmarkEnd w:id="64"/>
      <w:bookmarkEnd w:id="66"/>
    </w:p>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bidi w:val="0"/>
        <w:spacing w:before="0" w:after="360" w:line="240" w:lineRule="auto"/>
        <w:ind w:left="0" w:right="0" w:firstLine="0"/>
        <w:jc w:val="both"/>
      </w:pPr>
      <w:bookmarkStart w:id="67" w:name="bookmark67"/>
      <w:bookmarkStart w:id="68" w:name="bookmark68"/>
      <w:bookmarkStart w:id="69" w:name="bookmark69"/>
      <w:bookmarkStart w:id="70" w:name="bookmark70"/>
      <w:r>
        <w:rPr>
          <w:color w:val="000000"/>
          <w:spacing w:val="0"/>
          <w:w w:val="100"/>
          <w:position w:val="0"/>
        </w:rPr>
        <w:t>八</w:t>
      </w:r>
      <w:bookmarkEnd w:id="69"/>
      <w:r>
        <w:rPr>
          <w:color w:val="000000"/>
          <w:spacing w:val="0"/>
          <w:w w:val="100"/>
          <w:position w:val="0"/>
        </w:rPr>
        <w:t>、分季度主要财务指标</w:t>
      </w:r>
      <w:bookmarkEnd w:id="67"/>
      <w:bookmarkEnd w:id="68"/>
      <w:bookmarkEnd w:id="70"/>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752, 060, </w:t>
            </w:r>
            <w:r>
              <w:rPr>
                <w:color w:val="000000"/>
                <w:spacing w:val="0"/>
                <w:w w:val="100"/>
                <w:position w:val="0"/>
              </w:rPr>
              <w:t xml:space="preserve">002. </w:t>
            </w:r>
            <w:r>
              <w:rPr>
                <w:color w:val="000000"/>
                <w:spacing w:val="0"/>
                <w:w w:val="100"/>
                <w:position w:val="0"/>
              </w:rPr>
              <w:t>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991,211,213.17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1,054, </w:t>
            </w:r>
            <w:r>
              <w:rPr>
                <w:color w:val="000000"/>
                <w:spacing w:val="0"/>
                <w:w w:val="100"/>
                <w:position w:val="0"/>
              </w:rPr>
              <w:t>147,738.02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1,774, </w:t>
            </w:r>
            <w:r>
              <w:rPr>
                <w:color w:val="000000"/>
                <w:spacing w:val="0"/>
                <w:w w:val="100"/>
                <w:position w:val="0"/>
              </w:rPr>
              <w:t xml:space="preserve">007,724. </w:t>
            </w:r>
            <w:r>
              <w:rPr>
                <w:color w:val="000000"/>
                <w:spacing w:val="0"/>
                <w:w w:val="100"/>
                <w:position w:val="0"/>
              </w:rPr>
              <w:t>99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175, 082, </w:t>
            </w:r>
            <w:r>
              <w:rPr>
                <w:color w:val="000000"/>
                <w:spacing w:val="0"/>
                <w:w w:val="100"/>
                <w:position w:val="0"/>
              </w:rPr>
              <w:t xml:space="preserve">341. </w:t>
            </w:r>
            <w:r>
              <w:rPr>
                <w:color w:val="000000"/>
                <w:spacing w:val="0"/>
                <w:w w:val="100"/>
                <w:position w:val="0"/>
              </w:rPr>
              <w:t>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147, 447, </w:t>
            </w:r>
            <w:r>
              <w:rPr>
                <w:color w:val="000000"/>
                <w:spacing w:val="0"/>
                <w:w w:val="100"/>
                <w:position w:val="0"/>
              </w:rPr>
              <w:t xml:space="preserve">445. </w:t>
            </w:r>
            <w:r>
              <w:rPr>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372,383,601.55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177,892,733.58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155, </w:t>
            </w:r>
            <w:r>
              <w:rPr>
                <w:color w:val="000000"/>
                <w:spacing w:val="0"/>
                <w:w w:val="100"/>
                <w:position w:val="0"/>
              </w:rPr>
              <w:t>742,351.59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132,353,231.98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362,833,440.93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99,553,979.52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-175,534,550.01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51,555,363.79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22,499,101.03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782,064, </w:t>
            </w:r>
            <w:r>
              <w:rPr>
                <w:color w:val="000000"/>
                <w:spacing w:val="0"/>
                <w:w w:val="100"/>
                <w:position w:val="0"/>
              </w:rPr>
              <w:t>120.78</w:t>
            </w:r>
          </w:p>
        </w:tc>
      </w:tr>
    </w:tbl>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5"/>
        <w:keepNext w:val="0"/>
        <w:keepLines w:val="0"/>
        <w:widowControl w:val="0"/>
        <w:shd w:val="clear" w:color="auto" w:fill="auto"/>
        <w:bidi w:val="0"/>
        <w:spacing w:before="0" w:after="300" w:line="360" w:lineRule="exact"/>
        <w:ind w:left="0" w:right="0" w:firstLine="440"/>
        <w:jc w:val="both"/>
      </w:pPr>
      <w:r>
        <w:rPr>
          <w:color w:val="000000"/>
          <w:spacing w:val="0"/>
          <w:w w:val="100"/>
          <w:position w:val="0"/>
        </w:rPr>
        <w:t>上表中</w:t>
      </w:r>
      <w:r>
        <w:rPr>
          <w:color w:val="000000"/>
          <w:spacing w:val="0"/>
          <w:w w:val="100"/>
          <w:position w:val="0"/>
        </w:rPr>
        <w:t>2016</w:t>
      </w:r>
      <w:r>
        <w:rPr>
          <w:color w:val="000000"/>
          <w:spacing w:val="0"/>
          <w:w w:val="100"/>
          <w:position w:val="0"/>
        </w:rPr>
        <w:t>年第一季度归属于上市公司扣除非经常性损益的净利润</w:t>
      </w:r>
      <w:r>
        <w:rPr>
          <w:color w:val="000000"/>
          <w:spacing w:val="0"/>
          <w:w w:val="100"/>
          <w:position w:val="0"/>
        </w:rPr>
        <w:t xml:space="preserve">155, 742, </w:t>
      </w:r>
      <w:r>
        <w:rPr>
          <w:color w:val="000000"/>
          <w:spacing w:val="0"/>
          <w:w w:val="100"/>
          <w:position w:val="0"/>
        </w:rPr>
        <w:t>351.59</w:t>
      </w:r>
      <w:r>
        <w:rPr>
          <w:color w:val="000000"/>
          <w:spacing w:val="0"/>
          <w:w w:val="100"/>
          <w:position w:val="0"/>
        </w:rPr>
        <w:t>元，与</w:t>
      </w:r>
      <w:r>
        <w:rPr>
          <w:color w:val="000000"/>
          <w:spacing w:val="0"/>
          <w:w w:val="100"/>
          <w:position w:val="0"/>
        </w:rPr>
        <w:t>2016</w:t>
      </w:r>
      <w:r>
        <w:rPr>
          <w:color w:val="000000"/>
          <w:spacing w:val="0"/>
          <w:w w:val="100"/>
          <w:position w:val="0"/>
        </w:rPr>
        <w:t>年第一 季度报告所披露的</w:t>
      </w:r>
      <w:r>
        <w:rPr>
          <w:color w:val="000000"/>
          <w:spacing w:val="0"/>
          <w:w w:val="100"/>
          <w:position w:val="0"/>
        </w:rPr>
        <w:t xml:space="preserve">36,176, </w:t>
      </w:r>
      <w:r>
        <w:rPr>
          <w:color w:val="000000"/>
          <w:spacing w:val="0"/>
          <w:w w:val="100"/>
          <w:position w:val="0"/>
        </w:rPr>
        <w:t>609.85</w:t>
      </w:r>
      <w:r>
        <w:rPr>
          <w:color w:val="000000"/>
          <w:spacing w:val="0"/>
          <w:w w:val="100"/>
          <w:position w:val="0"/>
        </w:rPr>
        <w:t>元相比，增加</w:t>
      </w:r>
      <w:r>
        <w:rPr>
          <w:color w:val="000000"/>
          <w:spacing w:val="0"/>
          <w:w w:val="100"/>
          <w:position w:val="0"/>
        </w:rPr>
        <w:t>119,565,741.74</w:t>
      </w:r>
      <w:r>
        <w:rPr>
          <w:color w:val="000000"/>
          <w:spacing w:val="0"/>
          <w:w w:val="100"/>
          <w:position w:val="0"/>
        </w:rPr>
        <w:t>元；</w:t>
      </w:r>
      <w:r>
        <w:rPr>
          <w:color w:val="000000"/>
          <w:spacing w:val="0"/>
          <w:w w:val="100"/>
          <w:position w:val="0"/>
        </w:rPr>
        <w:t>2016</w:t>
      </w:r>
      <w:r>
        <w:rPr>
          <w:color w:val="000000"/>
          <w:spacing w:val="0"/>
          <w:w w:val="100"/>
          <w:position w:val="0"/>
        </w:rPr>
        <w:t>年第二季度归属于上市公司扣除 非经常性损益的净利润</w:t>
      </w:r>
      <w:r>
        <w:rPr>
          <w:color w:val="000000"/>
          <w:spacing w:val="0"/>
          <w:w w:val="100"/>
          <w:position w:val="0"/>
        </w:rPr>
        <w:t>132,353,231.98</w:t>
      </w:r>
      <w:r>
        <w:rPr>
          <w:color w:val="000000"/>
          <w:spacing w:val="0"/>
          <w:w w:val="100"/>
          <w:position w:val="0"/>
        </w:rPr>
        <w:t>元，与</w:t>
      </w:r>
      <w:r>
        <w:rPr>
          <w:color w:val="000000"/>
          <w:spacing w:val="0"/>
          <w:w w:val="100"/>
          <w:position w:val="0"/>
        </w:rPr>
        <w:t>2016</w:t>
      </w:r>
      <w:r>
        <w:rPr>
          <w:color w:val="000000"/>
          <w:spacing w:val="0"/>
          <w:w w:val="100"/>
          <w:position w:val="0"/>
        </w:rPr>
        <w:t>年半年度报告所披露的</w:t>
      </w:r>
      <w:r>
        <w:rPr>
          <w:color w:val="000000"/>
          <w:spacing w:val="0"/>
          <w:w w:val="100"/>
          <w:position w:val="0"/>
        </w:rPr>
        <w:t>2016</w:t>
      </w:r>
      <w:r>
        <w:rPr>
          <w:color w:val="000000"/>
          <w:spacing w:val="0"/>
          <w:w w:val="100"/>
          <w:position w:val="0"/>
        </w:rPr>
        <w:t>年初至第二季度末归属于上 市公司扣除非经常性损益的净利润</w:t>
      </w:r>
      <w:r>
        <w:rPr>
          <w:color w:val="000000"/>
          <w:spacing w:val="0"/>
          <w:w w:val="100"/>
          <w:position w:val="0"/>
        </w:rPr>
        <w:t>174,462,400.40</w:t>
      </w:r>
      <w:r>
        <w:rPr>
          <w:color w:val="000000"/>
          <w:spacing w:val="0"/>
          <w:w w:val="100"/>
          <w:position w:val="0"/>
        </w:rPr>
        <w:t>元减去</w:t>
      </w:r>
      <w:r>
        <w:rPr>
          <w:color w:val="000000"/>
          <w:spacing w:val="0"/>
          <w:w w:val="100"/>
          <w:position w:val="0"/>
        </w:rPr>
        <w:t>2016</w:t>
      </w:r>
      <w:r>
        <w:rPr>
          <w:color w:val="000000"/>
          <w:spacing w:val="0"/>
          <w:w w:val="100"/>
          <w:position w:val="0"/>
        </w:rPr>
        <w:t>年第一季度报告所披露的</w:t>
      </w:r>
      <w:r>
        <w:rPr>
          <w:color w:val="000000"/>
          <w:spacing w:val="0"/>
          <w:w w:val="100"/>
          <w:position w:val="0"/>
        </w:rPr>
        <w:t>36,176,609.85</w:t>
      </w:r>
      <w:r>
        <w:rPr>
          <w:color w:val="000000"/>
          <w:spacing w:val="0"/>
          <w:w w:val="100"/>
          <w:position w:val="0"/>
        </w:rPr>
        <w:t>元 后相比，减少</w:t>
      </w:r>
      <w:r>
        <w:rPr>
          <w:color w:val="000000"/>
          <w:spacing w:val="0"/>
          <w:w w:val="100"/>
          <w:position w:val="0"/>
        </w:rPr>
        <w:t xml:space="preserve">5, 932, </w:t>
      </w:r>
      <w:r>
        <w:rPr>
          <w:color w:val="000000"/>
          <w:spacing w:val="0"/>
          <w:w w:val="100"/>
          <w:position w:val="0"/>
        </w:rPr>
        <w:t xml:space="preserve">558. </w:t>
      </w:r>
      <w:r>
        <w:rPr>
          <w:color w:val="000000"/>
          <w:spacing w:val="0"/>
          <w:w w:val="100"/>
          <w:position w:val="0"/>
        </w:rPr>
        <w:t>57</w:t>
      </w:r>
      <w:r>
        <w:rPr>
          <w:color w:val="000000"/>
          <w:spacing w:val="0"/>
          <w:w w:val="100"/>
          <w:position w:val="0"/>
        </w:rPr>
        <w:t>元。主要是：公司</w:t>
      </w:r>
      <w:r>
        <w:rPr>
          <w:color w:val="000000"/>
          <w:spacing w:val="0"/>
          <w:w w:val="100"/>
          <w:position w:val="0"/>
        </w:rPr>
        <w:t>2016</w:t>
      </w:r>
      <w:r>
        <w:rPr>
          <w:color w:val="000000"/>
          <w:spacing w:val="0"/>
          <w:w w:val="100"/>
          <w:position w:val="0"/>
        </w:rPr>
        <w:t>年第三季度报告及年度报告将公司之子公司上海鸿立、 鸿立华享及华商盈通等</w:t>
      </w:r>
      <w:r>
        <w:rPr>
          <w:color w:val="000000"/>
          <w:spacing w:val="0"/>
          <w:w w:val="100"/>
          <w:position w:val="0"/>
        </w:rPr>
        <w:t>3</w:t>
      </w:r>
      <w:r>
        <w:rPr>
          <w:color w:val="000000"/>
          <w:spacing w:val="0"/>
          <w:w w:val="100"/>
          <w:position w:val="0"/>
        </w:rPr>
        <w:t>家专业投资公司的股权处置投资损益认定为经常性损益。</w:t>
      </w:r>
      <w:r>
        <w:rPr>
          <w:color w:val="000000"/>
          <w:spacing w:val="0"/>
          <w:w w:val="100"/>
          <w:position w:val="0"/>
        </w:rPr>
        <w:t>2016</w:t>
      </w:r>
      <w:r>
        <w:rPr>
          <w:color w:val="000000"/>
          <w:spacing w:val="0"/>
          <w:w w:val="100"/>
          <w:position w:val="0"/>
        </w:rPr>
        <w:t>年第一季度具体影 响金额为：上海鸿立股权处置净收益</w:t>
      </w:r>
      <w:r>
        <w:rPr>
          <w:color w:val="000000"/>
          <w:spacing w:val="0"/>
          <w:w w:val="100"/>
          <w:position w:val="0"/>
        </w:rPr>
        <w:t>54,434,971.9</w:t>
      </w:r>
      <w:r>
        <w:rPr>
          <w:color w:val="000000"/>
          <w:spacing w:val="0"/>
          <w:w w:val="100"/>
          <w:position w:val="0"/>
        </w:rPr>
        <w:t>0</w:t>
      </w:r>
      <w:r>
        <w:rPr>
          <w:color w:val="000000"/>
          <w:spacing w:val="0"/>
          <w:w w:val="100"/>
          <w:position w:val="0"/>
        </w:rPr>
        <w:t>元，华商盈通股权处置净收益</w:t>
      </w:r>
      <w:r>
        <w:rPr>
          <w:color w:val="000000"/>
          <w:spacing w:val="0"/>
          <w:w w:val="100"/>
          <w:position w:val="0"/>
        </w:rPr>
        <w:t>65,130,769.84</w:t>
      </w:r>
      <w:r>
        <w:rPr>
          <w:color w:val="000000"/>
          <w:spacing w:val="0"/>
          <w:w w:val="100"/>
          <w:position w:val="0"/>
        </w:rPr>
        <w:t xml:space="preserve">元，合计 </w:t>
      </w:r>
      <w:r>
        <w:rPr>
          <w:color w:val="000000"/>
          <w:spacing w:val="0"/>
          <w:w w:val="100"/>
          <w:position w:val="0"/>
        </w:rPr>
        <w:t>119,565,741.74</w:t>
      </w:r>
      <w:r>
        <w:rPr>
          <w:color w:val="000000"/>
          <w:spacing w:val="0"/>
          <w:w w:val="100"/>
          <w:position w:val="0"/>
        </w:rPr>
        <w:t>元；</w:t>
      </w:r>
      <w:r>
        <w:rPr>
          <w:color w:val="000000"/>
          <w:spacing w:val="0"/>
          <w:w w:val="100"/>
          <w:position w:val="0"/>
        </w:rPr>
        <w:t>2016</w:t>
      </w:r>
      <w:r>
        <w:rPr>
          <w:color w:val="000000"/>
          <w:spacing w:val="0"/>
          <w:w w:val="100"/>
          <w:position w:val="0"/>
        </w:rPr>
        <w:t>年第二季度具体影响金额为：上海鸿立股权处置净收益</w:t>
      </w:r>
      <w:r>
        <w:rPr>
          <w:color w:val="000000"/>
          <w:spacing w:val="0"/>
          <w:w w:val="100"/>
          <w:position w:val="0"/>
        </w:rPr>
        <w:t>7,879,413.12</w:t>
      </w:r>
      <w:r>
        <w:rPr>
          <w:color w:val="000000"/>
          <w:spacing w:val="0"/>
          <w:w w:val="100"/>
          <w:position w:val="0"/>
        </w:rPr>
        <w:t>元、华商盈 通股权处置净收益</w:t>
      </w:r>
      <w:r>
        <w:rPr>
          <w:color w:val="000000"/>
          <w:spacing w:val="0"/>
          <w:w w:val="100"/>
          <w:position w:val="0"/>
        </w:rPr>
        <w:t>-13,811,971.69</w:t>
      </w:r>
      <w:r>
        <w:rPr>
          <w:color w:val="000000"/>
          <w:spacing w:val="0"/>
          <w:w w:val="100"/>
          <w:position w:val="0"/>
        </w:rPr>
        <w:t>元，合计</w:t>
      </w:r>
      <w:r>
        <w:rPr>
          <w:color w:val="000000"/>
          <w:spacing w:val="0"/>
          <w:w w:val="100"/>
          <w:position w:val="0"/>
        </w:rPr>
        <w:t xml:space="preserve">-5, </w:t>
      </w:r>
      <w:r>
        <w:rPr>
          <w:color w:val="000000"/>
          <w:spacing w:val="0"/>
          <w:w w:val="100"/>
          <w:position w:val="0"/>
        </w:rPr>
        <w:t xml:space="preserve">932, </w:t>
      </w:r>
      <w:r>
        <w:rPr>
          <w:color w:val="000000"/>
          <w:spacing w:val="0"/>
          <w:w w:val="100"/>
          <w:position w:val="0"/>
        </w:rPr>
        <w:t>558.57</w:t>
      </w:r>
      <w:r>
        <w:rPr>
          <w:color w:val="000000"/>
          <w:spacing w:val="0"/>
          <w:w w:val="100"/>
          <w:position w:val="0"/>
        </w:rPr>
        <w:t>元。</w:t>
      </w:r>
      <w:r>
        <w:br w:type="page"/>
      </w:r>
    </w:p>
    <w:p>
      <w:pPr>
        <w:pStyle w:val="Style26"/>
        <w:keepNext/>
        <w:keepLines/>
        <w:widowControl w:val="0"/>
        <w:shd w:val="clear" w:color="auto" w:fill="auto"/>
        <w:bidi w:val="0"/>
        <w:spacing w:before="0" w:after="36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rPr>
        <w:t>九</w:t>
      </w:r>
      <w:bookmarkEnd w:id="73"/>
      <w:r>
        <w:rPr>
          <w:color w:val="000000"/>
          <w:spacing w:val="0"/>
          <w:w w:val="100"/>
          <w:position w:val="0"/>
        </w:rPr>
        <w:t>、非经常性损益项目及金额</w:t>
      </w:r>
      <w:bookmarkEnd w:id="71"/>
      <w:bookmarkEnd w:id="72"/>
      <w:bookmarkEnd w:id="74"/>
    </w:p>
    <w:p>
      <w:pPr>
        <w:pStyle w:val="Style29"/>
        <w:keepNext/>
        <w:keepLines/>
        <w:widowControl w:val="0"/>
        <w:shd w:val="clear" w:color="auto" w:fill="auto"/>
        <w:bidi w:val="0"/>
        <w:spacing w:before="0" w:after="140" w:line="240" w:lineRule="auto"/>
        <w:ind w:left="0" w:right="0" w:firstLine="0"/>
        <w:jc w:val="left"/>
      </w:pPr>
      <w:bookmarkStart w:id="75" w:name="bookmark75"/>
      <w:bookmarkStart w:id="76" w:name="bookmark76"/>
      <w:bookmarkStart w:id="77" w:name="bookmark77"/>
      <w:r>
        <w:rPr>
          <w:color w:val="000000"/>
          <w:spacing w:val="0"/>
          <w:w w:val="100"/>
          <w:position w:val="0"/>
        </w:rPr>
        <w:t>V</w:t>
      </w:r>
      <w:r>
        <w:rPr>
          <w:color w:val="000000"/>
          <w:spacing w:val="0"/>
          <w:w w:val="100"/>
          <w:position w:val="0"/>
        </w:rPr>
        <w:t>适用口不适用</w:t>
      </w:r>
      <w:bookmarkEnd w:id="75"/>
      <w:bookmarkEnd w:id="76"/>
      <w:bookmarkEnd w:id="77"/>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546"/>
        <w:gridCol w:w="1416"/>
        <w:gridCol w:w="1416"/>
        <w:gridCol w:w="1421"/>
        <w:gridCol w:w="78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6"/>
                <w:szCs w:val="16"/>
              </w:rPr>
              <w:t>2016</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6"/>
                <w:szCs w:val="16"/>
              </w:rPr>
              <w:t>2015</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2014</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6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59" w:lineRule="exact"/>
              <w:ind w:left="0" w:right="0" w:firstLine="0"/>
              <w:jc w:val="both"/>
              <w:rPr>
                <w:sz w:val="17"/>
                <w:szCs w:val="17"/>
              </w:rPr>
            </w:pPr>
            <w:r>
              <w:rPr>
                <w:color w:val="000000"/>
                <w:spacing w:val="0"/>
                <w:w w:val="100"/>
                <w:position w:val="0"/>
                <w:sz w:val="17"/>
                <w:szCs w:val="17"/>
              </w:rPr>
              <w:t>非流动资产处置损益（包括已计提资产减值准备的冲销部 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110, </w:t>
            </w:r>
            <w:r>
              <w:rPr>
                <w:color w:val="000000"/>
                <w:spacing w:val="0"/>
                <w:w w:val="100"/>
                <w:position w:val="0"/>
              </w:rPr>
              <w:t>437,787.48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Microsoft Sans Serif" w:eastAsia="Microsoft Sans Serif" w:hAnsi="Microsoft Sans Serif" w:cs="Microsoft Sans Serif"/>
                <w:b/>
                <w:bCs/>
                <w:color w:val="000000"/>
                <w:spacing w:val="0"/>
                <w:w w:val="100"/>
                <w:position w:val="0"/>
              </w:rPr>
              <w:t xml:space="preserve">-2, 801,629. </w:t>
            </w:r>
            <w:r>
              <w:rPr>
                <w:rFonts w:ascii="Microsoft Sans Serif" w:eastAsia="Microsoft Sans Serif" w:hAnsi="Microsoft Sans Serif" w:cs="Microsoft Sans Serif"/>
                <w:b/>
                <w:bCs/>
                <w:color w:val="000000"/>
                <w:spacing w:val="0"/>
                <w:w w:val="100"/>
                <w:position w:val="0"/>
              </w:rPr>
              <w:t>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Microsoft Sans Serif" w:eastAsia="Microsoft Sans Serif" w:hAnsi="Microsoft Sans Serif" w:cs="Microsoft Sans Serif"/>
                <w:b/>
                <w:bCs/>
                <w:color w:val="000000"/>
                <w:spacing w:val="0"/>
                <w:w w:val="100"/>
                <w:position w:val="0"/>
              </w:rPr>
              <w:t xml:space="preserve">225, 513, </w:t>
            </w:r>
            <w:r>
              <w:rPr>
                <w:rFonts w:ascii="Microsoft Sans Serif" w:eastAsia="Microsoft Sans Serif" w:hAnsi="Microsoft Sans Serif" w:cs="Microsoft Sans Serif"/>
                <w:b/>
                <w:bCs/>
                <w:color w:val="000000"/>
                <w:spacing w:val="0"/>
                <w:w w:val="100"/>
                <w:position w:val="0"/>
              </w:rPr>
              <w:t xml:space="preserve">617. </w:t>
            </w:r>
            <w:r>
              <w:rPr>
                <w:rFonts w:ascii="Microsoft Sans Serif" w:eastAsia="Microsoft Sans Serif" w:hAnsi="Microsoft Sans Serif" w:cs="Microsoft Sans Serif"/>
                <w:b/>
                <w:bCs/>
                <w:color w:val="000000"/>
                <w:spacing w:val="0"/>
                <w:w w:val="100"/>
                <w:position w:val="0"/>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64" w:lineRule="exact"/>
              <w:ind w:left="0" w:right="0" w:firstLine="0"/>
              <w:jc w:val="both"/>
              <w:rPr>
                <w:sz w:val="17"/>
                <w:szCs w:val="17"/>
              </w:rPr>
            </w:pPr>
            <w:r>
              <w:rPr>
                <w:color w:val="000000"/>
                <w:spacing w:val="0"/>
                <w:w w:val="100"/>
                <w:position w:val="0"/>
                <w:sz w:val="17"/>
                <w:szCs w:val="17"/>
              </w:rPr>
              <w:t>计入当期损益的政府补助（与企业业务密切相关，按照国 家统一标准定额或定量享受的政府补助除外）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24, 687, </w:t>
            </w:r>
            <w:r>
              <w:rPr>
                <w:color w:val="000000"/>
                <w:spacing w:val="0"/>
                <w:w w:val="100"/>
                <w:position w:val="0"/>
              </w:rPr>
              <w:t>152.09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Microsoft Sans Serif" w:eastAsia="Microsoft Sans Serif" w:hAnsi="Microsoft Sans Serif" w:cs="Microsoft Sans Serif"/>
                <w:b/>
                <w:bCs/>
                <w:color w:val="000000"/>
                <w:spacing w:val="0"/>
                <w:w w:val="100"/>
                <w:position w:val="0"/>
              </w:rPr>
              <w:t xml:space="preserve">31,812, </w:t>
            </w:r>
            <w:r>
              <w:rPr>
                <w:rFonts w:ascii="Microsoft Sans Serif" w:eastAsia="Microsoft Sans Serif" w:hAnsi="Microsoft Sans Serif" w:cs="Microsoft Sans Serif"/>
                <w:b/>
                <w:bCs/>
                <w:color w:val="000000"/>
                <w:spacing w:val="0"/>
                <w:w w:val="100"/>
                <w:position w:val="0"/>
              </w:rPr>
              <w:t xml:space="preserve">590. </w:t>
            </w:r>
            <w:r>
              <w:rPr>
                <w:rFonts w:ascii="Microsoft Sans Serif" w:eastAsia="Microsoft Sans Serif" w:hAnsi="Microsoft Sans Serif" w:cs="Microsoft Sans Serif"/>
                <w:b/>
                <w:bCs/>
                <w:color w:val="000000"/>
                <w:spacing w:val="0"/>
                <w:w w:val="100"/>
                <w:position w:val="0"/>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Microsoft Sans Serif" w:eastAsia="Microsoft Sans Serif" w:hAnsi="Microsoft Sans Serif" w:cs="Microsoft Sans Serif"/>
                <w:b/>
                <w:bCs/>
                <w:color w:val="000000"/>
                <w:spacing w:val="0"/>
                <w:w w:val="100"/>
                <w:position w:val="0"/>
              </w:rPr>
              <w:t xml:space="preserve">16, </w:t>
            </w:r>
            <w:r>
              <w:rPr>
                <w:rFonts w:ascii="Microsoft Sans Serif" w:eastAsia="Microsoft Sans Serif" w:hAnsi="Microsoft Sans Serif" w:cs="Microsoft Sans Serif"/>
                <w:b/>
                <w:bCs/>
                <w:color w:val="000000"/>
                <w:spacing w:val="0"/>
                <w:w w:val="100"/>
                <w:position w:val="0"/>
              </w:rPr>
              <w:t xml:space="preserve">231,416. </w:t>
            </w:r>
            <w:r>
              <w:rPr>
                <w:rFonts w:ascii="Microsoft Sans Serif" w:eastAsia="Microsoft Sans Serif" w:hAnsi="Microsoft Sans Serif" w:cs="Microsoft Sans Serif"/>
                <w:b/>
                <w:bCs/>
                <w:color w:val="000000"/>
                <w:spacing w:val="0"/>
                <w:w w:val="100"/>
                <w:position w:val="0"/>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企业重组费用，如安置职工的支出、整合费用等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-23, </w:t>
            </w:r>
            <w:r>
              <w:rPr>
                <w:color w:val="000000"/>
                <w:spacing w:val="0"/>
                <w:w w:val="100"/>
                <w:position w:val="0"/>
              </w:rPr>
              <w:t xml:space="preserve">940, </w:t>
            </w:r>
            <w:r>
              <w:rPr>
                <w:color w:val="000000"/>
                <w:spacing w:val="0"/>
                <w:w w:val="100"/>
                <w:position w:val="0"/>
              </w:rPr>
              <w:t xml:space="preserve">644. </w:t>
            </w:r>
            <w:r>
              <w:rPr>
                <w:color w:val="000000"/>
                <w:spacing w:val="0"/>
                <w:w w:val="100"/>
                <w:position w:val="0"/>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Microsoft Sans Serif" w:eastAsia="Microsoft Sans Serif" w:hAnsi="Microsoft Sans Serif" w:cs="Microsoft Sans Serif"/>
                <w:b/>
                <w:bCs/>
                <w:color w:val="000000"/>
                <w:spacing w:val="0"/>
                <w:w w:val="100"/>
                <w:position w:val="0"/>
              </w:rPr>
              <w:t xml:space="preserve">-15, 831,678. </w:t>
            </w:r>
            <w:r>
              <w:rPr>
                <w:rFonts w:ascii="Microsoft Sans Serif" w:eastAsia="Microsoft Sans Serif" w:hAnsi="Microsoft Sans Serif" w:cs="Microsoft Sans Serif"/>
                <w:b/>
                <w:bCs/>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59" w:lineRule="exact"/>
              <w:ind w:left="0" w:right="0" w:firstLine="0"/>
              <w:jc w:val="both"/>
              <w:rPr>
                <w:sz w:val="17"/>
                <w:szCs w:val="17"/>
              </w:rPr>
            </w:pPr>
            <w:r>
              <w:rPr>
                <w:color w:val="000000"/>
                <w:spacing w:val="0"/>
                <w:w w:val="100"/>
                <w:position w:val="0"/>
                <w:sz w:val="17"/>
                <w:szCs w:val="17"/>
              </w:rPr>
              <w:t>同一控制下企业合并产生的子公司期初至合并日的当期 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Microsoft Sans Serif" w:eastAsia="Microsoft Sans Serif" w:hAnsi="Microsoft Sans Serif" w:cs="Microsoft Sans Serif"/>
                <w:b/>
                <w:bCs/>
                <w:color w:val="000000"/>
                <w:spacing w:val="0"/>
                <w:w w:val="100"/>
                <w:position w:val="0"/>
              </w:rPr>
              <w:t xml:space="preserve">15, 629, </w:t>
            </w:r>
            <w:r>
              <w:rPr>
                <w:rFonts w:ascii="Microsoft Sans Serif" w:eastAsia="Microsoft Sans Serif" w:hAnsi="Microsoft Sans Serif" w:cs="Microsoft Sans Serif"/>
                <w:b/>
                <w:bCs/>
                <w:color w:val="000000"/>
                <w:spacing w:val="0"/>
                <w:w w:val="100"/>
                <w:position w:val="0"/>
              </w:rPr>
              <w:t xml:space="preserve">584. </w:t>
            </w:r>
            <w:r>
              <w:rPr>
                <w:rFonts w:ascii="Microsoft Sans Serif" w:eastAsia="Microsoft Sans Serif" w:hAnsi="Microsoft Sans Serif" w:cs="Microsoft Sans Serif"/>
                <w:b/>
                <w:bCs/>
                <w:color w:val="000000"/>
                <w:spacing w:val="0"/>
                <w:w w:val="100"/>
                <w:position w:val="0"/>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112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59" w:lineRule="exact"/>
              <w:ind w:left="0" w:right="0" w:firstLine="0"/>
              <w:jc w:val="both"/>
              <w:rPr>
                <w:sz w:val="17"/>
                <w:szCs w:val="17"/>
              </w:rPr>
            </w:pPr>
            <w:r>
              <w:rPr>
                <w:color w:val="000000"/>
                <w:spacing w:val="0"/>
                <w:w w:val="100"/>
                <w:position w:val="0"/>
                <w:sz w:val="17"/>
                <w:szCs w:val="17"/>
              </w:rPr>
              <w:t>除同公司正常经营业务相关的有效套期保值业务外，持有 交易性金融资产、交易性金融负债产生的公允价值变动损 益，以及处置交易性金融资产、交易性金融负债和可供出 售金融资产取得的投资收益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17,215,608.30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Microsoft Sans Serif" w:eastAsia="Microsoft Sans Serif" w:hAnsi="Microsoft Sans Serif" w:cs="Microsoft Sans Serif"/>
                <w:b/>
                <w:bCs/>
                <w:color w:val="000000"/>
                <w:spacing w:val="0"/>
                <w:w w:val="100"/>
                <w:position w:val="0"/>
              </w:rPr>
              <w:t xml:space="preserve">40, 288, </w:t>
            </w:r>
            <w:r>
              <w:rPr>
                <w:rFonts w:ascii="Microsoft Sans Serif" w:eastAsia="Microsoft Sans Serif" w:hAnsi="Microsoft Sans Serif" w:cs="Microsoft Sans Serif"/>
                <w:b/>
                <w:bCs/>
                <w:color w:val="000000"/>
                <w:spacing w:val="0"/>
                <w:w w:val="100"/>
                <w:position w:val="0"/>
              </w:rPr>
              <w:t xml:space="preserve">403. </w:t>
            </w:r>
            <w:r>
              <w:rPr>
                <w:rFonts w:ascii="Microsoft Sans Serif" w:eastAsia="Microsoft Sans Serif" w:hAnsi="Microsoft Sans Serif" w:cs="Microsoft Sans Serif"/>
                <w:b/>
                <w:bCs/>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Microsoft Sans Serif" w:eastAsia="Microsoft Sans Serif" w:hAnsi="Microsoft Sans Serif" w:cs="Microsoft Sans Serif"/>
                <w:b/>
                <w:bCs/>
                <w:color w:val="000000"/>
                <w:spacing w:val="0"/>
                <w:w w:val="100"/>
                <w:position w:val="0"/>
              </w:rPr>
              <w:t xml:space="preserve">98, </w:t>
            </w:r>
            <w:r>
              <w:rPr>
                <w:rFonts w:ascii="Microsoft Sans Serif" w:eastAsia="Microsoft Sans Serif" w:hAnsi="Microsoft Sans Serif" w:cs="Microsoft Sans Serif"/>
                <w:b/>
                <w:bCs/>
                <w:color w:val="000000"/>
                <w:spacing w:val="0"/>
                <w:w w:val="100"/>
                <w:position w:val="0"/>
              </w:rPr>
              <w:t xml:space="preserve">801,316. </w:t>
            </w:r>
            <w:r>
              <w:rPr>
                <w:rFonts w:ascii="Microsoft Sans Serif" w:eastAsia="Microsoft Sans Serif" w:hAnsi="Microsoft Sans Serif" w:cs="Microsoft Sans Serif"/>
                <w:b/>
                <w:bCs/>
                <w:color w:val="000000"/>
                <w:spacing w:val="0"/>
                <w:w w:val="100"/>
                <w:position w:val="0"/>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769,611.99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Microsoft Sans Serif" w:eastAsia="Microsoft Sans Serif" w:hAnsi="Microsoft Sans Serif" w:cs="Microsoft Sans Serif"/>
                <w:b/>
                <w:bCs/>
                <w:color w:val="000000"/>
                <w:spacing w:val="0"/>
                <w:w w:val="100"/>
                <w:position w:val="0"/>
              </w:rPr>
              <w:t xml:space="preserve">10, 738, </w:t>
            </w:r>
            <w:r>
              <w:rPr>
                <w:rFonts w:ascii="Microsoft Sans Serif" w:eastAsia="Microsoft Sans Serif" w:hAnsi="Microsoft Sans Serif" w:cs="Microsoft Sans Serif"/>
                <w:b/>
                <w:bCs/>
                <w:color w:val="000000"/>
                <w:spacing w:val="0"/>
                <w:w w:val="100"/>
                <w:position w:val="0"/>
              </w:rPr>
              <w:t xml:space="preserve">074. </w:t>
            </w:r>
            <w:r>
              <w:rPr>
                <w:rFonts w:ascii="Microsoft Sans Serif" w:eastAsia="Microsoft Sans Serif" w:hAnsi="Microsoft Sans Serif" w:cs="Microsoft Sans Serif"/>
                <w:b/>
                <w:bCs/>
                <w:color w:val="000000"/>
                <w:spacing w:val="0"/>
                <w:w w:val="100"/>
                <w:position w:val="0"/>
              </w:rPr>
              <w:t>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Microsoft Sans Serif" w:eastAsia="Microsoft Sans Serif" w:hAnsi="Microsoft Sans Serif" w:cs="Microsoft Sans Serif"/>
                <w:b/>
                <w:bCs/>
                <w:color w:val="000000"/>
                <w:spacing w:val="0"/>
                <w:w w:val="100"/>
                <w:position w:val="0"/>
              </w:rPr>
              <w:t xml:space="preserve">3, 009, </w:t>
            </w:r>
            <w:r>
              <w:rPr>
                <w:rFonts w:ascii="Microsoft Sans Serif" w:eastAsia="Microsoft Sans Serif" w:hAnsi="Microsoft Sans Serif" w:cs="Microsoft Sans Serif"/>
                <w:b/>
                <w:bCs/>
                <w:color w:val="000000"/>
                <w:spacing w:val="0"/>
                <w:w w:val="100"/>
                <w:position w:val="0"/>
              </w:rPr>
              <w:t xml:space="preserve">314. </w:t>
            </w:r>
            <w:r>
              <w:rPr>
                <w:rFonts w:ascii="Microsoft Sans Serif" w:eastAsia="Microsoft Sans Serif" w:hAnsi="Microsoft Sans Serif" w:cs="Microsoft Sans Serif"/>
                <w:b/>
                <w:bCs/>
                <w:color w:val="000000"/>
                <w:spacing w:val="0"/>
                <w:w w:val="100"/>
                <w:position w:val="0"/>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3, 034, </w:t>
            </w:r>
            <w:r>
              <w:rPr>
                <w:color w:val="000000"/>
                <w:spacing w:val="0"/>
                <w:w w:val="100"/>
                <w:position w:val="0"/>
              </w:rPr>
              <w:t xml:space="preserve">802. </w:t>
            </w:r>
            <w:r>
              <w:rPr>
                <w:color w:val="000000"/>
                <w:spacing w:val="0"/>
                <w:w w:val="100"/>
                <w:position w:val="0"/>
              </w:rPr>
              <w:t>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Microsoft Sans Serif" w:eastAsia="Microsoft Sans Serif" w:hAnsi="Microsoft Sans Serif" w:cs="Microsoft Sans Serif"/>
                <w:b/>
                <w:bCs/>
                <w:color w:val="000000"/>
                <w:spacing w:val="0"/>
                <w:w w:val="100"/>
                <w:position w:val="0"/>
              </w:rPr>
              <w:t xml:space="preserve">-4, </w:t>
            </w:r>
            <w:r>
              <w:rPr>
                <w:rFonts w:ascii="Microsoft Sans Serif" w:eastAsia="Microsoft Sans Serif" w:hAnsi="Microsoft Sans Serif" w:cs="Microsoft Sans Serif"/>
                <w:b/>
                <w:bCs/>
                <w:color w:val="000000"/>
                <w:spacing w:val="0"/>
                <w:w w:val="100"/>
                <w:position w:val="0"/>
              </w:rPr>
              <w:t xml:space="preserve">252, </w:t>
            </w:r>
            <w:r>
              <w:rPr>
                <w:rFonts w:ascii="Microsoft Sans Serif" w:eastAsia="Microsoft Sans Serif" w:hAnsi="Microsoft Sans Serif" w:cs="Microsoft Sans Serif"/>
                <w:b/>
                <w:bCs/>
                <w:color w:val="000000"/>
                <w:spacing w:val="0"/>
                <w:w w:val="100"/>
                <w:position w:val="0"/>
              </w:rPr>
              <w:t xml:space="preserve">554. </w:t>
            </w:r>
            <w:r>
              <w:rPr>
                <w:rFonts w:ascii="Microsoft Sans Serif" w:eastAsia="Microsoft Sans Serif" w:hAnsi="Microsoft Sans Serif" w:cs="Microsoft Sans Serif"/>
                <w:b/>
                <w:bCs/>
                <w:color w:val="000000"/>
                <w:spacing w:val="0"/>
                <w:w w:val="100"/>
                <w:position w:val="0"/>
              </w:rPr>
              <w:t>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Microsoft Sans Serif" w:eastAsia="Microsoft Sans Serif" w:hAnsi="Microsoft Sans Serif" w:cs="Microsoft Sans Serif"/>
                <w:b/>
                <w:bCs/>
                <w:color w:val="000000"/>
                <w:spacing w:val="0"/>
                <w:w w:val="100"/>
                <w:position w:val="0"/>
              </w:rPr>
              <w:t xml:space="preserve">20, 843, </w:t>
            </w:r>
            <w:r>
              <w:rPr>
                <w:rFonts w:ascii="Microsoft Sans Serif" w:eastAsia="Microsoft Sans Serif" w:hAnsi="Microsoft Sans Serif" w:cs="Microsoft Sans Serif"/>
                <w:b/>
                <w:bCs/>
                <w:color w:val="000000"/>
                <w:spacing w:val="0"/>
                <w:w w:val="100"/>
                <w:position w:val="0"/>
              </w:rPr>
              <w:t xml:space="preserve">207. </w:t>
            </w:r>
            <w:r>
              <w:rPr>
                <w:rFonts w:ascii="Microsoft Sans Serif" w:eastAsia="Microsoft Sans Serif" w:hAnsi="Microsoft Sans Serif" w:cs="Microsoft Sans Serif"/>
                <w:b/>
                <w:bCs/>
                <w:color w:val="000000"/>
                <w:spacing w:val="0"/>
                <w:w w:val="100"/>
                <w:position w:val="0"/>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3,811,594. </w:t>
            </w:r>
            <w:r>
              <w:rPr>
                <w:color w:val="000000"/>
                <w:spacing w:val="0"/>
                <w:w w:val="100"/>
                <w:position w:val="0"/>
              </w:rPr>
              <w:t>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Microsoft Sans Serif" w:eastAsia="Microsoft Sans Serif" w:hAnsi="Microsoft Sans Serif" w:cs="Microsoft Sans Serif"/>
                <w:b/>
                <w:bCs/>
                <w:color w:val="000000"/>
                <w:spacing w:val="0"/>
                <w:w w:val="100"/>
                <w:position w:val="0"/>
              </w:rPr>
              <w:t xml:space="preserve">1,452, </w:t>
            </w:r>
            <w:r>
              <w:rPr>
                <w:rFonts w:ascii="Microsoft Sans Serif" w:eastAsia="Microsoft Sans Serif" w:hAnsi="Microsoft Sans Serif" w:cs="Microsoft Sans Serif"/>
                <w:b/>
                <w:bCs/>
                <w:color w:val="000000"/>
                <w:spacing w:val="0"/>
                <w:w w:val="100"/>
                <w:position w:val="0"/>
              </w:rPr>
              <w:t xml:space="preserve">434. </w:t>
            </w:r>
            <w:r>
              <w:rPr>
                <w:rFonts w:ascii="Microsoft Sans Serif" w:eastAsia="Microsoft Sans Serif" w:hAnsi="Microsoft Sans Serif" w:cs="Microsoft Sans Serif"/>
                <w:b/>
                <w:bCs/>
                <w:color w:val="000000"/>
                <w:spacing w:val="0"/>
                <w:w w:val="100"/>
                <w:position w:val="0"/>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Microsoft Sans Serif" w:eastAsia="Microsoft Sans Serif" w:hAnsi="Microsoft Sans Serif" w:cs="Microsoft Sans Serif"/>
                <w:b/>
                <w:bCs/>
                <w:color w:val="000000"/>
                <w:spacing w:val="0"/>
                <w:w w:val="100"/>
                <w:position w:val="0"/>
              </w:rPr>
              <w:t xml:space="preserve">12, 669, </w:t>
            </w:r>
            <w:r>
              <w:rPr>
                <w:rFonts w:ascii="Microsoft Sans Serif" w:eastAsia="Microsoft Sans Serif" w:hAnsi="Microsoft Sans Serif" w:cs="Microsoft Sans Serif"/>
                <w:b/>
                <w:bCs/>
                <w:color w:val="000000"/>
                <w:spacing w:val="0"/>
                <w:w w:val="100"/>
                <w:position w:val="0"/>
              </w:rPr>
              <w:t xml:space="preserve">606. </w:t>
            </w:r>
            <w:r>
              <w:rPr>
                <w:rFonts w:ascii="Microsoft Sans Serif" w:eastAsia="Microsoft Sans Serif" w:hAnsi="Microsoft Sans Serif" w:cs="Microsoft Sans Serif"/>
                <w:b/>
                <w:bCs/>
                <w:color w:val="000000"/>
                <w:spacing w:val="0"/>
                <w:w w:val="100"/>
                <w:position w:val="0"/>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122,323,118. </w:t>
            </w:r>
            <w:r>
              <w:rPr>
                <w:color w:val="000000"/>
                <w:spacing w:val="0"/>
                <w:w w:val="100"/>
                <w:position w:val="0"/>
              </w:rPr>
              <w:t>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Microsoft Sans Serif" w:eastAsia="Microsoft Sans Serif" w:hAnsi="Microsoft Sans Serif" w:cs="Microsoft Sans Serif"/>
                <w:b/>
                <w:bCs/>
                <w:color w:val="000000"/>
                <w:spacing w:val="0"/>
                <w:w w:val="100"/>
                <w:position w:val="0"/>
              </w:rPr>
              <w:t xml:space="preserve">67, 005, </w:t>
            </w:r>
            <w:r>
              <w:rPr>
                <w:rFonts w:ascii="Microsoft Sans Serif" w:eastAsia="Microsoft Sans Serif" w:hAnsi="Microsoft Sans Serif" w:cs="Microsoft Sans Serif"/>
                <w:b/>
                <w:bCs/>
                <w:color w:val="000000"/>
                <w:spacing w:val="0"/>
                <w:w w:val="100"/>
                <w:position w:val="0"/>
              </w:rPr>
              <w:t xml:space="preserve">880. </w:t>
            </w:r>
            <w:r>
              <w:rPr>
                <w:rFonts w:ascii="Microsoft Sans Serif" w:eastAsia="Microsoft Sans Serif" w:hAnsi="Microsoft Sans Serif" w:cs="Microsoft Sans Serif"/>
                <w:b/>
                <w:bCs/>
                <w:color w:val="000000"/>
                <w:spacing w:val="0"/>
                <w:w w:val="100"/>
                <w:position w:val="0"/>
              </w:rPr>
              <w:t>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Microsoft Sans Serif" w:eastAsia="Microsoft Sans Serif" w:hAnsi="Microsoft Sans Serif" w:cs="Microsoft Sans Serif"/>
                <w:b/>
                <w:bCs/>
                <w:color w:val="000000"/>
                <w:spacing w:val="0"/>
                <w:w w:val="100"/>
                <w:position w:val="0"/>
              </w:rPr>
              <w:t xml:space="preserve">325, 672, </w:t>
            </w:r>
            <w:r>
              <w:rPr>
                <w:rFonts w:ascii="Microsoft Sans Serif" w:eastAsia="Microsoft Sans Serif" w:hAnsi="Microsoft Sans Serif" w:cs="Microsoft Sans Serif"/>
                <w:b/>
                <w:bCs/>
                <w:color w:val="000000"/>
                <w:spacing w:val="0"/>
                <w:w w:val="100"/>
                <w:position w:val="0"/>
              </w:rPr>
              <w:t xml:space="preserve">436. </w:t>
            </w:r>
            <w:r>
              <w:rPr>
                <w:rFonts w:ascii="Microsoft Sans Serif" w:eastAsia="Microsoft Sans Serif" w:hAnsi="Microsoft Sans Serif" w:cs="Microsoft Sans Serif"/>
                <w:b/>
                <w:bCs/>
                <w:color w:val="000000"/>
                <w:spacing w:val="0"/>
                <w:w w:val="100"/>
                <w:position w:val="0"/>
              </w:rPr>
              <w:t>41</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35"/>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注：</w:t>
      </w:r>
      <w:r>
        <w:rPr>
          <w:b/>
          <w:bCs/>
          <w:color w:val="000000"/>
          <w:spacing w:val="0"/>
          <w:w w:val="100"/>
          <w:position w:val="0"/>
        </w:rPr>
        <w:t>上表中</w:t>
      </w:r>
      <w:r>
        <w:rPr>
          <w:rFonts w:ascii="SimHei" w:eastAsia="SimHei" w:hAnsi="SimHei" w:cs="SimHei"/>
          <w:b/>
          <w:bCs/>
          <w:color w:val="000000"/>
          <w:spacing w:val="0"/>
          <w:w w:val="100"/>
          <w:position w:val="0"/>
          <w:sz w:val="20"/>
          <w:szCs w:val="20"/>
        </w:rPr>
        <w:t>2014</w:t>
      </w:r>
      <w:r>
        <w:rPr>
          <w:b/>
          <w:bCs/>
          <w:color w:val="000000"/>
          <w:spacing w:val="0"/>
          <w:w w:val="100"/>
          <w:position w:val="0"/>
        </w:rPr>
        <w:t>年、</w:t>
      </w:r>
      <w:r>
        <w:rPr>
          <w:rFonts w:ascii="SimHei" w:eastAsia="SimHei" w:hAnsi="SimHei" w:cs="SimHei"/>
          <w:b/>
          <w:bCs/>
          <w:color w:val="000000"/>
          <w:spacing w:val="0"/>
          <w:w w:val="100"/>
          <w:position w:val="0"/>
          <w:sz w:val="20"/>
          <w:szCs w:val="20"/>
        </w:rPr>
        <w:t>2015</w:t>
      </w:r>
      <w:r>
        <w:rPr>
          <w:b/>
          <w:bCs/>
          <w:color w:val="000000"/>
          <w:spacing w:val="0"/>
          <w:w w:val="100"/>
          <w:position w:val="0"/>
        </w:rPr>
        <w:t>年的非经常性损益项目及金额是公司</w:t>
      </w:r>
      <w:r>
        <w:rPr>
          <w:rFonts w:ascii="SimHei" w:eastAsia="SimHei" w:hAnsi="SimHei" w:cs="SimHei"/>
          <w:b/>
          <w:bCs/>
          <w:color w:val="000000"/>
          <w:spacing w:val="0"/>
          <w:w w:val="100"/>
          <w:position w:val="0"/>
          <w:sz w:val="20"/>
          <w:szCs w:val="20"/>
        </w:rPr>
        <w:t>2014</w:t>
      </w:r>
      <w:r>
        <w:rPr>
          <w:b/>
          <w:bCs/>
          <w:color w:val="000000"/>
          <w:spacing w:val="0"/>
          <w:w w:val="100"/>
          <w:position w:val="0"/>
        </w:rPr>
        <w:t>年年度报告、</w:t>
      </w:r>
      <w:r>
        <w:rPr>
          <w:rFonts w:ascii="SimHei" w:eastAsia="SimHei" w:hAnsi="SimHei" w:cs="SimHei"/>
          <w:b/>
          <w:bCs/>
          <w:color w:val="000000"/>
          <w:spacing w:val="0"/>
          <w:w w:val="100"/>
          <w:position w:val="0"/>
          <w:sz w:val="20"/>
          <w:szCs w:val="20"/>
        </w:rPr>
        <w:t>2015</w:t>
      </w:r>
      <w:r>
        <w:rPr>
          <w:b/>
          <w:bCs/>
          <w:color w:val="000000"/>
          <w:spacing w:val="0"/>
          <w:w w:val="100"/>
          <w:position w:val="0"/>
        </w:rPr>
        <w:t>年年度报告 披露的项目及金额，如果按照</w:t>
      </w:r>
      <w:r>
        <w:rPr>
          <w:rFonts w:ascii="SimHei" w:eastAsia="SimHei" w:hAnsi="SimHei" w:cs="SimHei"/>
          <w:b/>
          <w:bCs/>
          <w:color w:val="000000"/>
          <w:spacing w:val="0"/>
          <w:w w:val="100"/>
          <w:position w:val="0"/>
          <w:sz w:val="20"/>
          <w:szCs w:val="20"/>
        </w:rPr>
        <w:t>2016</w:t>
      </w:r>
      <w:r>
        <w:rPr>
          <w:b/>
          <w:bCs/>
          <w:color w:val="000000"/>
          <w:spacing w:val="0"/>
          <w:w w:val="100"/>
          <w:position w:val="0"/>
        </w:rPr>
        <w:t>年的非经常性损益统一口径计算，即如果</w:t>
      </w:r>
      <w:r>
        <w:rPr>
          <w:rFonts w:ascii="SimHei" w:eastAsia="SimHei" w:hAnsi="SimHei" w:cs="SimHei"/>
          <w:b/>
          <w:bCs/>
          <w:color w:val="000000"/>
          <w:spacing w:val="0"/>
          <w:w w:val="100"/>
          <w:position w:val="0"/>
          <w:sz w:val="20"/>
          <w:szCs w:val="20"/>
        </w:rPr>
        <w:t>2014</w:t>
      </w:r>
      <w:r>
        <w:rPr>
          <w:b/>
          <w:bCs/>
          <w:color w:val="000000"/>
          <w:spacing w:val="0"/>
          <w:w w:val="100"/>
          <w:position w:val="0"/>
        </w:rPr>
        <w:t>年将专业投资公司的 股权处置投资损益</w:t>
      </w:r>
      <w:r>
        <w:rPr>
          <w:rFonts w:ascii="SimHei" w:eastAsia="SimHei" w:hAnsi="SimHei" w:cs="SimHei"/>
          <w:b/>
          <w:bCs/>
          <w:color w:val="000000"/>
          <w:spacing w:val="0"/>
          <w:w w:val="100"/>
          <w:position w:val="0"/>
          <w:sz w:val="20"/>
          <w:szCs w:val="20"/>
        </w:rPr>
        <w:t>18,256,934.95</w:t>
      </w:r>
      <w:r>
        <w:rPr>
          <w:b/>
          <w:bCs/>
          <w:color w:val="000000"/>
          <w:spacing w:val="0"/>
          <w:w w:val="100"/>
          <w:position w:val="0"/>
        </w:rPr>
        <w:t>元调整为经常性损益，则</w:t>
      </w:r>
      <w:r>
        <w:rPr>
          <w:rFonts w:ascii="SimHei" w:eastAsia="SimHei" w:hAnsi="SimHei" w:cs="SimHei"/>
          <w:b/>
          <w:bCs/>
          <w:color w:val="000000"/>
          <w:spacing w:val="0"/>
          <w:w w:val="100"/>
          <w:position w:val="0"/>
          <w:sz w:val="20"/>
          <w:szCs w:val="20"/>
        </w:rPr>
        <w:t>2014</w:t>
      </w:r>
      <w:r>
        <w:rPr>
          <w:b/>
          <w:bCs/>
          <w:color w:val="000000"/>
          <w:spacing w:val="0"/>
          <w:w w:val="100"/>
          <w:position w:val="0"/>
        </w:rPr>
        <w:t>年的非经常性损益合计由</w:t>
      </w:r>
      <w:r>
        <w:rPr>
          <w:rFonts w:ascii="SimHei" w:eastAsia="SimHei" w:hAnsi="SimHei" w:cs="SimHei"/>
          <w:b/>
          <w:bCs/>
          <w:color w:val="000000"/>
          <w:spacing w:val="0"/>
          <w:w w:val="100"/>
          <w:position w:val="0"/>
          <w:sz w:val="20"/>
          <w:szCs w:val="20"/>
        </w:rPr>
        <w:t xml:space="preserve">325,672,436.41 </w:t>
      </w:r>
      <w:r>
        <w:rPr>
          <w:b/>
          <w:bCs/>
          <w:color w:val="000000"/>
          <w:spacing w:val="0"/>
          <w:w w:val="100"/>
          <w:position w:val="0"/>
        </w:rPr>
        <w:t>元调整为</w:t>
      </w:r>
      <w:r>
        <w:rPr>
          <w:rFonts w:ascii="SimHei" w:eastAsia="SimHei" w:hAnsi="SimHei" w:cs="SimHei"/>
          <w:b/>
          <w:bCs/>
          <w:color w:val="000000"/>
          <w:spacing w:val="0"/>
          <w:w w:val="100"/>
          <w:position w:val="0"/>
          <w:sz w:val="20"/>
          <w:szCs w:val="20"/>
        </w:rPr>
        <w:t>307,415,501.46</w:t>
      </w:r>
      <w:r>
        <w:rPr>
          <w:b/>
          <w:bCs/>
          <w:color w:val="000000"/>
          <w:spacing w:val="0"/>
          <w:w w:val="100"/>
          <w:position w:val="0"/>
        </w:rPr>
        <w:t>元，</w:t>
      </w:r>
      <w:r>
        <w:rPr>
          <w:rFonts w:ascii="SimHei" w:eastAsia="SimHei" w:hAnsi="SimHei" w:cs="SimHei"/>
          <w:b/>
          <w:bCs/>
          <w:color w:val="000000"/>
          <w:spacing w:val="0"/>
          <w:w w:val="100"/>
          <w:position w:val="0"/>
          <w:sz w:val="20"/>
          <w:szCs w:val="20"/>
        </w:rPr>
        <w:t>2014</w:t>
      </w:r>
      <w:r>
        <w:rPr>
          <w:b/>
          <w:bCs/>
          <w:color w:val="000000"/>
          <w:spacing w:val="0"/>
          <w:w w:val="100"/>
          <w:position w:val="0"/>
        </w:rPr>
        <w:t xml:space="preserve">年归属于上市公司股东的扣除非经常性损益的净利润由 </w:t>
      </w:r>
      <w:r>
        <w:rPr>
          <w:rFonts w:ascii="SimHei" w:eastAsia="SimHei" w:hAnsi="SimHei" w:cs="SimHei"/>
          <w:b/>
          <w:bCs/>
          <w:color w:val="000000"/>
          <w:spacing w:val="0"/>
          <w:w w:val="100"/>
          <w:position w:val="0"/>
          <w:sz w:val="20"/>
          <w:szCs w:val="20"/>
        </w:rPr>
        <w:t>657,868,882.22</w:t>
      </w:r>
      <w:r>
        <w:rPr>
          <w:b/>
          <w:bCs/>
          <w:color w:val="000000"/>
          <w:spacing w:val="0"/>
          <w:w w:val="100"/>
          <w:position w:val="0"/>
        </w:rPr>
        <w:t>元调整为</w:t>
      </w:r>
      <w:r>
        <w:rPr>
          <w:rFonts w:ascii="SimHei" w:eastAsia="SimHei" w:hAnsi="SimHei" w:cs="SimHei"/>
          <w:b/>
          <w:bCs/>
          <w:color w:val="000000"/>
          <w:spacing w:val="0"/>
          <w:w w:val="100"/>
          <w:position w:val="0"/>
          <w:sz w:val="20"/>
          <w:szCs w:val="20"/>
        </w:rPr>
        <w:t>676,125,817.17</w:t>
      </w:r>
      <w:r>
        <w:rPr>
          <w:b/>
          <w:bCs/>
          <w:color w:val="000000"/>
          <w:spacing w:val="0"/>
          <w:w w:val="100"/>
          <w:position w:val="0"/>
        </w:rPr>
        <w:t>元；即如果</w:t>
      </w:r>
      <w:r>
        <w:rPr>
          <w:rFonts w:ascii="SimHei" w:eastAsia="SimHei" w:hAnsi="SimHei" w:cs="SimHei"/>
          <w:b/>
          <w:bCs/>
          <w:color w:val="000000"/>
          <w:spacing w:val="0"/>
          <w:w w:val="100"/>
          <w:position w:val="0"/>
          <w:sz w:val="20"/>
          <w:szCs w:val="20"/>
        </w:rPr>
        <w:t>2015</w:t>
      </w:r>
      <w:r>
        <w:rPr>
          <w:b/>
          <w:bCs/>
          <w:color w:val="000000"/>
          <w:spacing w:val="0"/>
          <w:w w:val="100"/>
          <w:position w:val="0"/>
        </w:rPr>
        <w:t xml:space="preserve">年将专业投资公司的股权处置投资损益 </w:t>
      </w:r>
      <w:r>
        <w:rPr>
          <w:rFonts w:ascii="SimHei" w:eastAsia="SimHei" w:hAnsi="SimHei" w:cs="SimHei"/>
          <w:b/>
          <w:bCs/>
          <w:color w:val="000000"/>
          <w:spacing w:val="0"/>
          <w:w w:val="100"/>
          <w:position w:val="0"/>
          <w:sz w:val="20"/>
          <w:szCs w:val="20"/>
        </w:rPr>
        <w:t>2,407,216.86</w:t>
      </w:r>
      <w:r>
        <w:rPr>
          <w:b/>
          <w:bCs/>
          <w:color w:val="000000"/>
          <w:spacing w:val="0"/>
          <w:w w:val="100"/>
          <w:position w:val="0"/>
        </w:rPr>
        <w:t>元调整为经常性损益，则</w:t>
      </w:r>
      <w:r>
        <w:rPr>
          <w:rFonts w:ascii="SimHei" w:eastAsia="SimHei" w:hAnsi="SimHei" w:cs="SimHei"/>
          <w:b/>
          <w:bCs/>
          <w:color w:val="000000"/>
          <w:spacing w:val="0"/>
          <w:w w:val="100"/>
          <w:position w:val="0"/>
          <w:sz w:val="20"/>
          <w:szCs w:val="20"/>
        </w:rPr>
        <w:t>2015</w:t>
      </w:r>
      <w:r>
        <w:rPr>
          <w:b/>
          <w:bCs/>
          <w:color w:val="000000"/>
          <w:spacing w:val="0"/>
          <w:w w:val="100"/>
          <w:position w:val="0"/>
        </w:rPr>
        <w:t>年的非经常性损益合计由</w:t>
      </w:r>
      <w:r>
        <w:rPr>
          <w:rFonts w:ascii="SimHei" w:eastAsia="SimHei" w:hAnsi="SimHei" w:cs="SimHei"/>
          <w:b/>
          <w:bCs/>
          <w:color w:val="000000"/>
          <w:spacing w:val="0"/>
          <w:w w:val="100"/>
          <w:position w:val="0"/>
          <w:sz w:val="20"/>
          <w:szCs w:val="20"/>
        </w:rPr>
        <w:t xml:space="preserve">67, </w:t>
      </w:r>
      <w:r>
        <w:rPr>
          <w:rFonts w:ascii="SimHei" w:eastAsia="SimHei" w:hAnsi="SimHei" w:cs="SimHei"/>
          <w:b/>
          <w:bCs/>
          <w:color w:val="000000"/>
          <w:spacing w:val="0"/>
          <w:w w:val="100"/>
          <w:position w:val="0"/>
          <w:sz w:val="20"/>
          <w:szCs w:val="20"/>
        </w:rPr>
        <w:t>005,880.21</w:t>
      </w:r>
      <w:r>
        <w:rPr>
          <w:b/>
          <w:bCs/>
          <w:color w:val="000000"/>
          <w:spacing w:val="0"/>
          <w:w w:val="100"/>
          <w:position w:val="0"/>
        </w:rPr>
        <w:t xml:space="preserve">元调整为 </w:t>
      </w:r>
      <w:r>
        <w:rPr>
          <w:rFonts w:ascii="SimHei" w:eastAsia="SimHei" w:hAnsi="SimHei" w:cs="SimHei"/>
          <w:b/>
          <w:bCs/>
          <w:color w:val="000000"/>
          <w:spacing w:val="0"/>
          <w:w w:val="100"/>
          <w:position w:val="0"/>
          <w:sz w:val="20"/>
          <w:szCs w:val="20"/>
        </w:rPr>
        <w:t>64,598,663.35</w:t>
      </w:r>
      <w:r>
        <w:rPr>
          <w:b/>
          <w:bCs/>
          <w:color w:val="000000"/>
          <w:spacing w:val="0"/>
          <w:w w:val="100"/>
          <w:position w:val="0"/>
        </w:rPr>
        <w:t>元，</w:t>
      </w:r>
      <w:r>
        <w:rPr>
          <w:rFonts w:ascii="SimHei" w:eastAsia="SimHei" w:hAnsi="SimHei" w:cs="SimHei"/>
          <w:b/>
          <w:bCs/>
          <w:color w:val="000000"/>
          <w:spacing w:val="0"/>
          <w:w w:val="100"/>
          <w:position w:val="0"/>
          <w:sz w:val="20"/>
          <w:szCs w:val="20"/>
        </w:rPr>
        <w:t>2015</w:t>
      </w:r>
      <w:r>
        <w:rPr>
          <w:b/>
          <w:bCs/>
          <w:color w:val="000000"/>
          <w:spacing w:val="0"/>
          <w:w w:val="100"/>
          <w:position w:val="0"/>
        </w:rPr>
        <w:t>年归属于上市公司股东的扣除非经常性损益的净利润由</w:t>
      </w:r>
      <w:r>
        <w:rPr>
          <w:rFonts w:ascii="SimHei" w:eastAsia="SimHei" w:hAnsi="SimHei" w:cs="SimHei"/>
          <w:b/>
          <w:bCs/>
          <w:color w:val="000000"/>
          <w:spacing w:val="0"/>
          <w:w w:val="100"/>
          <w:position w:val="0"/>
          <w:sz w:val="20"/>
          <w:szCs w:val="20"/>
        </w:rPr>
        <w:t xml:space="preserve">770, </w:t>
      </w:r>
      <w:r>
        <w:rPr>
          <w:rFonts w:ascii="SimHei" w:eastAsia="SimHei" w:hAnsi="SimHei" w:cs="SimHei"/>
          <w:b/>
          <w:bCs/>
          <w:color w:val="000000"/>
          <w:spacing w:val="0"/>
          <w:w w:val="100"/>
          <w:position w:val="0"/>
          <w:sz w:val="20"/>
          <w:szCs w:val="20"/>
        </w:rPr>
        <w:t>845,864.93</w:t>
      </w:r>
      <w:r>
        <w:rPr>
          <w:b/>
          <w:bCs/>
          <w:color w:val="000000"/>
          <w:spacing w:val="0"/>
          <w:w w:val="100"/>
          <w:position w:val="0"/>
        </w:rPr>
        <w:t xml:space="preserve">元调整 为 </w:t>
      </w:r>
      <w:r>
        <w:rPr>
          <w:rFonts w:ascii="SimHei" w:eastAsia="SimHei" w:hAnsi="SimHei" w:cs="SimHei"/>
          <w:b/>
          <w:bCs/>
          <w:color w:val="000000"/>
          <w:spacing w:val="0"/>
          <w:w w:val="100"/>
          <w:position w:val="0"/>
          <w:sz w:val="20"/>
          <w:szCs w:val="20"/>
        </w:rPr>
        <w:t xml:space="preserve">773,253,081.79 </w:t>
      </w:r>
      <w:r>
        <w:rPr>
          <w:b/>
          <w:bCs/>
          <w:color w:val="000000"/>
          <w:spacing w:val="0"/>
          <w:w w:val="100"/>
          <w:position w:val="0"/>
        </w:rPr>
        <w:t>元。</w:t>
      </w:r>
    </w:p>
    <w:p>
      <w:pPr>
        <w:pStyle w:val="Style29"/>
        <w:keepNext/>
        <w:keepLines/>
        <w:widowControl w:val="0"/>
        <w:shd w:val="clear" w:color="auto" w:fill="auto"/>
        <w:bidi w:val="0"/>
        <w:spacing w:before="0"/>
        <w:ind w:left="0" w:right="0" w:firstLine="0"/>
        <w:jc w:val="both"/>
      </w:pPr>
      <w:bookmarkStart w:id="78" w:name="bookmark78"/>
      <w:bookmarkStart w:id="79" w:name="bookmark79"/>
      <w:bookmarkStart w:id="80" w:name="bookmark80"/>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号一一非经常性损益》定义界定的非经常性损 益项目，以及把《公开发行证券的公司信息披露解释性公告第</w:t>
      </w:r>
      <w:r>
        <w:rPr>
          <w:color w:val="000000"/>
          <w:spacing w:val="0"/>
          <w:w w:val="100"/>
          <w:position w:val="0"/>
        </w:rPr>
        <w:t>1</w:t>
      </w:r>
      <w:r>
        <w:rPr>
          <w:color w:val="000000"/>
          <w:spacing w:val="0"/>
          <w:w w:val="100"/>
          <w:position w:val="0"/>
        </w:rPr>
        <w:t>号一一非经常性损益》中列举的非经常性 损益项目界定为经常性损益的项目，应说明原因</w:t>
      </w:r>
      <w:bookmarkEnd w:id="78"/>
      <w:bookmarkEnd w:id="79"/>
      <w:bookmarkEnd w:id="80"/>
    </w:p>
    <w:p>
      <w:pPr>
        <w:pStyle w:val="Style29"/>
        <w:keepNext/>
        <w:keepLines/>
        <w:widowControl w:val="0"/>
        <w:shd w:val="clear" w:color="auto" w:fill="auto"/>
        <w:bidi w:val="0"/>
        <w:spacing w:before="0" w:line="240" w:lineRule="auto"/>
        <w:ind w:left="0" w:right="0" w:firstLine="0"/>
        <w:jc w:val="left"/>
      </w:pPr>
      <w:bookmarkStart w:id="81" w:name="bookmark81"/>
      <w:bookmarkStart w:id="82" w:name="bookmark82"/>
      <w:bookmarkStart w:id="83" w:name="bookmark83"/>
      <w:r>
        <w:rPr>
          <w:color w:val="000000"/>
          <w:spacing w:val="0"/>
          <w:w w:val="100"/>
          <w:position w:val="0"/>
        </w:rPr>
        <w:t>V</w:t>
      </w:r>
      <w:r>
        <w:rPr>
          <w:color w:val="000000"/>
          <w:spacing w:val="0"/>
          <w:w w:val="100"/>
          <w:position w:val="0"/>
        </w:rPr>
        <w:t>适用口不适用</w:t>
      </w:r>
      <w:bookmarkEnd w:id="81"/>
      <w:bookmarkEnd w:id="82"/>
      <w:bookmarkEnd w:id="83"/>
    </w:p>
    <w:tbl>
      <w:tblPr>
        <w:tblOverlap w:val="never"/>
        <w:jc w:val="center"/>
        <w:tblLayout w:type="fixed"/>
      </w:tblPr>
      <w:tblGrid>
        <w:gridCol w:w="2270"/>
        <w:gridCol w:w="1565"/>
        <w:gridCol w:w="575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26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专业投资公司产生的股权转</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让收益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305,818,810. </w:t>
            </w:r>
            <w:r>
              <w:rPr>
                <w:color w:val="000000"/>
                <w:spacing w:val="0"/>
                <w:w w:val="100"/>
                <w:position w:val="0"/>
              </w:rPr>
              <w:t>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both"/>
              <w:rPr>
                <w:sz w:val="17"/>
                <w:szCs w:val="17"/>
              </w:rPr>
            </w:pPr>
            <w:r>
              <w:rPr>
                <w:color w:val="000000"/>
                <w:spacing w:val="0"/>
                <w:w w:val="100"/>
                <w:position w:val="0"/>
                <w:sz w:val="17"/>
                <w:szCs w:val="17"/>
              </w:rPr>
              <w:t>根据公司战略发展规划，公司较早就设立了华商盈通、上海鸿立及鸿立华 享等从事创业投资、项目投资等投资业务的专业投资公司。本公司及上述 投资公司经营范围包含投资业务，投资业务属于公司的主要业务之一，上 述投资公司已办理私募基金管理人登记和备案手续，投资业务合法合规。 上述投资公司从</w:t>
            </w:r>
            <w:r>
              <w:rPr>
                <w:color w:val="000000"/>
                <w:spacing w:val="0"/>
                <w:w w:val="100"/>
                <w:position w:val="0"/>
                <w:sz w:val="16"/>
                <w:szCs w:val="16"/>
              </w:rPr>
              <w:t>2016</w:t>
            </w:r>
            <w:r>
              <w:rPr>
                <w:color w:val="000000"/>
                <w:spacing w:val="0"/>
                <w:w w:val="100"/>
                <w:position w:val="0"/>
                <w:sz w:val="17"/>
                <w:szCs w:val="17"/>
              </w:rPr>
              <w:t>年开始进一步加大投资力度，加强项目退出的统筹 安排，预计股权转让收益从</w:t>
            </w:r>
            <w:r>
              <w:rPr>
                <w:color w:val="000000"/>
                <w:spacing w:val="0"/>
                <w:w w:val="100"/>
                <w:position w:val="0"/>
                <w:sz w:val="16"/>
                <w:szCs w:val="16"/>
              </w:rPr>
              <w:t>2016</w:t>
            </w:r>
            <w:r>
              <w:rPr>
                <w:color w:val="000000"/>
                <w:spacing w:val="0"/>
                <w:w w:val="100"/>
                <w:position w:val="0"/>
                <w:sz w:val="17"/>
                <w:szCs w:val="17"/>
              </w:rPr>
              <w:t>年开始具有持续性、稳定性。因此，本 公司将上述投资公司的股权处置等投资损益认定为经常性损益。年初至报 告期期末的具体金额为：上海鸿立股权处置净收益</w:t>
            </w:r>
            <w:r>
              <w:rPr>
                <w:color w:val="000000"/>
                <w:spacing w:val="0"/>
                <w:w w:val="100"/>
                <w:position w:val="0"/>
                <w:sz w:val="16"/>
                <w:szCs w:val="16"/>
              </w:rPr>
              <w:t xml:space="preserve">70, 233, </w:t>
            </w:r>
            <w:r>
              <w:rPr>
                <w:color w:val="000000"/>
                <w:spacing w:val="0"/>
                <w:w w:val="100"/>
                <w:position w:val="0"/>
                <w:sz w:val="16"/>
                <w:szCs w:val="16"/>
              </w:rPr>
              <w:t xml:space="preserve">478. </w:t>
            </w:r>
            <w:r>
              <w:rPr>
                <w:color w:val="000000"/>
                <w:spacing w:val="0"/>
                <w:w w:val="100"/>
                <w:position w:val="0"/>
                <w:sz w:val="16"/>
                <w:szCs w:val="16"/>
              </w:rPr>
              <w:t>09</w:t>
            </w:r>
            <w:r>
              <w:rPr>
                <w:color w:val="000000"/>
                <w:spacing w:val="0"/>
                <w:w w:val="100"/>
                <w:position w:val="0"/>
                <w:sz w:val="17"/>
                <w:szCs w:val="17"/>
              </w:rPr>
              <w:t>元、鸿 立华享股权处置净收益</w:t>
            </w:r>
            <w:r>
              <w:rPr>
                <w:color w:val="000000"/>
                <w:spacing w:val="0"/>
                <w:w w:val="100"/>
                <w:position w:val="0"/>
                <w:sz w:val="16"/>
                <w:szCs w:val="16"/>
              </w:rPr>
              <w:t xml:space="preserve">20, </w:t>
            </w:r>
            <w:r>
              <w:rPr>
                <w:color w:val="000000"/>
                <w:spacing w:val="0"/>
                <w:w w:val="100"/>
                <w:position w:val="0"/>
                <w:sz w:val="16"/>
                <w:szCs w:val="16"/>
              </w:rPr>
              <w:t>580,618.98</w:t>
            </w:r>
            <w:r>
              <w:rPr>
                <w:color w:val="000000"/>
                <w:spacing w:val="0"/>
                <w:w w:val="100"/>
                <w:position w:val="0"/>
                <w:sz w:val="17"/>
                <w:szCs w:val="17"/>
              </w:rPr>
              <w:t xml:space="preserve">元、华商盈通股权处置净收益 </w:t>
            </w:r>
            <w:r>
              <w:rPr>
                <w:color w:val="000000"/>
                <w:spacing w:val="0"/>
                <w:w w:val="100"/>
                <w:position w:val="0"/>
                <w:sz w:val="16"/>
                <w:szCs w:val="16"/>
              </w:rPr>
              <w:t xml:space="preserve">215, 004, </w:t>
            </w:r>
            <w:r>
              <w:rPr>
                <w:color w:val="000000"/>
                <w:spacing w:val="0"/>
                <w:w w:val="100"/>
                <w:position w:val="0"/>
                <w:sz w:val="16"/>
                <w:szCs w:val="16"/>
              </w:rPr>
              <w:t xml:space="preserve">713. </w:t>
            </w:r>
            <w:r>
              <w:rPr>
                <w:color w:val="000000"/>
                <w:spacing w:val="0"/>
                <w:w w:val="100"/>
                <w:position w:val="0"/>
                <w:sz w:val="16"/>
                <w:szCs w:val="16"/>
              </w:rPr>
              <w:t xml:space="preserve">32 </w:t>
            </w:r>
            <w:r>
              <w:rPr>
                <w:color w:val="000000"/>
                <w:spacing w:val="0"/>
                <w:w w:val="100"/>
                <w:position w:val="0"/>
                <w:sz w:val="17"/>
                <w:szCs w:val="17"/>
              </w:rPr>
              <w:t>元。</w:t>
            </w:r>
          </w:p>
        </w:tc>
      </w:tr>
    </w:tbl>
    <w:p>
      <w:pPr>
        <w:pStyle w:val="Style8"/>
        <w:keepNext/>
        <w:keepLines/>
        <w:widowControl w:val="0"/>
        <w:shd w:val="clear" w:color="auto" w:fill="auto"/>
        <w:bidi w:val="0"/>
        <w:spacing w:before="0" w:after="580" w:line="240" w:lineRule="auto"/>
        <w:ind w:left="0" w:right="0" w:firstLine="0"/>
        <w:jc w:val="center"/>
      </w:pPr>
      <w:bookmarkStart w:id="84" w:name="bookmark84"/>
      <w:bookmarkStart w:id="85" w:name="bookmark85"/>
      <w:bookmarkStart w:id="86" w:name="bookmark86"/>
      <w:r>
        <w:rPr>
          <w:color w:val="000000"/>
          <w:spacing w:val="0"/>
          <w:w w:val="100"/>
          <w:position w:val="0"/>
        </w:rPr>
        <w:t>第三节公司业务概要</w:t>
      </w:r>
      <w:bookmarkEnd w:id="84"/>
      <w:bookmarkEnd w:id="85"/>
      <w:bookmarkEnd w:id="86"/>
    </w:p>
    <w:p>
      <w:pPr>
        <w:pStyle w:val="Style26"/>
        <w:keepNext/>
        <w:keepLines/>
        <w:widowControl w:val="0"/>
        <w:shd w:val="clear" w:color="auto" w:fill="auto"/>
        <w:bidi w:val="0"/>
        <w:spacing w:before="0" w:after="220" w:line="240" w:lineRule="auto"/>
        <w:ind w:left="0" w:right="0" w:firstLine="0"/>
        <w:jc w:val="left"/>
      </w:pPr>
      <w:bookmarkStart w:id="87" w:name="bookmark87"/>
      <w:bookmarkStart w:id="88" w:name="bookmark88"/>
      <w:bookmarkStart w:id="89" w:name="bookmark89"/>
      <w:bookmarkStart w:id="90" w:name="bookmark90"/>
      <w:bookmarkStart w:id="91" w:name="bookmark91"/>
      <w:r>
        <w:rPr>
          <w:color w:val="000000"/>
          <w:spacing w:val="0"/>
          <w:w w:val="100"/>
          <w:position w:val="0"/>
        </w:rPr>
        <w:t>一</w:t>
      </w:r>
      <w:bookmarkEnd w:id="90"/>
      <w:r>
        <w:rPr>
          <w:color w:val="000000"/>
          <w:spacing w:val="0"/>
          <w:w w:val="100"/>
          <w:position w:val="0"/>
        </w:rPr>
        <w:t>、报告期内公司从事的主要业务</w:t>
      </w:r>
      <w:bookmarkEnd w:id="88"/>
      <w:bookmarkEnd w:id="89"/>
      <w:bookmarkEnd w:id="91"/>
      <w:bookmarkEnd w:id="87"/>
    </w:p>
    <w:p>
      <w:pPr>
        <w:pStyle w:val="Style35"/>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公司是否需要遵守特殊行业的披露要求</w:t>
      </w:r>
    </w:p>
    <w:p>
      <w:pPr>
        <w:pStyle w:val="Style35"/>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否</w:t>
      </w:r>
    </w:p>
    <w:p>
      <w:pPr>
        <w:pStyle w:val="Style35"/>
        <w:keepNext w:val="0"/>
        <w:keepLines w:val="0"/>
        <w:widowControl w:val="0"/>
        <w:shd w:val="clear" w:color="auto" w:fill="auto"/>
        <w:bidi w:val="0"/>
        <w:spacing w:before="0" w:after="0" w:line="363" w:lineRule="exact"/>
        <w:ind w:left="0" w:right="0" w:firstLine="440"/>
        <w:jc w:val="left"/>
      </w:pPr>
      <w:r>
        <w:rPr>
          <w:color w:val="000000"/>
          <w:spacing w:val="0"/>
          <w:w w:val="100"/>
          <w:position w:val="0"/>
        </w:rPr>
        <w:t>公司主要从事传媒业务和城市燃气相关业务的经营，独家承担《证券时报》、《华商报》、《新文化 报》、《华商晨报》、《重庆时报》等经营业务的经营管理，独家承担国际台国内广播频率广告经营业务, 提供高端留学咨询服务及出国英语考试辅导服务，提供手机音/视频业务的内容集成、产品维护、业务营 销管理及内容技术性筛选服务，提供运营商视频内容的分销和推广等服务，提供楼宇电梯广告服务，提供 舆情监测、舆情管理服务，销售动漫产品及提供动漫服务，独家承担海口市燃气管道施工和管道燃气供应。 各子公司的业务内容和行业地位如下：</w:t>
      </w:r>
    </w:p>
    <w:p>
      <w:pPr>
        <w:pStyle w:val="Style35"/>
        <w:keepNext w:val="0"/>
        <w:keepLines w:val="0"/>
        <w:widowControl w:val="0"/>
        <w:shd w:val="clear" w:color="auto" w:fill="auto"/>
        <w:tabs>
          <w:tab w:pos="1085" w:val="left"/>
        </w:tabs>
        <w:bidi w:val="0"/>
        <w:spacing w:before="0" w:after="0" w:line="363" w:lineRule="exact"/>
        <w:ind w:left="0" w:right="0" w:firstLine="440"/>
        <w:jc w:val="left"/>
      </w:pPr>
      <w:bookmarkStart w:id="92" w:name="bookmark92"/>
      <w:r>
        <w:rPr>
          <w:color w:val="000000"/>
          <w:spacing w:val="0"/>
          <w:w w:val="100"/>
          <w:position w:val="0"/>
        </w:rPr>
        <w:t>（</w:t>
      </w:r>
      <w:bookmarkEnd w:id="92"/>
      <w:r>
        <w:rPr>
          <w:color w:val="000000"/>
          <w:spacing w:val="0"/>
          <w:w w:val="100"/>
          <w:position w:val="0"/>
        </w:rPr>
        <w:t>一）</w:t>
        <w:tab/>
        <w:t>时报传媒于</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日与证券时报社签订了《经营业务授权协议》。根据该协议，证券时 报社授予时报传媒有关《证券时报》的商业广告、财经信息的咨询策划、设计制作与代理发布等相关业务</w:t>
      </w:r>
    </w:p>
    <w:p>
      <w:pPr>
        <w:pStyle w:val="Style35"/>
        <w:keepNext w:val="0"/>
        <w:keepLines w:val="0"/>
        <w:widowControl w:val="0"/>
        <w:shd w:val="clear" w:color="auto" w:fill="auto"/>
        <w:bidi w:val="0"/>
        <w:spacing w:before="0" w:after="0" w:line="363" w:lineRule="exact"/>
        <w:ind w:left="0" w:right="0" w:firstLine="0"/>
        <w:jc w:val="both"/>
      </w:pPr>
      <w:r>
        <w:rPr>
          <w:color w:val="000000"/>
          <w:spacing w:val="0"/>
          <w:w w:val="100"/>
          <w:position w:val="0"/>
        </w:rPr>
        <w:t>（统称为“《证券时报》经营业务”</w:t>
      </w:r>
      <w:r>
        <w:rPr>
          <w:color w:val="000000"/>
          <w:spacing w:val="0"/>
          <w:w w:val="100"/>
          <w:position w:val="0"/>
        </w:rPr>
        <w:t>）</w:t>
      </w:r>
      <w:r>
        <w:rPr>
          <w:color w:val="000000"/>
          <w:spacing w:val="0"/>
          <w:w w:val="100"/>
          <w:position w:val="0"/>
        </w:rPr>
        <w:t>的独家经营权。独家经营权期限为期三十年，自</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w:t>
      </w:r>
      <w:r>
        <w:rPr>
          <w:color w:val="000000"/>
          <w:spacing w:val="0"/>
          <w:w w:val="100"/>
          <w:position w:val="0"/>
        </w:rPr>
        <w:t xml:space="preserve">日起至 </w:t>
      </w:r>
      <w:r>
        <w:rPr>
          <w:color w:val="000000"/>
          <w:spacing w:val="0"/>
          <w:w w:val="100"/>
          <w:position w:val="0"/>
        </w:rPr>
        <w:t>2036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日止，时报传媒于期限届满前</w:t>
      </w:r>
      <w:r>
        <w:rPr>
          <w:color w:val="000000"/>
          <w:spacing w:val="0"/>
          <w:w w:val="100"/>
          <w:position w:val="0"/>
        </w:rPr>
        <w:t>36</w:t>
      </w:r>
      <w:r>
        <w:rPr>
          <w:color w:val="000000"/>
          <w:spacing w:val="0"/>
          <w:w w:val="100"/>
          <w:position w:val="0"/>
        </w:rPr>
        <w:t>个月向证券时报社提出续约请求的，证券时报社应予同意， 该协议可自动续期。《证券时报》是由人民日报社主管主办，以报道证券市场为主，兼顾经济金融信息， 面向国内外公开发行的财经类专业日报，是中国证监会、中国保监会、中国银监会指定信息披露的报刊之 一，经营业务存在一定的市场竞争。</w:t>
      </w:r>
    </w:p>
    <w:p>
      <w:pPr>
        <w:pStyle w:val="Style35"/>
        <w:keepNext w:val="0"/>
        <w:keepLines w:val="0"/>
        <w:widowControl w:val="0"/>
        <w:shd w:val="clear" w:color="auto" w:fill="auto"/>
        <w:tabs>
          <w:tab w:pos="1080" w:val="left"/>
        </w:tabs>
        <w:bidi w:val="0"/>
        <w:spacing w:before="0" w:after="0" w:line="363" w:lineRule="exact"/>
        <w:ind w:left="0" w:right="0" w:firstLine="440"/>
        <w:jc w:val="both"/>
      </w:pPr>
      <w:bookmarkStart w:id="93" w:name="bookmark93"/>
      <w:r>
        <w:rPr>
          <w:color w:val="000000"/>
          <w:spacing w:val="0"/>
          <w:w w:val="100"/>
          <w:position w:val="0"/>
        </w:rPr>
        <w:t>（</w:t>
      </w:r>
      <w:bookmarkEnd w:id="93"/>
      <w:r>
        <w:rPr>
          <w:color w:val="000000"/>
          <w:spacing w:val="0"/>
          <w:w w:val="100"/>
          <w:position w:val="0"/>
        </w:rPr>
        <w:t>二）</w:t>
        <w:tab/>
        <w:t>华商传媒已经取得独家代理经营《华商报》、《新文化报》、《华商晨报》、《重庆时报》的 广告、发行、印刷等业务的权利。华商传媒目前经营的媒体主要为都市报，具有较强的竞争力。</w:t>
      </w:r>
    </w:p>
    <w:p>
      <w:pPr>
        <w:pStyle w:val="Style35"/>
        <w:keepNext w:val="0"/>
        <w:keepLines w:val="0"/>
        <w:widowControl w:val="0"/>
        <w:shd w:val="clear" w:color="auto" w:fill="auto"/>
        <w:tabs>
          <w:tab w:pos="646" w:val="left"/>
        </w:tabs>
        <w:bidi w:val="0"/>
        <w:spacing w:before="0" w:after="0" w:line="363" w:lineRule="exact"/>
        <w:ind w:left="0" w:right="0" w:firstLine="440"/>
        <w:jc w:val="both"/>
      </w:pPr>
      <w:bookmarkStart w:id="94" w:name="bookmark94"/>
      <w:r>
        <w:rPr>
          <w:color w:val="000000"/>
          <w:spacing w:val="0"/>
          <w:w w:val="100"/>
          <w:position w:val="0"/>
        </w:rPr>
        <w:t>1</w:t>
      </w:r>
      <w:bookmarkEnd w:id="94"/>
      <w:r>
        <w:rPr>
          <w:color w:val="000000"/>
          <w:spacing w:val="0"/>
          <w:w w:val="100"/>
          <w:position w:val="0"/>
        </w:rPr>
        <w:t>、</w:t>
        <w:tab/>
        <w:t>华商传媒控股子公司华商广告、华商数码于</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15</w:t>
      </w:r>
      <w:r>
        <w:rPr>
          <w:color w:val="000000"/>
          <w:spacing w:val="0"/>
          <w:w w:val="100"/>
          <w:position w:val="0"/>
        </w:rPr>
        <w:t>日分别与华商报社签订了《广告业务协议》、 《发行业务协议》、《印刷业务协议》，华商报社授予华商传媒控股子公司有关《华商报》的广告设计制</w:t>
      </w:r>
    </w:p>
    <w:p>
      <w:pPr>
        <w:pStyle w:val="Style35"/>
        <w:keepNext w:val="0"/>
        <w:keepLines w:val="0"/>
        <w:widowControl w:val="0"/>
        <w:shd w:val="clear" w:color="auto" w:fill="auto"/>
        <w:bidi w:val="0"/>
        <w:spacing w:before="0" w:after="0" w:line="360" w:lineRule="exact"/>
        <w:ind w:left="0" w:right="0" w:firstLine="0"/>
        <w:jc w:val="both"/>
      </w:pPr>
      <w:r>
        <w:rPr>
          <w:color w:val="000000"/>
          <w:spacing w:val="0"/>
          <w:w w:val="100"/>
          <w:position w:val="0"/>
        </w:rPr>
        <w:t>作与代理发布、报纸印刷、纸张采购及报纸发行等相关业务的独家经营权，独家经营权期限为期三十年， 自</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2036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5"/>
        <w:keepNext w:val="0"/>
        <w:keepLines w:val="0"/>
        <w:widowControl w:val="0"/>
        <w:shd w:val="clear" w:color="auto" w:fill="auto"/>
        <w:tabs>
          <w:tab w:pos="744" w:val="left"/>
        </w:tabs>
        <w:bidi w:val="0"/>
        <w:spacing w:before="0" w:after="0" w:line="360" w:lineRule="exact"/>
        <w:ind w:left="0" w:right="0" w:firstLine="440"/>
        <w:jc w:val="left"/>
      </w:pPr>
      <w:bookmarkStart w:id="95" w:name="bookmark95"/>
      <w:r>
        <w:rPr>
          <w:color w:val="000000"/>
          <w:spacing w:val="0"/>
          <w:w w:val="100"/>
          <w:position w:val="0"/>
        </w:rPr>
        <w:t>2</w:t>
      </w:r>
      <w:bookmarkEnd w:id="95"/>
      <w:r>
        <w:rPr>
          <w:color w:val="000000"/>
          <w:spacing w:val="0"/>
          <w:w w:val="100"/>
          <w:position w:val="0"/>
        </w:rPr>
        <w:t>、</w:t>
        <w:tab/>
        <w:t>华商传媒控股子公司吉林华商传媒于</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w:t>
      </w:r>
      <w:r>
        <w:rPr>
          <w:color w:val="000000"/>
          <w:spacing w:val="0"/>
          <w:w w:val="100"/>
          <w:position w:val="0"/>
        </w:rPr>
        <w:t>日与新文化报社签订了《经营性业务授权协议》</w:t>
      </w:r>
      <w:r>
        <w:rPr>
          <w:color w:val="000000"/>
          <w:spacing w:val="0"/>
          <w:w w:val="100"/>
          <w:position w:val="0"/>
        </w:rPr>
        <w:t xml:space="preserve">， </w:t>
      </w:r>
      <w:r>
        <w:rPr>
          <w:color w:val="000000"/>
          <w:spacing w:val="0"/>
          <w:w w:val="100"/>
          <w:position w:val="0"/>
        </w:rPr>
        <w:t>新文化报社将《新文化报》的广告、发行、印刷与纸张采购在内的全部经营性业务授权给吉林华商传媒独 家经营，独家经营权包括在协议有效期内独家经营及获取相应收益的权利，独家经营权期限为期三十年， 自</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2036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5"/>
        <w:keepNext w:val="0"/>
        <w:keepLines w:val="0"/>
        <w:widowControl w:val="0"/>
        <w:shd w:val="clear" w:color="auto" w:fill="auto"/>
        <w:tabs>
          <w:tab w:pos="744" w:val="left"/>
        </w:tabs>
        <w:bidi w:val="0"/>
        <w:spacing w:before="0" w:after="0" w:line="360" w:lineRule="exact"/>
        <w:ind w:left="0" w:right="0" w:firstLine="440"/>
        <w:jc w:val="left"/>
      </w:pPr>
      <w:bookmarkStart w:id="96" w:name="bookmark96"/>
      <w:r>
        <w:rPr>
          <w:color w:val="000000"/>
          <w:spacing w:val="0"/>
          <w:w w:val="100"/>
          <w:position w:val="0"/>
        </w:rPr>
        <w:t>3</w:t>
      </w:r>
      <w:bookmarkEnd w:id="96"/>
      <w:r>
        <w:rPr>
          <w:color w:val="000000"/>
          <w:spacing w:val="0"/>
          <w:w w:val="100"/>
          <w:position w:val="0"/>
        </w:rPr>
        <w:t>、</w:t>
        <w:tab/>
        <w:t>华商传媒控股子公司辽宁盈丰传媒于</w:t>
      </w:r>
      <w:r>
        <w:rPr>
          <w:color w:val="000000"/>
          <w:spacing w:val="0"/>
          <w:w w:val="100"/>
          <w:position w:val="0"/>
        </w:rPr>
        <w:t>2007</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25</w:t>
      </w:r>
      <w:r>
        <w:rPr>
          <w:color w:val="000000"/>
          <w:spacing w:val="0"/>
          <w:w w:val="100"/>
          <w:position w:val="0"/>
        </w:rPr>
        <w:t>日与华商晨报社签订了《经营性业务授权协议》， 华商晨报社将《华商晨报》的广告、发行、印刷与纸张采购在内的全部经营性业务授权给辽宁盈丰独家经 营，独家经营权包括在协议有效期内独家经营及获取相应收益的权利。独家经营权期限为期三十年，自</w:t>
      </w:r>
      <w:r>
        <w:rPr>
          <w:color w:val="000000"/>
          <w:spacing w:val="0"/>
          <w:w w:val="100"/>
          <w:position w:val="0"/>
        </w:rPr>
        <w:t xml:space="preserve">2008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2037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5"/>
        <w:keepNext w:val="0"/>
        <w:keepLines w:val="0"/>
        <w:widowControl w:val="0"/>
        <w:shd w:val="clear" w:color="auto" w:fill="auto"/>
        <w:tabs>
          <w:tab w:pos="739" w:val="left"/>
        </w:tabs>
        <w:bidi w:val="0"/>
        <w:spacing w:before="0" w:after="120" w:line="360" w:lineRule="exact"/>
        <w:ind w:left="0" w:right="0" w:firstLine="440"/>
        <w:jc w:val="left"/>
      </w:pPr>
      <w:bookmarkStart w:id="97" w:name="bookmark97"/>
      <w:r>
        <w:rPr>
          <w:color w:val="000000"/>
          <w:spacing w:val="0"/>
          <w:w w:val="100"/>
          <w:position w:val="0"/>
        </w:rPr>
        <w:t>4</w:t>
      </w:r>
      <w:bookmarkEnd w:id="97"/>
      <w:r>
        <w:rPr>
          <w:color w:val="000000"/>
          <w:spacing w:val="0"/>
          <w:w w:val="100"/>
          <w:position w:val="0"/>
        </w:rPr>
        <w:t>、</w:t>
        <w:tab/>
        <w:t>华商传媒控股子公司重庆华博传媒于</w:t>
      </w:r>
      <w:r>
        <w:rPr>
          <w:color w:val="000000"/>
          <w:spacing w:val="0"/>
          <w:w w:val="100"/>
          <w:position w:val="0"/>
        </w:rPr>
        <w:t>2007</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25</w:t>
      </w:r>
      <w:r>
        <w:rPr>
          <w:color w:val="000000"/>
          <w:spacing w:val="0"/>
          <w:w w:val="100"/>
          <w:position w:val="0"/>
        </w:rPr>
        <w:t>日与重庆时报社签订了《经营性业务授权协议》， 重庆时报社将《重庆时报》的广告、发行、印刷与纸张采购在内的全部经营性业务授权给重庆华博传媒独 家经营，独家经营权包括在协议有效期内独家经营及获取相应收益的权利。独家经营权期限为期三十年， 自</w:t>
      </w:r>
      <w:r>
        <w:rPr>
          <w:color w:val="000000"/>
          <w:spacing w:val="0"/>
          <w:w w:val="100"/>
          <w:position w:val="0"/>
        </w:rPr>
        <w:t>2008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2037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5"/>
        <w:keepNext w:val="0"/>
        <w:keepLines w:val="0"/>
        <w:widowControl w:val="0"/>
        <w:shd w:val="clear" w:color="auto" w:fill="auto"/>
        <w:tabs>
          <w:tab w:pos="1071" w:val="left"/>
        </w:tabs>
        <w:bidi w:val="0"/>
        <w:spacing w:before="0" w:after="0" w:line="361" w:lineRule="exact"/>
        <w:ind w:left="0" w:right="0" w:firstLine="440"/>
        <w:jc w:val="both"/>
      </w:pPr>
      <w:bookmarkStart w:id="98" w:name="bookmark98"/>
      <w:r>
        <w:rPr>
          <w:color w:val="000000"/>
          <w:spacing w:val="0"/>
          <w:w w:val="100"/>
          <w:position w:val="0"/>
        </w:rPr>
        <w:t>（</w:t>
      </w:r>
      <w:bookmarkEnd w:id="98"/>
      <w:r>
        <w:rPr>
          <w:color w:val="000000"/>
          <w:spacing w:val="0"/>
          <w:w w:val="100"/>
          <w:position w:val="0"/>
        </w:rPr>
        <w:t>三）</w:t>
        <w:tab/>
        <w:t>国广光荣于</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日与国广控股签订《经营业务授权协议》，国广控股授予国广光荣有关 国际台在中国境内所有广播频率商业广告的咨询策划、设计制作与代理发布等业务（以下统称为“国际台 国内广播频率广告经营业务”</w:t>
      </w:r>
      <w:r>
        <w:rPr>
          <w:color w:val="000000"/>
          <w:spacing w:val="0"/>
          <w:w w:val="100"/>
          <w:position w:val="0"/>
        </w:rPr>
        <w:t>）</w:t>
      </w:r>
      <w:r>
        <w:rPr>
          <w:color w:val="000000"/>
          <w:spacing w:val="0"/>
          <w:w w:val="100"/>
          <w:position w:val="0"/>
        </w:rPr>
        <w:t>的独家经营权，授权期限为</w:t>
      </w:r>
      <w:r>
        <w:rPr>
          <w:color w:val="000000"/>
          <w:spacing w:val="0"/>
          <w:w w:val="100"/>
          <w:position w:val="0"/>
        </w:rPr>
        <w:t>30</w:t>
      </w:r>
      <w:r>
        <w:rPr>
          <w:color w:val="000000"/>
          <w:spacing w:val="0"/>
          <w:w w:val="100"/>
          <w:position w:val="0"/>
        </w:rPr>
        <w:t>年（即自</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止）。国广光荣经营的国际台国内广播内容主要有三套（即：劲曲调频、轻松调频、环球资讯等），已经 具备较强的品牌影响力，并且正在向二线省会城市扩张。截至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月末，国广光荣正在经营的广播频 率资源有</w:t>
      </w:r>
      <w:r>
        <w:rPr>
          <w:color w:val="000000"/>
          <w:spacing w:val="0"/>
          <w:w w:val="100"/>
          <w:position w:val="0"/>
        </w:rPr>
        <w:t>17</w:t>
      </w:r>
      <w:r>
        <w:rPr>
          <w:color w:val="000000"/>
          <w:spacing w:val="0"/>
          <w:w w:val="100"/>
          <w:position w:val="0"/>
        </w:rPr>
        <w:t>个，包括：环球资讯广播北京</w:t>
      </w:r>
      <w:r>
        <w:rPr>
          <w:color w:val="000000"/>
          <w:spacing w:val="0"/>
          <w:w w:val="100"/>
          <w:position w:val="0"/>
        </w:rPr>
        <w:t>FM90.5</w:t>
      </w:r>
      <w:r>
        <w:rPr>
          <w:color w:val="000000"/>
          <w:spacing w:val="0"/>
          <w:w w:val="100"/>
          <w:position w:val="0"/>
        </w:rPr>
        <w:t>、</w:t>
      </w:r>
      <w:r>
        <w:rPr>
          <w:color w:val="000000"/>
          <w:spacing w:val="0"/>
          <w:w w:val="100"/>
          <w:position w:val="0"/>
        </w:rPr>
        <w:t>上海</w:t>
      </w:r>
      <w:r>
        <w:rPr>
          <w:color w:val="000000"/>
          <w:spacing w:val="0"/>
          <w:w w:val="100"/>
          <w:position w:val="0"/>
        </w:rPr>
        <w:t>FM102.5</w:t>
      </w:r>
      <w:r>
        <w:rPr>
          <w:color w:val="000000"/>
          <w:spacing w:val="0"/>
          <w:w w:val="100"/>
          <w:position w:val="0"/>
        </w:rPr>
        <w:t>、</w:t>
      </w:r>
      <w:r>
        <w:rPr>
          <w:color w:val="000000"/>
          <w:spacing w:val="0"/>
          <w:w w:val="100"/>
          <w:position w:val="0"/>
        </w:rPr>
        <w:t>深圳（广州、珠海）</w:t>
      </w:r>
      <w:r>
        <w:rPr>
          <w:color w:val="000000"/>
          <w:spacing w:val="0"/>
          <w:w w:val="100"/>
          <w:position w:val="0"/>
        </w:rPr>
        <w:t>FM107.1</w:t>
      </w:r>
      <w:r>
        <w:rPr>
          <w:color w:val="000000"/>
          <w:spacing w:val="0"/>
          <w:w w:val="100"/>
          <w:position w:val="0"/>
        </w:rPr>
        <w:t>、</w:t>
      </w:r>
      <w:r>
        <w:rPr>
          <w:color w:val="000000"/>
          <w:spacing w:val="0"/>
          <w:w w:val="100"/>
          <w:position w:val="0"/>
        </w:rPr>
        <w:t>天津</w:t>
      </w:r>
      <w:r>
        <w:rPr>
          <w:color w:val="000000"/>
          <w:spacing w:val="0"/>
          <w:w w:val="100"/>
          <w:position w:val="0"/>
        </w:rPr>
        <w:t>FM105.4</w:t>
      </w:r>
      <w:r>
        <w:rPr>
          <w:color w:val="000000"/>
          <w:spacing w:val="0"/>
          <w:w w:val="100"/>
          <w:position w:val="0"/>
        </w:rPr>
        <w:t xml:space="preserve">、 </w:t>
      </w:r>
      <w:r>
        <w:rPr>
          <w:color w:val="000000"/>
          <w:spacing w:val="0"/>
          <w:w w:val="100"/>
          <w:position w:val="0"/>
        </w:rPr>
        <w:t>重庆</w:t>
      </w:r>
      <w:r>
        <w:rPr>
          <w:color w:val="000000"/>
          <w:spacing w:val="0"/>
          <w:w w:val="100"/>
          <w:position w:val="0"/>
        </w:rPr>
        <w:t>FM91.7</w:t>
      </w:r>
      <w:r>
        <w:rPr>
          <w:color w:val="000000"/>
          <w:spacing w:val="0"/>
          <w:w w:val="100"/>
          <w:position w:val="0"/>
        </w:rPr>
        <w:t>、</w:t>
      </w:r>
      <w:r>
        <w:rPr>
          <w:color w:val="000000"/>
          <w:spacing w:val="0"/>
          <w:w w:val="100"/>
          <w:position w:val="0"/>
        </w:rPr>
        <w:t>武汉</w:t>
      </w:r>
      <w:r>
        <w:rPr>
          <w:color w:val="000000"/>
          <w:spacing w:val="0"/>
          <w:w w:val="100"/>
          <w:position w:val="0"/>
        </w:rPr>
        <w:t>FM90.0</w:t>
      </w:r>
      <w:r>
        <w:rPr>
          <w:color w:val="000000"/>
          <w:spacing w:val="0"/>
          <w:w w:val="100"/>
          <w:position w:val="0"/>
        </w:rPr>
        <w:t>、</w:t>
      </w:r>
      <w:r>
        <w:rPr>
          <w:color w:val="000000"/>
          <w:spacing w:val="0"/>
          <w:w w:val="100"/>
          <w:position w:val="0"/>
        </w:rPr>
        <w:t>南京</w:t>
      </w:r>
      <w:r>
        <w:rPr>
          <w:color w:val="000000"/>
          <w:spacing w:val="0"/>
          <w:w w:val="100"/>
          <w:position w:val="0"/>
        </w:rPr>
        <w:t>FM92.3</w:t>
      </w:r>
      <w:r>
        <w:rPr>
          <w:color w:val="000000"/>
          <w:spacing w:val="0"/>
          <w:w w:val="100"/>
          <w:position w:val="0"/>
        </w:rPr>
        <w:t>、</w:t>
      </w:r>
      <w:r>
        <w:rPr>
          <w:color w:val="000000"/>
          <w:spacing w:val="0"/>
          <w:w w:val="100"/>
          <w:position w:val="0"/>
        </w:rPr>
        <w:t>长沙</w:t>
      </w:r>
      <w:r>
        <w:rPr>
          <w:color w:val="000000"/>
          <w:spacing w:val="0"/>
          <w:w w:val="100"/>
          <w:position w:val="0"/>
        </w:rPr>
        <w:t>FM103.9</w:t>
      </w:r>
      <w:r>
        <w:rPr>
          <w:color w:val="000000"/>
          <w:spacing w:val="0"/>
          <w:w w:val="100"/>
          <w:position w:val="0"/>
        </w:rPr>
        <w:t>、</w:t>
      </w:r>
      <w:r>
        <w:rPr>
          <w:color w:val="000000"/>
          <w:spacing w:val="0"/>
          <w:w w:val="100"/>
          <w:position w:val="0"/>
        </w:rPr>
        <w:t>成都</w:t>
      </w:r>
      <w:r>
        <w:rPr>
          <w:color w:val="000000"/>
          <w:spacing w:val="0"/>
          <w:w w:val="100"/>
          <w:position w:val="0"/>
        </w:rPr>
        <w:t>FM88.9，</w:t>
      </w:r>
      <w:r>
        <w:rPr>
          <w:color w:val="000000"/>
          <w:spacing w:val="0"/>
          <w:w w:val="100"/>
          <w:position w:val="0"/>
        </w:rPr>
        <w:t>劲曲调频</w:t>
      </w:r>
      <w:r>
        <w:rPr>
          <w:color w:val="000000"/>
          <w:spacing w:val="0"/>
          <w:w w:val="100"/>
          <w:position w:val="0"/>
        </w:rPr>
        <w:t>（HIT FM）</w:t>
      </w:r>
      <w:r>
        <w:rPr>
          <w:color w:val="000000"/>
          <w:spacing w:val="0"/>
          <w:w w:val="100"/>
          <w:position w:val="0"/>
        </w:rPr>
        <w:t>北京</w:t>
      </w:r>
      <w:r>
        <w:rPr>
          <w:color w:val="000000"/>
          <w:spacing w:val="0"/>
          <w:w w:val="100"/>
          <w:position w:val="0"/>
        </w:rPr>
        <w:t>FM88.7</w:t>
      </w:r>
      <w:r>
        <w:rPr>
          <w:color w:val="000000"/>
          <w:spacing w:val="0"/>
          <w:w w:val="100"/>
          <w:position w:val="0"/>
        </w:rPr>
        <w:t xml:space="preserve">、 </w:t>
      </w:r>
      <w:r>
        <w:rPr>
          <w:color w:val="000000"/>
          <w:spacing w:val="0"/>
          <w:w w:val="100"/>
          <w:position w:val="0"/>
        </w:rPr>
        <w:t>上海</w:t>
      </w:r>
      <w:r>
        <w:rPr>
          <w:color w:val="000000"/>
          <w:spacing w:val="0"/>
          <w:w w:val="100"/>
          <w:position w:val="0"/>
        </w:rPr>
        <w:t>FM87.9</w:t>
      </w:r>
      <w:r>
        <w:rPr>
          <w:color w:val="000000"/>
          <w:spacing w:val="0"/>
          <w:w w:val="100"/>
          <w:position w:val="0"/>
        </w:rPr>
        <w:t>、广州</w:t>
      </w:r>
      <w:r>
        <w:rPr>
          <w:color w:val="000000"/>
          <w:spacing w:val="0"/>
          <w:w w:val="100"/>
          <w:position w:val="0"/>
        </w:rPr>
        <w:t>FM88.5</w:t>
      </w:r>
      <w:r>
        <w:rPr>
          <w:color w:val="000000"/>
          <w:spacing w:val="0"/>
          <w:w w:val="100"/>
          <w:position w:val="0"/>
        </w:rPr>
        <w:t>、</w:t>
      </w:r>
      <w:r>
        <w:rPr>
          <w:color w:val="000000"/>
          <w:spacing w:val="0"/>
          <w:w w:val="100"/>
          <w:position w:val="0"/>
        </w:rPr>
        <w:t>武汉</w:t>
      </w:r>
      <w:r>
        <w:rPr>
          <w:color w:val="000000"/>
          <w:spacing w:val="0"/>
          <w:w w:val="100"/>
          <w:position w:val="0"/>
        </w:rPr>
        <w:t>FM88.8</w:t>
      </w:r>
      <w:r>
        <w:rPr>
          <w:color w:val="000000"/>
          <w:spacing w:val="0"/>
          <w:w w:val="100"/>
          <w:position w:val="0"/>
        </w:rPr>
        <w:t>、</w:t>
      </w:r>
      <w:r>
        <w:rPr>
          <w:color w:val="000000"/>
          <w:spacing w:val="0"/>
          <w:w w:val="100"/>
          <w:position w:val="0"/>
        </w:rPr>
        <w:t>南京</w:t>
      </w:r>
      <w:r>
        <w:rPr>
          <w:color w:val="000000"/>
          <w:spacing w:val="0"/>
          <w:w w:val="100"/>
          <w:position w:val="0"/>
        </w:rPr>
        <w:t>FM102.0</w:t>
      </w:r>
      <w:r>
        <w:rPr>
          <w:color w:val="000000"/>
          <w:spacing w:val="0"/>
          <w:w w:val="100"/>
          <w:position w:val="0"/>
        </w:rPr>
        <w:t>、</w:t>
      </w:r>
      <w:r>
        <w:rPr>
          <w:color w:val="000000"/>
          <w:spacing w:val="0"/>
          <w:w w:val="100"/>
          <w:position w:val="0"/>
        </w:rPr>
        <w:t>长沙</w:t>
      </w:r>
      <w:r>
        <w:rPr>
          <w:color w:val="000000"/>
          <w:spacing w:val="0"/>
          <w:w w:val="100"/>
          <w:position w:val="0"/>
        </w:rPr>
        <w:t>FM99.5</w:t>
      </w:r>
      <w:r>
        <w:rPr>
          <w:color w:val="000000"/>
          <w:spacing w:val="0"/>
          <w:w w:val="100"/>
          <w:position w:val="0"/>
        </w:rPr>
        <w:t>、</w:t>
      </w:r>
      <w:r>
        <w:rPr>
          <w:color w:val="000000"/>
          <w:spacing w:val="0"/>
          <w:w w:val="100"/>
          <w:position w:val="0"/>
        </w:rPr>
        <w:t>成都</w:t>
      </w:r>
      <w:r>
        <w:rPr>
          <w:color w:val="000000"/>
          <w:spacing w:val="0"/>
          <w:w w:val="100"/>
          <w:position w:val="0"/>
        </w:rPr>
        <w:t>FM88.7，</w:t>
      </w:r>
      <w:r>
        <w:rPr>
          <w:color w:val="000000"/>
          <w:spacing w:val="0"/>
          <w:w w:val="100"/>
          <w:position w:val="0"/>
        </w:rPr>
        <w:t>轻松调频</w:t>
      </w:r>
      <w:r>
        <w:rPr>
          <w:color w:val="000000"/>
          <w:spacing w:val="0"/>
          <w:w w:val="100"/>
          <w:position w:val="0"/>
        </w:rPr>
        <w:t>（EZ FM）</w:t>
      </w:r>
      <w:r>
        <w:rPr>
          <w:color w:val="000000"/>
          <w:spacing w:val="0"/>
          <w:w w:val="100"/>
          <w:position w:val="0"/>
        </w:rPr>
        <w:t xml:space="preserve">北 京 </w:t>
      </w:r>
      <w:r>
        <w:rPr>
          <w:color w:val="000000"/>
          <w:spacing w:val="0"/>
          <w:w w:val="100"/>
          <w:position w:val="0"/>
        </w:rPr>
        <w:t>FM91.5</w:t>
      </w:r>
      <w:r>
        <w:rPr>
          <w:color w:val="000000"/>
          <w:spacing w:val="0"/>
          <w:w w:val="100"/>
          <w:position w:val="0"/>
        </w:rPr>
        <w:t>。</w:t>
      </w:r>
    </w:p>
    <w:p>
      <w:pPr>
        <w:pStyle w:val="Style35"/>
        <w:keepNext w:val="0"/>
        <w:keepLines w:val="0"/>
        <w:widowControl w:val="0"/>
        <w:shd w:val="clear" w:color="auto" w:fill="auto"/>
        <w:tabs>
          <w:tab w:pos="1071" w:val="left"/>
        </w:tabs>
        <w:bidi w:val="0"/>
        <w:spacing w:before="0" w:after="0" w:line="361" w:lineRule="exact"/>
        <w:ind w:left="0" w:right="0" w:firstLine="440"/>
        <w:jc w:val="both"/>
      </w:pPr>
      <w:bookmarkStart w:id="99" w:name="bookmark99"/>
      <w:r>
        <w:rPr>
          <w:color w:val="000000"/>
          <w:spacing w:val="0"/>
          <w:w w:val="100"/>
          <w:position w:val="0"/>
        </w:rPr>
        <w:t>（</w:t>
      </w:r>
      <w:bookmarkEnd w:id="99"/>
      <w:r>
        <w:rPr>
          <w:color w:val="000000"/>
          <w:spacing w:val="0"/>
          <w:w w:val="100"/>
          <w:position w:val="0"/>
        </w:rPr>
        <w:t>四）</w:t>
        <w:tab/>
        <w:t>澄怀科技所处行业为现代服务业，澄怀科技下设北京成功启航教育咨询有限公司、北京澄怀观 道网络科技有限公司、北京瀚祥拓瑞国际旅游有限公司等分子公司。公司目前业务领域涵盖出国留学申请 的信息咨询服务、出国英语考试培训服务、互联网及电视广告发布业务、出国游学及短期出国旅游服务、 商业演出等文娱活动。</w:t>
      </w:r>
    </w:p>
    <w:p>
      <w:pPr>
        <w:pStyle w:val="Style35"/>
        <w:keepNext w:val="0"/>
        <w:keepLines w:val="0"/>
        <w:widowControl w:val="0"/>
        <w:shd w:val="clear" w:color="auto" w:fill="auto"/>
        <w:tabs>
          <w:tab w:pos="1071" w:val="left"/>
        </w:tabs>
        <w:bidi w:val="0"/>
        <w:spacing w:before="0" w:after="0" w:line="361" w:lineRule="exact"/>
        <w:ind w:left="0" w:right="0" w:firstLine="440"/>
        <w:jc w:val="both"/>
      </w:pPr>
      <w:bookmarkStart w:id="100" w:name="bookmark100"/>
      <w:r>
        <w:rPr>
          <w:color w:val="000000"/>
          <w:spacing w:val="0"/>
          <w:w w:val="100"/>
          <w:position w:val="0"/>
        </w:rPr>
        <w:t>（</w:t>
      </w:r>
      <w:bookmarkEnd w:id="100"/>
      <w:r>
        <w:rPr>
          <w:color w:val="000000"/>
          <w:spacing w:val="0"/>
          <w:w w:val="100"/>
          <w:position w:val="0"/>
        </w:rPr>
        <w:t>五）</w:t>
        <w:tab/>
        <w:t>华闻视讯致力于移动视频的运营与推广，下属子公司包括国视上海、掌视亿通、国广华屏等。 其中：</w:t>
      </w:r>
    </w:p>
    <w:p>
      <w:pPr>
        <w:pStyle w:val="Style35"/>
        <w:keepNext w:val="0"/>
        <w:keepLines w:val="0"/>
        <w:widowControl w:val="0"/>
        <w:shd w:val="clear" w:color="auto" w:fill="auto"/>
        <w:tabs>
          <w:tab w:pos="760" w:val="left"/>
        </w:tabs>
        <w:bidi w:val="0"/>
        <w:spacing w:before="0" w:after="0" w:line="361" w:lineRule="exact"/>
        <w:ind w:left="0" w:right="0" w:firstLine="440"/>
        <w:jc w:val="both"/>
      </w:pPr>
      <w:bookmarkStart w:id="101" w:name="bookmark101"/>
      <w:r>
        <w:rPr>
          <w:color w:val="000000"/>
          <w:spacing w:val="0"/>
          <w:w w:val="100"/>
          <w:position w:val="0"/>
        </w:rPr>
        <w:t>1</w:t>
      </w:r>
      <w:bookmarkEnd w:id="101"/>
      <w:r>
        <w:rPr>
          <w:color w:val="000000"/>
          <w:spacing w:val="0"/>
          <w:w w:val="100"/>
          <w:position w:val="0"/>
        </w:rPr>
        <w:t>、</w:t>
        <w:tab/>
        <w:t>国视上海作为运营支撑类公司，向牌照方提供内容集成、包装策划、内容技术性筛选、内容二次 制作、平台适配等一系列运营管理服务，协助并确保牌照方与电信运营商之间的手机音/视频业务顺利开 展。目前，国视北京为国视上海的主要客户。根据</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日国视上海与国视北京签署的《运营管理服 务协议》，除手机音/视频内容审核管理事项外，国视上海向国视北京提供全面的手机音/视频业务的内容 集成、产品维护、业务营销管理及内容技术性筛选服务。即国视北京保留了手机音/视频内容审核及管理 业务，国视上海通过《运营管理服务协议》承接了国视北京除手机音/视频内容审核及管理以外的所有经 营性业务。</w:t>
      </w:r>
    </w:p>
    <w:p>
      <w:pPr>
        <w:pStyle w:val="Style35"/>
        <w:keepNext w:val="0"/>
        <w:keepLines w:val="0"/>
        <w:widowControl w:val="0"/>
        <w:shd w:val="clear" w:color="auto" w:fill="auto"/>
        <w:tabs>
          <w:tab w:pos="760" w:val="left"/>
        </w:tabs>
        <w:bidi w:val="0"/>
        <w:spacing w:before="0" w:after="0" w:line="361" w:lineRule="exact"/>
        <w:ind w:left="0" w:right="0" w:firstLine="440"/>
        <w:jc w:val="both"/>
      </w:pPr>
      <w:bookmarkStart w:id="102" w:name="bookmark102"/>
      <w:r>
        <w:rPr>
          <w:color w:val="000000"/>
          <w:spacing w:val="0"/>
          <w:w w:val="100"/>
          <w:position w:val="0"/>
        </w:rPr>
        <w:t>2</w:t>
      </w:r>
      <w:bookmarkEnd w:id="102"/>
      <w:r>
        <w:rPr>
          <w:color w:val="000000"/>
          <w:spacing w:val="0"/>
          <w:w w:val="100"/>
          <w:position w:val="0"/>
        </w:rPr>
        <w:t>、</w:t>
        <w:tab/>
        <w:t>掌视亿通致力于运营商移动视频业务，拥有先进的移动视频压缩及编码技术、丰富的渠道资源和 管理经验，通过与手机电视牌照方和众多推广渠道的合作，目前已成为国内领先的运营商视频内容的分销 及技术服务提供商，同时也是国视上海最大的运营商视频内容营销及推广伙伴。掌视亿通具有自主知识产 权的媒资管理平台、渠道策略平台、渠道数据查询平台具备较强的数据管理和分析能力。</w:t>
      </w:r>
      <w:r>
        <w:rPr>
          <w:color w:val="000000"/>
          <w:spacing w:val="0"/>
          <w:w w:val="100"/>
          <w:position w:val="0"/>
        </w:rPr>
        <w:t>2015</w:t>
      </w:r>
      <w:r>
        <w:rPr>
          <w:color w:val="000000"/>
          <w:spacing w:val="0"/>
          <w:w w:val="100"/>
          <w:position w:val="0"/>
        </w:rPr>
        <w:t>年底开始社 交业务产品的研发，并于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月份推出社交</w:t>
      </w:r>
      <w:r>
        <w:rPr>
          <w:color w:val="000000"/>
          <w:spacing w:val="0"/>
          <w:w w:val="100"/>
          <w:position w:val="0"/>
        </w:rPr>
        <w:t>APP1.0.1</w:t>
      </w:r>
      <w:r>
        <w:rPr>
          <w:color w:val="000000"/>
          <w:spacing w:val="0"/>
          <w:w w:val="100"/>
          <w:position w:val="0"/>
        </w:rPr>
        <w:t>版本，</w:t>
      </w:r>
      <w:r>
        <w:rPr>
          <w:color w:val="000000"/>
          <w:spacing w:val="0"/>
          <w:w w:val="100"/>
          <w:position w:val="0"/>
        </w:rPr>
        <w:t>5</w:t>
      </w:r>
      <w:r>
        <w:rPr>
          <w:color w:val="000000"/>
          <w:spacing w:val="0"/>
          <w:w w:val="100"/>
          <w:position w:val="0"/>
        </w:rPr>
        <w:t xml:space="preserve">月份获得“天天微恋”软件著作权证书， </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月已升级至</w:t>
      </w:r>
      <w:r>
        <w:rPr>
          <w:color w:val="000000"/>
          <w:spacing w:val="0"/>
          <w:w w:val="100"/>
          <w:position w:val="0"/>
        </w:rPr>
        <w:t>1.0.4</w:t>
      </w:r>
      <w:r>
        <w:rPr>
          <w:color w:val="000000"/>
          <w:spacing w:val="0"/>
          <w:w w:val="100"/>
          <w:position w:val="0"/>
        </w:rPr>
        <w:t>版本并进入推广阶段，年末初试阶段已基本能保持收支平衡。</w:t>
      </w:r>
    </w:p>
    <w:p>
      <w:pPr>
        <w:pStyle w:val="Style35"/>
        <w:keepNext w:val="0"/>
        <w:keepLines w:val="0"/>
        <w:widowControl w:val="0"/>
        <w:shd w:val="clear" w:color="auto" w:fill="auto"/>
        <w:tabs>
          <w:tab w:pos="760" w:val="left"/>
        </w:tabs>
        <w:bidi w:val="0"/>
        <w:spacing w:before="0" w:after="0" w:line="361" w:lineRule="exact"/>
        <w:ind w:left="0" w:right="0" w:firstLine="440"/>
        <w:jc w:val="both"/>
      </w:pPr>
      <w:bookmarkStart w:id="103" w:name="bookmark103"/>
      <w:r>
        <w:rPr>
          <w:color w:val="000000"/>
          <w:spacing w:val="0"/>
          <w:w w:val="100"/>
          <w:position w:val="0"/>
        </w:rPr>
        <w:t>3</w:t>
      </w:r>
      <w:bookmarkEnd w:id="103"/>
      <w:r>
        <w:rPr>
          <w:color w:val="000000"/>
          <w:spacing w:val="0"/>
          <w:w w:val="100"/>
          <w:position w:val="0"/>
        </w:rPr>
        <w:t>、</w:t>
        <w:tab/>
        <w:t>国广华屏是一家拥有丰富内容资源、利用多种传输通道、支持多种移动终端及覆盖多种用户场景 的移动视频云运营商。国广华屏定位为一家专业提供移动视频云服务的全国性运营商，国广华屏未来将为 用户提供更高质量的直播和点播服务，满足用户多终端、便捷地收看包含电视节目在内的视频需求，将广 播电视服务由家庭用户扩展到移动人群。</w:t>
      </w:r>
    </w:p>
    <w:p>
      <w:pPr>
        <w:pStyle w:val="Style35"/>
        <w:keepNext w:val="0"/>
        <w:keepLines w:val="0"/>
        <w:widowControl w:val="0"/>
        <w:shd w:val="clear" w:color="auto" w:fill="auto"/>
        <w:tabs>
          <w:tab w:pos="1071" w:val="left"/>
        </w:tabs>
        <w:bidi w:val="0"/>
        <w:spacing w:before="0" w:after="0" w:line="361" w:lineRule="exact"/>
        <w:ind w:left="0" w:right="0" w:firstLine="440"/>
        <w:jc w:val="both"/>
      </w:pPr>
      <w:bookmarkStart w:id="104" w:name="bookmark104"/>
      <w:r>
        <w:rPr>
          <w:color w:val="000000"/>
          <w:spacing w:val="0"/>
          <w:w w:val="100"/>
          <w:position w:val="0"/>
        </w:rPr>
        <w:t>（</w:t>
      </w:r>
      <w:bookmarkEnd w:id="104"/>
      <w:r>
        <w:rPr>
          <w:color w:val="000000"/>
          <w:spacing w:val="0"/>
          <w:w w:val="100"/>
          <w:position w:val="0"/>
        </w:rPr>
        <w:t>六）</w:t>
        <w:tab/>
        <w:t>精视文化是专业从事楼宇电梯框架广告的媒体运营商，专注于楼宇电梯框架广告媒体资源的开 发与运营，是国内第二大楼宇电梯广告提供商，向广告主提供精准的广告发布服务，此外也向部分广告代 理公司提供媒介发布资源。业务覆盖国内各大、中城市的强大网络资源大网，每天覆盖</w:t>
      </w:r>
      <w:r>
        <w:rPr>
          <w:color w:val="000000"/>
          <w:spacing w:val="0"/>
          <w:w w:val="100"/>
          <w:position w:val="0"/>
        </w:rPr>
        <w:t>6,000</w:t>
      </w:r>
      <w:r>
        <w:rPr>
          <w:color w:val="000000"/>
          <w:spacing w:val="0"/>
          <w:w w:val="100"/>
          <w:position w:val="0"/>
        </w:rPr>
        <w:t>万家庭消费 者，在杭州、成都、南京、太原、青岛等充满经济发展活力的二线城市中心地带拥有近</w:t>
      </w:r>
      <w:r>
        <w:rPr>
          <w:color w:val="000000"/>
          <w:spacing w:val="0"/>
          <w:w w:val="100"/>
          <w:position w:val="0"/>
        </w:rPr>
        <w:t>8</w:t>
      </w:r>
      <w:r>
        <w:rPr>
          <w:color w:val="000000"/>
          <w:spacing w:val="0"/>
          <w:w w:val="100"/>
          <w:position w:val="0"/>
        </w:rPr>
        <w:t>万个楼宇电梯广 告点位资源。</w:t>
      </w:r>
    </w:p>
    <w:p>
      <w:pPr>
        <w:pStyle w:val="Style35"/>
        <w:keepNext w:val="0"/>
        <w:keepLines w:val="0"/>
        <w:widowControl w:val="0"/>
        <w:shd w:val="clear" w:color="auto" w:fill="auto"/>
        <w:tabs>
          <w:tab w:pos="593" w:val="left"/>
        </w:tabs>
        <w:bidi w:val="0"/>
        <w:spacing w:before="0" w:after="0" w:line="361" w:lineRule="exact"/>
        <w:ind w:left="0" w:right="0" w:firstLine="440"/>
        <w:jc w:val="both"/>
      </w:pPr>
      <w:bookmarkStart w:id="105" w:name="bookmark105"/>
      <w:r>
        <w:rPr>
          <w:color w:val="000000"/>
          <w:spacing w:val="0"/>
          <w:w w:val="100"/>
          <w:position w:val="0"/>
        </w:rPr>
        <w:t>（</w:t>
      </w:r>
      <w:bookmarkEnd w:id="105"/>
      <w:r>
        <w:rPr>
          <w:color w:val="000000"/>
          <w:spacing w:val="0"/>
          <w:w w:val="100"/>
          <w:position w:val="0"/>
        </w:rPr>
        <w:t>七）</w:t>
        <w:tab/>
        <w:t xml:space="preserve">邦富软件是国内以成熟企业级搜索平台为核心的舆情管理系统提供商，具有国内领先的网络高 </w:t>
      </w:r>
      <w:r>
        <w:rPr>
          <w:color w:val="000000"/>
          <w:spacing w:val="0"/>
          <w:w w:val="100"/>
          <w:position w:val="0"/>
        </w:rPr>
        <w:t>性能数据捕获、深度网络报文分析、分布式爬虫、网络代理识别、网页智能分析、数据压缩索引等多项技 术。在舆情监测软件平台方面，邦富软件在宣传领域处于领先地位。已经取得了</w:t>
      </w:r>
      <w:r>
        <w:rPr>
          <w:color w:val="000000"/>
          <w:spacing w:val="0"/>
          <w:w w:val="100"/>
          <w:position w:val="0"/>
        </w:rPr>
        <w:t>700</w:t>
      </w:r>
      <w:r>
        <w:rPr>
          <w:color w:val="000000"/>
          <w:spacing w:val="0"/>
          <w:w w:val="100"/>
          <w:position w:val="0"/>
        </w:rPr>
        <w:t>多个大中型客户的选 择和支持，拥有较高的项目实施成功率和项目管理经验，享有较高的客户口碑。邦富软件的主要客户集中 于各级宣传主管部门和公安部门，收入源自软件和硬件的销售和服务费用。</w:t>
      </w:r>
    </w:p>
    <w:p>
      <w:pPr>
        <w:pStyle w:val="Style35"/>
        <w:keepNext w:val="0"/>
        <w:keepLines w:val="0"/>
        <w:widowControl w:val="0"/>
        <w:shd w:val="clear" w:color="auto" w:fill="auto"/>
        <w:tabs>
          <w:tab w:pos="1076" w:val="left"/>
        </w:tabs>
        <w:bidi w:val="0"/>
        <w:spacing w:before="0" w:after="0" w:line="359" w:lineRule="exact"/>
        <w:ind w:left="0" w:right="0" w:firstLine="440"/>
        <w:jc w:val="both"/>
      </w:pPr>
      <w:bookmarkStart w:id="106" w:name="bookmark106"/>
      <w:r>
        <w:rPr>
          <w:color w:val="000000"/>
          <w:spacing w:val="0"/>
          <w:w w:val="100"/>
          <w:position w:val="0"/>
        </w:rPr>
        <w:t>（</w:t>
      </w:r>
      <w:bookmarkEnd w:id="106"/>
      <w:r>
        <w:rPr>
          <w:color w:val="000000"/>
          <w:spacing w:val="0"/>
          <w:w w:val="100"/>
          <w:position w:val="0"/>
        </w:rPr>
        <w:t>八）</w:t>
        <w:tab/>
        <w:t>漫友文化是动漫内容与服务提供商，系国内第一原创漫画品牌，主要从事动漫图书与期刊的策 划和发行、动漫内容的创作与运营、动漫活动的策划与组织。多年来，漫友文化积累了丰富的漫画人才和 作品资源，培养了千万级忠实的“漫迷”，拥有巨大的动漫产业链优质</w:t>
      </w:r>
      <w:r>
        <w:rPr>
          <w:color w:val="000000"/>
          <w:spacing w:val="0"/>
          <w:w w:val="100"/>
          <w:position w:val="0"/>
        </w:rPr>
        <w:t>IP</w:t>
      </w:r>
      <w:r>
        <w:rPr>
          <w:color w:val="000000"/>
          <w:spacing w:val="0"/>
          <w:w w:val="100"/>
          <w:position w:val="0"/>
        </w:rPr>
        <w:t>入口和平台价值。漫友文化近年 大力进军动漫服务业，推出二次元移动</w:t>
      </w:r>
      <w:r>
        <w:rPr>
          <w:color w:val="000000"/>
          <w:spacing w:val="0"/>
          <w:w w:val="100"/>
          <w:position w:val="0"/>
        </w:rPr>
        <w:t>APP</w:t>
      </w:r>
      <w:r>
        <w:rPr>
          <w:color w:val="000000"/>
          <w:spacing w:val="0"/>
          <w:w w:val="100"/>
          <w:position w:val="0"/>
        </w:rPr>
        <w:t>、运营动漫游戏展会、提供动漫公关定制服务，以多元化业务 经营与全方位产业渗透，建立了综合型的动漫运营服务平台。目前，漫友文化旗下拥有知名漫画期刊品牌</w:t>
      </w:r>
    </w:p>
    <w:p>
      <w:pPr>
        <w:pStyle w:val="Style35"/>
        <w:keepNext w:val="0"/>
        <w:keepLines w:val="0"/>
        <w:widowControl w:val="0"/>
        <w:shd w:val="clear" w:color="auto" w:fill="auto"/>
        <w:bidi w:val="0"/>
        <w:spacing w:before="0" w:after="0" w:line="359" w:lineRule="exact"/>
        <w:ind w:left="0" w:right="0" w:firstLine="0"/>
        <w:jc w:val="both"/>
      </w:pPr>
      <w:r>
        <w:rPr>
          <w:color w:val="000000"/>
          <w:spacing w:val="0"/>
          <w:w w:val="100"/>
          <w:position w:val="0"/>
        </w:rPr>
        <w:t>《漫友》（月刊），推出了《爆笑校园》、《暴走漫画》、《长歌行》等畅销国内外的过千种漫画，所运 营的中国国际动漫游戏展</w:t>
      </w:r>
      <w:r>
        <w:rPr>
          <w:color w:val="000000"/>
          <w:spacing w:val="0"/>
          <w:w w:val="100"/>
          <w:position w:val="0"/>
        </w:rPr>
        <w:t>（CICF）</w:t>
      </w:r>
      <w:r>
        <w:rPr>
          <w:color w:val="000000"/>
          <w:spacing w:val="0"/>
          <w:w w:val="100"/>
          <w:position w:val="0"/>
        </w:rPr>
        <w:t>参展商、观众规模均创华南地区之最。</w:t>
      </w:r>
    </w:p>
    <w:p>
      <w:pPr>
        <w:pStyle w:val="Style35"/>
        <w:keepNext w:val="0"/>
        <w:keepLines w:val="0"/>
        <w:widowControl w:val="0"/>
        <w:shd w:val="clear" w:color="auto" w:fill="auto"/>
        <w:tabs>
          <w:tab w:pos="1076" w:val="left"/>
        </w:tabs>
        <w:bidi w:val="0"/>
        <w:spacing w:before="0" w:after="0" w:line="359" w:lineRule="exact"/>
        <w:ind w:left="0" w:right="0" w:firstLine="440"/>
        <w:jc w:val="both"/>
      </w:pPr>
      <w:bookmarkStart w:id="107" w:name="bookmark107"/>
      <w:r>
        <w:rPr>
          <w:color w:val="000000"/>
          <w:spacing w:val="0"/>
          <w:w w:val="100"/>
          <w:position w:val="0"/>
        </w:rPr>
        <w:t>（</w:t>
      </w:r>
      <w:bookmarkEnd w:id="107"/>
      <w:r>
        <w:rPr>
          <w:color w:val="000000"/>
          <w:spacing w:val="0"/>
          <w:w w:val="100"/>
          <w:position w:val="0"/>
        </w:rPr>
        <w:t>九）</w:t>
        <w:tab/>
        <w:t>上海鸿立、鸿立华享主要从事股权投资，投资范围涉及</w:t>
      </w:r>
      <w:r>
        <w:rPr>
          <w:color w:val="000000"/>
          <w:spacing w:val="0"/>
          <w:w w:val="100"/>
          <w:position w:val="0"/>
        </w:rPr>
        <w:t>Pre-IP</w:t>
      </w:r>
      <w:r>
        <w:rPr>
          <w:color w:val="000000"/>
          <w:spacing w:val="0"/>
          <w:w w:val="100"/>
          <w:position w:val="0"/>
        </w:rPr>
        <w:t>。阶段的成熟企业，以及</w:t>
      </w:r>
      <w:r>
        <w:rPr>
          <w:color w:val="000000"/>
          <w:spacing w:val="0"/>
          <w:w w:val="100"/>
          <w:position w:val="0"/>
        </w:rPr>
        <w:t>TMT</w:t>
      </w:r>
      <w:r>
        <w:rPr>
          <w:color w:val="000000"/>
          <w:spacing w:val="0"/>
          <w:w w:val="100"/>
          <w:position w:val="0"/>
        </w:rPr>
        <w:t>行业 的中早期企业，主要围绕影视动漫、虚拟现实、智能机器人、网络游戏等行业的产业链上下游进行投资、 布局。上海鸿立、鸿立华享通过被投资企业上市、被并购、股份转让等方式实现退出，获取投资收益。</w:t>
      </w:r>
    </w:p>
    <w:p>
      <w:pPr>
        <w:pStyle w:val="Style3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（十）民生燃气是海南省重点基础设施建设单位，是海口市实施《海口市煤气规划》的唯一承担者， 海口市管道燃气的唯一经营者，拥有海口市管道燃气供应体系，在海口地区的管道燃气业务不存在竞争威 胁。</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日，民生燃气依法获得海口市管道燃气特许经营权，负责海口市现行行政管辖区域内的 管道燃气经营（包括以管道输送形式向用户供应天然气、仿天然气及其他气体燃料，并提供相关管道燃气 设施的维护、运行、抢修抢险业务等）和管道燃气的建设工程，特许经营权有效期限为</w:t>
      </w:r>
      <w:r>
        <w:rPr>
          <w:color w:val="000000"/>
          <w:spacing w:val="0"/>
          <w:w w:val="100"/>
          <w:position w:val="0"/>
        </w:rPr>
        <w:t>25</w:t>
      </w:r>
      <w:r>
        <w:rPr>
          <w:color w:val="000000"/>
          <w:spacing w:val="0"/>
          <w:w w:val="100"/>
          <w:position w:val="0"/>
        </w:rPr>
        <w:t>年，自</w:t>
      </w:r>
      <w:r>
        <w:rPr>
          <w:color w:val="000000"/>
          <w:spacing w:val="0"/>
          <w:w w:val="100"/>
          <w:position w:val="0"/>
        </w:rPr>
        <w:t>2007</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2031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310</w:t>
      </w:r>
      <w:r>
        <w:rPr>
          <w:color w:val="000000"/>
          <w:spacing w:val="0"/>
          <w:w w:val="100"/>
          <w:position w:val="0"/>
        </w:rPr>
        <w:t>止。</w:t>
      </w:r>
    </w:p>
    <w:p>
      <w:pPr>
        <w:pStyle w:val="Style35"/>
        <w:keepNext w:val="0"/>
        <w:keepLines w:val="0"/>
        <w:widowControl w:val="0"/>
        <w:shd w:val="clear" w:color="auto" w:fill="auto"/>
        <w:bidi w:val="0"/>
        <w:spacing w:before="0" w:after="1000" w:line="359" w:lineRule="exact"/>
        <w:ind w:left="0" w:right="0" w:firstLine="440"/>
        <w:jc w:val="left"/>
      </w:pP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月，公司已将民生燃气</w:t>
      </w:r>
      <w:r>
        <w:rPr>
          <w:color w:val="000000"/>
          <w:spacing w:val="0"/>
          <w:w w:val="100"/>
          <w:position w:val="0"/>
        </w:rPr>
        <w:t>100%</w:t>
      </w:r>
      <w:r>
        <w:rPr>
          <w:color w:val="000000"/>
          <w:spacing w:val="0"/>
          <w:w w:val="100"/>
          <w:position w:val="0"/>
        </w:rPr>
        <w:t>股权转让给海南民生众和实业有限公司。</w:t>
      </w:r>
    </w:p>
    <w:p>
      <w:pPr>
        <w:pStyle w:val="Style26"/>
        <w:keepNext/>
        <w:keepLines/>
        <w:widowControl w:val="0"/>
        <w:shd w:val="clear" w:color="auto" w:fill="auto"/>
        <w:bidi w:val="0"/>
        <w:spacing w:before="0" w:line="240" w:lineRule="auto"/>
        <w:ind w:left="0" w:right="0" w:firstLine="0"/>
        <w:jc w:val="both"/>
      </w:pPr>
      <w:bookmarkStart w:id="108" w:name="bookmark108"/>
      <w:bookmarkStart w:id="109" w:name="bookmark109"/>
      <w:bookmarkStart w:id="110" w:name="bookmark110"/>
      <w:bookmarkStart w:id="111" w:name="bookmark111"/>
      <w:r>
        <w:rPr>
          <w:color w:val="000000"/>
          <w:spacing w:val="0"/>
          <w:w w:val="100"/>
          <w:position w:val="0"/>
        </w:rPr>
        <w:t>二</w:t>
      </w:r>
      <w:bookmarkEnd w:id="110"/>
      <w:r>
        <w:rPr>
          <w:color w:val="000000"/>
          <w:spacing w:val="0"/>
          <w:w w:val="100"/>
          <w:position w:val="0"/>
        </w:rPr>
        <w:t>、主要资产重大变化情况</w:t>
      </w:r>
      <w:bookmarkEnd w:id="108"/>
      <w:bookmarkEnd w:id="109"/>
      <w:bookmarkEnd w:id="111"/>
    </w:p>
    <w:p>
      <w:pPr>
        <w:pStyle w:val="Style16"/>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1、主要资产重大变化情况</w:t>
      </w:r>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股权资产</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长期股权投资比上年同期增长</w:t>
            </w:r>
            <w:r>
              <w:rPr>
                <w:color w:val="000000"/>
                <w:spacing w:val="0"/>
                <w:w w:val="100"/>
                <w:position w:val="0"/>
                <w:sz w:val="16"/>
                <w:szCs w:val="16"/>
              </w:rPr>
              <w:t xml:space="preserve">46. </w:t>
            </w:r>
            <w:r>
              <w:rPr>
                <w:color w:val="000000"/>
                <w:spacing w:val="0"/>
                <w:w w:val="100"/>
                <w:position w:val="0"/>
                <w:sz w:val="16"/>
                <w:szCs w:val="16"/>
              </w:rPr>
              <w:t>02%，</w:t>
            </w:r>
            <w:r>
              <w:rPr>
                <w:color w:val="000000"/>
                <w:spacing w:val="0"/>
                <w:w w:val="100"/>
                <w:position w:val="0"/>
                <w:sz w:val="17"/>
                <w:szCs w:val="17"/>
              </w:rPr>
              <w:t>主要为本期公司本部增资国广东方，民享投 资投资北京奇临信息科技有限公司，上海鸿立对江苏振江新能源装备股份有限公司 和上海萌果信息科技有限公司采用权益法核算所致。</w:t>
            </w: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both"/>
      </w:pPr>
      <w:bookmarkStart w:id="112" w:name="bookmark112"/>
      <w:bookmarkStart w:id="113" w:name="bookmark113"/>
      <w:bookmarkStart w:id="114" w:name="bookmark114"/>
      <w:bookmarkStart w:id="115" w:name="bookmark115"/>
      <w:r>
        <w:rPr>
          <w:color w:val="000000"/>
          <w:spacing w:val="0"/>
          <w:w w:val="100"/>
          <w:position w:val="0"/>
        </w:rPr>
        <w:t>2</w:t>
      </w:r>
      <w:bookmarkEnd w:id="114"/>
      <w:r>
        <w:rPr>
          <w:color w:val="000000"/>
          <w:spacing w:val="0"/>
          <w:w w:val="100"/>
          <w:position w:val="0"/>
        </w:rPr>
        <w:t>、主要境外资产情况</w:t>
      </w:r>
      <w:bookmarkEnd w:id="112"/>
      <w:bookmarkEnd w:id="113"/>
      <w:bookmarkEnd w:id="115"/>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4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三</w:t>
      </w:r>
      <w:bookmarkEnd w:id="118"/>
      <w:r>
        <w:rPr>
          <w:color w:val="000000"/>
          <w:spacing w:val="0"/>
          <w:w w:val="100"/>
          <w:position w:val="0"/>
        </w:rPr>
        <w:t>、核心竞争力分析</w:t>
      </w:r>
      <w:bookmarkEnd w:id="116"/>
      <w:bookmarkEnd w:id="117"/>
      <w:bookmarkEnd w:id="119"/>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公司是否需要遵守特殊行业的披露要求</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否</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报告期内，公司控股子公司时报传媒拥有《证券时报》版面业务的独家经营权，通过长期开展法定信 息披露业务，与监管机构、上市公司、机构投资者建立了良好的沟通和合作关系，初步打造起一个面向上 市公司、金融机构等资本市场参与主体提供增值服务的综合产品平台。</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华商传媒保持拥有独家代理经营《华商报》、《新文化报》、《华商晨报》、《重庆时报》等报刊经 营性业务的权利。</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国广光荣拥有国际台国内广播频率环球资讯广播</w:t>
      </w:r>
      <w:r>
        <w:rPr>
          <w:color w:val="000000"/>
          <w:spacing w:val="0"/>
          <w:w w:val="100"/>
          <w:position w:val="0"/>
        </w:rPr>
        <w:t>（News Radio）</w:t>
      </w:r>
      <w:r>
        <w:rPr>
          <w:color w:val="000000"/>
          <w:spacing w:val="0"/>
          <w:w w:val="100"/>
          <w:position w:val="0"/>
        </w:rPr>
        <w:t>、劲曲调频</w:t>
      </w:r>
      <w:r>
        <w:rPr>
          <w:color w:val="000000"/>
          <w:spacing w:val="0"/>
          <w:w w:val="100"/>
          <w:position w:val="0"/>
        </w:rPr>
        <w:t>（Hit FM）</w:t>
      </w:r>
      <w:r>
        <w:rPr>
          <w:color w:val="000000"/>
          <w:spacing w:val="0"/>
          <w:w w:val="100"/>
          <w:position w:val="0"/>
        </w:rPr>
        <w:t>和轻松调频</w:t>
      </w:r>
      <w:r>
        <w:rPr>
          <w:color w:val="000000"/>
          <w:spacing w:val="0"/>
          <w:w w:val="100"/>
          <w:position w:val="0"/>
        </w:rPr>
        <w:t>（EZ FM）</w:t>
      </w:r>
      <w:r>
        <w:rPr>
          <w:color w:val="000000"/>
          <w:spacing w:val="0"/>
          <w:w w:val="100"/>
          <w:position w:val="0"/>
        </w:rPr>
        <w:t>广告经营业务的独家经营权。国际台对内广播频率以其独有的内容和鲜明的特质，吸引了一群高学历、 高收入、高阶层的听众，且覆盖范围和收听人群伴随着国内广播媒体受众的同步增长，使国广光荣拥有的 经营资源价值也得到了同步提高。由于国广光荣的广告客户长期集中在金融、旅游、地产、汽车、</w:t>
      </w:r>
      <w:r>
        <w:rPr>
          <w:color w:val="000000"/>
          <w:spacing w:val="0"/>
          <w:w w:val="100"/>
          <w:position w:val="0"/>
        </w:rPr>
        <w:t>IT</w:t>
      </w:r>
      <w:r>
        <w:rPr>
          <w:color w:val="000000"/>
          <w:spacing w:val="0"/>
          <w:w w:val="100"/>
          <w:position w:val="0"/>
        </w:rPr>
        <w:t>等领 域，因此有效地抵御了近年以来由于经济增长速度下滑，消费市场低迷对传统媒体广告带来的影响，实现 了广告经营收入逐年稳步增长。</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澄怀科技在高端留学咨询领域拥有较高的知名度和互联网宣传平台，同时澄怀科技重视在移动互联网 时代下的渠道和平台开发，利益互联网渠道聚拢客户，除留学业务外，也进行多元化的发展，降低业务单 一的市场和经验风险。澄怀科技</w:t>
      </w:r>
      <w:r>
        <w:rPr>
          <w:color w:val="000000"/>
          <w:spacing w:val="0"/>
          <w:w w:val="100"/>
          <w:position w:val="0"/>
        </w:rPr>
        <w:t>2015</w:t>
      </w:r>
      <w:r>
        <w:rPr>
          <w:color w:val="000000"/>
          <w:spacing w:val="0"/>
          <w:w w:val="100"/>
          <w:position w:val="0"/>
        </w:rPr>
        <w:t>年制定的以</w:t>
      </w:r>
      <w:r>
        <w:rPr>
          <w:color w:val="000000"/>
          <w:spacing w:val="0"/>
          <w:w w:val="100"/>
          <w:position w:val="0"/>
        </w:rPr>
        <w:t>16-26</w:t>
      </w:r>
      <w:r>
        <w:rPr>
          <w:color w:val="000000"/>
          <w:spacing w:val="0"/>
          <w:w w:val="100"/>
          <w:position w:val="0"/>
        </w:rPr>
        <w:t>岁的青年受众为主要用户群体，提供除教育外更多 的产品及服务的目标，在</w:t>
      </w:r>
      <w:r>
        <w:rPr>
          <w:color w:val="000000"/>
          <w:spacing w:val="0"/>
          <w:w w:val="100"/>
          <w:position w:val="0"/>
        </w:rPr>
        <w:t>2016</w:t>
      </w:r>
      <w:r>
        <w:rPr>
          <w:color w:val="000000"/>
          <w:spacing w:val="0"/>
          <w:w w:val="100"/>
          <w:position w:val="0"/>
        </w:rPr>
        <w:t>年实现了以产品为导向向以用户为导向的战略转移。澄怀科技</w:t>
      </w:r>
      <w:r>
        <w:rPr>
          <w:color w:val="000000"/>
          <w:spacing w:val="0"/>
          <w:w w:val="100"/>
          <w:position w:val="0"/>
        </w:rPr>
        <w:t>2016</w:t>
      </w:r>
      <w:r>
        <w:rPr>
          <w:color w:val="000000"/>
          <w:spacing w:val="0"/>
          <w:w w:val="100"/>
          <w:position w:val="0"/>
        </w:rPr>
        <w:t>年参与投 资及运营了国内外多个商业演出活动，并计划在</w:t>
      </w:r>
      <w:r>
        <w:rPr>
          <w:color w:val="000000"/>
          <w:spacing w:val="0"/>
          <w:w w:val="100"/>
          <w:position w:val="0"/>
        </w:rPr>
        <w:t>2017</w:t>
      </w:r>
      <w:r>
        <w:rPr>
          <w:color w:val="000000"/>
          <w:spacing w:val="0"/>
          <w:w w:val="100"/>
          <w:position w:val="0"/>
        </w:rPr>
        <w:t>年继续在文娱领域加大投入。</w:t>
      </w:r>
    </w:p>
    <w:p>
      <w:pPr>
        <w:pStyle w:val="Style35"/>
        <w:keepNext w:val="0"/>
        <w:keepLines w:val="0"/>
        <w:widowControl w:val="0"/>
        <w:shd w:val="clear" w:color="auto" w:fill="auto"/>
        <w:bidi w:val="0"/>
        <w:spacing w:before="0" w:after="0" w:line="360" w:lineRule="exact"/>
        <w:ind w:left="0" w:right="0" w:firstLine="440"/>
        <w:jc w:val="left"/>
      </w:pPr>
      <w:r>
        <w:rPr>
          <w:color w:val="000000"/>
          <w:spacing w:val="0"/>
          <w:w w:val="100"/>
          <w:position w:val="0"/>
        </w:rPr>
        <w:t>国视上海承接了国视北京除手机音/视频内容审核及管理以外的所有经营性业务。</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掌视亿通在手机视频运营领域拥有业界领先的渠道优势，核心技术运营管理团队及关键技术人员稳定 并不断优化，拥有较强的技术研发力量和经验丰富的产品运营团队，在稳固发展原有视频业务的基础上， 拓展了新的交友业务、</w:t>
      </w:r>
      <w:r>
        <w:rPr>
          <w:color w:val="000000"/>
          <w:spacing w:val="0"/>
          <w:w w:val="100"/>
          <w:position w:val="0"/>
        </w:rPr>
        <w:t xml:space="preserve">CPA </w:t>
      </w:r>
      <w:r>
        <w:rPr>
          <w:color w:val="000000"/>
          <w:spacing w:val="0"/>
          <w:w w:val="100"/>
          <w:position w:val="0"/>
        </w:rPr>
        <w:t>（每行动成本）广告业务。</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国广华屏面向细分市场、针对场景内有刚性需求或准刚性需求的用户提供免流量的视频服务，目前市 场上尚无同类型的业务开展。</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精视文化业务覆盖国内各大、中城市的强大网络资源大网，每天覆盖</w:t>
      </w:r>
      <w:r>
        <w:rPr>
          <w:color w:val="000000"/>
          <w:spacing w:val="0"/>
          <w:w w:val="100"/>
          <w:position w:val="0"/>
        </w:rPr>
        <w:t>6,000</w:t>
      </w:r>
      <w:r>
        <w:rPr>
          <w:color w:val="000000"/>
          <w:spacing w:val="0"/>
          <w:w w:val="100"/>
          <w:position w:val="0"/>
        </w:rPr>
        <w:t>万家庭消费者，在杭州、 成都、南京、太原、青岛等充满经济发展活力的二线城市中心地带拥有近</w:t>
      </w:r>
      <w:r>
        <w:rPr>
          <w:color w:val="000000"/>
          <w:spacing w:val="0"/>
          <w:w w:val="100"/>
          <w:position w:val="0"/>
        </w:rPr>
        <w:t>8</w:t>
      </w:r>
      <w:r>
        <w:rPr>
          <w:color w:val="000000"/>
          <w:spacing w:val="0"/>
          <w:w w:val="100"/>
          <w:position w:val="0"/>
        </w:rPr>
        <w:t>万个楼宇电梯广告点位资源；</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邦富软件在舆情管理服务行业拥有先进的技术和极高的客户口碑，拥有丰富的高端搜索引擎软件平台 研发、咨询和实施经验，是国内以成熟企业级搜索平台为核心的舆情管理系统提供商。</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漫友文化积累了丰富的漫画人才和作品资源，承办国内第二大国家级动漫展会活动，培养了千万级忠 实的“漫迷”，拥有巨大的动漫产业链优质</w:t>
      </w:r>
      <w:r>
        <w:rPr>
          <w:color w:val="000000"/>
          <w:spacing w:val="0"/>
          <w:w w:val="100"/>
          <w:position w:val="0"/>
        </w:rPr>
        <w:t>IP</w:t>
      </w:r>
      <w:r>
        <w:rPr>
          <w:color w:val="000000"/>
          <w:spacing w:val="0"/>
          <w:w w:val="100"/>
          <w:position w:val="0"/>
        </w:rPr>
        <w:t>入口和平台价值。</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上海鸿立、鸿立华享的委托管理团队具有丰富的投资经验，坚持的产业链投资策略，在这些行业的持 续投资建立了很好的基础，被投资项目之间将产生很好的互动效应，帮助已投资企业做大做强，行业内的 许多投资标的愿意在同等条件下选择上海鸿立、鸿立华享。</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民生燃气保持拥有海口市管道燃气特许经营权。</w:t>
      </w:r>
    </w:p>
    <w:p>
      <w:pPr>
        <w:pStyle w:val="Style8"/>
        <w:keepNext/>
        <w:keepLines/>
        <w:widowControl w:val="0"/>
        <w:shd w:val="clear" w:color="auto" w:fill="auto"/>
        <w:bidi w:val="0"/>
        <w:spacing w:before="0" w:after="760" w:line="240" w:lineRule="auto"/>
        <w:ind w:left="0" w:right="0" w:firstLine="0"/>
        <w:jc w:val="center"/>
      </w:pPr>
      <w:bookmarkStart w:id="120" w:name="bookmark120"/>
      <w:bookmarkStart w:id="121" w:name="bookmark121"/>
      <w:bookmarkStart w:id="122" w:name="bookmark122"/>
      <w:r>
        <w:rPr>
          <w:color w:val="000000"/>
          <w:spacing w:val="0"/>
          <w:w w:val="100"/>
          <w:position w:val="0"/>
        </w:rPr>
        <w:t>第四节经营情况讨论与分析</w:t>
      </w:r>
      <w:bookmarkEnd w:id="120"/>
      <w:bookmarkEnd w:id="121"/>
      <w:bookmarkEnd w:id="122"/>
    </w:p>
    <w:p>
      <w:pPr>
        <w:pStyle w:val="Style26"/>
        <w:keepNext/>
        <w:keepLines/>
        <w:widowControl w:val="0"/>
        <w:shd w:val="clear" w:color="auto" w:fill="auto"/>
        <w:bidi w:val="0"/>
        <w:spacing w:before="0" w:after="320" w:line="240" w:lineRule="auto"/>
        <w:ind w:left="0" w:right="0" w:firstLine="0"/>
        <w:jc w:val="both"/>
      </w:pPr>
      <w:bookmarkStart w:id="123" w:name="bookmark123"/>
      <w:bookmarkStart w:id="124" w:name="bookmark124"/>
      <w:bookmarkStart w:id="125" w:name="bookmark125"/>
      <w:bookmarkStart w:id="126" w:name="bookmark126"/>
      <w:bookmarkStart w:id="127" w:name="bookmark127"/>
      <w:r>
        <w:rPr>
          <w:color w:val="000000"/>
          <w:spacing w:val="0"/>
          <w:w w:val="100"/>
          <w:position w:val="0"/>
        </w:rPr>
        <w:t>一</w:t>
      </w:r>
      <w:bookmarkEnd w:id="126"/>
      <w:r>
        <w:rPr>
          <w:color w:val="000000"/>
          <w:spacing w:val="0"/>
          <w:w w:val="100"/>
          <w:position w:val="0"/>
        </w:rPr>
        <w:t>、概述</w:t>
      </w:r>
      <w:bookmarkEnd w:id="124"/>
      <w:bookmarkEnd w:id="125"/>
      <w:bookmarkEnd w:id="127"/>
      <w:bookmarkEnd w:id="123"/>
    </w:p>
    <w:p>
      <w:pPr>
        <w:pStyle w:val="Style35"/>
        <w:keepNext w:val="0"/>
        <w:keepLines w:val="0"/>
        <w:widowControl w:val="0"/>
        <w:shd w:val="clear" w:color="auto" w:fill="auto"/>
        <w:bidi w:val="0"/>
        <w:spacing w:before="0" w:after="0" w:line="442" w:lineRule="exact"/>
        <w:ind w:left="0" w:right="0" w:firstLine="440"/>
        <w:jc w:val="both"/>
      </w:pPr>
      <w:r>
        <w:rPr>
          <w:color w:val="000000"/>
          <w:spacing w:val="0"/>
          <w:w w:val="100"/>
          <w:position w:val="0"/>
        </w:rPr>
        <w:t>2016</w:t>
      </w:r>
      <w:r>
        <w:rPr>
          <w:color w:val="000000"/>
          <w:spacing w:val="0"/>
          <w:w w:val="100"/>
          <w:position w:val="0"/>
        </w:rPr>
        <w:t>年，国内经济形势复杂严峻，下行压力持续加大。传统媒体广告业务遭遇持续下滑，以移动互联 网为主的新兴媒体快速发展。公司按照年初确立的“在公司董事会的正确领导和监事会的有效监督下，公 司将推动资产整合，促进资源优化配置，苦练内功，深挖潜力，克艰攻难，确保主业持续发展，打造新的 利润增长点，创造可持续价值，提升公司核心竞争力、盈利能力和抗风险能力，致力打造互联网平台型传 媒集团”的经营管理思路，顶住压力，克服困难，紧抓机遇，力求创新，推进转型，核心子公司和业务基 本保持稳定。</w:t>
      </w:r>
    </w:p>
    <w:p>
      <w:pPr>
        <w:pStyle w:val="Style35"/>
        <w:keepNext w:val="0"/>
        <w:keepLines w:val="0"/>
        <w:widowControl w:val="0"/>
        <w:shd w:val="clear" w:color="auto" w:fill="auto"/>
        <w:tabs>
          <w:tab w:pos="1071" w:val="left"/>
        </w:tabs>
        <w:bidi w:val="0"/>
        <w:spacing w:before="0" w:after="0" w:line="442" w:lineRule="exact"/>
        <w:ind w:left="0" w:right="0" w:firstLine="440"/>
        <w:jc w:val="both"/>
      </w:pPr>
      <w:bookmarkStart w:id="128" w:name="bookmark128"/>
      <w:r>
        <w:rPr>
          <w:color w:val="000000"/>
          <w:spacing w:val="0"/>
          <w:w w:val="100"/>
          <w:position w:val="0"/>
        </w:rPr>
        <w:t>（</w:t>
      </w:r>
      <w:bookmarkEnd w:id="128"/>
      <w:r>
        <w:rPr>
          <w:color w:val="000000"/>
          <w:spacing w:val="0"/>
          <w:w w:val="100"/>
          <w:position w:val="0"/>
        </w:rPr>
        <w:t>一）</w:t>
        <w:tab/>
        <w:t>时报传媒在经济下行压力持续加大，信息披露价格体系受到市场冲击的情况下，调整经营工作 策略，丰富服务内容和手段，探索“销售平台加股权投资”的发展模式，形成差异化竞争优势。</w:t>
      </w:r>
      <w:r>
        <w:rPr>
          <w:color w:val="000000"/>
          <w:spacing w:val="0"/>
          <w:w w:val="100"/>
          <w:position w:val="0"/>
        </w:rPr>
        <w:t>2016</w:t>
      </w:r>
      <w:r>
        <w:rPr>
          <w:color w:val="000000"/>
          <w:spacing w:val="0"/>
          <w:w w:val="100"/>
          <w:position w:val="0"/>
        </w:rPr>
        <w:t>年各 业务板块业绩保持稳步增长，具体情况如下：</w:t>
      </w:r>
    </w:p>
    <w:p>
      <w:pPr>
        <w:pStyle w:val="Style35"/>
        <w:keepNext w:val="0"/>
        <w:keepLines w:val="0"/>
        <w:widowControl w:val="0"/>
        <w:shd w:val="clear" w:color="auto" w:fill="auto"/>
        <w:bidi w:val="0"/>
        <w:spacing w:before="0" w:after="0" w:line="446" w:lineRule="exact"/>
        <w:ind w:left="0" w:right="0" w:firstLine="440"/>
        <w:jc w:val="both"/>
      </w:pPr>
      <w:r>
        <w:rPr>
          <w:color w:val="000000"/>
          <w:spacing w:val="0"/>
          <w:w w:val="100"/>
          <w:position w:val="0"/>
        </w:rPr>
        <w:t>上市公司常年信息披露收入</w:t>
      </w:r>
      <w:r>
        <w:rPr>
          <w:color w:val="000000"/>
          <w:spacing w:val="0"/>
          <w:w w:val="100"/>
          <w:position w:val="0"/>
        </w:rPr>
        <w:t>19,430.38</w:t>
      </w:r>
      <w:r>
        <w:rPr>
          <w:color w:val="000000"/>
          <w:spacing w:val="0"/>
          <w:w w:val="100"/>
          <w:position w:val="0"/>
        </w:rPr>
        <w:t>万元，同比增长</w:t>
      </w:r>
      <w:r>
        <w:rPr>
          <w:color w:val="000000"/>
          <w:spacing w:val="0"/>
          <w:w w:val="100"/>
          <w:position w:val="0"/>
        </w:rPr>
        <w:t>11.55%,</w:t>
      </w:r>
      <w:r>
        <w:rPr>
          <w:color w:val="000000"/>
          <w:spacing w:val="0"/>
          <w:w w:val="100"/>
          <w:position w:val="0"/>
        </w:rPr>
        <w:t>创业板常年信息披露收入</w:t>
      </w:r>
      <w:r>
        <w:rPr>
          <w:color w:val="000000"/>
          <w:spacing w:val="0"/>
          <w:w w:val="100"/>
          <w:position w:val="0"/>
        </w:rPr>
        <w:t xml:space="preserve">3, </w:t>
      </w:r>
      <w:r>
        <w:rPr>
          <w:color w:val="000000"/>
          <w:spacing w:val="0"/>
          <w:w w:val="100"/>
          <w:position w:val="0"/>
        </w:rPr>
        <w:t>166.22</w:t>
      </w:r>
      <w:r>
        <w:rPr>
          <w:color w:val="000000"/>
          <w:spacing w:val="0"/>
          <w:w w:val="100"/>
          <w:position w:val="0"/>
        </w:rPr>
        <w:t>万 元，同比增长</w:t>
      </w:r>
      <w:r>
        <w:rPr>
          <w:color w:val="000000"/>
          <w:spacing w:val="0"/>
          <w:w w:val="100"/>
          <w:position w:val="0"/>
        </w:rPr>
        <w:t>12.97%,</w:t>
      </w:r>
      <w:r>
        <w:rPr>
          <w:color w:val="000000"/>
          <w:spacing w:val="0"/>
          <w:w w:val="100"/>
          <w:position w:val="0"/>
        </w:rPr>
        <w:t>上市公司</w:t>
      </w:r>
      <w:r>
        <w:rPr>
          <w:color w:val="000000"/>
          <w:spacing w:val="0"/>
          <w:w w:val="100"/>
          <w:position w:val="0"/>
        </w:rPr>
        <w:t>IPO</w:t>
      </w:r>
      <w:r>
        <w:rPr>
          <w:color w:val="000000"/>
          <w:spacing w:val="0"/>
          <w:w w:val="100"/>
          <w:position w:val="0"/>
        </w:rPr>
        <w:t>及再融资信息披露收入</w:t>
      </w:r>
      <w:r>
        <w:rPr>
          <w:color w:val="000000"/>
          <w:spacing w:val="0"/>
          <w:w w:val="100"/>
          <w:position w:val="0"/>
        </w:rPr>
        <w:t>15,121.48</w:t>
      </w:r>
      <w:r>
        <w:rPr>
          <w:color w:val="000000"/>
          <w:spacing w:val="0"/>
          <w:w w:val="100"/>
          <w:position w:val="0"/>
        </w:rPr>
        <w:t>万元，同比增长</w:t>
      </w:r>
      <w:r>
        <w:rPr>
          <w:color w:val="000000"/>
          <w:spacing w:val="0"/>
          <w:w w:val="100"/>
          <w:position w:val="0"/>
        </w:rPr>
        <w:t>3.7%,</w:t>
      </w:r>
      <w:r>
        <w:rPr>
          <w:color w:val="000000"/>
          <w:spacing w:val="0"/>
          <w:w w:val="100"/>
          <w:position w:val="0"/>
        </w:rPr>
        <w:t>创业板发行信 息披露收入</w:t>
      </w:r>
      <w:r>
        <w:rPr>
          <w:color w:val="000000"/>
          <w:spacing w:val="0"/>
          <w:w w:val="100"/>
          <w:position w:val="0"/>
        </w:rPr>
        <w:t xml:space="preserve">3, </w:t>
      </w:r>
      <w:r>
        <w:rPr>
          <w:color w:val="000000"/>
          <w:spacing w:val="0"/>
          <w:w w:val="100"/>
          <w:position w:val="0"/>
        </w:rPr>
        <w:t>242.83</w:t>
      </w:r>
      <w:r>
        <w:rPr>
          <w:color w:val="000000"/>
          <w:spacing w:val="0"/>
          <w:w w:val="100"/>
          <w:position w:val="0"/>
        </w:rPr>
        <w:t>万元，同比增长</w:t>
      </w:r>
      <w:r>
        <w:rPr>
          <w:color w:val="000000"/>
          <w:spacing w:val="0"/>
          <w:w w:val="100"/>
          <w:position w:val="0"/>
        </w:rPr>
        <w:t>5.49%</w:t>
      </w:r>
      <w:r>
        <w:rPr>
          <w:color w:val="000000"/>
          <w:spacing w:val="0"/>
          <w:w w:val="100"/>
          <w:position w:val="0"/>
        </w:rPr>
        <w:t>。主要是时报传媒通过多渠道多手段的服务措施，守住了信息 披露价格体系。</w:t>
      </w:r>
    </w:p>
    <w:p>
      <w:pPr>
        <w:pStyle w:val="Style35"/>
        <w:keepNext w:val="0"/>
        <w:keepLines w:val="0"/>
        <w:widowControl w:val="0"/>
        <w:shd w:val="clear" w:color="auto" w:fill="auto"/>
        <w:bidi w:val="0"/>
        <w:spacing w:before="0" w:after="0" w:line="446" w:lineRule="exact"/>
        <w:ind w:left="0" w:right="0" w:firstLine="440"/>
        <w:jc w:val="both"/>
      </w:pPr>
      <w:r>
        <w:rPr>
          <w:color w:val="000000"/>
          <w:spacing w:val="0"/>
          <w:w w:val="100"/>
          <w:position w:val="0"/>
        </w:rPr>
        <w:t>基金常年信息披露收入</w:t>
      </w:r>
      <w:r>
        <w:rPr>
          <w:color w:val="000000"/>
          <w:spacing w:val="0"/>
          <w:w w:val="100"/>
          <w:position w:val="0"/>
        </w:rPr>
        <w:t>18,016.65</w:t>
      </w:r>
      <w:r>
        <w:rPr>
          <w:color w:val="000000"/>
          <w:spacing w:val="0"/>
          <w:w w:val="100"/>
          <w:position w:val="0"/>
        </w:rPr>
        <w:t>万元，同比增长</w:t>
      </w:r>
      <w:r>
        <w:rPr>
          <w:color w:val="000000"/>
          <w:spacing w:val="0"/>
          <w:w w:val="100"/>
          <w:position w:val="0"/>
        </w:rPr>
        <w:t>25.48%</w:t>
      </w:r>
      <w:r>
        <w:rPr>
          <w:color w:val="000000"/>
          <w:spacing w:val="0"/>
          <w:w w:val="100"/>
          <w:position w:val="0"/>
        </w:rPr>
        <w:t>，主要得益于基金大幅扩容后常年合作数提 升；在新基金发行大幅减少的情况下，全年发行信息披露收入</w:t>
      </w:r>
      <w:r>
        <w:rPr>
          <w:color w:val="000000"/>
          <w:spacing w:val="0"/>
          <w:w w:val="100"/>
          <w:position w:val="0"/>
        </w:rPr>
        <w:t>2,691.61</w:t>
      </w:r>
      <w:r>
        <w:rPr>
          <w:color w:val="000000"/>
          <w:spacing w:val="0"/>
          <w:w w:val="100"/>
          <w:position w:val="0"/>
        </w:rPr>
        <w:t>万元，同比增长</w:t>
      </w:r>
      <w:r>
        <w:rPr>
          <w:color w:val="000000"/>
          <w:spacing w:val="0"/>
          <w:w w:val="100"/>
          <w:position w:val="0"/>
        </w:rPr>
        <w:t>13.96%,</w:t>
      </w:r>
      <w:r>
        <w:rPr>
          <w:color w:val="000000"/>
          <w:spacing w:val="0"/>
          <w:w w:val="100"/>
          <w:position w:val="0"/>
        </w:rPr>
        <w:t>主要是上 年新发基金业务回款所致。</w:t>
      </w:r>
    </w:p>
    <w:p>
      <w:pPr>
        <w:pStyle w:val="Style35"/>
        <w:keepNext w:val="0"/>
        <w:keepLines w:val="0"/>
        <w:widowControl w:val="0"/>
        <w:shd w:val="clear" w:color="auto" w:fill="auto"/>
        <w:bidi w:val="0"/>
        <w:spacing w:before="0" w:after="0" w:line="445" w:lineRule="exact"/>
        <w:ind w:left="0" w:right="0" w:firstLine="440"/>
        <w:jc w:val="both"/>
      </w:pPr>
      <w:r>
        <w:rPr>
          <w:color w:val="000000"/>
          <w:spacing w:val="0"/>
          <w:w w:val="100"/>
          <w:position w:val="0"/>
        </w:rPr>
        <w:t>商业广告收入</w:t>
      </w:r>
      <w:r>
        <w:rPr>
          <w:color w:val="000000"/>
          <w:spacing w:val="0"/>
          <w:w w:val="100"/>
          <w:position w:val="0"/>
        </w:rPr>
        <w:t xml:space="preserve">3, </w:t>
      </w:r>
      <w:r>
        <w:rPr>
          <w:color w:val="000000"/>
          <w:spacing w:val="0"/>
          <w:w w:val="100"/>
          <w:position w:val="0"/>
        </w:rPr>
        <w:t xml:space="preserve">784. </w:t>
      </w:r>
      <w:r>
        <w:rPr>
          <w:color w:val="000000"/>
          <w:spacing w:val="0"/>
          <w:w w:val="100"/>
          <w:position w:val="0"/>
        </w:rPr>
        <w:t>03</w:t>
      </w:r>
      <w:r>
        <w:rPr>
          <w:color w:val="000000"/>
          <w:spacing w:val="0"/>
          <w:w w:val="100"/>
          <w:position w:val="0"/>
        </w:rPr>
        <w:t>万元，同比增长</w:t>
      </w:r>
      <w:r>
        <w:rPr>
          <w:color w:val="000000"/>
          <w:spacing w:val="0"/>
          <w:w w:val="100"/>
          <w:position w:val="0"/>
        </w:rPr>
        <w:t>17.19%</w:t>
      </w:r>
      <w:r>
        <w:rPr>
          <w:color w:val="000000"/>
          <w:spacing w:val="0"/>
          <w:w w:val="100"/>
          <w:position w:val="0"/>
        </w:rPr>
        <w:t>，主要是时报传媒通过举办券商、信托、银行、保险、 期货及私募等金融行业的品牌推广活动，拉动了商业广告业务的发展。</w:t>
      </w:r>
    </w:p>
    <w:p>
      <w:pPr>
        <w:pStyle w:val="Style35"/>
        <w:keepNext w:val="0"/>
        <w:keepLines w:val="0"/>
        <w:widowControl w:val="0"/>
        <w:shd w:val="clear" w:color="auto" w:fill="auto"/>
        <w:tabs>
          <w:tab w:pos="1071" w:val="left"/>
        </w:tabs>
        <w:bidi w:val="0"/>
        <w:spacing w:before="0" w:after="0" w:line="445" w:lineRule="exact"/>
        <w:ind w:left="0" w:right="0" w:firstLine="440"/>
        <w:jc w:val="both"/>
      </w:pPr>
      <w:bookmarkStart w:id="129" w:name="bookmark129"/>
      <w:r>
        <w:rPr>
          <w:color w:val="000000"/>
          <w:spacing w:val="0"/>
          <w:w w:val="100"/>
          <w:position w:val="0"/>
        </w:rPr>
        <w:t>（</w:t>
      </w:r>
      <w:bookmarkEnd w:id="129"/>
      <w:r>
        <w:rPr>
          <w:color w:val="000000"/>
          <w:spacing w:val="0"/>
          <w:w w:val="100"/>
          <w:position w:val="0"/>
        </w:rPr>
        <w:t>二）</w:t>
        <w:tab/>
        <w:t>华商传媒在平面媒体市场整体低迷的环境下，继续推进传统媒体经营业务的改造与重构，以“互 联网+”的理念，提升现有业务模式，推动产业创新升级。业务上不断创新经营模式，巩固传统优势，以 差异化营销、活动营销等为突破口，多层面、多途径提升的广告运营能力，促进广告业务转型升级，打造 立体化综合营销平台。管理上挖潜增效，积极优化架构，简化管理环节，减少中间层级及管理成本，加强 业务板块支撑力度，通过深度整合提高经营效益。同时，积极加快与行业内的优势企业合作，进一步布局 和完善会展经济、物流配送、互联网金融等板块，新业务获得突破性的增长。整体经营收入虽然下降，但 成本进一步下降，利润有所回升，传统业务保持竞争优势，探索业务出现新的亮点。</w:t>
      </w:r>
      <w:r>
        <w:br w:type="page"/>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w:t>
      </w:r>
      <w:r>
        <w:rPr>
          <w:color w:val="000000"/>
          <w:spacing w:val="0"/>
          <w:w w:val="100"/>
          <w:position w:val="0"/>
        </w:rPr>
        <w:t>2016</w:t>
      </w:r>
      <w:r>
        <w:rPr>
          <w:color w:val="000000"/>
          <w:spacing w:val="0"/>
          <w:w w:val="100"/>
          <w:position w:val="0"/>
        </w:rPr>
        <w:t>年华商传媒及附属公司的广告收入占比情况:</w:t>
      </w:r>
    </w:p>
    <w:tbl>
      <w:tblPr>
        <w:tblOverlap w:val="never"/>
        <w:jc w:val="left"/>
        <w:tblLayout w:type="fixed"/>
      </w:tblPr>
      <w:tblGrid>
        <w:gridCol w:w="2558"/>
        <w:gridCol w:w="1987"/>
        <w:gridCol w:w="1982"/>
        <w:gridCol w:w="1714"/>
      </w:tblGrid>
      <w:tr>
        <w:trPr>
          <w:trHeight w:val="389"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2016 </w:t>
            </w:r>
            <w:r>
              <w:rPr>
                <w:color w:val="000000"/>
                <w:spacing w:val="0"/>
                <w:w w:val="100"/>
                <w:position w:val="0"/>
                <w:sz w:val="17"/>
                <w:szCs w:val="17"/>
              </w:rPr>
              <w:t>年</w:t>
            </w:r>
          </w:p>
        </w:tc>
      </w:tr>
      <w:tr>
        <w:trPr>
          <w:trHeight w:val="37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营业收入（万元）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广告收入（万元）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广告收入占比</w:t>
            </w:r>
          </w:p>
        </w:tc>
      </w:tr>
      <w:tr>
        <w:trPr>
          <w:trHeight w:val="37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华商传媒合并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135,221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29%</w:t>
            </w:r>
          </w:p>
        </w:tc>
      </w:tr>
      <w:tr>
        <w:trPr>
          <w:trHeight w:val="37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华商广告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40,418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58%</w:t>
            </w:r>
          </w:p>
        </w:tc>
      </w:tr>
      <w:tr>
        <w:trPr>
          <w:trHeight w:val="37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吉林华商传媒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64%</w:t>
            </w:r>
          </w:p>
        </w:tc>
      </w:tr>
      <w:tr>
        <w:trPr>
          <w:trHeight w:val="37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重庆华博传媒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23%</w:t>
            </w:r>
          </w:p>
        </w:tc>
      </w:tr>
      <w:tr>
        <w:trPr>
          <w:trHeight w:val="37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辽宁盈丰传媒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49%</w:t>
            </w:r>
          </w:p>
        </w:tc>
      </w:tr>
      <w:tr>
        <w:trPr>
          <w:trHeight w:val="37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56%</w:t>
            </w:r>
          </w:p>
        </w:tc>
      </w:tr>
      <w:tr>
        <w:trPr>
          <w:trHeight w:val="39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华商卓越文化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widowControl w:val="0"/>
        <w:spacing w:after="5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w:t>
      </w:r>
      <w:r>
        <w:rPr>
          <w:color w:val="000000"/>
          <w:spacing w:val="0"/>
          <w:w w:val="100"/>
          <w:position w:val="0"/>
        </w:rPr>
        <w:t>2016</w:t>
      </w:r>
      <w:r>
        <w:rPr>
          <w:color w:val="000000"/>
          <w:spacing w:val="0"/>
          <w:w w:val="100"/>
          <w:position w:val="0"/>
        </w:rPr>
        <w:t>年华商传媒及附属公司的广告和发行收入变化情况:</w:t>
      </w:r>
    </w:p>
    <w:tbl>
      <w:tblPr>
        <w:tblOverlap w:val="never"/>
        <w:jc w:val="left"/>
        <w:tblLayout w:type="fixed"/>
      </w:tblPr>
      <w:tblGrid>
        <w:gridCol w:w="1142"/>
        <w:gridCol w:w="826"/>
        <w:gridCol w:w="773"/>
        <w:gridCol w:w="778"/>
        <w:gridCol w:w="730"/>
        <w:gridCol w:w="730"/>
        <w:gridCol w:w="730"/>
        <w:gridCol w:w="821"/>
        <w:gridCol w:w="854"/>
        <w:gridCol w:w="859"/>
      </w:tblGrid>
      <w:tr>
        <w:trPr>
          <w:trHeight w:val="384"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单位名称</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广告收入（万元）</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发行收入（万元）</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对应报纸日均发行量（万份）</w:t>
            </w:r>
          </w:p>
        </w:tc>
      </w:tr>
      <w:tr>
        <w:trPr>
          <w:trHeight w:val="38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2015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 xml:space="preserve">2014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 xml:space="preserve">2015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 xml:space="preserve">2014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6"/>
                <w:szCs w:val="16"/>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6"/>
                <w:szCs w:val="16"/>
              </w:rPr>
              <w:t xml:space="preserve">2014 </w:t>
            </w:r>
            <w:r>
              <w:rPr>
                <w:color w:val="000000"/>
                <w:spacing w:val="0"/>
                <w:w w:val="100"/>
                <w:position w:val="0"/>
                <w:sz w:val="17"/>
                <w:szCs w:val="17"/>
              </w:rPr>
              <w:t>年</w:t>
            </w:r>
          </w:p>
        </w:tc>
      </w:tr>
      <w:tr>
        <w:trPr>
          <w:trHeight w:val="37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华商传媒合并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68,947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105, 077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4, 070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7,238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8, 975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r>
      <w:tr>
        <w:trPr>
          <w:trHeight w:val="37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华商广告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23, 545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48, 096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w:t>
            </w:r>
          </w:p>
        </w:tc>
      </w:tr>
      <w:tr>
        <w:trPr>
          <w:trHeight w:val="37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吉林华商传媒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5,864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10,728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17,533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w:t>
            </w:r>
          </w:p>
        </w:tc>
      </w:tr>
      <w:tr>
        <w:trPr>
          <w:trHeight w:val="37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重庆华博传媒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12,441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1, 193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w:t>
            </w:r>
          </w:p>
        </w:tc>
      </w:tr>
      <w:tr>
        <w:trPr>
          <w:trHeight w:val="37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辽宁盈丰传媒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15,037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w:t>
            </w:r>
          </w:p>
        </w:tc>
      </w:tr>
      <w:tr>
        <w:trPr>
          <w:trHeight w:val="37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华商卓越文化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432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642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tabs>
          <w:tab w:pos="1071" w:val="left"/>
        </w:tabs>
        <w:bidi w:val="0"/>
        <w:spacing w:before="0" w:after="0" w:line="431" w:lineRule="exact"/>
        <w:ind w:left="0" w:right="0" w:firstLine="440"/>
        <w:jc w:val="both"/>
      </w:pPr>
      <w:bookmarkStart w:id="130" w:name="bookmark130"/>
      <w:r>
        <w:rPr>
          <w:color w:val="000000"/>
          <w:spacing w:val="0"/>
          <w:w w:val="100"/>
          <w:position w:val="0"/>
        </w:rPr>
        <w:t>（</w:t>
      </w:r>
      <w:bookmarkEnd w:id="130"/>
      <w:r>
        <w:rPr>
          <w:color w:val="000000"/>
          <w:spacing w:val="0"/>
          <w:w w:val="100"/>
          <w:position w:val="0"/>
        </w:rPr>
        <w:t>三）</w:t>
        <w:tab/>
        <w:t>国广光荣通过加强与国际台、国广控股的合作，持续获取新增国际台广播频率独家广告经营资 源，有效应对了近年以来互联网等新媒体广告形态所形成的竞争与冲击。截至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月底，国广光荣除 已获得的国际台经国家新闻出版广电总局批准在北京、上海、广州、深圳、重庆、天津等直辖市或一线大 城市落地的</w:t>
      </w:r>
      <w:r>
        <w:rPr>
          <w:color w:val="000000"/>
          <w:spacing w:val="0"/>
          <w:w w:val="100"/>
          <w:position w:val="0"/>
        </w:rPr>
        <w:t>8</w:t>
      </w:r>
      <w:r>
        <w:rPr>
          <w:color w:val="000000"/>
          <w:spacing w:val="0"/>
          <w:w w:val="100"/>
          <w:position w:val="0"/>
        </w:rPr>
        <w:t>个规划频率之外，还获取到国广频点文化传播（北京）有限公司通过与全国部分省会地区广 电机构商业合作，在上海、成都、长沙、武汉、南京等地区的节目合作频率的独家广告经营资源，拓展了 经营发展空间；国广光荣通过完善与签约代理商的对接服务工作，确保已签合同的顺利履约和应收款项及 时到位；通过经营资源销售团队，全力开展代理商招商工作，确保经营资源有效性；通过加强与国际台和 当地管理部门的沟通配合，积极学习新广告法等管理法规的要求，确保了在经营活动中广告内容依法、合 规。</w:t>
      </w:r>
    </w:p>
    <w:p>
      <w:pPr>
        <w:pStyle w:val="Style35"/>
        <w:keepNext w:val="0"/>
        <w:keepLines w:val="0"/>
        <w:widowControl w:val="0"/>
        <w:shd w:val="clear" w:color="auto" w:fill="auto"/>
        <w:tabs>
          <w:tab w:pos="1071" w:val="left"/>
        </w:tabs>
        <w:bidi w:val="0"/>
        <w:spacing w:before="0" w:after="0" w:line="431" w:lineRule="exact"/>
        <w:ind w:left="0" w:right="0" w:firstLine="440"/>
        <w:jc w:val="both"/>
      </w:pPr>
      <w:bookmarkStart w:id="131" w:name="bookmark131"/>
      <w:r>
        <w:rPr>
          <w:color w:val="000000"/>
          <w:spacing w:val="0"/>
          <w:w w:val="100"/>
          <w:position w:val="0"/>
        </w:rPr>
        <w:t>（</w:t>
      </w:r>
      <w:bookmarkEnd w:id="131"/>
      <w:r>
        <w:rPr>
          <w:color w:val="000000"/>
          <w:spacing w:val="0"/>
          <w:w w:val="100"/>
          <w:position w:val="0"/>
        </w:rPr>
        <w:t>四）</w:t>
        <w:tab/>
        <w:t>澄怀科技在出国留学及英语考试培训市场竞争加剧的情况下，加大游学、考试培训、实习培训 等留学衍生服务项目的宣传及推广力度，取得了成果；同时，澄怀科技自</w:t>
      </w:r>
      <w:r>
        <w:rPr>
          <w:color w:val="000000"/>
          <w:spacing w:val="0"/>
          <w:w w:val="100"/>
          <w:position w:val="0"/>
        </w:rPr>
        <w:t>2015</w:t>
      </w:r>
      <w:r>
        <w:rPr>
          <w:color w:val="000000"/>
          <w:spacing w:val="0"/>
          <w:w w:val="100"/>
          <w:position w:val="0"/>
        </w:rPr>
        <w:t>年开始大力开展太傻互联网 广告发布的平台优势，针对太傻网用户集中度高、用户属性高度一致性的特点，开展以互联网游戏为主的 广告推广及游戏联运业务，</w:t>
      </w:r>
      <w:r>
        <w:rPr>
          <w:color w:val="000000"/>
          <w:spacing w:val="0"/>
          <w:w w:val="100"/>
          <w:position w:val="0"/>
        </w:rPr>
        <w:t>2016</w:t>
      </w:r>
      <w:r>
        <w:rPr>
          <w:color w:val="000000"/>
          <w:spacing w:val="0"/>
          <w:w w:val="100"/>
          <w:position w:val="0"/>
        </w:rPr>
        <w:t>年澄怀科技在互联网广告业务方面取得突破。</w:t>
      </w:r>
    </w:p>
    <w:p>
      <w:pPr>
        <w:pStyle w:val="Style35"/>
        <w:keepNext w:val="0"/>
        <w:keepLines w:val="0"/>
        <w:widowControl w:val="0"/>
        <w:shd w:val="clear" w:color="auto" w:fill="auto"/>
        <w:bidi w:val="0"/>
        <w:spacing w:before="0" w:after="0" w:line="431" w:lineRule="exact"/>
        <w:ind w:left="0" w:right="0" w:firstLine="440"/>
        <w:jc w:val="both"/>
      </w:pPr>
      <w:r>
        <w:rPr>
          <w:color w:val="000000"/>
          <w:spacing w:val="0"/>
          <w:w w:val="100"/>
          <w:position w:val="0"/>
        </w:rPr>
        <w:t>2016</w:t>
      </w:r>
      <w:r>
        <w:rPr>
          <w:color w:val="000000"/>
          <w:spacing w:val="0"/>
          <w:w w:val="100"/>
          <w:position w:val="0"/>
        </w:rPr>
        <w:t>年太傻网整体运营情况良好，用户及网站访问量不断提升。</w:t>
      </w:r>
      <w:r>
        <w:rPr>
          <w:color w:val="000000"/>
          <w:spacing w:val="0"/>
          <w:w w:val="100"/>
          <w:position w:val="0"/>
        </w:rPr>
        <w:t>1</w:t>
      </w:r>
      <w:r>
        <w:rPr>
          <w:color w:val="000000"/>
          <w:spacing w:val="0"/>
          <w:w w:val="100"/>
          <w:position w:val="0"/>
        </w:rPr>
        <w:t>、</w:t>
      </w:r>
      <w:r>
        <w:rPr>
          <w:color w:val="000000"/>
          <w:spacing w:val="0"/>
          <w:w w:val="100"/>
          <w:position w:val="0"/>
        </w:rPr>
        <w:t>2016</w:t>
      </w:r>
      <w:r>
        <w:rPr>
          <w:color w:val="000000"/>
          <w:spacing w:val="0"/>
          <w:w w:val="100"/>
          <w:position w:val="0"/>
        </w:rPr>
        <w:t>年全年太傻网中国</w:t>
      </w:r>
      <w:r>
        <w:rPr>
          <w:color w:val="000000"/>
          <w:spacing w:val="0"/>
          <w:w w:val="100"/>
          <w:position w:val="0"/>
        </w:rPr>
        <w:t>Alexa</w:t>
      </w:r>
      <w:r>
        <w:rPr>
          <w:color w:val="000000"/>
          <w:spacing w:val="0"/>
          <w:w w:val="100"/>
          <w:position w:val="0"/>
        </w:rPr>
        <w:t xml:space="preserve">全球 </w:t>
      </w:r>
      <w:r>
        <w:rPr>
          <w:color w:val="000000"/>
          <w:spacing w:val="0"/>
          <w:w w:val="100"/>
          <w:position w:val="0"/>
        </w:rPr>
        <w:t>网站排名</w:t>
      </w:r>
      <w:r>
        <w:rPr>
          <w:color w:val="000000"/>
          <w:spacing w:val="0"/>
          <w:w w:val="100"/>
          <w:position w:val="0"/>
        </w:rPr>
        <w:t>467</w:t>
      </w:r>
      <w:r>
        <w:rPr>
          <w:color w:val="000000"/>
          <w:spacing w:val="0"/>
          <w:w w:val="100"/>
          <w:position w:val="0"/>
        </w:rPr>
        <w:t>名，在出国留学网站中名列前茅；</w:t>
      </w:r>
      <w:r>
        <w:rPr>
          <w:color w:val="000000"/>
          <w:spacing w:val="0"/>
          <w:w w:val="100"/>
          <w:position w:val="0"/>
        </w:rPr>
        <w:t>2</w:t>
      </w:r>
      <w:r>
        <w:rPr>
          <w:color w:val="000000"/>
          <w:spacing w:val="0"/>
          <w:w w:val="100"/>
          <w:position w:val="0"/>
        </w:rPr>
        <w:t>、太傻网总注册用户为</w:t>
      </w:r>
      <w:r>
        <w:rPr>
          <w:color w:val="000000"/>
          <w:spacing w:val="0"/>
          <w:w w:val="100"/>
          <w:position w:val="0"/>
        </w:rPr>
        <w:t>3, 108, 800</w:t>
      </w:r>
      <w:r>
        <w:rPr>
          <w:color w:val="000000"/>
          <w:spacing w:val="0"/>
          <w:w w:val="100"/>
          <w:position w:val="0"/>
        </w:rPr>
        <w:t>人；</w:t>
      </w:r>
      <w:r>
        <w:rPr>
          <w:color w:val="000000"/>
          <w:spacing w:val="0"/>
          <w:w w:val="100"/>
          <w:position w:val="0"/>
        </w:rPr>
        <w:t>3</w:t>
      </w:r>
      <w:r>
        <w:rPr>
          <w:color w:val="000000"/>
          <w:spacing w:val="0"/>
          <w:w w:val="100"/>
          <w:position w:val="0"/>
        </w:rPr>
        <w:t>、太傻网</w:t>
      </w:r>
      <w:r>
        <w:rPr>
          <w:color w:val="000000"/>
          <w:spacing w:val="0"/>
          <w:w w:val="100"/>
          <w:position w:val="0"/>
        </w:rPr>
        <w:t>2016</w:t>
      </w:r>
      <w:r>
        <w:rPr>
          <w:color w:val="000000"/>
          <w:spacing w:val="0"/>
          <w:w w:val="100"/>
          <w:position w:val="0"/>
        </w:rPr>
        <w:t>年全 网</w:t>
      </w:r>
      <w:r>
        <w:rPr>
          <w:color w:val="000000"/>
          <w:spacing w:val="0"/>
          <w:w w:val="100"/>
          <w:position w:val="0"/>
        </w:rPr>
        <w:t>IP</w:t>
      </w:r>
      <w:r>
        <w:rPr>
          <w:color w:val="000000"/>
          <w:spacing w:val="0"/>
          <w:w w:val="100"/>
          <w:position w:val="0"/>
        </w:rPr>
        <w:t>访问量</w:t>
      </w:r>
      <w:r>
        <w:rPr>
          <w:color w:val="000000"/>
          <w:spacing w:val="0"/>
          <w:w w:val="100"/>
          <w:position w:val="0"/>
        </w:rPr>
        <w:t>2.3</w:t>
      </w:r>
      <w:r>
        <w:rPr>
          <w:color w:val="000000"/>
          <w:spacing w:val="0"/>
          <w:w w:val="100"/>
          <w:position w:val="0"/>
        </w:rPr>
        <w:t>亿次。</w:t>
      </w:r>
    </w:p>
    <w:p>
      <w:pPr>
        <w:pStyle w:val="Style35"/>
        <w:keepNext w:val="0"/>
        <w:keepLines w:val="0"/>
        <w:widowControl w:val="0"/>
        <w:shd w:val="clear" w:color="auto" w:fill="auto"/>
        <w:tabs>
          <w:tab w:pos="1071" w:val="left"/>
        </w:tabs>
        <w:bidi w:val="0"/>
        <w:spacing w:before="0" w:after="0" w:line="430" w:lineRule="exact"/>
        <w:ind w:left="0" w:right="0" w:firstLine="440"/>
        <w:jc w:val="both"/>
      </w:pPr>
      <w:bookmarkStart w:id="132" w:name="bookmark132"/>
      <w:r>
        <w:rPr>
          <w:color w:val="000000"/>
          <w:spacing w:val="0"/>
          <w:w w:val="100"/>
          <w:position w:val="0"/>
        </w:rPr>
        <w:t>（</w:t>
      </w:r>
      <w:bookmarkEnd w:id="132"/>
      <w:r>
        <w:rPr>
          <w:color w:val="000000"/>
          <w:spacing w:val="0"/>
          <w:w w:val="100"/>
          <w:position w:val="0"/>
        </w:rPr>
        <w:t>五）</w:t>
        <w:tab/>
        <w:t>国视上海经过商务努力，在咪咕视讯科技有限公司（以下简称“咪咕视讯”</w:t>
      </w:r>
      <w:r>
        <w:rPr>
          <w:color w:val="000000"/>
          <w:spacing w:val="0"/>
          <w:w w:val="100"/>
          <w:position w:val="0"/>
        </w:rPr>
        <w:t>）2016</w:t>
      </w:r>
      <w:r>
        <w:rPr>
          <w:color w:val="000000"/>
          <w:spacing w:val="0"/>
          <w:w w:val="100"/>
          <w:position w:val="0"/>
        </w:rPr>
        <w:t>年度组织的 接入手机视频牌照方评级中获得</w:t>
      </w:r>
      <w:r>
        <w:rPr>
          <w:color w:val="000000"/>
          <w:spacing w:val="0"/>
          <w:w w:val="100"/>
          <w:position w:val="0"/>
        </w:rPr>
        <w:t>S^（</w:t>
      </w:r>
      <w:r>
        <w:rPr>
          <w:color w:val="000000"/>
          <w:spacing w:val="0"/>
          <w:w w:val="100"/>
          <w:position w:val="0"/>
        </w:rPr>
        <w:t>最高级）合作伙伴评级，为后续争取合作资源及推广空间打下了坚 实基础；</w:t>
      </w:r>
      <w:r>
        <w:rPr>
          <w:color w:val="000000"/>
          <w:spacing w:val="0"/>
          <w:w w:val="100"/>
          <w:position w:val="0"/>
        </w:rPr>
        <w:t>CRI</w:t>
      </w:r>
      <w:r>
        <w:rPr>
          <w:color w:val="000000"/>
          <w:spacing w:val="0"/>
          <w:w w:val="100"/>
          <w:position w:val="0"/>
        </w:rPr>
        <w:t>专区在</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14</w:t>
      </w:r>
      <w:r>
        <w:rPr>
          <w:color w:val="000000"/>
          <w:spacing w:val="0"/>
          <w:w w:val="100"/>
          <w:position w:val="0"/>
        </w:rPr>
        <w:t>日完成资费提价，同比新增用户带来的收入显著增长，对全年数字指标的 完成起到了关键的作用；预估到咪咕视讯推广策略的变化趋势，并提前进行了针对性的组织结构调整；与 电信</w:t>
      </w:r>
      <w:r>
        <w:rPr>
          <w:color w:val="000000"/>
          <w:spacing w:val="0"/>
          <w:w w:val="100"/>
          <w:position w:val="0"/>
        </w:rPr>
        <w:t>IPT</w:t>
      </w:r>
      <w:r>
        <w:rPr>
          <w:color w:val="000000"/>
          <w:spacing w:val="0"/>
          <w:w w:val="100"/>
          <w:position w:val="0"/>
        </w:rPr>
        <w:t>V</w:t>
      </w:r>
      <w:r>
        <w:rPr>
          <w:color w:val="000000"/>
          <w:spacing w:val="0"/>
          <w:w w:val="100"/>
          <w:position w:val="0"/>
        </w:rPr>
        <w:t>合作提供内容，四川和上海地区相关业务均在</w:t>
      </w:r>
      <w:r>
        <w:rPr>
          <w:color w:val="000000"/>
          <w:spacing w:val="0"/>
          <w:w w:val="100"/>
          <w:position w:val="0"/>
        </w:rPr>
        <w:t>8</w:t>
      </w:r>
      <w:r>
        <w:rPr>
          <w:color w:val="000000"/>
          <w:spacing w:val="0"/>
          <w:w w:val="100"/>
          <w:position w:val="0"/>
        </w:rPr>
        <w:t>月开始收费，成为了新的收入增长点；参与联通 第四季度竞标新平台业务，并成功中标沃视频客户端等业务；门户直播方面，除</w:t>
      </w:r>
      <w:r>
        <w:rPr>
          <w:color w:val="000000"/>
          <w:spacing w:val="0"/>
          <w:w w:val="100"/>
          <w:position w:val="0"/>
        </w:rPr>
        <w:t>2015</w:t>
      </w:r>
      <w:r>
        <w:rPr>
          <w:color w:val="000000"/>
          <w:spacing w:val="0"/>
          <w:w w:val="100"/>
          <w:position w:val="0"/>
        </w:rPr>
        <w:t>年的</w:t>
      </w:r>
      <w:r>
        <w:rPr>
          <w:color w:val="000000"/>
          <w:spacing w:val="0"/>
          <w:w w:val="100"/>
          <w:position w:val="0"/>
        </w:rPr>
        <w:t>CHC</w:t>
      </w:r>
      <w:r>
        <w:rPr>
          <w:color w:val="000000"/>
          <w:spacing w:val="0"/>
          <w:w w:val="100"/>
          <w:position w:val="0"/>
        </w:rPr>
        <w:t>动作电影频 道和</w:t>
      </w:r>
      <w:r>
        <w:rPr>
          <w:color w:val="000000"/>
          <w:spacing w:val="0"/>
          <w:w w:val="100"/>
          <w:position w:val="0"/>
        </w:rPr>
        <w:t>CCTV6</w:t>
      </w:r>
      <w:r>
        <w:rPr>
          <w:color w:val="000000"/>
          <w:spacing w:val="0"/>
          <w:w w:val="100"/>
          <w:position w:val="0"/>
        </w:rPr>
        <w:t>之外，还增加了</w:t>
      </w:r>
      <w:r>
        <w:rPr>
          <w:color w:val="000000"/>
          <w:spacing w:val="0"/>
          <w:w w:val="100"/>
          <w:position w:val="0"/>
        </w:rPr>
        <w:t>CIBN</w:t>
      </w:r>
      <w:r>
        <w:rPr>
          <w:color w:val="000000"/>
          <w:spacing w:val="0"/>
          <w:w w:val="100"/>
          <w:position w:val="0"/>
        </w:rPr>
        <w:t>家家购物频道，进行了电视购物在互联网渠道分发的初步尝试；本年度完 成了两次重要的合作，包括首次台网融合业务的尝试，在咪咕直播进行了全程奥运栏目“大话里约”的现 场直播及全民播，以及线下咪咕</w:t>
      </w:r>
      <w:r>
        <w:rPr>
          <w:color w:val="000000"/>
          <w:spacing w:val="0"/>
          <w:w w:val="100"/>
          <w:position w:val="0"/>
        </w:rPr>
        <w:t>G</w:t>
      </w:r>
      <w:r>
        <w:rPr>
          <w:color w:val="000000"/>
          <w:spacing w:val="0"/>
          <w:w w:val="100"/>
          <w:position w:val="0"/>
        </w:rPr>
        <w:t>客网络电影创意大赛西安站的落地，参赛作品及选手进入了复赛及决赛, 均取得了良好的口碑；结合咪咕视讯在</w:t>
      </w:r>
      <w:r>
        <w:rPr>
          <w:color w:val="000000"/>
          <w:spacing w:val="0"/>
          <w:w w:val="100"/>
          <w:position w:val="0"/>
        </w:rPr>
        <w:t>2016</w:t>
      </w:r>
      <w:r>
        <w:rPr>
          <w:color w:val="000000"/>
          <w:spacing w:val="0"/>
          <w:w w:val="100"/>
          <w:position w:val="0"/>
        </w:rPr>
        <w:t>年度开始移动广告模式的契机，国视上海在</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月完成与 咪咕广告的代理签约。</w:t>
      </w:r>
    </w:p>
    <w:p>
      <w:pPr>
        <w:pStyle w:val="Style35"/>
        <w:keepNext w:val="0"/>
        <w:keepLines w:val="0"/>
        <w:widowControl w:val="0"/>
        <w:shd w:val="clear" w:color="auto" w:fill="auto"/>
        <w:bidi w:val="0"/>
        <w:spacing w:before="0" w:after="0" w:line="430" w:lineRule="exact"/>
        <w:ind w:left="0" w:right="0" w:firstLine="440"/>
        <w:jc w:val="both"/>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月，国视上海实现包月用户数为</w:t>
      </w:r>
      <w:r>
        <w:rPr>
          <w:color w:val="000000"/>
          <w:spacing w:val="0"/>
          <w:w w:val="100"/>
          <w:position w:val="0"/>
        </w:rPr>
        <w:t>355.46</w:t>
      </w:r>
      <w:r>
        <w:rPr>
          <w:color w:val="000000"/>
          <w:spacing w:val="0"/>
          <w:w w:val="100"/>
          <w:position w:val="0"/>
        </w:rPr>
        <w:t>万人，较</w:t>
      </w:r>
      <w:r>
        <w:rPr>
          <w:color w:val="000000"/>
          <w:spacing w:val="0"/>
          <w:w w:val="100"/>
          <w:position w:val="0"/>
        </w:rPr>
        <w:t>2015</w:t>
      </w:r>
      <w:r>
        <w:rPr>
          <w:color w:val="000000"/>
          <w:spacing w:val="0"/>
          <w:w w:val="100"/>
          <w:position w:val="0"/>
        </w:rPr>
        <w:t>年底下降</w:t>
      </w:r>
      <w:r>
        <w:rPr>
          <w:color w:val="000000"/>
          <w:spacing w:val="0"/>
          <w:w w:val="100"/>
          <w:position w:val="0"/>
        </w:rPr>
        <w:t>19.03%,</w:t>
      </w:r>
      <w:r>
        <w:rPr>
          <w:color w:val="000000"/>
          <w:spacing w:val="0"/>
          <w:w w:val="100"/>
          <w:position w:val="0"/>
        </w:rPr>
        <w:t>其中：中国移动 视频基地的专区包月用户数为</w:t>
      </w:r>
      <w:r>
        <w:rPr>
          <w:color w:val="000000"/>
          <w:spacing w:val="0"/>
          <w:w w:val="100"/>
          <w:position w:val="0"/>
        </w:rPr>
        <w:t>163.74</w:t>
      </w:r>
      <w:r>
        <w:rPr>
          <w:color w:val="000000"/>
          <w:spacing w:val="0"/>
          <w:w w:val="100"/>
          <w:position w:val="0"/>
        </w:rPr>
        <w:t>万人，较</w:t>
      </w:r>
      <w:r>
        <w:rPr>
          <w:color w:val="000000"/>
          <w:spacing w:val="0"/>
          <w:w w:val="100"/>
          <w:position w:val="0"/>
        </w:rPr>
        <w:t>2015</w:t>
      </w:r>
      <w:r>
        <w:rPr>
          <w:color w:val="000000"/>
          <w:spacing w:val="0"/>
          <w:w w:val="100"/>
          <w:position w:val="0"/>
        </w:rPr>
        <w:t>年底下降</w:t>
      </w:r>
      <w:r>
        <w:rPr>
          <w:color w:val="000000"/>
          <w:spacing w:val="0"/>
          <w:w w:val="100"/>
          <w:position w:val="0"/>
        </w:rPr>
        <w:t>2.89%；</w:t>
      </w:r>
      <w:r>
        <w:rPr>
          <w:color w:val="000000"/>
          <w:spacing w:val="0"/>
          <w:w w:val="100"/>
          <w:position w:val="0"/>
        </w:rPr>
        <w:t>中国移动视频基地的影视垂直包月用 户数为</w:t>
      </w:r>
      <w:r>
        <w:rPr>
          <w:color w:val="000000"/>
          <w:spacing w:val="0"/>
          <w:w w:val="100"/>
          <w:position w:val="0"/>
        </w:rPr>
        <w:t>187.78</w:t>
      </w:r>
      <w:r>
        <w:rPr>
          <w:color w:val="000000"/>
          <w:spacing w:val="0"/>
          <w:w w:val="100"/>
          <w:position w:val="0"/>
        </w:rPr>
        <w:t>万人，较</w:t>
      </w:r>
      <w:r>
        <w:rPr>
          <w:color w:val="000000"/>
          <w:spacing w:val="0"/>
          <w:w w:val="100"/>
          <w:position w:val="0"/>
        </w:rPr>
        <w:t>2015</w:t>
      </w:r>
      <w:r>
        <w:rPr>
          <w:color w:val="000000"/>
          <w:spacing w:val="0"/>
          <w:w w:val="100"/>
          <w:position w:val="0"/>
        </w:rPr>
        <w:t>年底下降</w:t>
      </w:r>
      <w:r>
        <w:rPr>
          <w:color w:val="000000"/>
          <w:spacing w:val="0"/>
          <w:w w:val="100"/>
          <w:position w:val="0"/>
        </w:rPr>
        <w:t>28.39%；</w:t>
      </w:r>
      <w:r>
        <w:rPr>
          <w:color w:val="000000"/>
          <w:spacing w:val="0"/>
          <w:w w:val="100"/>
          <w:position w:val="0"/>
        </w:rPr>
        <w:t>电信包月用户数为</w:t>
      </w:r>
      <w:r>
        <w:rPr>
          <w:color w:val="000000"/>
          <w:spacing w:val="0"/>
          <w:w w:val="100"/>
          <w:position w:val="0"/>
        </w:rPr>
        <w:t>1.71</w:t>
      </w:r>
      <w:r>
        <w:rPr>
          <w:color w:val="000000"/>
          <w:spacing w:val="0"/>
          <w:w w:val="100"/>
          <w:position w:val="0"/>
        </w:rPr>
        <w:t>万人，较</w:t>
      </w:r>
      <w:r>
        <w:rPr>
          <w:color w:val="000000"/>
          <w:spacing w:val="0"/>
          <w:w w:val="100"/>
          <w:position w:val="0"/>
        </w:rPr>
        <w:t>2015</w:t>
      </w:r>
      <w:r>
        <w:rPr>
          <w:color w:val="000000"/>
          <w:spacing w:val="0"/>
          <w:w w:val="100"/>
          <w:position w:val="0"/>
        </w:rPr>
        <w:t>年底下降</w:t>
      </w:r>
      <w:r>
        <w:rPr>
          <w:color w:val="000000"/>
          <w:spacing w:val="0"/>
          <w:w w:val="100"/>
          <w:position w:val="0"/>
        </w:rPr>
        <w:t>29.05%；</w:t>
      </w:r>
      <w:r>
        <w:rPr>
          <w:color w:val="000000"/>
          <w:spacing w:val="0"/>
          <w:w w:val="100"/>
          <w:position w:val="0"/>
        </w:rPr>
        <w:t>联通 包月用户数为</w:t>
      </w:r>
      <w:r>
        <w:rPr>
          <w:color w:val="000000"/>
          <w:spacing w:val="0"/>
          <w:w w:val="100"/>
          <w:position w:val="0"/>
        </w:rPr>
        <w:t xml:space="preserve">2. </w:t>
      </w:r>
      <w:r>
        <w:rPr>
          <w:color w:val="000000"/>
          <w:spacing w:val="0"/>
          <w:w w:val="100"/>
          <w:position w:val="0"/>
        </w:rPr>
        <w:t>23</w:t>
      </w:r>
      <w:r>
        <w:rPr>
          <w:color w:val="000000"/>
          <w:spacing w:val="0"/>
          <w:w w:val="100"/>
          <w:position w:val="0"/>
        </w:rPr>
        <w:t>万人，较</w:t>
      </w:r>
      <w:r>
        <w:rPr>
          <w:color w:val="000000"/>
          <w:spacing w:val="0"/>
          <w:w w:val="100"/>
          <w:position w:val="0"/>
        </w:rPr>
        <w:t>2015</w:t>
      </w:r>
      <w:r>
        <w:rPr>
          <w:color w:val="000000"/>
          <w:spacing w:val="0"/>
          <w:w w:val="100"/>
          <w:position w:val="0"/>
        </w:rPr>
        <w:t>年底下降</w:t>
      </w:r>
      <w:r>
        <w:rPr>
          <w:color w:val="000000"/>
          <w:spacing w:val="0"/>
          <w:w w:val="100"/>
          <w:position w:val="0"/>
        </w:rPr>
        <w:t>60.99%</w:t>
      </w:r>
      <w:r>
        <w:rPr>
          <w:color w:val="000000"/>
          <w:spacing w:val="0"/>
          <w:w w:val="100"/>
          <w:position w:val="0"/>
        </w:rPr>
        <w:t>。</w:t>
      </w:r>
    </w:p>
    <w:p>
      <w:pPr>
        <w:pStyle w:val="Style35"/>
        <w:keepNext w:val="0"/>
        <w:keepLines w:val="0"/>
        <w:widowControl w:val="0"/>
        <w:shd w:val="clear" w:color="auto" w:fill="auto"/>
        <w:bidi w:val="0"/>
        <w:spacing w:before="0" w:after="0" w:line="430" w:lineRule="exact"/>
        <w:ind w:left="0" w:right="0" w:firstLine="440"/>
        <w:jc w:val="both"/>
      </w:pPr>
      <w:r>
        <w:rPr>
          <w:color w:val="000000"/>
          <w:spacing w:val="0"/>
          <w:w w:val="100"/>
          <w:position w:val="0"/>
        </w:rPr>
        <w:t>用户数下降的主要原因为：①受咪咕视讯经营策略影响，国视上海独家运营的移动垂直影视频道业务 在咪咕视讯产品系列中的地位降低，自然流量、重头产品与内容创新等措施受到极大制约，自然渠道推广 量、访问量、使用量、在定用户数下降。②国视上海主要合作方咪咕视讯由于在公司体制上与分省运营商 进行了彻底的业务考核层面的剥离，造成整体推广空间受限。</w:t>
      </w:r>
    </w:p>
    <w:p>
      <w:pPr>
        <w:pStyle w:val="Style35"/>
        <w:keepNext w:val="0"/>
        <w:keepLines w:val="0"/>
        <w:widowControl w:val="0"/>
        <w:shd w:val="clear" w:color="auto" w:fill="auto"/>
        <w:tabs>
          <w:tab w:pos="1071" w:val="left"/>
        </w:tabs>
        <w:bidi w:val="0"/>
        <w:spacing w:before="0" w:after="0" w:line="430" w:lineRule="exact"/>
        <w:ind w:left="0" w:right="0" w:firstLine="440"/>
        <w:jc w:val="both"/>
      </w:pPr>
      <w:bookmarkStart w:id="133" w:name="bookmark133"/>
      <w:r>
        <w:rPr>
          <w:color w:val="000000"/>
          <w:spacing w:val="0"/>
          <w:w w:val="100"/>
          <w:position w:val="0"/>
        </w:rPr>
        <w:t>（</w:t>
      </w:r>
      <w:bookmarkEnd w:id="133"/>
      <w:r>
        <w:rPr>
          <w:color w:val="000000"/>
          <w:spacing w:val="0"/>
          <w:w w:val="100"/>
          <w:position w:val="0"/>
        </w:rPr>
        <w:t>六）</w:t>
        <w:tab/>
        <w:t>掌视亿通加强与牌照方的深度合作，深化视频计费业务渠道，进一步扩大现有平台的广度和竞 争能力；</w:t>
      </w:r>
      <w:r>
        <w:rPr>
          <w:color w:val="000000"/>
          <w:spacing w:val="0"/>
          <w:w w:val="100"/>
          <w:position w:val="0"/>
        </w:rPr>
        <w:t>2016</w:t>
      </w:r>
      <w:r>
        <w:rPr>
          <w:color w:val="000000"/>
          <w:spacing w:val="0"/>
          <w:w w:val="100"/>
          <w:position w:val="0"/>
        </w:rPr>
        <w:t>年度包月新增用户数</w:t>
      </w:r>
      <w:r>
        <w:rPr>
          <w:color w:val="000000"/>
          <w:spacing w:val="0"/>
          <w:w w:val="100"/>
          <w:position w:val="0"/>
        </w:rPr>
        <w:t>716</w:t>
      </w:r>
      <w:r>
        <w:rPr>
          <w:color w:val="000000"/>
          <w:spacing w:val="0"/>
          <w:w w:val="100"/>
          <w:position w:val="0"/>
        </w:rPr>
        <w:t>万个，同比</w:t>
      </w:r>
      <w:r>
        <w:rPr>
          <w:color w:val="000000"/>
          <w:spacing w:val="0"/>
          <w:w w:val="100"/>
          <w:position w:val="0"/>
        </w:rPr>
        <w:t>2015</w:t>
      </w:r>
      <w:r>
        <w:rPr>
          <w:color w:val="000000"/>
          <w:spacing w:val="0"/>
          <w:w w:val="100"/>
          <w:position w:val="0"/>
        </w:rPr>
        <w:t>年</w:t>
      </w:r>
      <w:r>
        <w:rPr>
          <w:color w:val="000000"/>
          <w:spacing w:val="0"/>
          <w:w w:val="100"/>
          <w:position w:val="0"/>
        </w:rPr>
        <w:t>695</w:t>
      </w:r>
      <w:r>
        <w:rPr>
          <w:color w:val="000000"/>
          <w:spacing w:val="0"/>
          <w:w w:val="100"/>
          <w:position w:val="0"/>
        </w:rPr>
        <w:t>万个增长</w:t>
      </w:r>
      <w:r>
        <w:rPr>
          <w:color w:val="000000"/>
          <w:spacing w:val="0"/>
          <w:w w:val="100"/>
          <w:position w:val="0"/>
        </w:rPr>
        <w:t>3.02%,</w:t>
      </w:r>
      <w:r>
        <w:rPr>
          <w:color w:val="000000"/>
          <w:spacing w:val="0"/>
          <w:w w:val="100"/>
          <w:position w:val="0"/>
        </w:rPr>
        <w:t>其中国视上海包月新增用户 多于非国视上海业务包月新增用户；持续引入电视剧</w:t>
      </w:r>
      <w:r>
        <w:rPr>
          <w:color w:val="000000"/>
          <w:spacing w:val="0"/>
          <w:w w:val="100"/>
          <w:position w:val="0"/>
        </w:rPr>
        <w:t>38</w:t>
      </w:r>
      <w:r>
        <w:rPr>
          <w:color w:val="000000"/>
          <w:spacing w:val="0"/>
          <w:w w:val="100"/>
          <w:position w:val="0"/>
        </w:rPr>
        <w:t>部、电影</w:t>
      </w:r>
      <w:r>
        <w:rPr>
          <w:color w:val="000000"/>
          <w:spacing w:val="0"/>
          <w:w w:val="100"/>
          <w:position w:val="0"/>
        </w:rPr>
        <w:t>85</w:t>
      </w:r>
      <w:r>
        <w:rPr>
          <w:color w:val="000000"/>
          <w:spacing w:val="0"/>
          <w:w w:val="100"/>
          <w:position w:val="0"/>
        </w:rPr>
        <w:t>部、微电影</w:t>
      </w:r>
      <w:r>
        <w:rPr>
          <w:color w:val="000000"/>
          <w:spacing w:val="0"/>
          <w:w w:val="100"/>
          <w:position w:val="0"/>
        </w:rPr>
        <w:t>363</w:t>
      </w:r>
      <w:r>
        <w:rPr>
          <w:color w:val="000000"/>
          <w:spacing w:val="0"/>
          <w:w w:val="100"/>
          <w:position w:val="0"/>
        </w:rPr>
        <w:t>部、动画综艺类节目</w:t>
      </w:r>
      <w:r>
        <w:rPr>
          <w:color w:val="000000"/>
          <w:spacing w:val="0"/>
          <w:w w:val="100"/>
          <w:position w:val="0"/>
        </w:rPr>
        <w:t xml:space="preserve">30 </w:t>
      </w:r>
      <w:r>
        <w:rPr>
          <w:color w:val="000000"/>
          <w:spacing w:val="0"/>
          <w:w w:val="100"/>
          <w:position w:val="0"/>
        </w:rPr>
        <w:t>部；</w:t>
      </w:r>
      <w:r>
        <w:rPr>
          <w:color w:val="000000"/>
          <w:spacing w:val="0"/>
          <w:w w:val="100"/>
          <w:position w:val="0"/>
        </w:rPr>
        <w:t>2016</w:t>
      </w:r>
      <w:r>
        <w:rPr>
          <w:color w:val="000000"/>
          <w:spacing w:val="0"/>
          <w:w w:val="100"/>
          <w:position w:val="0"/>
        </w:rPr>
        <w:t>年度在线社交业务测试上线基本实现收支平衡；积极寻求多元化发展机遇，分别于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月份 投资电影《新乌龙院》以及</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月份投资电影《踮脚张望的时光》，拓展版权业务；投资飞拓无限信 息技术（北京）有限公司（已于</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16</w:t>
      </w:r>
      <w:r>
        <w:rPr>
          <w:color w:val="000000"/>
          <w:spacing w:val="0"/>
          <w:w w:val="100"/>
          <w:position w:val="0"/>
        </w:rPr>
        <w:t>日在新三板挂牌成功），投资北京传送科技有限公司，将有 助于公司在移动广告业务方面的布局和转型。</w:t>
      </w:r>
    </w:p>
    <w:p>
      <w:pPr>
        <w:pStyle w:val="Style35"/>
        <w:keepNext w:val="0"/>
        <w:keepLines w:val="0"/>
        <w:widowControl w:val="0"/>
        <w:shd w:val="clear" w:color="auto" w:fill="auto"/>
        <w:tabs>
          <w:tab w:pos="1071" w:val="left"/>
        </w:tabs>
        <w:bidi w:val="0"/>
        <w:spacing w:before="0" w:after="0" w:line="430" w:lineRule="exact"/>
        <w:ind w:left="0" w:right="0" w:firstLine="440"/>
        <w:jc w:val="both"/>
      </w:pPr>
      <w:bookmarkStart w:id="134" w:name="bookmark134"/>
      <w:r>
        <w:rPr>
          <w:color w:val="000000"/>
          <w:spacing w:val="0"/>
          <w:w w:val="100"/>
          <w:position w:val="0"/>
        </w:rPr>
        <w:t>（</w:t>
      </w:r>
      <w:bookmarkEnd w:id="134"/>
      <w:r>
        <w:rPr>
          <w:color w:val="000000"/>
          <w:spacing w:val="0"/>
          <w:w w:val="100"/>
          <w:position w:val="0"/>
        </w:rPr>
        <w:t>七）</w:t>
        <w:tab/>
        <w:t xml:space="preserve">国广华屏目前的工作重点是针对视频内容不易到达的场景（如：海上船舶、境外中资机构、军 营、工厂、医院、校园等），面向对视频内容有刚性或类刚性需求的场景内用户，通过用户手持移动终端, 提供“免流量，上华屏手机电视”的付费手机电视服务。现已初步建成卫星覆盖亚太地区海洋的“智慧海 洋”手机电视平台并已开始在远洋船舶上部署网关、覆盖用户，现实施的项目有：海卫通合作项目（已安 </w:t>
      </w:r>
      <w:r>
        <w:rPr>
          <w:color w:val="000000"/>
          <w:spacing w:val="0"/>
          <w:w w:val="100"/>
          <w:position w:val="0"/>
        </w:rPr>
        <w:t>装</w:t>
      </w:r>
      <w:r>
        <w:rPr>
          <w:color w:val="000000"/>
          <w:spacing w:val="0"/>
          <w:w w:val="100"/>
          <w:position w:val="0"/>
        </w:rPr>
        <w:t>59</w:t>
      </w:r>
      <w:r>
        <w:rPr>
          <w:color w:val="000000"/>
          <w:spacing w:val="0"/>
          <w:w w:val="100"/>
          <w:position w:val="0"/>
        </w:rPr>
        <w:t>艘货轮、</w:t>
      </w:r>
      <w:r>
        <w:rPr>
          <w:color w:val="000000"/>
          <w:spacing w:val="0"/>
          <w:w w:val="100"/>
          <w:position w:val="0"/>
        </w:rPr>
        <w:t>2</w:t>
      </w:r>
      <w:r>
        <w:rPr>
          <w:color w:val="000000"/>
          <w:spacing w:val="0"/>
          <w:w w:val="100"/>
          <w:position w:val="0"/>
        </w:rPr>
        <w:t>艘客轮）、中远</w:t>
      </w:r>
      <w:r>
        <w:rPr>
          <w:color w:val="000000"/>
          <w:spacing w:val="0"/>
          <w:w w:val="100"/>
          <w:position w:val="0"/>
        </w:rPr>
        <w:t>（C0SC</w:t>
      </w:r>
      <w:r>
        <w:rPr>
          <w:color w:val="000000"/>
          <w:spacing w:val="0"/>
          <w:w w:val="100"/>
          <w:position w:val="0"/>
        </w:rPr>
        <w:t>。</w:t>
      </w:r>
      <w:r>
        <w:rPr>
          <w:color w:val="000000"/>
          <w:spacing w:val="0"/>
          <w:w w:val="100"/>
          <w:position w:val="0"/>
        </w:rPr>
        <w:t>）合作项目（安装</w:t>
      </w:r>
      <w:r>
        <w:rPr>
          <w:color w:val="000000"/>
          <w:spacing w:val="0"/>
          <w:w w:val="100"/>
          <w:position w:val="0"/>
        </w:rPr>
        <w:t>1</w:t>
      </w:r>
      <w:r>
        <w:rPr>
          <w:color w:val="000000"/>
          <w:spacing w:val="0"/>
          <w:w w:val="100"/>
          <w:position w:val="0"/>
        </w:rPr>
        <w:t>艘船舶</w:t>
      </w:r>
      <w:r>
        <w:rPr>
          <w:color w:val="000000"/>
          <w:spacing w:val="0"/>
          <w:w w:val="100"/>
          <w:position w:val="0"/>
        </w:rPr>
        <w:t>［</w:t>
      </w:r>
      <w:r>
        <w:rPr>
          <w:color w:val="000000"/>
          <w:spacing w:val="0"/>
          <w:w w:val="100"/>
          <w:position w:val="0"/>
        </w:rPr>
        <w:t>“南海之梦”号］,正在对接测试）、 中交建和其他合作方海外工地合作项目（巴基斯坦、莫桑比克</w:t>
      </w:r>
      <w:r>
        <w:rPr>
          <w:color w:val="000000"/>
          <w:spacing w:val="0"/>
          <w:w w:val="100"/>
          <w:position w:val="0"/>
        </w:rPr>
        <w:t>2</w:t>
      </w:r>
      <w:r>
        <w:rPr>
          <w:color w:val="000000"/>
          <w:spacing w:val="0"/>
          <w:w w:val="100"/>
          <w:position w:val="0"/>
        </w:rPr>
        <w:t>个海外工地场景，正在对接测试）。同时, 国广华屏已开始在医院、工厂等场景全面开展部署工作，争取快速占领市场、到达用户，现实施的项目有: 工厂项目（深圳、佛山</w:t>
      </w:r>
      <w:r>
        <w:rPr>
          <w:color w:val="000000"/>
          <w:spacing w:val="0"/>
          <w:w w:val="100"/>
          <w:position w:val="0"/>
        </w:rPr>
        <w:t>2</w:t>
      </w:r>
      <w:r>
        <w:rPr>
          <w:color w:val="000000"/>
          <w:spacing w:val="0"/>
          <w:w w:val="100"/>
          <w:position w:val="0"/>
        </w:rPr>
        <w:t>所工厂宿舍试运营）、医院项目（成都华西医院病房试运营）。</w:t>
      </w:r>
    </w:p>
    <w:p>
      <w:pPr>
        <w:pStyle w:val="Style35"/>
        <w:keepNext w:val="0"/>
        <w:keepLines w:val="0"/>
        <w:widowControl w:val="0"/>
        <w:shd w:val="clear" w:color="auto" w:fill="auto"/>
        <w:tabs>
          <w:tab w:pos="1066" w:val="left"/>
        </w:tabs>
        <w:bidi w:val="0"/>
        <w:spacing w:before="0" w:after="0" w:line="429" w:lineRule="exact"/>
        <w:ind w:left="0" w:right="0" w:firstLine="440"/>
        <w:jc w:val="both"/>
      </w:pPr>
      <w:bookmarkStart w:id="135" w:name="bookmark135"/>
      <w:r>
        <w:rPr>
          <w:color w:val="000000"/>
          <w:spacing w:val="0"/>
          <w:w w:val="100"/>
          <w:position w:val="0"/>
        </w:rPr>
        <w:t>（</w:t>
      </w:r>
      <w:bookmarkEnd w:id="135"/>
      <w:r>
        <w:rPr>
          <w:color w:val="000000"/>
          <w:spacing w:val="0"/>
          <w:w w:val="100"/>
          <w:position w:val="0"/>
        </w:rPr>
        <w:t>八）</w:t>
        <w:tab/>
        <w:t>精视文化启用了新的信息化管理系统，对各城市的广告版位、销售、收款管理进行了归集，进 一步完善了楼宇管理系统的各项板块功能测试和使用；楼盘版位保持稳定；在市场竞争加剧的情况下，基 本实现了楼宇电梯广告业务的稳定经营。</w:t>
      </w:r>
    </w:p>
    <w:p>
      <w:pPr>
        <w:pStyle w:val="Style35"/>
        <w:keepNext w:val="0"/>
        <w:keepLines w:val="0"/>
        <w:widowControl w:val="0"/>
        <w:shd w:val="clear" w:color="auto" w:fill="auto"/>
        <w:bidi w:val="0"/>
        <w:spacing w:before="0" w:after="0" w:line="429" w:lineRule="exact"/>
        <w:ind w:left="0" w:right="0" w:firstLine="440"/>
        <w:jc w:val="both"/>
      </w:pPr>
      <w:r>
        <w:rPr>
          <w:color w:val="000000"/>
          <w:spacing w:val="0"/>
          <w:w w:val="100"/>
          <w:position w:val="0"/>
        </w:rPr>
        <w:t>精视文化用于发布楼宇电梯广告的广告载体主要有两种：一是楼宇电梯内平面媒体</w:t>
      </w:r>
      <w:r>
        <w:rPr>
          <w:color w:val="000000"/>
          <w:spacing w:val="0"/>
          <w:w w:val="100"/>
          <w:position w:val="0"/>
        </w:rPr>
        <w:t>1.0</w:t>
      </w:r>
      <w:r>
        <w:rPr>
          <w:color w:val="000000"/>
          <w:spacing w:val="0"/>
          <w:w w:val="100"/>
          <w:position w:val="0"/>
        </w:rPr>
        <w:t>版位，二是楼 宇高清数据媒体</w:t>
      </w:r>
      <w:r>
        <w:rPr>
          <w:color w:val="000000"/>
          <w:spacing w:val="0"/>
          <w:w w:val="100"/>
          <w:position w:val="0"/>
        </w:rPr>
        <w:t>3.0</w:t>
      </w:r>
      <w:r>
        <w:rPr>
          <w:color w:val="000000"/>
          <w:spacing w:val="0"/>
          <w:w w:val="100"/>
          <w:position w:val="0"/>
        </w:rPr>
        <w:t>版位。截至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日，精视文化总的楼宇广告版位数为</w:t>
      </w:r>
      <w:r>
        <w:rPr>
          <w:color w:val="000000"/>
          <w:spacing w:val="0"/>
          <w:w w:val="100"/>
          <w:position w:val="0"/>
        </w:rPr>
        <w:t>76,248</w:t>
      </w:r>
      <w:r>
        <w:rPr>
          <w:color w:val="000000"/>
          <w:spacing w:val="0"/>
          <w:w w:val="100"/>
          <w:position w:val="0"/>
        </w:rPr>
        <w:t xml:space="preserve">个资源版位，较 </w:t>
      </w:r>
      <w:r>
        <w:rPr>
          <w:color w:val="000000"/>
          <w:spacing w:val="0"/>
          <w:w w:val="100"/>
          <w:position w:val="0"/>
        </w:rPr>
        <w:t>2015</w:t>
      </w:r>
      <w:r>
        <w:rPr>
          <w:color w:val="000000"/>
          <w:spacing w:val="0"/>
          <w:w w:val="100"/>
          <w:position w:val="0"/>
        </w:rPr>
        <w:t>年底减少</w:t>
      </w:r>
      <w:r>
        <w:rPr>
          <w:color w:val="000000"/>
          <w:spacing w:val="0"/>
          <w:w w:val="100"/>
          <w:position w:val="0"/>
        </w:rPr>
        <w:t>4%</w:t>
      </w:r>
      <w:r>
        <w:rPr>
          <w:color w:val="000000"/>
          <w:spacing w:val="0"/>
          <w:w w:val="100"/>
          <w:position w:val="0"/>
        </w:rPr>
        <w:t>，目前资源版位有所下降的原因：</w:t>
      </w:r>
      <w:r>
        <w:rPr>
          <w:color w:val="000000"/>
          <w:spacing w:val="0"/>
          <w:w w:val="100"/>
          <w:position w:val="0"/>
        </w:rPr>
        <w:t>1</w:t>
      </w:r>
      <w:r>
        <w:rPr>
          <w:color w:val="000000"/>
          <w:spacing w:val="0"/>
          <w:w w:val="100"/>
          <w:position w:val="0"/>
        </w:rPr>
        <w:t>、根据各地城市的经济发展状况对资源进行了优胜劣 汰；</w:t>
      </w:r>
      <w:r>
        <w:rPr>
          <w:color w:val="000000"/>
          <w:spacing w:val="0"/>
          <w:w w:val="100"/>
          <w:position w:val="0"/>
        </w:rPr>
        <w:t>2</w:t>
      </w:r>
      <w:r>
        <w:rPr>
          <w:color w:val="000000"/>
          <w:spacing w:val="0"/>
          <w:w w:val="100"/>
          <w:position w:val="0"/>
        </w:rPr>
        <w:t>、根据销售淡旺季适当调整版位数量；</w:t>
      </w:r>
      <w:r>
        <w:rPr>
          <w:color w:val="000000"/>
          <w:spacing w:val="0"/>
          <w:w w:val="100"/>
          <w:position w:val="0"/>
        </w:rPr>
        <w:t>3</w:t>
      </w:r>
      <w:r>
        <w:rPr>
          <w:color w:val="000000"/>
          <w:spacing w:val="0"/>
          <w:w w:val="100"/>
          <w:position w:val="0"/>
        </w:rPr>
        <w:t>、提高版位上刊率，降低单个版位成本进行合理优化组合。 其中：南京</w:t>
      </w:r>
      <w:r>
        <w:rPr>
          <w:color w:val="000000"/>
          <w:spacing w:val="0"/>
          <w:w w:val="100"/>
          <w:position w:val="0"/>
        </w:rPr>
        <w:t>15,034</w:t>
      </w:r>
      <w:r>
        <w:rPr>
          <w:color w:val="000000"/>
          <w:spacing w:val="0"/>
          <w:w w:val="100"/>
          <w:position w:val="0"/>
        </w:rPr>
        <w:t>块，较</w:t>
      </w:r>
      <w:r>
        <w:rPr>
          <w:color w:val="000000"/>
          <w:spacing w:val="0"/>
          <w:w w:val="100"/>
          <w:position w:val="0"/>
        </w:rPr>
        <w:t>2015</w:t>
      </w:r>
      <w:r>
        <w:rPr>
          <w:color w:val="000000"/>
          <w:spacing w:val="0"/>
          <w:w w:val="100"/>
          <w:position w:val="0"/>
        </w:rPr>
        <w:t>年增长</w:t>
      </w:r>
      <w:r>
        <w:rPr>
          <w:color w:val="000000"/>
          <w:spacing w:val="0"/>
          <w:w w:val="100"/>
          <w:position w:val="0"/>
        </w:rPr>
        <w:t>19.45%；</w:t>
      </w:r>
      <w:r>
        <w:rPr>
          <w:color w:val="000000"/>
          <w:spacing w:val="0"/>
          <w:w w:val="100"/>
          <w:position w:val="0"/>
        </w:rPr>
        <w:t>成都</w:t>
      </w:r>
      <w:r>
        <w:rPr>
          <w:color w:val="000000"/>
          <w:spacing w:val="0"/>
          <w:w w:val="100"/>
          <w:position w:val="0"/>
        </w:rPr>
        <w:t>19,779</w:t>
      </w:r>
      <w:r>
        <w:rPr>
          <w:color w:val="000000"/>
          <w:spacing w:val="0"/>
          <w:w w:val="100"/>
          <w:position w:val="0"/>
        </w:rPr>
        <w:t>块，较</w:t>
      </w:r>
      <w:r>
        <w:rPr>
          <w:color w:val="000000"/>
          <w:spacing w:val="0"/>
          <w:w w:val="100"/>
          <w:position w:val="0"/>
        </w:rPr>
        <w:t>2015</w:t>
      </w:r>
      <w:r>
        <w:rPr>
          <w:color w:val="000000"/>
          <w:spacing w:val="0"/>
          <w:w w:val="100"/>
          <w:position w:val="0"/>
        </w:rPr>
        <w:t>年减少</w:t>
      </w:r>
      <w:r>
        <w:rPr>
          <w:color w:val="000000"/>
          <w:spacing w:val="0"/>
          <w:w w:val="100"/>
          <w:position w:val="0"/>
        </w:rPr>
        <w:t>2.7%；</w:t>
      </w:r>
      <w:r>
        <w:rPr>
          <w:color w:val="000000"/>
          <w:spacing w:val="0"/>
          <w:w w:val="100"/>
          <w:position w:val="0"/>
        </w:rPr>
        <w:t>石家庄</w:t>
      </w:r>
      <w:r>
        <w:rPr>
          <w:color w:val="000000"/>
          <w:spacing w:val="0"/>
          <w:w w:val="100"/>
          <w:position w:val="0"/>
        </w:rPr>
        <w:t>3,899</w:t>
      </w:r>
      <w:r>
        <w:rPr>
          <w:color w:val="000000"/>
          <w:spacing w:val="0"/>
          <w:w w:val="100"/>
          <w:position w:val="0"/>
        </w:rPr>
        <w:t>块，较</w:t>
      </w:r>
      <w:r>
        <w:rPr>
          <w:color w:val="000000"/>
          <w:spacing w:val="0"/>
          <w:w w:val="100"/>
          <w:position w:val="0"/>
        </w:rPr>
        <w:t xml:space="preserve">2015 </w:t>
      </w:r>
      <w:r>
        <w:rPr>
          <w:color w:val="000000"/>
          <w:spacing w:val="0"/>
          <w:w w:val="100"/>
          <w:position w:val="0"/>
        </w:rPr>
        <w:t>年基本无变化；太原</w:t>
      </w:r>
      <w:r>
        <w:rPr>
          <w:color w:val="000000"/>
          <w:spacing w:val="0"/>
          <w:w w:val="100"/>
          <w:position w:val="0"/>
        </w:rPr>
        <w:t>1.0</w:t>
      </w:r>
      <w:r>
        <w:rPr>
          <w:color w:val="000000"/>
          <w:spacing w:val="0"/>
          <w:w w:val="100"/>
          <w:position w:val="0"/>
        </w:rPr>
        <w:t>版位</w:t>
      </w:r>
      <w:r>
        <w:rPr>
          <w:color w:val="000000"/>
          <w:spacing w:val="0"/>
          <w:w w:val="100"/>
          <w:position w:val="0"/>
        </w:rPr>
        <w:t>6,667</w:t>
      </w:r>
      <w:r>
        <w:rPr>
          <w:color w:val="000000"/>
          <w:spacing w:val="0"/>
          <w:w w:val="100"/>
          <w:position w:val="0"/>
        </w:rPr>
        <w:t>块，较</w:t>
      </w:r>
      <w:r>
        <w:rPr>
          <w:color w:val="000000"/>
          <w:spacing w:val="0"/>
          <w:w w:val="100"/>
          <w:position w:val="0"/>
        </w:rPr>
        <w:t>2015</w:t>
      </w:r>
      <w:r>
        <w:rPr>
          <w:color w:val="000000"/>
          <w:spacing w:val="0"/>
          <w:w w:val="100"/>
          <w:position w:val="0"/>
        </w:rPr>
        <w:t>年基本无变化；太原</w:t>
      </w:r>
      <w:r>
        <w:rPr>
          <w:color w:val="000000"/>
          <w:spacing w:val="0"/>
          <w:w w:val="100"/>
          <w:position w:val="0"/>
        </w:rPr>
        <w:t>3.</w:t>
      </w:r>
      <w:r>
        <w:rPr>
          <w:color w:val="000000"/>
          <w:spacing w:val="0"/>
          <w:w w:val="100"/>
          <w:position w:val="0"/>
        </w:rPr>
        <w:t>。版位</w:t>
      </w:r>
      <w:r>
        <w:rPr>
          <w:color w:val="000000"/>
          <w:spacing w:val="0"/>
          <w:w w:val="100"/>
          <w:position w:val="0"/>
        </w:rPr>
        <w:t>6, 543</w:t>
      </w:r>
      <w:r>
        <w:rPr>
          <w:color w:val="000000"/>
          <w:spacing w:val="0"/>
          <w:w w:val="100"/>
          <w:position w:val="0"/>
        </w:rPr>
        <w:t>块，较</w:t>
      </w:r>
      <w:r>
        <w:rPr>
          <w:color w:val="000000"/>
          <w:spacing w:val="0"/>
          <w:w w:val="100"/>
          <w:position w:val="0"/>
        </w:rPr>
        <w:t>2015</w:t>
      </w:r>
      <w:r>
        <w:rPr>
          <w:color w:val="000000"/>
          <w:spacing w:val="0"/>
          <w:w w:val="100"/>
          <w:position w:val="0"/>
        </w:rPr>
        <w:t>年基本无变化; 常州</w:t>
      </w:r>
      <w:r>
        <w:rPr>
          <w:color w:val="000000"/>
          <w:spacing w:val="0"/>
          <w:w w:val="100"/>
          <w:position w:val="0"/>
        </w:rPr>
        <w:t>5,665</w:t>
      </w:r>
      <w:r>
        <w:rPr>
          <w:color w:val="000000"/>
          <w:spacing w:val="0"/>
          <w:w w:val="100"/>
          <w:position w:val="0"/>
        </w:rPr>
        <w:t>块，较</w:t>
      </w:r>
      <w:r>
        <w:rPr>
          <w:color w:val="000000"/>
          <w:spacing w:val="0"/>
          <w:w w:val="100"/>
          <w:position w:val="0"/>
        </w:rPr>
        <w:t>2015</w:t>
      </w:r>
      <w:r>
        <w:rPr>
          <w:color w:val="000000"/>
          <w:spacing w:val="0"/>
          <w:w w:val="100"/>
          <w:position w:val="0"/>
        </w:rPr>
        <w:t>年基本无变化；济南</w:t>
      </w:r>
      <w:r>
        <w:rPr>
          <w:color w:val="000000"/>
          <w:spacing w:val="0"/>
          <w:w w:val="100"/>
          <w:position w:val="0"/>
        </w:rPr>
        <w:t>7,092</w:t>
      </w:r>
      <w:r>
        <w:rPr>
          <w:color w:val="000000"/>
          <w:spacing w:val="0"/>
          <w:w w:val="100"/>
          <w:position w:val="0"/>
        </w:rPr>
        <w:t>块，较</w:t>
      </w:r>
      <w:r>
        <w:rPr>
          <w:color w:val="000000"/>
          <w:spacing w:val="0"/>
          <w:w w:val="100"/>
          <w:position w:val="0"/>
        </w:rPr>
        <w:t>2015</w:t>
      </w:r>
      <w:r>
        <w:rPr>
          <w:color w:val="000000"/>
          <w:spacing w:val="0"/>
          <w:w w:val="100"/>
          <w:position w:val="0"/>
        </w:rPr>
        <w:t>年减少</w:t>
      </w:r>
      <w:r>
        <w:rPr>
          <w:color w:val="000000"/>
          <w:spacing w:val="0"/>
          <w:w w:val="100"/>
          <w:position w:val="0"/>
        </w:rPr>
        <w:t>1.5%；</w:t>
      </w:r>
      <w:r>
        <w:rPr>
          <w:color w:val="000000"/>
          <w:spacing w:val="0"/>
          <w:w w:val="100"/>
          <w:position w:val="0"/>
        </w:rPr>
        <w:t>青岛</w:t>
      </w:r>
      <w:r>
        <w:rPr>
          <w:color w:val="000000"/>
          <w:spacing w:val="0"/>
          <w:w w:val="100"/>
          <w:position w:val="0"/>
        </w:rPr>
        <w:t>5,056</w:t>
      </w:r>
      <w:r>
        <w:rPr>
          <w:color w:val="000000"/>
          <w:spacing w:val="0"/>
          <w:w w:val="100"/>
          <w:position w:val="0"/>
        </w:rPr>
        <w:t>块，较</w:t>
      </w:r>
      <w:r>
        <w:rPr>
          <w:color w:val="000000"/>
          <w:spacing w:val="0"/>
          <w:w w:val="100"/>
          <w:position w:val="0"/>
        </w:rPr>
        <w:t>2015</w:t>
      </w:r>
      <w:r>
        <w:rPr>
          <w:color w:val="000000"/>
          <w:spacing w:val="0"/>
          <w:w w:val="100"/>
          <w:position w:val="0"/>
        </w:rPr>
        <w:t>年基本无 变化；杭州</w:t>
      </w:r>
      <w:r>
        <w:rPr>
          <w:color w:val="000000"/>
          <w:spacing w:val="0"/>
          <w:w w:val="100"/>
          <w:position w:val="0"/>
        </w:rPr>
        <w:t>6,513</w:t>
      </w:r>
      <w:r>
        <w:rPr>
          <w:color w:val="000000"/>
          <w:spacing w:val="0"/>
          <w:w w:val="100"/>
          <w:position w:val="0"/>
        </w:rPr>
        <w:t>块，较</w:t>
      </w:r>
      <w:r>
        <w:rPr>
          <w:color w:val="000000"/>
          <w:spacing w:val="0"/>
          <w:w w:val="100"/>
          <w:position w:val="0"/>
        </w:rPr>
        <w:t>2015</w:t>
      </w:r>
      <w:r>
        <w:rPr>
          <w:color w:val="000000"/>
          <w:spacing w:val="0"/>
          <w:w w:val="100"/>
          <w:position w:val="0"/>
        </w:rPr>
        <w:t>年增长</w:t>
      </w:r>
      <w:r>
        <w:rPr>
          <w:color w:val="000000"/>
          <w:spacing w:val="0"/>
          <w:w w:val="100"/>
          <w:position w:val="0"/>
        </w:rPr>
        <w:t>6.2%</w:t>
      </w:r>
      <w:r>
        <w:rPr>
          <w:color w:val="000000"/>
          <w:spacing w:val="0"/>
          <w:w w:val="100"/>
          <w:position w:val="0"/>
        </w:rPr>
        <w:t>。</w:t>
      </w:r>
    </w:p>
    <w:p>
      <w:pPr>
        <w:pStyle w:val="Style35"/>
        <w:keepNext w:val="0"/>
        <w:keepLines w:val="0"/>
        <w:widowControl w:val="0"/>
        <w:shd w:val="clear" w:color="auto" w:fill="auto"/>
        <w:tabs>
          <w:tab w:pos="1071" w:val="left"/>
        </w:tabs>
        <w:bidi w:val="0"/>
        <w:spacing w:before="0" w:after="0" w:line="431" w:lineRule="exact"/>
        <w:ind w:left="0" w:right="0" w:firstLine="440"/>
        <w:jc w:val="both"/>
      </w:pPr>
      <w:bookmarkStart w:id="136" w:name="bookmark136"/>
      <w:r>
        <w:rPr>
          <w:color w:val="000000"/>
          <w:spacing w:val="0"/>
          <w:w w:val="100"/>
          <w:position w:val="0"/>
        </w:rPr>
        <w:t>（</w:t>
      </w:r>
      <w:bookmarkEnd w:id="136"/>
      <w:r>
        <w:rPr>
          <w:color w:val="000000"/>
          <w:spacing w:val="0"/>
          <w:w w:val="100"/>
          <w:position w:val="0"/>
        </w:rPr>
        <w:t>九）</w:t>
        <w:tab/>
        <w:t>邦富软件通过对现有客户的深度挖掘，发展新业务，推广重点舆情产品，积极拓展服务市场， 盈利能力进一步提升；产品质量管理获得多项资质，先后通过</w:t>
      </w:r>
      <w:r>
        <w:rPr>
          <w:color w:val="000000"/>
          <w:spacing w:val="0"/>
          <w:w w:val="100"/>
          <w:position w:val="0"/>
        </w:rPr>
        <w:t>CMMI5. IS020000</w:t>
      </w:r>
      <w:r>
        <w:rPr>
          <w:color w:val="000000"/>
          <w:spacing w:val="0"/>
          <w:w w:val="100"/>
          <w:position w:val="0"/>
        </w:rPr>
        <w:t>、</w:t>
      </w:r>
      <w:r>
        <w:rPr>
          <w:color w:val="000000"/>
          <w:spacing w:val="0"/>
          <w:w w:val="100"/>
          <w:position w:val="0"/>
        </w:rPr>
        <w:t>ISO27001</w:t>
      </w:r>
      <w:r>
        <w:rPr>
          <w:color w:val="000000"/>
          <w:spacing w:val="0"/>
          <w:w w:val="100"/>
          <w:position w:val="0"/>
        </w:rPr>
        <w:t>资质认证、</w:t>
      </w:r>
      <w:r>
        <w:rPr>
          <w:color w:val="000000"/>
          <w:spacing w:val="0"/>
          <w:w w:val="100"/>
          <w:position w:val="0"/>
        </w:rPr>
        <w:t xml:space="preserve">2016 </w:t>
      </w:r>
      <w:r>
        <w:rPr>
          <w:color w:val="000000"/>
          <w:spacing w:val="0"/>
          <w:w w:val="100"/>
          <w:position w:val="0"/>
        </w:rPr>
        <w:t>年</w:t>
      </w:r>
      <w:r>
        <w:rPr>
          <w:color w:val="000000"/>
          <w:spacing w:val="0"/>
          <w:w w:val="100"/>
          <w:position w:val="0"/>
        </w:rPr>
        <w:t>6</w:t>
      </w:r>
      <w:r>
        <w:rPr>
          <w:color w:val="000000"/>
          <w:spacing w:val="0"/>
          <w:w w:val="100"/>
          <w:position w:val="0"/>
        </w:rPr>
        <w:t>月份顺利通过国家保密局评审成功取得了涉密信息系统集成（甲级）资质证书，</w:t>
      </w:r>
      <w:r>
        <w:rPr>
          <w:color w:val="000000"/>
          <w:spacing w:val="0"/>
          <w:w w:val="100"/>
          <w:position w:val="0"/>
        </w:rPr>
        <w:t>2016</w:t>
      </w:r>
      <w:r>
        <w:rPr>
          <w:color w:val="000000"/>
          <w:spacing w:val="0"/>
          <w:w w:val="100"/>
          <w:position w:val="0"/>
        </w:rPr>
        <w:t>年全年获得</w:t>
      </w:r>
      <w:r>
        <w:rPr>
          <w:color w:val="000000"/>
          <w:spacing w:val="0"/>
          <w:w w:val="100"/>
          <w:position w:val="0"/>
        </w:rPr>
        <w:t>5</w:t>
      </w:r>
      <w:r>
        <w:rPr>
          <w:color w:val="000000"/>
          <w:spacing w:val="0"/>
          <w:w w:val="100"/>
          <w:position w:val="0"/>
        </w:rPr>
        <w:t>项产 品的软件著作权。</w:t>
      </w:r>
    </w:p>
    <w:p>
      <w:pPr>
        <w:pStyle w:val="Style35"/>
        <w:keepNext w:val="0"/>
        <w:keepLines w:val="0"/>
        <w:widowControl w:val="0"/>
        <w:shd w:val="clear" w:color="auto" w:fill="auto"/>
        <w:bidi w:val="0"/>
        <w:spacing w:before="0" w:after="0" w:line="431" w:lineRule="exact"/>
        <w:ind w:left="0" w:right="0" w:firstLine="440"/>
        <w:jc w:val="both"/>
      </w:pPr>
      <w:r>
        <w:rPr>
          <w:color w:val="000000"/>
          <w:spacing w:val="0"/>
          <w:w w:val="100"/>
          <w:position w:val="0"/>
        </w:rPr>
        <w:t>（十）漫友文化</w:t>
      </w:r>
      <w:r>
        <w:rPr>
          <w:color w:val="000000"/>
          <w:spacing w:val="0"/>
          <w:w w:val="100"/>
          <w:position w:val="0"/>
        </w:rPr>
        <w:t>2016</w:t>
      </w:r>
      <w:r>
        <w:rPr>
          <w:color w:val="000000"/>
          <w:spacing w:val="0"/>
          <w:w w:val="100"/>
          <w:position w:val="0"/>
        </w:rPr>
        <w:t>年继续推进转型，审时度势，加大新业务投入，夯实企业发展的新平台，行业地 位及企业价值得到大幅度提升。全年共推出动漫图书</w:t>
      </w:r>
      <w:r>
        <w:rPr>
          <w:color w:val="000000"/>
          <w:spacing w:val="0"/>
          <w:w w:val="100"/>
          <w:position w:val="0"/>
        </w:rPr>
        <w:t>230</w:t>
      </w:r>
      <w:r>
        <w:rPr>
          <w:color w:val="000000"/>
          <w:spacing w:val="0"/>
          <w:w w:val="100"/>
          <w:position w:val="0"/>
        </w:rPr>
        <w:t>余部，动漫期刊</w:t>
      </w:r>
      <w:r>
        <w:rPr>
          <w:color w:val="000000"/>
          <w:spacing w:val="0"/>
          <w:w w:val="100"/>
          <w:position w:val="0"/>
        </w:rPr>
        <w:t>100</w:t>
      </w:r>
      <w:r>
        <w:rPr>
          <w:color w:val="000000"/>
          <w:spacing w:val="0"/>
          <w:w w:val="100"/>
          <w:position w:val="0"/>
        </w:rPr>
        <w:t>余期，占据国内出版行业销量 第一；动漫展会业务规模、入场观众、参展商数再获突破，成功登陆海西地区，整体规模稳居全国第二； 漫友文化组建专业</w:t>
      </w:r>
      <w:r>
        <w:rPr>
          <w:color w:val="000000"/>
          <w:spacing w:val="0"/>
          <w:w w:val="100"/>
          <w:position w:val="0"/>
        </w:rPr>
        <w:t>IP</w:t>
      </w:r>
      <w:r>
        <w:rPr>
          <w:color w:val="000000"/>
          <w:spacing w:val="0"/>
          <w:w w:val="100"/>
          <w:position w:val="0"/>
        </w:rPr>
        <w:t>孵化团队，首批主创项目上市即获得各大漫画阅读平台及粉丝热烈追捧；动漫营销业 务势头良好，品牌影响力持续扩大。</w:t>
      </w:r>
    </w:p>
    <w:p>
      <w:pPr>
        <w:pStyle w:val="Style35"/>
        <w:keepNext w:val="0"/>
        <w:keepLines w:val="0"/>
        <w:widowControl w:val="0"/>
        <w:shd w:val="clear" w:color="auto" w:fill="auto"/>
        <w:bidi w:val="0"/>
        <w:spacing w:before="0" w:after="0" w:line="431" w:lineRule="exact"/>
        <w:ind w:left="0" w:right="0" w:firstLine="440"/>
        <w:jc w:val="both"/>
      </w:pPr>
      <w:r>
        <w:rPr>
          <w:color w:val="000000"/>
          <w:spacing w:val="0"/>
          <w:w w:val="100"/>
          <w:position w:val="0"/>
        </w:rPr>
        <w:t>（十一）上海鸿立、鸿立华享一方面继续坚持专业化投资，对重点产业深耕细作，另一方面加强已投 项目管理，做好项目退出回收工作。上半年上海鸿立、鸿立华享重点围绕</w:t>
      </w:r>
      <w:r>
        <w:rPr>
          <w:color w:val="000000"/>
          <w:spacing w:val="0"/>
          <w:w w:val="100"/>
          <w:position w:val="0"/>
        </w:rPr>
        <w:t>VR</w:t>
      </w:r>
      <w:r>
        <w:rPr>
          <w:color w:val="000000"/>
          <w:spacing w:val="0"/>
          <w:w w:val="100"/>
          <w:position w:val="0"/>
        </w:rPr>
        <w:t>产业上下游进行投资，并对传 媒相关产业进行布局，还对前期已经投资的优质项目进行追加投资，下半年重点投资</w:t>
      </w:r>
      <w:r>
        <w:rPr>
          <w:color w:val="000000"/>
          <w:spacing w:val="0"/>
          <w:w w:val="100"/>
          <w:position w:val="0"/>
        </w:rPr>
        <w:t>Pre-IPO</w:t>
      </w:r>
      <w:r>
        <w:rPr>
          <w:color w:val="000000"/>
          <w:spacing w:val="0"/>
          <w:w w:val="100"/>
          <w:position w:val="0"/>
        </w:rPr>
        <w:t>阶段的成熟 企业。</w:t>
      </w:r>
      <w:r>
        <w:rPr>
          <w:color w:val="000000"/>
          <w:spacing w:val="0"/>
          <w:w w:val="100"/>
          <w:position w:val="0"/>
        </w:rPr>
        <w:t>2016</w:t>
      </w:r>
      <w:r>
        <w:rPr>
          <w:color w:val="000000"/>
          <w:spacing w:val="0"/>
          <w:w w:val="100"/>
          <w:position w:val="0"/>
        </w:rPr>
        <w:t>年上海鸿立共计投资</w:t>
      </w:r>
      <w:r>
        <w:rPr>
          <w:color w:val="000000"/>
          <w:spacing w:val="0"/>
          <w:w w:val="100"/>
          <w:position w:val="0"/>
        </w:rPr>
        <w:t>5</w:t>
      </w:r>
      <w:r>
        <w:rPr>
          <w:color w:val="000000"/>
          <w:spacing w:val="0"/>
          <w:w w:val="100"/>
          <w:position w:val="0"/>
        </w:rPr>
        <w:t>个股权项目，已投资股权项目</w:t>
      </w:r>
      <w:r>
        <w:rPr>
          <w:color w:val="000000"/>
          <w:spacing w:val="0"/>
          <w:w w:val="100"/>
          <w:position w:val="0"/>
        </w:rPr>
        <w:t>21</w:t>
      </w:r>
      <w:r>
        <w:rPr>
          <w:color w:val="000000"/>
          <w:spacing w:val="0"/>
          <w:w w:val="100"/>
          <w:position w:val="0"/>
        </w:rPr>
        <w:t>个。</w:t>
      </w:r>
      <w:r>
        <w:rPr>
          <w:color w:val="000000"/>
          <w:spacing w:val="0"/>
          <w:w w:val="100"/>
          <w:position w:val="0"/>
        </w:rPr>
        <w:t>2016</w:t>
      </w:r>
      <w:r>
        <w:rPr>
          <w:color w:val="000000"/>
          <w:spacing w:val="0"/>
          <w:w w:val="100"/>
          <w:position w:val="0"/>
        </w:rPr>
        <w:t>年鸿立华享共计投资</w:t>
      </w:r>
      <w:r>
        <w:rPr>
          <w:color w:val="000000"/>
          <w:spacing w:val="0"/>
          <w:w w:val="100"/>
          <w:position w:val="0"/>
        </w:rPr>
        <w:t>2</w:t>
      </w:r>
      <w:r>
        <w:rPr>
          <w:color w:val="000000"/>
          <w:spacing w:val="0"/>
          <w:w w:val="100"/>
          <w:position w:val="0"/>
        </w:rPr>
        <w:t>个股权项 目，已投资股权项目</w:t>
      </w:r>
      <w:r>
        <w:rPr>
          <w:color w:val="000000"/>
          <w:spacing w:val="0"/>
          <w:w w:val="100"/>
          <w:position w:val="0"/>
        </w:rPr>
        <w:t>10</w:t>
      </w:r>
      <w:r>
        <w:rPr>
          <w:color w:val="000000"/>
          <w:spacing w:val="0"/>
          <w:w w:val="100"/>
          <w:position w:val="0"/>
        </w:rPr>
        <w:t>个。</w:t>
      </w:r>
    </w:p>
    <w:p>
      <w:pPr>
        <w:pStyle w:val="Style35"/>
        <w:keepNext w:val="0"/>
        <w:keepLines w:val="0"/>
        <w:widowControl w:val="0"/>
        <w:shd w:val="clear" w:color="auto" w:fill="auto"/>
        <w:bidi w:val="0"/>
        <w:spacing w:before="0" w:after="0" w:line="431" w:lineRule="exact"/>
        <w:ind w:left="0" w:right="0" w:firstLine="440"/>
        <w:jc w:val="both"/>
      </w:pPr>
      <w:r>
        <w:rPr>
          <w:color w:val="000000"/>
          <w:spacing w:val="0"/>
          <w:w w:val="100"/>
          <w:position w:val="0"/>
        </w:rPr>
        <w:t>（十二）房地产业务。公司子公司开发的“新海岸</w:t>
      </w:r>
      <w:r>
        <w:rPr>
          <w:color w:val="000000"/>
          <w:spacing w:val="0"/>
          <w:w w:val="100"/>
          <w:position w:val="0"/>
        </w:rPr>
        <w:t>1</w:t>
      </w:r>
      <w:r>
        <w:rPr>
          <w:color w:val="000000"/>
          <w:spacing w:val="0"/>
          <w:w w:val="100"/>
          <w:position w:val="0"/>
        </w:rPr>
        <w:t>号”项目验收备案和工程结算工作顺利完成；房 产证办证工作顺利推进，已完成房屋所有权证总证和分户证的办证工作；酒店经营正常，营业收入有所提 高；坚持业主至上，严格物业管理，保证小区品质。积极推进海南澄迈华侨农场项目开发的前期准备工作,</w:t>
      </w:r>
    </w:p>
    <w:p>
      <w:pPr>
        <w:pStyle w:val="Style29"/>
        <w:keepNext/>
        <w:keepLines/>
        <w:widowControl w:val="0"/>
        <w:shd w:val="clear" w:color="auto" w:fill="auto"/>
        <w:bidi w:val="0"/>
        <w:spacing w:before="0" w:after="380" w:line="240" w:lineRule="auto"/>
        <w:ind w:left="0" w:right="0" w:firstLine="0"/>
        <w:jc w:val="left"/>
      </w:pPr>
      <w:bookmarkStart w:id="137" w:name="bookmark137"/>
      <w:bookmarkStart w:id="138" w:name="bookmark138"/>
      <w:bookmarkStart w:id="139" w:name="bookmark139"/>
      <w:r>
        <w:rPr>
          <w:color w:val="000000"/>
          <w:spacing w:val="0"/>
          <w:w w:val="100"/>
          <w:position w:val="0"/>
        </w:rPr>
        <w:t>并推动项目市政入口路建设工作。</w:t>
      </w:r>
      <w:bookmarkEnd w:id="137"/>
      <w:bookmarkEnd w:id="138"/>
      <w:bookmarkEnd w:id="139"/>
    </w:p>
    <w:p>
      <w:pPr>
        <w:pStyle w:val="Style26"/>
        <w:keepNext/>
        <w:keepLines/>
        <w:widowControl w:val="0"/>
        <w:shd w:val="clear" w:color="auto" w:fill="auto"/>
        <w:bidi w:val="0"/>
        <w:spacing w:before="0" w:after="38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二</w:t>
      </w:r>
      <w:bookmarkEnd w:id="142"/>
      <w:r>
        <w:rPr>
          <w:color w:val="000000"/>
          <w:spacing w:val="0"/>
          <w:w w:val="100"/>
          <w:position w:val="0"/>
        </w:rPr>
        <w:t>、主营业务分析</w:t>
      </w:r>
      <w:bookmarkEnd w:id="140"/>
      <w:bookmarkEnd w:id="141"/>
      <w:bookmarkEnd w:id="143"/>
    </w:p>
    <w:p>
      <w:pPr>
        <w:pStyle w:val="Style33"/>
        <w:keepNext/>
        <w:keepLines/>
        <w:widowControl w:val="0"/>
        <w:shd w:val="clear" w:color="auto" w:fill="auto"/>
        <w:tabs>
          <w:tab w:pos="358" w:val="left"/>
        </w:tabs>
        <w:bidi w:val="0"/>
        <w:spacing w:before="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1</w:t>
      </w:r>
      <w:bookmarkEnd w:id="146"/>
      <w:r>
        <w:rPr>
          <w:color w:val="000000"/>
          <w:spacing w:val="0"/>
          <w:w w:val="100"/>
          <w:position w:val="0"/>
        </w:rPr>
        <w:t>、</w:t>
        <w:tab/>
        <w:t>概述</w:t>
      </w:r>
      <w:bookmarkEnd w:id="144"/>
      <w:bookmarkEnd w:id="145"/>
      <w:bookmarkEnd w:id="147"/>
    </w:p>
    <w:p>
      <w:pPr>
        <w:pStyle w:val="Style29"/>
        <w:keepNext/>
        <w:keepLines/>
        <w:widowControl w:val="0"/>
        <w:shd w:val="clear" w:color="auto" w:fill="auto"/>
        <w:bidi w:val="0"/>
        <w:spacing w:before="0" w:after="380" w:line="240" w:lineRule="auto"/>
        <w:ind w:left="0" w:right="0" w:firstLine="440"/>
        <w:jc w:val="left"/>
      </w:pPr>
      <w:bookmarkStart w:id="148" w:name="bookmark148"/>
      <w:bookmarkStart w:id="149" w:name="bookmark149"/>
      <w:bookmarkStart w:id="150" w:name="bookmark150"/>
      <w:r>
        <w:rPr>
          <w:color w:val="000000"/>
          <w:spacing w:val="0"/>
          <w:w w:val="100"/>
          <w:position w:val="0"/>
        </w:rPr>
        <w:t>参见“第四节、经营情况讨论与分析”中的“一、概述”相关内容。</w:t>
      </w:r>
      <w:bookmarkEnd w:id="148"/>
      <w:bookmarkEnd w:id="149"/>
      <w:bookmarkEnd w:id="150"/>
    </w:p>
    <w:p>
      <w:pPr>
        <w:pStyle w:val="Style33"/>
        <w:keepNext/>
        <w:keepLines/>
        <w:widowControl w:val="0"/>
        <w:shd w:val="clear" w:color="auto" w:fill="auto"/>
        <w:tabs>
          <w:tab w:pos="373" w:val="left"/>
        </w:tabs>
        <w:bidi w:val="0"/>
        <w:spacing w:before="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2</w:t>
      </w:r>
      <w:bookmarkEnd w:id="153"/>
      <w:r>
        <w:rPr>
          <w:color w:val="000000"/>
          <w:spacing w:val="0"/>
          <w:w w:val="100"/>
          <w:position w:val="0"/>
        </w:rPr>
        <w:t>、</w:t>
        <w:tab/>
        <w:t>收入与成本</w:t>
      </w:r>
      <w:bookmarkEnd w:id="151"/>
      <w:bookmarkEnd w:id="152"/>
      <w:bookmarkEnd w:id="154"/>
    </w:p>
    <w:p>
      <w:pPr>
        <w:pStyle w:val="Style33"/>
        <w:keepNext/>
        <w:keepLines/>
        <w:widowControl w:val="0"/>
        <w:shd w:val="clear" w:color="auto" w:fill="auto"/>
        <w:bidi w:val="0"/>
        <w:spacing w:before="0" w:line="240" w:lineRule="auto"/>
        <w:ind w:left="0" w:right="0" w:firstLine="0"/>
        <w:jc w:val="left"/>
      </w:pPr>
      <w:bookmarkStart w:id="151" w:name="bookmark151"/>
      <w:bookmarkStart w:id="152" w:name="bookmark152"/>
      <w:bookmarkStart w:id="155" w:name="bookmark155"/>
      <w:bookmarkStart w:id="156" w:name="bookmark156"/>
      <w:r>
        <w:rPr>
          <w:color w:val="000000"/>
          <w:spacing w:val="0"/>
          <w:w w:val="100"/>
          <w:position w:val="0"/>
        </w:rPr>
        <w:t>（</w:t>
      </w:r>
      <w:bookmarkEnd w:id="155"/>
      <w:r>
        <w:rPr>
          <w:color w:val="000000"/>
          <w:spacing w:val="0"/>
          <w:w w:val="100"/>
          <w:position w:val="0"/>
        </w:rPr>
        <w:t>1）营业收入构成</w:t>
      </w:r>
      <w:bookmarkEnd w:id="151"/>
      <w:bookmarkEnd w:id="152"/>
      <w:bookmarkEnd w:id="156"/>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60"/>
        <w:gridCol w:w="1416"/>
        <w:gridCol w:w="1560"/>
        <w:gridCol w:w="1421"/>
        <w:gridCol w:w="135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2016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2015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4,571,426, </w:t>
            </w:r>
            <w:r>
              <w:rPr>
                <w:color w:val="000000"/>
                <w:spacing w:val="0"/>
                <w:w w:val="100"/>
                <w:position w:val="0"/>
              </w:rPr>
              <w:t xml:space="preserve">678. </w:t>
            </w:r>
            <w:r>
              <w:rPr>
                <w:color w:val="000000"/>
                <w:spacing w:val="0"/>
                <w:w w:val="100"/>
                <w:position w:val="0"/>
              </w:rPr>
              <w:t>25</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4, 335, 548, </w:t>
            </w:r>
            <w:r>
              <w:rPr>
                <w:color w:val="000000"/>
                <w:spacing w:val="0"/>
                <w:w w:val="100"/>
                <w:position w:val="0"/>
              </w:rPr>
              <w:t xml:space="preserve">540. </w:t>
            </w:r>
            <w:r>
              <w:rPr>
                <w:color w:val="000000"/>
                <w:spacing w:val="0"/>
                <w:w w:val="100"/>
                <w:position w:val="0"/>
              </w:rPr>
              <w:t>72</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w:t>
            </w: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3, 264, 236, </w:t>
            </w:r>
            <w:r>
              <w:rPr>
                <w:color w:val="000000"/>
                <w:spacing w:val="0"/>
                <w:w w:val="100"/>
                <w:position w:val="0"/>
              </w:rPr>
              <w:t xml:space="preserve">290. </w:t>
            </w:r>
            <w:r>
              <w:rPr>
                <w:color w:val="000000"/>
                <w:spacing w:val="0"/>
                <w:w w:val="100"/>
                <w:position w:val="0"/>
              </w:rPr>
              <w:t>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3, 008, 179, </w:t>
            </w:r>
            <w:r>
              <w:rPr>
                <w:color w:val="000000"/>
                <w:spacing w:val="0"/>
                <w:w w:val="100"/>
                <w:position w:val="0"/>
              </w:rPr>
              <w:t xml:space="preserve">429. </w:t>
            </w:r>
            <w:r>
              <w:rPr>
                <w:color w:val="000000"/>
                <w:spacing w:val="0"/>
                <w:w w:val="100"/>
                <w:position w:val="0"/>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51%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燃气生产和供应业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677, 186, </w:t>
            </w:r>
            <w:r>
              <w:rPr>
                <w:color w:val="000000"/>
                <w:spacing w:val="0"/>
                <w:w w:val="100"/>
                <w:position w:val="0"/>
              </w:rPr>
              <w:t xml:space="preserve">134. </w:t>
            </w: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603, 550, </w:t>
            </w:r>
            <w:r>
              <w:rPr>
                <w:color w:val="000000"/>
                <w:spacing w:val="0"/>
                <w:w w:val="100"/>
                <w:position w:val="0"/>
              </w:rPr>
              <w:t xml:space="preserve">888. </w:t>
            </w:r>
            <w:r>
              <w:rPr>
                <w:color w:val="000000"/>
                <w:spacing w:val="0"/>
                <w:w w:val="100"/>
                <w:position w:val="0"/>
              </w:rPr>
              <w:t>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 </w:t>
            </w:r>
            <w:r>
              <w:rPr>
                <w:color w:val="000000"/>
                <w:spacing w:val="0"/>
                <w:w w:val="100"/>
                <w:position w:val="0"/>
              </w:rPr>
              <w:t>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312,814, </w:t>
            </w:r>
            <w:r>
              <w:rPr>
                <w:color w:val="000000"/>
                <w:spacing w:val="0"/>
                <w:w w:val="100"/>
                <w:position w:val="0"/>
              </w:rPr>
              <w:t xml:space="preserve">947. </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6. </w:t>
            </w:r>
            <w:r>
              <w:rPr>
                <w:color w:val="000000"/>
                <w:spacing w:val="0"/>
                <w:w w:val="100"/>
                <w:position w:val="0"/>
              </w:rPr>
              <w:t>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239, </w:t>
            </w:r>
            <w:r>
              <w:rPr>
                <w:color w:val="000000"/>
                <w:spacing w:val="0"/>
                <w:w w:val="100"/>
                <w:position w:val="0"/>
              </w:rPr>
              <w:t xml:space="preserve">064,018. </w:t>
            </w:r>
            <w:r>
              <w:rPr>
                <w:color w:val="000000"/>
                <w:spacing w:val="0"/>
                <w:w w:val="100"/>
                <w:position w:val="0"/>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5.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85%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网络与信息安全服务业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161,361,386.63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 </w:t>
            </w:r>
            <w:r>
              <w:rPr>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130,756, </w:t>
            </w:r>
            <w:r>
              <w:rPr>
                <w:color w:val="000000"/>
                <w:spacing w:val="0"/>
                <w:w w:val="100"/>
                <w:position w:val="0"/>
              </w:rPr>
              <w:t xml:space="preserve">057. </w:t>
            </w:r>
            <w:r>
              <w:rPr>
                <w:color w:val="000000"/>
                <w:spacing w:val="0"/>
                <w:w w:val="100"/>
                <w:position w:val="0"/>
              </w:rPr>
              <w:t>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动漫产品及动漫服务业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100, </w:t>
            </w:r>
            <w:r>
              <w:rPr>
                <w:color w:val="000000"/>
                <w:spacing w:val="0"/>
                <w:w w:val="100"/>
                <w:position w:val="0"/>
              </w:rPr>
              <w:t>121,019.76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 </w:t>
            </w:r>
            <w:r>
              <w:rPr>
                <w:color w:val="000000"/>
                <w:spacing w:val="0"/>
                <w:w w:val="100"/>
                <w:position w:val="0"/>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152, 480, </w:t>
            </w:r>
            <w:r>
              <w:rPr>
                <w:color w:val="000000"/>
                <w:spacing w:val="0"/>
                <w:w w:val="100"/>
                <w:position w:val="0"/>
              </w:rPr>
              <w:t xml:space="preserve">302. </w:t>
            </w:r>
            <w:r>
              <w:rPr>
                <w:color w:val="000000"/>
                <w:spacing w:val="0"/>
                <w:w w:val="100"/>
                <w:position w:val="0"/>
              </w:rPr>
              <w:t>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 </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34%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房地产销售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23,559,465.57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0. </w:t>
            </w:r>
            <w:r>
              <w:rPr>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169, </w:t>
            </w:r>
            <w:r>
              <w:rPr>
                <w:color w:val="000000"/>
                <w:spacing w:val="0"/>
                <w:w w:val="100"/>
                <w:position w:val="0"/>
              </w:rPr>
              <w:t>955,327.99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 </w:t>
            </w:r>
            <w:r>
              <w:rPr>
                <w:color w:val="000000"/>
                <w:spacing w:val="0"/>
                <w:w w:val="100"/>
                <w:position w:val="0"/>
              </w:rPr>
              <w:t>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 </w:t>
            </w:r>
            <w:r>
              <w:rPr>
                <w:color w:val="000000"/>
                <w:spacing w:val="0"/>
                <w:w w:val="100"/>
                <w:position w:val="0"/>
              </w:rPr>
              <w:t>14%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32, </w:t>
            </w:r>
            <w:r>
              <w:rPr>
                <w:color w:val="000000"/>
                <w:spacing w:val="0"/>
                <w:w w:val="100"/>
                <w:position w:val="0"/>
              </w:rPr>
              <w:t xml:space="preserve">147,434. </w:t>
            </w:r>
            <w:r>
              <w:rPr>
                <w:color w:val="000000"/>
                <w:spacing w:val="0"/>
                <w:w w:val="100"/>
                <w:position w:val="0"/>
              </w:rPr>
              <w:t>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0. </w:t>
            </w:r>
            <w:r>
              <w:rPr>
                <w:color w:val="000000"/>
                <w:spacing w:val="0"/>
                <w:w w:val="100"/>
                <w:position w:val="0"/>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31,562,515.73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0.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85%</w:t>
            </w: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信息传播服务业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1, 949, </w:t>
            </w:r>
            <w:r>
              <w:rPr>
                <w:color w:val="000000"/>
                <w:spacing w:val="0"/>
                <w:w w:val="100"/>
                <w:position w:val="0"/>
              </w:rPr>
              <w:t>477,708.51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 </w:t>
            </w:r>
            <w:r>
              <w:rPr>
                <w:color w:val="000000"/>
                <w:spacing w:val="0"/>
                <w:w w:val="100"/>
                <w:position w:val="0"/>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2,063,713, </w:t>
            </w:r>
            <w:r>
              <w:rPr>
                <w:color w:val="000000"/>
                <w:spacing w:val="0"/>
                <w:w w:val="100"/>
                <w:position w:val="0"/>
              </w:rPr>
              <w:t xml:space="preserve">844. </w:t>
            </w:r>
            <w:r>
              <w:rPr>
                <w:color w:val="000000"/>
                <w:spacing w:val="0"/>
                <w:w w:val="100"/>
                <w:position w:val="0"/>
              </w:rPr>
              <w:t>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54%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125, 187, </w:t>
            </w:r>
            <w:r>
              <w:rPr>
                <w:color w:val="000000"/>
                <w:spacing w:val="0"/>
                <w:w w:val="100"/>
                <w:position w:val="0"/>
              </w:rPr>
              <w:t xml:space="preserve">689. </w:t>
            </w:r>
            <w:r>
              <w:rPr>
                <w:color w:val="000000"/>
                <w:spacing w:val="0"/>
                <w:w w:val="100"/>
                <w:position w:val="0"/>
              </w:rPr>
              <w:t>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 </w:t>
            </w:r>
            <w:r>
              <w:rPr>
                <w:color w:val="000000"/>
                <w:spacing w:val="0"/>
                <w:w w:val="100"/>
                <w:position w:val="0"/>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188,306,381.58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4. </w:t>
            </w:r>
            <w:r>
              <w:rPr>
                <w:color w:val="000000"/>
                <w:spacing w:val="0"/>
                <w:w w:val="100"/>
                <w:position w:val="0"/>
              </w:rPr>
              <w:t>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r>
              <w:rPr>
                <w:color w:val="000000"/>
                <w:spacing w:val="0"/>
                <w:w w:val="100"/>
                <w:position w:val="0"/>
              </w:rPr>
              <w:t>52%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商品销售及配送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475, 865, </w:t>
            </w:r>
            <w:r>
              <w:rPr>
                <w:color w:val="000000"/>
                <w:spacing w:val="0"/>
                <w:w w:val="100"/>
                <w:position w:val="0"/>
              </w:rPr>
              <w:t xml:space="preserve">300. </w:t>
            </w:r>
            <w:r>
              <w:rPr>
                <w:color w:val="000000"/>
                <w:spacing w:val="0"/>
                <w:w w:val="100"/>
                <w:position w:val="0"/>
              </w:rPr>
              <w:t>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473, 466, </w:t>
            </w:r>
            <w:r>
              <w:rPr>
                <w:color w:val="000000"/>
                <w:spacing w:val="0"/>
                <w:w w:val="100"/>
                <w:position w:val="0"/>
              </w:rPr>
              <w:t xml:space="preserve">298. </w:t>
            </w:r>
            <w:r>
              <w:rPr>
                <w:color w:val="000000"/>
                <w:spacing w:val="0"/>
                <w:w w:val="100"/>
                <w:position w:val="0"/>
              </w:rPr>
              <w:t>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51%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其他代理业务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87, 329, </w:t>
            </w:r>
            <w:r>
              <w:rPr>
                <w:color w:val="000000"/>
                <w:spacing w:val="0"/>
                <w:w w:val="100"/>
                <w:position w:val="0"/>
              </w:rPr>
              <w:t>936.86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 </w:t>
            </w:r>
            <w:r>
              <w:rPr>
                <w:color w:val="000000"/>
                <w:spacing w:val="0"/>
                <w:w w:val="100"/>
                <w:position w:val="0"/>
              </w:rPr>
              <w:t>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131,000,700. </w:t>
            </w:r>
            <w:r>
              <w:rPr>
                <w:color w:val="000000"/>
                <w:spacing w:val="0"/>
                <w:w w:val="100"/>
                <w:position w:val="0"/>
              </w:rPr>
              <w:t>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 </w:t>
            </w:r>
            <w:r>
              <w:rPr>
                <w:color w:val="000000"/>
                <w:spacing w:val="0"/>
                <w:w w:val="100"/>
                <w:position w:val="0"/>
              </w:rPr>
              <w:t>34%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出国留学咨询及相关业务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105, 866, </w:t>
            </w:r>
            <w:r>
              <w:rPr>
                <w:color w:val="000000"/>
                <w:spacing w:val="0"/>
                <w:w w:val="100"/>
                <w:position w:val="0"/>
              </w:rPr>
              <w:t xml:space="preserve">032. </w:t>
            </w:r>
            <w:r>
              <w:rPr>
                <w:color w:val="000000"/>
                <w:spacing w:val="0"/>
                <w:w w:val="100"/>
                <w:position w:val="0"/>
              </w:rPr>
              <w:t>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 </w:t>
            </w:r>
            <w:r>
              <w:rPr>
                <w:color w:val="000000"/>
                <w:spacing w:val="0"/>
                <w:w w:val="100"/>
                <w:position w:val="0"/>
              </w:rPr>
              <w:t>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151,692,203.49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21%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广播电影电视业收入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520, 509, </w:t>
            </w:r>
            <w:r>
              <w:rPr>
                <w:color w:val="000000"/>
                <w:spacing w:val="0"/>
                <w:w w:val="100"/>
                <w:position w:val="0"/>
              </w:rPr>
              <w:t>622.41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管道天然气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405, 766, </w:t>
            </w:r>
            <w:r>
              <w:rPr>
                <w:color w:val="000000"/>
                <w:spacing w:val="0"/>
                <w:w w:val="100"/>
                <w:position w:val="0"/>
              </w:rPr>
              <w:t xml:space="preserve">920. </w:t>
            </w:r>
            <w:r>
              <w:rPr>
                <w:color w:val="000000"/>
                <w:spacing w:val="0"/>
                <w:w w:val="100"/>
                <w:position w:val="0"/>
              </w:rPr>
              <w:t>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8. </w:t>
            </w:r>
            <w:r>
              <w:rPr>
                <w:color w:val="000000"/>
                <w:spacing w:val="0"/>
                <w:w w:val="100"/>
                <w:position w:val="0"/>
              </w:rPr>
              <w:t>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380, 559, </w:t>
            </w:r>
            <w:r>
              <w:rPr>
                <w:color w:val="000000"/>
                <w:spacing w:val="0"/>
                <w:w w:val="100"/>
                <w:position w:val="0"/>
              </w:rPr>
              <w:t xml:space="preserve">948. </w:t>
            </w:r>
            <w:r>
              <w:rPr>
                <w:color w:val="000000"/>
                <w:spacing w:val="0"/>
                <w:w w:val="100"/>
                <w:position w:val="0"/>
              </w:rPr>
              <w:t>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8.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62%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燃气用具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34,516, </w:t>
            </w:r>
            <w:r>
              <w:rPr>
                <w:color w:val="000000"/>
                <w:spacing w:val="0"/>
                <w:w w:val="100"/>
                <w:position w:val="0"/>
              </w:rPr>
              <w:t>950.77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0. </w:t>
            </w:r>
            <w:r>
              <w:rPr>
                <w:color w:val="000000"/>
                <w:spacing w:val="0"/>
                <w:w w:val="100"/>
                <w:position w:val="0"/>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36, 580, </w:t>
            </w:r>
            <w:r>
              <w:rPr>
                <w:color w:val="000000"/>
                <w:spacing w:val="0"/>
                <w:w w:val="100"/>
                <w:position w:val="0"/>
              </w:rPr>
              <w:t xml:space="preserve">625. </w:t>
            </w:r>
            <w:r>
              <w:rPr>
                <w:color w:val="000000"/>
                <w:spacing w:val="0"/>
                <w:w w:val="100"/>
                <w:position w:val="0"/>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0. </w:t>
            </w:r>
            <w:r>
              <w:rPr>
                <w:color w:val="000000"/>
                <w:spacing w:val="0"/>
                <w:w w:val="100"/>
                <w:position w:val="0"/>
              </w:rPr>
              <w:t>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64%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液化气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18, </w:t>
            </w:r>
            <w:r>
              <w:rPr>
                <w:color w:val="000000"/>
                <w:spacing w:val="0"/>
                <w:w w:val="100"/>
                <w:position w:val="0"/>
              </w:rPr>
              <w:t>942,356.06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0.41%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25,214, </w:t>
            </w:r>
            <w:r>
              <w:rPr>
                <w:color w:val="000000"/>
                <w:spacing w:val="0"/>
                <w:w w:val="100"/>
                <w:position w:val="0"/>
              </w:rPr>
              <w:t xml:space="preserve">431. </w:t>
            </w:r>
            <w:r>
              <w:rPr>
                <w:color w:val="000000"/>
                <w:spacing w:val="0"/>
                <w:w w:val="100"/>
                <w:position w:val="0"/>
              </w:rPr>
              <w:t>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0. </w:t>
            </w:r>
            <w:r>
              <w:rPr>
                <w:color w:val="000000"/>
                <w:spacing w:val="0"/>
                <w:w w:val="100"/>
                <w:position w:val="0"/>
              </w:rPr>
              <w:t>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87%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燃气管网施工及安装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217, 959, </w:t>
            </w:r>
            <w:r>
              <w:rPr>
                <w:color w:val="000000"/>
                <w:spacing w:val="0"/>
                <w:w w:val="100"/>
                <w:position w:val="0"/>
              </w:rPr>
              <w:t xml:space="preserve">906. </w:t>
            </w:r>
            <w:r>
              <w:rPr>
                <w:color w:val="000000"/>
                <w:spacing w:val="0"/>
                <w:w w:val="100"/>
                <w:position w:val="0"/>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4. </w:t>
            </w:r>
            <w:r>
              <w:rPr>
                <w:color w:val="000000"/>
                <w:spacing w:val="0"/>
                <w:w w:val="100"/>
                <w:position w:val="0"/>
              </w:rPr>
              <w:t>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161, 195, </w:t>
            </w:r>
            <w:r>
              <w:rPr>
                <w:color w:val="000000"/>
                <w:spacing w:val="0"/>
                <w:w w:val="100"/>
                <w:position w:val="0"/>
              </w:rPr>
              <w:t xml:space="preserve">884. </w:t>
            </w:r>
            <w:r>
              <w:rPr>
                <w:color w:val="000000"/>
                <w:spacing w:val="0"/>
                <w:w w:val="100"/>
                <w:position w:val="0"/>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 </w:t>
            </w:r>
            <w:r>
              <w:rPr>
                <w:color w:val="000000"/>
                <w:spacing w:val="0"/>
                <w:w w:val="100"/>
                <w:position w:val="0"/>
              </w:rPr>
              <w:t>21%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视频信息服务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312,814, </w:t>
            </w:r>
            <w:r>
              <w:rPr>
                <w:color w:val="000000"/>
                <w:spacing w:val="0"/>
                <w:w w:val="100"/>
                <w:position w:val="0"/>
              </w:rPr>
              <w:t xml:space="preserve">947. </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6. </w:t>
            </w:r>
            <w:r>
              <w:rPr>
                <w:color w:val="000000"/>
                <w:spacing w:val="0"/>
                <w:w w:val="100"/>
                <w:position w:val="0"/>
              </w:rPr>
              <w:t>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239, </w:t>
            </w:r>
            <w:r>
              <w:rPr>
                <w:color w:val="000000"/>
                <w:spacing w:val="0"/>
                <w:w w:val="100"/>
                <w:position w:val="0"/>
              </w:rPr>
              <w:t xml:space="preserve">064,018. </w:t>
            </w:r>
            <w:r>
              <w:rPr>
                <w:color w:val="000000"/>
                <w:spacing w:val="0"/>
                <w:w w:val="100"/>
                <w:position w:val="0"/>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5.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85%</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销售硬件、软件及提供服务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161,361,386.63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 </w:t>
            </w:r>
            <w:r>
              <w:rPr>
                <w:color w:val="000000"/>
                <w:spacing w:val="0"/>
                <w:w w:val="100"/>
                <w:position w:val="0"/>
              </w:rPr>
              <w:t>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130,756, </w:t>
            </w:r>
            <w:r>
              <w:rPr>
                <w:color w:val="000000"/>
                <w:spacing w:val="0"/>
                <w:w w:val="100"/>
                <w:position w:val="0"/>
              </w:rPr>
              <w:t xml:space="preserve">057. </w:t>
            </w:r>
            <w:r>
              <w:rPr>
                <w:color w:val="000000"/>
                <w:spacing w:val="0"/>
                <w:w w:val="100"/>
                <w:position w:val="0"/>
              </w:rPr>
              <w:t>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 </w:t>
            </w:r>
            <w:r>
              <w:rPr>
                <w:color w:val="000000"/>
                <w:spacing w:val="0"/>
                <w:w w:val="100"/>
                <w:position w:val="0"/>
              </w:rPr>
              <w:t>02%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w:t>
            </w:r>
          </w:p>
        </w:tc>
      </w:tr>
    </w:tbl>
    <w:p>
      <w:pPr>
        <w:spacing w:lineRule="exact" w:line="1"/>
        <w:rPr>
          <w:sz w:val="2"/>
          <w:szCs w:val="2"/>
        </w:rPr>
      </w:pPr>
      <w:r>
        <w:br w:type="page"/>
      </w:r>
    </w:p>
    <w:tbl>
      <w:tblPr>
        <w:tblOverlap w:val="never"/>
        <w:jc w:val="center"/>
        <w:tblLayout w:type="fixed"/>
      </w:tblPr>
      <w:tblGrid>
        <w:gridCol w:w="2275"/>
        <w:gridCol w:w="1560"/>
        <w:gridCol w:w="1416"/>
        <w:gridCol w:w="1560"/>
        <w:gridCol w:w="1421"/>
        <w:gridCol w:w="1354"/>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漫画图书、期刊及周边产品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68, 790, </w:t>
            </w:r>
            <w:r>
              <w:rPr>
                <w:color w:val="000000"/>
                <w:spacing w:val="0"/>
                <w:w w:val="100"/>
                <w:position w:val="0"/>
              </w:rPr>
              <w:t>903.08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94,312,465. </w:t>
            </w: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52%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动漫类服务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31,330,116.68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58,167,837.62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 </w:t>
            </w:r>
            <w:r>
              <w:rPr>
                <w:color w:val="000000"/>
                <w:spacing w:val="0"/>
                <w:w w:val="100"/>
                <w:position w:val="0"/>
              </w:rPr>
              <w:t>14%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房地产销售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23,559,465.57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169, </w:t>
            </w:r>
            <w:r>
              <w:rPr>
                <w:color w:val="000000"/>
                <w:spacing w:val="0"/>
                <w:w w:val="100"/>
                <w:position w:val="0"/>
              </w:rPr>
              <w:t>955,327.99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 </w:t>
            </w:r>
            <w:r>
              <w:rPr>
                <w:color w:val="000000"/>
                <w:spacing w:val="0"/>
                <w:w w:val="100"/>
                <w:position w:val="0"/>
              </w:rPr>
              <w:t>14%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32, </w:t>
            </w:r>
            <w:r>
              <w:rPr>
                <w:color w:val="000000"/>
                <w:spacing w:val="0"/>
                <w:w w:val="100"/>
                <w:position w:val="0"/>
              </w:rPr>
              <w:t xml:space="preserve">147,434. </w:t>
            </w:r>
            <w:r>
              <w:rPr>
                <w:color w:val="000000"/>
                <w:spacing w:val="0"/>
                <w:w w:val="100"/>
                <w:position w:val="0"/>
              </w:rPr>
              <w:t>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31,562,515.73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85%</w:t>
            </w:r>
          </w:p>
        </w:tc>
      </w:tr>
      <w:tr>
        <w:trPr>
          <w:trHeight w:val="398"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1,346, </w:t>
            </w:r>
            <w:r>
              <w:rPr>
                <w:color w:val="000000"/>
                <w:spacing w:val="0"/>
                <w:w w:val="100"/>
                <w:position w:val="0"/>
              </w:rPr>
              <w:t>871,918.53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 </w:t>
            </w:r>
            <w:r>
              <w:rPr>
                <w:color w:val="000000"/>
                <w:spacing w:val="0"/>
                <w:w w:val="100"/>
                <w:position w:val="0"/>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1, 374, 060, </w:t>
            </w:r>
            <w:r>
              <w:rPr>
                <w:color w:val="000000"/>
                <w:spacing w:val="0"/>
                <w:w w:val="100"/>
                <w:position w:val="0"/>
              </w:rPr>
              <w:t xml:space="preserve">633. </w:t>
            </w:r>
            <w:r>
              <w:rPr>
                <w:color w:val="000000"/>
                <w:spacing w:val="0"/>
                <w:w w:val="100"/>
                <w:position w:val="0"/>
              </w:rPr>
              <w:t>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31.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657, 408, </w:t>
            </w:r>
            <w:r>
              <w:rPr>
                <w:color w:val="000000"/>
                <w:spacing w:val="0"/>
                <w:w w:val="100"/>
                <w:position w:val="0"/>
              </w:rPr>
              <w:t xml:space="preserve">226. </w:t>
            </w:r>
            <w:r>
              <w:rPr>
                <w:color w:val="000000"/>
                <w:spacing w:val="0"/>
                <w:w w:val="100"/>
                <w:position w:val="0"/>
              </w:rPr>
              <w:t>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420, </w:t>
            </w:r>
            <w:r>
              <w:rPr>
                <w:color w:val="000000"/>
                <w:spacing w:val="0"/>
                <w:w w:val="100"/>
                <w:position w:val="0"/>
              </w:rPr>
              <w:t>692,376.71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 </w:t>
            </w:r>
            <w:r>
              <w:rPr>
                <w:color w:val="000000"/>
                <w:spacing w:val="0"/>
                <w:w w:val="100"/>
                <w:position w:val="0"/>
              </w:rPr>
              <w:t>27%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57,017,072.36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46, </w:t>
            </w:r>
            <w:r>
              <w:rPr>
                <w:color w:val="000000"/>
                <w:spacing w:val="0"/>
                <w:w w:val="100"/>
                <w:position w:val="0"/>
              </w:rPr>
              <w:t>450,719.44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r>
              <w:rPr>
                <w:color w:val="000000"/>
                <w:spacing w:val="0"/>
                <w:w w:val="100"/>
                <w:position w:val="0"/>
              </w:rPr>
              <w:t>75%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897, 438, </w:t>
            </w:r>
            <w:r>
              <w:rPr>
                <w:color w:val="000000"/>
                <w:spacing w:val="0"/>
                <w:w w:val="100"/>
                <w:position w:val="0"/>
              </w:rPr>
              <w:t xml:space="preserve">829. </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1,079, 606, </w:t>
            </w:r>
            <w:r>
              <w:rPr>
                <w:color w:val="000000"/>
                <w:spacing w:val="0"/>
                <w:w w:val="100"/>
                <w:position w:val="0"/>
              </w:rPr>
              <w:t xml:space="preserve">658. </w:t>
            </w:r>
            <w:r>
              <w:rPr>
                <w:color w:val="000000"/>
                <w:spacing w:val="0"/>
                <w:w w:val="100"/>
                <w:position w:val="0"/>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24.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87%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204, 126, </w:t>
            </w:r>
            <w:r>
              <w:rPr>
                <w:color w:val="000000"/>
                <w:spacing w:val="0"/>
                <w:w w:val="100"/>
                <w:position w:val="0"/>
              </w:rPr>
              <w:t xml:space="preserve">994. </w:t>
            </w:r>
            <w:r>
              <w:rPr>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376, 034, </w:t>
            </w:r>
            <w:r>
              <w:rPr>
                <w:color w:val="000000"/>
                <w:spacing w:val="0"/>
                <w:w w:val="100"/>
                <w:position w:val="0"/>
              </w:rPr>
              <w:t xml:space="preserve">926. </w:t>
            </w:r>
            <w:r>
              <w:rPr>
                <w:color w:val="000000"/>
                <w:spacing w:val="0"/>
                <w:w w:val="100"/>
                <w:position w:val="0"/>
              </w:rPr>
              <w:t>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r>
              <w:rPr>
                <w:color w:val="000000"/>
                <w:spacing w:val="0"/>
                <w:w w:val="100"/>
                <w:position w:val="0"/>
              </w:rPr>
              <w:t>72%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904, 386, </w:t>
            </w:r>
            <w:r>
              <w:rPr>
                <w:color w:val="000000"/>
                <w:spacing w:val="0"/>
                <w:w w:val="100"/>
                <w:position w:val="0"/>
              </w:rPr>
              <w:t xml:space="preserve">835. </w:t>
            </w:r>
            <w:r>
              <w:rPr>
                <w:color w:val="000000"/>
                <w:spacing w:val="0"/>
                <w:w w:val="100"/>
                <w:position w:val="0"/>
              </w:rPr>
              <w:t>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474, 536, </w:t>
            </w:r>
            <w:r>
              <w:rPr>
                <w:color w:val="000000"/>
                <w:spacing w:val="0"/>
                <w:w w:val="100"/>
                <w:position w:val="0"/>
              </w:rPr>
              <w:t xml:space="preserve">449. </w:t>
            </w:r>
            <w:r>
              <w:rPr>
                <w:color w:val="000000"/>
                <w:spacing w:val="0"/>
                <w:w w:val="100"/>
                <w:position w:val="0"/>
              </w:rPr>
              <w:t>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10.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 </w:t>
            </w:r>
            <w:r>
              <w:rPr>
                <w:color w:val="000000"/>
                <w:spacing w:val="0"/>
                <w:w w:val="100"/>
                <w:position w:val="0"/>
              </w:rPr>
              <w:t>58%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西南及其他地区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472, 029, </w:t>
            </w:r>
            <w:r>
              <w:rPr>
                <w:color w:val="000000"/>
                <w:spacing w:val="0"/>
                <w:w w:val="100"/>
                <w:position w:val="0"/>
              </w:rPr>
              <w:t xml:space="preserve">367. </w:t>
            </w:r>
            <w:r>
              <w:rPr>
                <w:color w:val="000000"/>
                <w:spacing w:val="0"/>
                <w:w w:val="100"/>
                <w:position w:val="0"/>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532, 604, </w:t>
            </w:r>
            <w:r>
              <w:rPr>
                <w:color w:val="000000"/>
                <w:spacing w:val="0"/>
                <w:w w:val="100"/>
                <w:position w:val="0"/>
              </w:rPr>
              <w:t xml:space="preserve">259. </w:t>
            </w:r>
            <w:r>
              <w:rPr>
                <w:color w:val="000000"/>
                <w:spacing w:val="0"/>
                <w:w w:val="100"/>
                <w:position w:val="0"/>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w:t>
            </w:r>
            <w:r>
              <w:rPr>
                <w:color w:val="000000"/>
                <w:spacing w:val="0"/>
                <w:w w:val="100"/>
                <w:position w:val="0"/>
              </w:rPr>
              <w:t>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 </w:t>
            </w:r>
            <w:r>
              <w:rPr>
                <w:color w:val="000000"/>
                <w:spacing w:val="0"/>
                <w:w w:val="100"/>
                <w:position w:val="0"/>
              </w:rPr>
              <w:t>37%</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32, </w:t>
            </w:r>
            <w:r>
              <w:rPr>
                <w:color w:val="000000"/>
                <w:spacing w:val="0"/>
                <w:w w:val="100"/>
                <w:position w:val="0"/>
              </w:rPr>
              <w:t xml:space="preserve">147,434. </w:t>
            </w:r>
            <w:r>
              <w:rPr>
                <w:color w:val="000000"/>
                <w:spacing w:val="0"/>
                <w:w w:val="100"/>
                <w:position w:val="0"/>
              </w:rPr>
              <w:t>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31,562,515.73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73%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85%</w:t>
            </w:r>
          </w:p>
        </w:tc>
      </w:tr>
    </w:tbl>
    <w:p>
      <w:pPr>
        <w:widowControl w:val="0"/>
        <w:spacing w:after="319" w:line="1" w:lineRule="exact"/>
      </w:pPr>
    </w:p>
    <w:p>
      <w:pPr>
        <w:pStyle w:val="Style33"/>
        <w:keepNext/>
        <w:keepLines/>
        <w:widowControl w:val="0"/>
        <w:numPr>
          <w:ilvl w:val="0"/>
          <w:numId w:val="1"/>
        </w:numPr>
        <w:shd w:val="clear" w:color="auto" w:fill="auto"/>
        <w:bidi w:val="0"/>
        <w:spacing w:before="0" w:line="240" w:lineRule="auto"/>
        <w:ind w:left="0" w:right="0" w:firstLine="0"/>
        <w:jc w:val="left"/>
      </w:pPr>
      <w:bookmarkStart w:id="157" w:name="bookmark157"/>
      <w:bookmarkStart w:id="158" w:name="bookmark158"/>
      <w:bookmarkStart w:id="159" w:name="bookmark159"/>
      <w:bookmarkStart w:id="160" w:name="bookmark160"/>
      <w:bookmarkEnd w:id="159"/>
      <w:r>
        <w:rPr>
          <w:color w:val="000000"/>
          <w:spacing w:val="0"/>
          <w:w w:val="100"/>
          <w:position w:val="0"/>
        </w:rPr>
        <w:t>占公司营业收入或营业利润10%以上的行业、产品或地区情况</w:t>
      </w:r>
      <w:bookmarkEnd w:id="157"/>
      <w:bookmarkEnd w:id="158"/>
      <w:bookmarkEnd w:id="160"/>
    </w:p>
    <w:p>
      <w:pPr>
        <w:pStyle w:val="Style29"/>
        <w:keepNext/>
        <w:keepLines/>
        <w:widowControl w:val="0"/>
        <w:shd w:val="clear" w:color="auto" w:fill="auto"/>
        <w:bidi w:val="0"/>
        <w:spacing w:before="0" w:after="120" w:line="240" w:lineRule="auto"/>
        <w:ind w:left="0" w:right="0" w:firstLine="0"/>
        <w:jc w:val="left"/>
      </w:pPr>
      <w:bookmarkStart w:id="161" w:name="bookmark161"/>
      <w:bookmarkStart w:id="162" w:name="bookmark162"/>
      <w:bookmarkStart w:id="163" w:name="bookmark163"/>
      <w:r>
        <w:rPr>
          <w:color w:val="000000"/>
          <w:spacing w:val="0"/>
          <w:w w:val="100"/>
          <w:position w:val="0"/>
        </w:rPr>
        <w:t>V</w:t>
      </w:r>
      <w:r>
        <w:rPr>
          <w:color w:val="000000"/>
          <w:spacing w:val="0"/>
          <w:w w:val="100"/>
          <w:position w:val="0"/>
        </w:rPr>
        <w:t>适用口不适用</w:t>
      </w:r>
      <w:bookmarkEnd w:id="161"/>
      <w:bookmarkEnd w:id="162"/>
      <w:bookmarkEnd w:id="163"/>
    </w:p>
    <w:p>
      <w:pPr>
        <w:pStyle w:val="Style29"/>
        <w:keepNext/>
        <w:keepLines/>
        <w:widowControl w:val="0"/>
        <w:shd w:val="clear" w:color="auto" w:fill="auto"/>
        <w:bidi w:val="0"/>
        <w:spacing w:before="0" w:after="120" w:line="240" w:lineRule="auto"/>
        <w:ind w:left="0" w:right="0" w:firstLine="0"/>
        <w:jc w:val="left"/>
      </w:pPr>
      <w:bookmarkStart w:id="164" w:name="bookmark164"/>
      <w:bookmarkStart w:id="165" w:name="bookmark165"/>
      <w:bookmarkStart w:id="166" w:name="bookmark166"/>
      <w:r>
        <w:rPr>
          <w:color w:val="000000"/>
          <w:spacing w:val="0"/>
          <w:w w:val="100"/>
          <w:position w:val="0"/>
        </w:rPr>
        <w:t>公司是否需要遵守特殊行业的披露要求</w:t>
      </w:r>
      <w:bookmarkEnd w:id="164"/>
      <w:bookmarkEnd w:id="165"/>
      <w:bookmarkEnd w:id="166"/>
    </w:p>
    <w:p>
      <w:pPr>
        <w:pStyle w:val="Style29"/>
        <w:keepNext/>
        <w:keepLines/>
        <w:widowControl w:val="0"/>
        <w:shd w:val="clear" w:color="auto" w:fill="auto"/>
        <w:bidi w:val="0"/>
        <w:spacing w:before="0" w:after="120" w:line="240" w:lineRule="auto"/>
        <w:ind w:left="0" w:right="0" w:firstLine="0"/>
        <w:jc w:val="left"/>
      </w:pPr>
      <w:bookmarkStart w:id="167" w:name="bookmark167"/>
      <w:bookmarkStart w:id="168" w:name="bookmark168"/>
      <w:bookmarkStart w:id="169" w:name="bookmark169"/>
      <w:r>
        <w:rPr>
          <w:color w:val="000000"/>
          <w:spacing w:val="0"/>
          <w:w w:val="100"/>
          <w:position w:val="0"/>
        </w:rPr>
        <w:t>否</w:t>
      </w:r>
      <w:bookmarkEnd w:id="167"/>
      <w:bookmarkEnd w:id="168"/>
      <w:bookmarkEnd w:id="169"/>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75"/>
        <w:gridCol w:w="1560"/>
        <w:gridCol w:w="1560"/>
        <w:gridCol w:w="850"/>
        <w:gridCol w:w="850"/>
        <w:gridCol w:w="854"/>
        <w:gridCol w:w="1642"/>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营业收入 比上年同 期增减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营业成本 比上年同 期增减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毛利率比上年同期 增减</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3, 264, 236, </w:t>
            </w:r>
            <w:r>
              <w:rPr>
                <w:color w:val="000000"/>
                <w:spacing w:val="0"/>
                <w:w w:val="100"/>
                <w:position w:val="0"/>
              </w:rPr>
              <w:t xml:space="preserve">290. </w:t>
            </w:r>
            <w:r>
              <w:rPr>
                <w:color w:val="000000"/>
                <w:spacing w:val="0"/>
                <w:w w:val="100"/>
                <w:position w:val="0"/>
              </w:rPr>
              <w:t>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2, 184, 940, </w:t>
            </w:r>
            <w:r>
              <w:rPr>
                <w:color w:val="000000"/>
                <w:spacing w:val="0"/>
                <w:w w:val="100"/>
                <w:position w:val="0"/>
              </w:rPr>
              <w:t xml:space="preserve">259. </w:t>
            </w:r>
            <w:r>
              <w:rPr>
                <w:color w:val="000000"/>
                <w:spacing w:val="0"/>
                <w:w w:val="100"/>
                <w:position w:val="0"/>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10.94</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燃气生产和供应业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677, 186, </w:t>
            </w:r>
            <w:r>
              <w:rPr>
                <w:color w:val="000000"/>
                <w:spacing w:val="0"/>
                <w:w w:val="100"/>
                <w:position w:val="0"/>
              </w:rPr>
              <w:t xml:space="preserve">134. </w:t>
            </w: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496, 808, </w:t>
            </w:r>
            <w:r>
              <w:rPr>
                <w:color w:val="000000"/>
                <w:spacing w:val="0"/>
                <w:w w:val="100"/>
                <w:position w:val="0"/>
              </w:rPr>
              <w:t xml:space="preserve">686. </w:t>
            </w:r>
            <w:r>
              <w:rPr>
                <w:color w:val="000000"/>
                <w:spacing w:val="0"/>
                <w:w w:val="100"/>
                <w:position w:val="0"/>
              </w:rPr>
              <w:t>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w:t>
            </w:r>
            <w:r>
              <w:rPr>
                <w:color w:val="000000"/>
                <w:spacing w:val="0"/>
                <w:w w:val="100"/>
                <w:position w:val="0"/>
                <w:sz w:val="16"/>
                <w:szCs w:val="16"/>
              </w:rPr>
              <w:t>1.05</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312,814, </w:t>
            </w:r>
            <w:r>
              <w:rPr>
                <w:color w:val="000000"/>
                <w:spacing w:val="0"/>
                <w:w w:val="100"/>
                <w:position w:val="0"/>
              </w:rPr>
              <w:t xml:space="preserve">947. </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86, </w:t>
            </w:r>
            <w:r>
              <w:rPr>
                <w:color w:val="000000"/>
                <w:spacing w:val="0"/>
                <w:w w:val="100"/>
                <w:position w:val="0"/>
              </w:rPr>
              <w:t>808,123.67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 xml:space="preserve">4. </w:t>
            </w:r>
            <w:r>
              <w:rPr>
                <w:color w:val="000000"/>
                <w:spacing w:val="0"/>
                <w:w w:val="100"/>
                <w:position w:val="0"/>
                <w:sz w:val="16"/>
                <w:szCs w:val="16"/>
              </w:rPr>
              <w:t>82</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网络与信息安全服务业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161,361,386.63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19, 008, </w:t>
            </w:r>
            <w:r>
              <w:rPr>
                <w:color w:val="000000"/>
                <w:spacing w:val="0"/>
                <w:w w:val="100"/>
                <w:position w:val="0"/>
              </w:rPr>
              <w:t>180.47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 </w:t>
            </w:r>
            <w:r>
              <w:rPr>
                <w:color w:val="000000"/>
                <w:spacing w:val="0"/>
                <w:w w:val="100"/>
                <w:position w:val="0"/>
              </w:rPr>
              <w:t>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3.22</w:t>
            </w:r>
            <w:r>
              <w:rPr>
                <w:color w:val="000000"/>
                <w:spacing w:val="0"/>
                <w:w w:val="100"/>
                <w:position w:val="0"/>
                <w:sz w:val="17"/>
                <w:szCs w:val="17"/>
              </w:rPr>
              <w:t>个百分点</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动漫产品及动漫服务业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100, </w:t>
            </w:r>
            <w:r>
              <w:rPr>
                <w:color w:val="000000"/>
                <w:spacing w:val="0"/>
                <w:w w:val="100"/>
                <w:position w:val="0"/>
              </w:rPr>
              <w:t>121,019.76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63,761,815.95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9.48</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房地产销售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23,559,465.57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15,501,119.68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 </w:t>
            </w:r>
            <w:r>
              <w:rPr>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 xml:space="preserve">10. </w:t>
            </w:r>
            <w:r>
              <w:rPr>
                <w:color w:val="000000"/>
                <w:spacing w:val="0"/>
                <w:w w:val="100"/>
                <w:position w:val="0"/>
                <w:sz w:val="16"/>
                <w:szCs w:val="16"/>
              </w:rPr>
              <w:t>14</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32, </w:t>
            </w:r>
            <w:r>
              <w:rPr>
                <w:color w:val="000000"/>
                <w:spacing w:val="0"/>
                <w:w w:val="100"/>
                <w:position w:val="0"/>
              </w:rPr>
              <w:t xml:space="preserve">147,434. </w:t>
            </w:r>
            <w:r>
              <w:rPr>
                <w:color w:val="000000"/>
                <w:spacing w:val="0"/>
                <w:w w:val="100"/>
                <w:position w:val="0"/>
              </w:rPr>
              <w:t>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17,837,614. </w:t>
            </w:r>
            <w:r>
              <w:rPr>
                <w:color w:val="000000"/>
                <w:spacing w:val="0"/>
                <w:w w:val="100"/>
                <w:position w:val="0"/>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w:t>
            </w:r>
            <w:r>
              <w:rPr>
                <w:color w:val="000000"/>
                <w:spacing w:val="0"/>
                <w:w w:val="100"/>
                <w:position w:val="0"/>
                <w:sz w:val="16"/>
                <w:szCs w:val="16"/>
              </w:rPr>
              <w:t>8.84</w:t>
            </w:r>
            <w:r>
              <w:rPr>
                <w:color w:val="000000"/>
                <w:spacing w:val="0"/>
                <w:w w:val="100"/>
                <w:position w:val="0"/>
                <w:sz w:val="17"/>
                <w:szCs w:val="17"/>
              </w:rPr>
              <w:t>个百分点</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信息传播服务业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1, 949, </w:t>
            </w:r>
            <w:r>
              <w:rPr>
                <w:color w:val="000000"/>
                <w:spacing w:val="0"/>
                <w:w w:val="100"/>
                <w:position w:val="0"/>
              </w:rPr>
              <w:t>477,708.51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905, 049, </w:t>
            </w:r>
            <w:r>
              <w:rPr>
                <w:color w:val="000000"/>
                <w:spacing w:val="0"/>
                <w:w w:val="100"/>
                <w:position w:val="0"/>
              </w:rPr>
              <w:t xml:space="preserve">952. </w:t>
            </w:r>
            <w:r>
              <w:rPr>
                <w:color w:val="000000"/>
                <w:spacing w:val="0"/>
                <w:w w:val="100"/>
                <w:position w:val="0"/>
              </w:rPr>
              <w:t>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w:t>
            </w:r>
            <w:r>
              <w:rPr>
                <w:color w:val="000000"/>
                <w:spacing w:val="0"/>
                <w:w w:val="100"/>
                <w:position w:val="0"/>
                <w:sz w:val="16"/>
                <w:szCs w:val="16"/>
              </w:rPr>
              <w:t>1.63</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125, </w:t>
            </w:r>
            <w:r>
              <w:rPr>
                <w:color w:val="000000"/>
                <w:spacing w:val="0"/>
                <w:w w:val="100"/>
                <w:position w:val="0"/>
              </w:rPr>
              <w:t>187,689.99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114, 064, </w:t>
            </w:r>
            <w:r>
              <w:rPr>
                <w:color w:val="000000"/>
                <w:spacing w:val="0"/>
                <w:w w:val="100"/>
                <w:position w:val="0"/>
              </w:rPr>
              <w:t xml:space="preserve">782. </w:t>
            </w:r>
            <w:r>
              <w:rPr>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 </w:t>
            </w:r>
            <w:r>
              <w:rPr>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6.32</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商品销售及配送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475, 865, </w:t>
            </w:r>
            <w:r>
              <w:rPr>
                <w:color w:val="000000"/>
                <w:spacing w:val="0"/>
                <w:w w:val="100"/>
                <w:position w:val="0"/>
              </w:rPr>
              <w:t xml:space="preserve">300. </w:t>
            </w:r>
            <w:r>
              <w:rPr>
                <w:color w:val="000000"/>
                <w:spacing w:val="0"/>
                <w:w w:val="100"/>
                <w:position w:val="0"/>
              </w:rPr>
              <w:t>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433, 096, </w:t>
            </w:r>
            <w:r>
              <w:rPr>
                <w:color w:val="000000"/>
                <w:spacing w:val="0"/>
                <w:w w:val="100"/>
                <w:position w:val="0"/>
              </w:rPr>
              <w:t xml:space="preserve">387. </w:t>
            </w:r>
            <w:r>
              <w:rPr>
                <w:color w:val="000000"/>
                <w:spacing w:val="0"/>
                <w:w w:val="100"/>
                <w:position w:val="0"/>
              </w:rPr>
              <w:t>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 xml:space="preserve">4. </w:t>
            </w:r>
            <w:r>
              <w:rPr>
                <w:color w:val="000000"/>
                <w:spacing w:val="0"/>
                <w:w w:val="100"/>
                <w:position w:val="0"/>
                <w:sz w:val="16"/>
                <w:szCs w:val="16"/>
              </w:rPr>
              <w:t>40</w:t>
            </w:r>
            <w:r>
              <w:rPr>
                <w:color w:val="000000"/>
                <w:spacing w:val="0"/>
                <w:w w:val="100"/>
                <w:position w:val="0"/>
                <w:sz w:val="17"/>
                <w:szCs w:val="17"/>
              </w:rPr>
              <w:t>个百分点</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其他代理业务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87, 329, </w:t>
            </w:r>
            <w:r>
              <w:rPr>
                <w:color w:val="000000"/>
                <w:spacing w:val="0"/>
                <w:w w:val="100"/>
                <w:position w:val="0"/>
              </w:rPr>
              <w:t>936.86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69, </w:t>
            </w:r>
            <w:r>
              <w:rPr>
                <w:color w:val="000000"/>
                <w:spacing w:val="0"/>
                <w:w w:val="100"/>
                <w:position w:val="0"/>
              </w:rPr>
              <w:t>067,502.08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 </w:t>
            </w:r>
            <w:r>
              <w:rPr>
                <w:color w:val="000000"/>
                <w:spacing w:val="0"/>
                <w:w w:val="100"/>
                <w:position w:val="0"/>
              </w:rPr>
              <w:t>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 xml:space="preserve">22. </w:t>
            </w:r>
            <w:r>
              <w:rPr>
                <w:color w:val="000000"/>
                <w:spacing w:val="0"/>
                <w:w w:val="100"/>
                <w:position w:val="0"/>
                <w:sz w:val="16"/>
                <w:szCs w:val="16"/>
              </w:rPr>
              <w:t>11</w:t>
            </w:r>
            <w:r>
              <w:rPr>
                <w:color w:val="000000"/>
                <w:spacing w:val="0"/>
                <w:w w:val="100"/>
                <w:position w:val="0"/>
                <w:sz w:val="17"/>
                <w:szCs w:val="17"/>
              </w:rPr>
              <w:t>个百分点</w:t>
            </w:r>
          </w:p>
        </w:tc>
      </w:tr>
    </w:tbl>
    <w:p>
      <w:pPr>
        <w:spacing w:lineRule="exact" w:line="1"/>
        <w:rPr>
          <w:sz w:val="2"/>
          <w:szCs w:val="2"/>
        </w:rPr>
      </w:pPr>
      <w:r>
        <w:br w:type="page"/>
      </w:r>
    </w:p>
    <w:tbl>
      <w:tblPr>
        <w:tblOverlap w:val="never"/>
        <w:jc w:val="center"/>
        <w:tblLayout w:type="fixed"/>
      </w:tblPr>
      <w:tblGrid>
        <w:gridCol w:w="2275"/>
        <w:gridCol w:w="1560"/>
        <w:gridCol w:w="1560"/>
        <w:gridCol w:w="850"/>
        <w:gridCol w:w="850"/>
        <w:gridCol w:w="854"/>
        <w:gridCol w:w="1642"/>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出国留学咨询及相关业务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105, 866, </w:t>
            </w:r>
            <w:r>
              <w:rPr>
                <w:color w:val="000000"/>
                <w:spacing w:val="0"/>
                <w:w w:val="100"/>
                <w:position w:val="0"/>
              </w:rPr>
              <w:t xml:space="preserve">032. </w:t>
            </w:r>
            <w:r>
              <w:rPr>
                <w:color w:val="000000"/>
                <w:spacing w:val="0"/>
                <w:w w:val="100"/>
                <w:position w:val="0"/>
              </w:rPr>
              <w:t>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79,571,185.87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24. </w:t>
            </w:r>
            <w:r>
              <w:rPr>
                <w:color w:val="000000"/>
                <w:spacing w:val="0"/>
                <w:w w:val="100"/>
                <w:position w:val="0"/>
              </w:rPr>
              <w:t>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-30. </w:t>
            </w:r>
            <w:r>
              <w:rPr>
                <w:color w:val="000000"/>
                <w:spacing w:val="0"/>
                <w:w w:val="100"/>
                <w:position w:val="0"/>
              </w:rPr>
              <w:t>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63.</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 xml:space="preserve">43. </w:t>
            </w:r>
            <w:r>
              <w:rPr>
                <w:color w:val="000000"/>
                <w:spacing w:val="0"/>
                <w:w w:val="100"/>
                <w:position w:val="0"/>
                <w:sz w:val="16"/>
                <w:szCs w:val="16"/>
              </w:rPr>
              <w:t>13</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广播电影电视业收入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520, 509, </w:t>
            </w:r>
            <w:r>
              <w:rPr>
                <w:color w:val="000000"/>
                <w:spacing w:val="0"/>
                <w:w w:val="100"/>
                <w:position w:val="0"/>
              </w:rPr>
              <w:t>622.41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584, 090, </w:t>
            </w:r>
            <w:r>
              <w:rPr>
                <w:color w:val="000000"/>
                <w:spacing w:val="0"/>
                <w:w w:val="100"/>
                <w:position w:val="0"/>
              </w:rPr>
              <w:t xml:space="preserve">448. </w:t>
            </w:r>
            <w:r>
              <w:rPr>
                <w:color w:val="000000"/>
                <w:spacing w:val="0"/>
                <w:w w:val="100"/>
                <w:position w:val="0"/>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w:t>
            </w:r>
            <w:r>
              <w:rPr>
                <w:color w:val="000000"/>
                <w:spacing w:val="0"/>
                <w:w w:val="100"/>
                <w:position w:val="0"/>
              </w:rPr>
              <w:t>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管道天然气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405, 766, </w:t>
            </w:r>
            <w:r>
              <w:rPr>
                <w:color w:val="000000"/>
                <w:spacing w:val="0"/>
                <w:w w:val="100"/>
                <w:position w:val="0"/>
              </w:rPr>
              <w:t xml:space="preserve">920. </w:t>
            </w:r>
            <w:r>
              <w:rPr>
                <w:color w:val="000000"/>
                <w:spacing w:val="0"/>
                <w:w w:val="100"/>
                <w:position w:val="0"/>
              </w:rPr>
              <w:t>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298, 842, </w:t>
            </w:r>
            <w:r>
              <w:rPr>
                <w:color w:val="000000"/>
                <w:spacing w:val="0"/>
                <w:w w:val="100"/>
                <w:position w:val="0"/>
              </w:rPr>
              <w:t xml:space="preserve">274. </w:t>
            </w:r>
            <w:r>
              <w:rPr>
                <w:color w:val="000000"/>
                <w:spacing w:val="0"/>
                <w:w w:val="100"/>
                <w:position w:val="0"/>
              </w:rPr>
              <w:t>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-0. </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w:t>
            </w:r>
            <w:r>
              <w:rPr>
                <w:color w:val="000000"/>
                <w:spacing w:val="0"/>
                <w:w w:val="100"/>
                <w:position w:val="0"/>
                <w:sz w:val="16"/>
                <w:szCs w:val="16"/>
              </w:rPr>
              <w:t>5.08</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燃气用具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34,516, </w:t>
            </w:r>
            <w:r>
              <w:rPr>
                <w:color w:val="000000"/>
                <w:spacing w:val="0"/>
                <w:w w:val="100"/>
                <w:position w:val="0"/>
              </w:rPr>
              <w:t>950.77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21, 176, </w:t>
            </w:r>
            <w:r>
              <w:rPr>
                <w:color w:val="000000"/>
                <w:spacing w:val="0"/>
                <w:w w:val="100"/>
                <w:position w:val="0"/>
              </w:rPr>
              <w:t xml:space="preserve">032. </w:t>
            </w:r>
            <w:r>
              <w:rPr>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38. </w:t>
            </w:r>
            <w:r>
              <w:rPr>
                <w:color w:val="000000"/>
                <w:spacing w:val="0"/>
                <w:w w:val="100"/>
                <w:position w:val="0"/>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-5. </w:t>
            </w:r>
            <w:r>
              <w:rPr>
                <w:color w:val="000000"/>
                <w:spacing w:val="0"/>
                <w:w w:val="100"/>
                <w:position w:val="0"/>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-8.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w:t>
            </w:r>
            <w:r>
              <w:rPr>
                <w:color w:val="000000"/>
                <w:spacing w:val="0"/>
                <w:w w:val="100"/>
                <w:position w:val="0"/>
                <w:sz w:val="16"/>
                <w:szCs w:val="16"/>
              </w:rPr>
              <w:t>2.09</w:t>
            </w:r>
            <w:r>
              <w:rPr>
                <w:color w:val="000000"/>
                <w:spacing w:val="0"/>
                <w:w w:val="100"/>
                <w:position w:val="0"/>
                <w:sz w:val="17"/>
                <w:szCs w:val="17"/>
              </w:rPr>
              <w:t>个百分点</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液化气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18, </w:t>
            </w:r>
            <w:r>
              <w:rPr>
                <w:color w:val="000000"/>
                <w:spacing w:val="0"/>
                <w:w w:val="100"/>
                <w:position w:val="0"/>
              </w:rPr>
              <w:t>942,356.06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17,644, </w:t>
            </w:r>
            <w:r>
              <w:rPr>
                <w:color w:val="000000"/>
                <w:spacing w:val="0"/>
                <w:w w:val="100"/>
                <w:position w:val="0"/>
              </w:rPr>
              <w:t xml:space="preserve">060. </w:t>
            </w:r>
            <w:r>
              <w:rPr>
                <w:color w:val="000000"/>
                <w:spacing w:val="0"/>
                <w:w w:val="100"/>
                <w:position w:val="0"/>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-24. </w:t>
            </w:r>
            <w:r>
              <w:rPr>
                <w:color w:val="000000"/>
                <w:spacing w:val="0"/>
                <w:w w:val="100"/>
                <w:position w:val="0"/>
              </w:rPr>
              <w:t>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-25. </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w:t>
            </w:r>
            <w:r>
              <w:rPr>
                <w:color w:val="000000"/>
                <w:spacing w:val="0"/>
                <w:w w:val="100"/>
                <w:position w:val="0"/>
                <w:sz w:val="16"/>
                <w:szCs w:val="16"/>
              </w:rPr>
              <w:t>0.81</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燃气管网施工及安装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217, 959, </w:t>
            </w:r>
            <w:r>
              <w:rPr>
                <w:color w:val="000000"/>
                <w:spacing w:val="0"/>
                <w:w w:val="100"/>
                <w:position w:val="0"/>
              </w:rPr>
              <w:t xml:space="preserve">906. </w:t>
            </w:r>
            <w:r>
              <w:rPr>
                <w:color w:val="000000"/>
                <w:spacing w:val="0"/>
                <w:w w:val="100"/>
                <w:position w:val="0"/>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159, </w:t>
            </w:r>
            <w:r>
              <w:rPr>
                <w:color w:val="000000"/>
                <w:spacing w:val="0"/>
                <w:w w:val="100"/>
                <w:position w:val="0"/>
              </w:rPr>
              <w:t>146,319.52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26. </w:t>
            </w:r>
            <w:r>
              <w:rPr>
                <w:color w:val="000000"/>
                <w:spacing w:val="0"/>
                <w:w w:val="100"/>
                <w:position w:val="0"/>
              </w:rPr>
              <w:t>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55.</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9.38</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视频信息服务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312,814, </w:t>
            </w:r>
            <w:r>
              <w:rPr>
                <w:color w:val="000000"/>
                <w:spacing w:val="0"/>
                <w:w w:val="100"/>
                <w:position w:val="0"/>
              </w:rPr>
              <w:t xml:space="preserve">947. </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86, </w:t>
            </w:r>
            <w:r>
              <w:rPr>
                <w:color w:val="000000"/>
                <w:spacing w:val="0"/>
                <w:w w:val="100"/>
                <w:position w:val="0"/>
              </w:rPr>
              <w:t>808,123.67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72.25%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30. </w:t>
            </w:r>
            <w:r>
              <w:rPr>
                <w:color w:val="000000"/>
                <w:spacing w:val="0"/>
                <w:w w:val="100"/>
                <w:position w:val="0"/>
              </w:rPr>
              <w:t>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58.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 xml:space="preserve">4. </w:t>
            </w:r>
            <w:r>
              <w:rPr>
                <w:color w:val="000000"/>
                <w:spacing w:val="0"/>
                <w:w w:val="100"/>
                <w:position w:val="0"/>
                <w:sz w:val="16"/>
                <w:szCs w:val="16"/>
              </w:rPr>
              <w:t>82</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销售硬件、软件及提供服务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161,361,386.63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19, 008, </w:t>
            </w:r>
            <w:r>
              <w:rPr>
                <w:color w:val="000000"/>
                <w:spacing w:val="0"/>
                <w:w w:val="100"/>
                <w:position w:val="0"/>
              </w:rPr>
              <w:t>180.47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88. </w:t>
            </w:r>
            <w:r>
              <w:rPr>
                <w:color w:val="000000"/>
                <w:spacing w:val="0"/>
                <w:w w:val="100"/>
                <w:position w:val="0"/>
              </w:rPr>
              <w:t>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69.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3.22</w:t>
            </w:r>
            <w:r>
              <w:rPr>
                <w:color w:val="000000"/>
                <w:spacing w:val="0"/>
                <w:w w:val="100"/>
                <w:position w:val="0"/>
                <w:sz w:val="17"/>
                <w:szCs w:val="17"/>
              </w:rPr>
              <w:t>个百分点</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漫画图书、期刊及周边产品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68, 790, </w:t>
            </w:r>
            <w:r>
              <w:rPr>
                <w:color w:val="000000"/>
                <w:spacing w:val="0"/>
                <w:w w:val="100"/>
                <w:position w:val="0"/>
              </w:rPr>
              <w:t>903.08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46,455,074. </w:t>
            </w:r>
            <w:r>
              <w:rPr>
                <w:color w:val="000000"/>
                <w:spacing w:val="0"/>
                <w:w w:val="100"/>
                <w:position w:val="0"/>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-27. </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-22.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3.65</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动漫类服务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31,330,116.68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17,306, </w:t>
            </w:r>
            <w:r>
              <w:rPr>
                <w:color w:val="000000"/>
                <w:spacing w:val="0"/>
                <w:w w:val="100"/>
                <w:position w:val="0"/>
              </w:rPr>
              <w:t>741.77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44. </w:t>
            </w:r>
            <w:r>
              <w:rPr>
                <w:color w:val="000000"/>
                <w:spacing w:val="0"/>
                <w:w w:val="100"/>
                <w:position w:val="0"/>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-46. </w:t>
            </w:r>
            <w:r>
              <w:rPr>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-24.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15.92</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房地产销售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23,559,465.57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15,501,119.68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34. </w:t>
            </w:r>
            <w:r>
              <w:rPr>
                <w:color w:val="000000"/>
                <w:spacing w:val="0"/>
                <w:w w:val="100"/>
                <w:position w:val="0"/>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-86. </w:t>
            </w:r>
            <w:r>
              <w:rPr>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-87.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w:t>
            </w:r>
            <w:r>
              <w:rPr>
                <w:color w:val="000000"/>
                <w:spacing w:val="0"/>
                <w:w w:val="100"/>
                <w:position w:val="0"/>
                <w:sz w:val="16"/>
                <w:szCs w:val="16"/>
              </w:rPr>
              <w:t>9.37</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32, </w:t>
            </w:r>
            <w:r>
              <w:rPr>
                <w:color w:val="000000"/>
                <w:spacing w:val="0"/>
                <w:w w:val="100"/>
                <w:position w:val="0"/>
              </w:rPr>
              <w:t xml:space="preserve">147,434. </w:t>
            </w:r>
            <w:r>
              <w:rPr>
                <w:color w:val="000000"/>
                <w:spacing w:val="0"/>
                <w:w w:val="100"/>
                <w:position w:val="0"/>
              </w:rPr>
              <w:t>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17,837,614. </w:t>
            </w:r>
            <w:r>
              <w:rPr>
                <w:color w:val="000000"/>
                <w:spacing w:val="0"/>
                <w:w w:val="100"/>
                <w:position w:val="0"/>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-12.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w:t>
            </w:r>
            <w:r>
              <w:rPr>
                <w:color w:val="000000"/>
                <w:spacing w:val="0"/>
                <w:w w:val="100"/>
                <w:position w:val="0"/>
                <w:sz w:val="16"/>
                <w:szCs w:val="16"/>
              </w:rPr>
              <w:t>8.84</w:t>
            </w:r>
            <w:r>
              <w:rPr>
                <w:color w:val="000000"/>
                <w:spacing w:val="0"/>
                <w:w w:val="100"/>
                <w:position w:val="0"/>
                <w:sz w:val="17"/>
                <w:szCs w:val="17"/>
              </w:rPr>
              <w:t>个百分点</w:t>
            </w:r>
          </w:p>
        </w:tc>
      </w:tr>
      <w:tr>
        <w:trPr>
          <w:trHeight w:val="398"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1,346, </w:t>
            </w:r>
            <w:r>
              <w:rPr>
                <w:color w:val="000000"/>
                <w:spacing w:val="0"/>
                <w:w w:val="100"/>
                <w:position w:val="0"/>
              </w:rPr>
              <w:t>871,918.53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740, </w:t>
            </w:r>
            <w:r>
              <w:rPr>
                <w:color w:val="000000"/>
                <w:spacing w:val="0"/>
                <w:w w:val="100"/>
                <w:position w:val="0"/>
              </w:rPr>
              <w:t>622,222.54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45.01%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-6.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w:t>
            </w:r>
            <w:r>
              <w:rPr>
                <w:color w:val="000000"/>
                <w:spacing w:val="0"/>
                <w:w w:val="100"/>
                <w:position w:val="0"/>
                <w:sz w:val="16"/>
                <w:szCs w:val="16"/>
              </w:rPr>
              <w:t>2.41</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657, 408, </w:t>
            </w:r>
            <w:r>
              <w:rPr>
                <w:color w:val="000000"/>
                <w:spacing w:val="0"/>
                <w:w w:val="100"/>
                <w:position w:val="0"/>
              </w:rPr>
              <w:t xml:space="preserve">226. </w:t>
            </w:r>
            <w:r>
              <w:rPr>
                <w:color w:val="000000"/>
                <w:spacing w:val="0"/>
                <w:w w:val="100"/>
                <w:position w:val="0"/>
              </w:rPr>
              <w:t>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355, 563, </w:t>
            </w:r>
            <w:r>
              <w:rPr>
                <w:color w:val="000000"/>
                <w:spacing w:val="0"/>
                <w:w w:val="100"/>
                <w:position w:val="0"/>
              </w:rPr>
              <w:t xml:space="preserve">969. </w:t>
            </w:r>
            <w:r>
              <w:rPr>
                <w:color w:val="000000"/>
                <w:spacing w:val="0"/>
                <w:w w:val="100"/>
                <w:position w:val="0"/>
              </w:rPr>
              <w:t>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45.91%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56.27%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231.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28.56</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57,017,072.36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25,917,097.26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54. </w:t>
            </w:r>
            <w:r>
              <w:rPr>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w:t>
            </w:r>
            <w:r>
              <w:rPr>
                <w:color w:val="000000"/>
                <w:spacing w:val="0"/>
                <w:w w:val="100"/>
                <w:position w:val="0"/>
                <w:sz w:val="16"/>
                <w:szCs w:val="16"/>
              </w:rPr>
              <w:t>9.99</w:t>
            </w:r>
            <w:r>
              <w:rPr>
                <w:color w:val="000000"/>
                <w:spacing w:val="0"/>
                <w:w w:val="100"/>
                <w:position w:val="0"/>
                <w:sz w:val="17"/>
                <w:szCs w:val="17"/>
              </w:rPr>
              <w:t>个百分点</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897, 438, </w:t>
            </w:r>
            <w:r>
              <w:rPr>
                <w:color w:val="000000"/>
                <w:spacing w:val="0"/>
                <w:w w:val="100"/>
                <w:position w:val="0"/>
              </w:rPr>
              <w:t xml:space="preserve">829. </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699, 506, </w:t>
            </w:r>
            <w:r>
              <w:rPr>
                <w:color w:val="000000"/>
                <w:spacing w:val="0"/>
                <w:w w:val="100"/>
                <w:position w:val="0"/>
              </w:rPr>
              <w:t xml:space="preserve">280. </w:t>
            </w:r>
            <w:r>
              <w:rPr>
                <w:color w:val="000000"/>
                <w:spacing w:val="0"/>
                <w:w w:val="100"/>
                <w:position w:val="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-16. </w:t>
            </w:r>
            <w:r>
              <w:rPr>
                <w:color w:val="000000"/>
                <w:spacing w:val="0"/>
                <w:w w:val="100"/>
                <w:position w:val="0"/>
              </w:rPr>
              <w:t>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-8.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6.80</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204, 126, </w:t>
            </w:r>
            <w:r>
              <w:rPr>
                <w:color w:val="000000"/>
                <w:spacing w:val="0"/>
                <w:w w:val="100"/>
                <w:position w:val="0"/>
              </w:rPr>
              <w:t xml:space="preserve">994. </w:t>
            </w:r>
            <w:r>
              <w:rPr>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114, </w:t>
            </w:r>
            <w:r>
              <w:rPr>
                <w:color w:val="000000"/>
                <w:spacing w:val="0"/>
                <w:w w:val="100"/>
                <w:position w:val="0"/>
              </w:rPr>
              <w:t>471,463.41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w:t>
            </w:r>
            <w:r>
              <w:rPr>
                <w:color w:val="000000"/>
                <w:spacing w:val="0"/>
                <w:w w:val="100"/>
                <w:position w:val="0"/>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-45. </w:t>
            </w:r>
            <w:r>
              <w:rPr>
                <w:color w:val="000000"/>
                <w:spacing w:val="0"/>
                <w:w w:val="100"/>
                <w:position w:val="0"/>
              </w:rPr>
              <w:t>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-51.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w:t>
            </w:r>
            <w:r>
              <w:rPr>
                <w:color w:val="000000"/>
                <w:spacing w:val="0"/>
                <w:w w:val="100"/>
                <w:position w:val="0"/>
                <w:sz w:val="16"/>
                <w:szCs w:val="16"/>
              </w:rPr>
              <w:t>6.94</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904, 386, </w:t>
            </w:r>
            <w:r>
              <w:rPr>
                <w:color w:val="000000"/>
                <w:spacing w:val="0"/>
                <w:w w:val="100"/>
                <w:position w:val="0"/>
              </w:rPr>
              <w:t xml:space="preserve">835. </w:t>
            </w:r>
            <w:r>
              <w:rPr>
                <w:color w:val="000000"/>
                <w:spacing w:val="0"/>
                <w:w w:val="100"/>
                <w:position w:val="0"/>
              </w:rPr>
              <w:t>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730, 428, </w:t>
            </w:r>
            <w:r>
              <w:rPr>
                <w:color w:val="000000"/>
                <w:spacing w:val="0"/>
                <w:w w:val="100"/>
                <w:position w:val="0"/>
              </w:rPr>
              <w:t xml:space="preserve">100. </w:t>
            </w:r>
            <w:r>
              <w:rPr>
                <w:color w:val="000000"/>
                <w:spacing w:val="0"/>
                <w:w w:val="100"/>
                <w:position w:val="0"/>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90. </w:t>
            </w:r>
            <w:r>
              <w:rPr>
                <w:color w:val="000000"/>
                <w:spacing w:val="0"/>
                <w:w w:val="100"/>
                <w:position w:val="0"/>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249.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r>
              <w:rPr>
                <w:color w:val="000000"/>
                <w:spacing w:val="0"/>
                <w:w w:val="100"/>
                <w:position w:val="0"/>
                <w:sz w:val="16"/>
                <w:szCs w:val="16"/>
              </w:rPr>
              <w:t>36.66</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西南及其他地区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472, 029, </w:t>
            </w:r>
            <w:r>
              <w:rPr>
                <w:color w:val="000000"/>
                <w:spacing w:val="0"/>
                <w:w w:val="100"/>
                <w:position w:val="0"/>
              </w:rPr>
              <w:t xml:space="preserve">367. </w:t>
            </w:r>
            <w:r>
              <w:rPr>
                <w:color w:val="000000"/>
                <w:spacing w:val="0"/>
                <w:w w:val="100"/>
                <w:position w:val="0"/>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200,319, </w:t>
            </w:r>
            <w:r>
              <w:rPr>
                <w:color w:val="000000"/>
                <w:spacing w:val="0"/>
                <w:w w:val="100"/>
                <w:position w:val="0"/>
              </w:rPr>
              <w:t xml:space="preserve">052. </w:t>
            </w:r>
            <w:r>
              <w:rPr>
                <w:color w:val="000000"/>
                <w:spacing w:val="0"/>
                <w:w w:val="100"/>
                <w:position w:val="0"/>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57.56%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-11. </w:t>
            </w:r>
            <w:r>
              <w:rPr>
                <w:color w:val="000000"/>
                <w:spacing w:val="0"/>
                <w:w w:val="100"/>
                <w:position w:val="0"/>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-27.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w:t>
            </w:r>
            <w:r>
              <w:rPr>
                <w:color w:val="000000"/>
                <w:spacing w:val="0"/>
                <w:w w:val="100"/>
                <w:position w:val="0"/>
                <w:sz w:val="16"/>
                <w:szCs w:val="16"/>
              </w:rPr>
              <w:t>9.22</w:t>
            </w:r>
            <w:r>
              <w:rPr>
                <w:color w:val="000000"/>
                <w:spacing w:val="0"/>
                <w:w w:val="100"/>
                <w:position w:val="0"/>
                <w:sz w:val="17"/>
                <w:szCs w:val="17"/>
              </w:rPr>
              <w:t>个百分点</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32, </w:t>
            </w:r>
            <w:r>
              <w:rPr>
                <w:color w:val="000000"/>
                <w:spacing w:val="0"/>
                <w:w w:val="100"/>
                <w:position w:val="0"/>
              </w:rPr>
              <w:t xml:space="preserve">147,434. </w:t>
            </w:r>
            <w:r>
              <w:rPr>
                <w:color w:val="000000"/>
                <w:spacing w:val="0"/>
                <w:w w:val="100"/>
                <w:position w:val="0"/>
              </w:rPr>
              <w:t>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17,837,614. </w:t>
            </w:r>
            <w:r>
              <w:rPr>
                <w:color w:val="000000"/>
                <w:spacing w:val="0"/>
                <w:w w:val="100"/>
                <w:position w:val="0"/>
              </w:rPr>
              <w:t>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44.51%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 </w:t>
            </w:r>
            <w:r>
              <w:rPr>
                <w:color w:val="000000"/>
                <w:spacing w:val="0"/>
                <w:w w:val="100"/>
                <w:position w:val="0"/>
              </w:rPr>
              <w:t>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-12. </w:t>
            </w:r>
            <w:r>
              <w:rPr>
                <w:color w:val="000000"/>
                <w:spacing w:val="0"/>
                <w:w w:val="100"/>
                <w:position w:val="0"/>
              </w:rPr>
              <w:t>15%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w:t>
            </w:r>
            <w:r>
              <w:rPr>
                <w:color w:val="000000"/>
                <w:spacing w:val="0"/>
                <w:w w:val="100"/>
                <w:position w:val="0"/>
                <w:sz w:val="16"/>
                <w:szCs w:val="16"/>
              </w:rPr>
              <w:t>8.84</w:t>
            </w:r>
            <w:r>
              <w:rPr>
                <w:color w:val="000000"/>
                <w:spacing w:val="0"/>
                <w:w w:val="100"/>
                <w:position w:val="0"/>
                <w:sz w:val="17"/>
                <w:szCs w:val="17"/>
              </w:rPr>
              <w:t>个百分点</w:t>
            </w:r>
          </w:p>
        </w:tc>
      </w:tr>
    </w:tbl>
    <w:p>
      <w:pPr>
        <w:widowControl w:val="0"/>
        <w:spacing w:after="79" w:line="1" w:lineRule="exact"/>
      </w:pP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原因说明:</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数字内容服务业营业收入比上年同期增加</w:t>
      </w:r>
      <w:r>
        <w:rPr>
          <w:color w:val="000000"/>
          <w:spacing w:val="0"/>
          <w:w w:val="100"/>
          <w:position w:val="0"/>
        </w:rPr>
        <w:t xml:space="preserve">30. </w:t>
      </w:r>
      <w:r>
        <w:rPr>
          <w:color w:val="000000"/>
          <w:spacing w:val="0"/>
          <w:w w:val="100"/>
          <w:position w:val="0"/>
        </w:rPr>
        <w:t>85%，</w:t>
      </w:r>
      <w:r>
        <w:rPr>
          <w:color w:val="000000"/>
          <w:spacing w:val="0"/>
          <w:w w:val="100"/>
          <w:position w:val="0"/>
        </w:rPr>
        <w:t>营业成本比上年同期增加</w:t>
      </w:r>
      <w:r>
        <w:rPr>
          <w:color w:val="000000"/>
          <w:spacing w:val="0"/>
          <w:w w:val="100"/>
          <w:position w:val="0"/>
        </w:rPr>
        <w:t>58.38%</w:t>
      </w:r>
      <w:r>
        <w:rPr>
          <w:color w:val="000000"/>
          <w:spacing w:val="0"/>
          <w:w w:val="100"/>
          <w:position w:val="0"/>
        </w:rPr>
        <w:t>，主要是本年华 闻视讯营销推广、第三方卡服务、广告发布收入等同比增长，成本相应增加所致。</w:t>
      </w:r>
    </w:p>
    <w:p>
      <w:pPr>
        <w:pStyle w:val="Style35"/>
        <w:keepNext w:val="0"/>
        <w:keepLines w:val="0"/>
        <w:widowControl w:val="0"/>
        <w:shd w:val="clear" w:color="auto" w:fill="auto"/>
        <w:bidi w:val="0"/>
        <w:spacing w:before="0" w:after="0" w:line="322" w:lineRule="exact"/>
        <w:ind w:left="0" w:right="0" w:firstLine="440"/>
        <w:jc w:val="both"/>
      </w:pPr>
      <w:r>
        <w:rPr>
          <w:color w:val="000000"/>
          <w:spacing w:val="0"/>
          <w:w w:val="100"/>
          <w:position w:val="0"/>
        </w:rPr>
        <w:t>网络与信息安全服务业营业成本比上年同期增加</w:t>
      </w:r>
      <w:r>
        <w:rPr>
          <w:color w:val="000000"/>
          <w:spacing w:val="0"/>
          <w:w w:val="100"/>
          <w:position w:val="0"/>
        </w:rPr>
        <w:t>69.83%，</w:t>
      </w:r>
      <w:r>
        <w:rPr>
          <w:color w:val="000000"/>
          <w:spacing w:val="0"/>
          <w:w w:val="100"/>
          <w:position w:val="0"/>
        </w:rPr>
        <w:t>主要是本年邦富软件通过代理商拓展市场， 销售增长导致成本相应增加。</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动漫产品及动漫服务业营业收入比上年同期减少</w:t>
      </w:r>
      <w:r>
        <w:rPr>
          <w:color w:val="000000"/>
          <w:spacing w:val="0"/>
          <w:w w:val="100"/>
          <w:position w:val="0"/>
        </w:rPr>
        <w:t xml:space="preserve">34. </w:t>
      </w:r>
      <w:r>
        <w:rPr>
          <w:color w:val="000000"/>
          <w:spacing w:val="0"/>
          <w:w w:val="100"/>
          <w:position w:val="0"/>
        </w:rPr>
        <w:t>34%，</w:t>
      </w:r>
      <w:r>
        <w:rPr>
          <w:color w:val="000000"/>
          <w:spacing w:val="0"/>
          <w:w w:val="100"/>
          <w:position w:val="0"/>
        </w:rPr>
        <w:t>主要是本年漫友文化动漫产品销售额下降所 致。</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房地产销售营业收入比上年同期减少</w:t>
      </w:r>
      <w:r>
        <w:rPr>
          <w:color w:val="000000"/>
          <w:spacing w:val="0"/>
          <w:w w:val="100"/>
          <w:position w:val="0"/>
        </w:rPr>
        <w:t xml:space="preserve">86. </w:t>
      </w:r>
      <w:r>
        <w:rPr>
          <w:color w:val="000000"/>
          <w:spacing w:val="0"/>
          <w:w w:val="100"/>
          <w:position w:val="0"/>
        </w:rPr>
        <w:t>14%</w:t>
      </w:r>
      <w:r>
        <w:rPr>
          <w:color w:val="000000"/>
          <w:spacing w:val="0"/>
          <w:w w:val="100"/>
          <w:position w:val="0"/>
        </w:rPr>
        <w:t>，营业成本比上年同期减少</w:t>
      </w:r>
      <w:r>
        <w:rPr>
          <w:color w:val="000000"/>
          <w:spacing w:val="0"/>
          <w:w w:val="100"/>
          <w:position w:val="0"/>
        </w:rPr>
        <w:t xml:space="preserve">87. </w:t>
      </w:r>
      <w:r>
        <w:rPr>
          <w:color w:val="000000"/>
          <w:spacing w:val="0"/>
          <w:w w:val="100"/>
          <w:position w:val="0"/>
        </w:rPr>
        <w:t>99%</w:t>
      </w:r>
      <w:r>
        <w:rPr>
          <w:color w:val="000000"/>
          <w:spacing w:val="0"/>
          <w:w w:val="100"/>
          <w:position w:val="0"/>
        </w:rPr>
        <w:t xml:space="preserve">，主要是上年椰德利 结转了 </w:t>
      </w:r>
      <w:r>
        <w:rPr>
          <w:color w:val="000000"/>
          <w:spacing w:val="0"/>
          <w:w w:val="100"/>
          <w:position w:val="0"/>
        </w:rPr>
        <w:t>2012</w:t>
      </w:r>
      <w:r>
        <w:rPr>
          <w:color w:val="000000"/>
          <w:spacing w:val="0"/>
          <w:w w:val="100"/>
          <w:position w:val="0"/>
        </w:rPr>
        <w:t>年预售以来符合收入确认的金额所致。</w:t>
      </w:r>
    </w:p>
    <w:p>
      <w:pPr>
        <w:pStyle w:val="Style3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印刷营业收入比上年同期减少</w:t>
      </w:r>
      <w:r>
        <w:rPr>
          <w:color w:val="000000"/>
          <w:spacing w:val="0"/>
          <w:w w:val="100"/>
          <w:position w:val="0"/>
        </w:rPr>
        <w:t>33.52%，</w:t>
      </w:r>
      <w:r>
        <w:rPr>
          <w:color w:val="000000"/>
          <w:spacing w:val="0"/>
          <w:w w:val="100"/>
          <w:position w:val="0"/>
        </w:rPr>
        <w:t>主要是《华商报》本年发行量下降影响所致。</w:t>
      </w:r>
    </w:p>
    <w:p>
      <w:pPr>
        <w:pStyle w:val="Style3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其他代理业务营业收入比上年同期减少</w:t>
      </w:r>
      <w:r>
        <w:rPr>
          <w:color w:val="000000"/>
          <w:spacing w:val="0"/>
          <w:w w:val="100"/>
          <w:position w:val="0"/>
        </w:rPr>
        <w:t>33.34%，</w:t>
      </w:r>
      <w:r>
        <w:rPr>
          <w:color w:val="000000"/>
          <w:spacing w:val="0"/>
          <w:w w:val="100"/>
          <w:position w:val="0"/>
        </w:rPr>
        <w:t>主要是本年澄怀科技及其子公司的广告业务战略调整 所致。</w:t>
      </w:r>
    </w:p>
    <w:p>
      <w:pPr>
        <w:pStyle w:val="Style3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出国留学咨询及相关业务营业成本比上年同期增加</w:t>
      </w:r>
      <w:r>
        <w:rPr>
          <w:color w:val="000000"/>
          <w:spacing w:val="0"/>
          <w:w w:val="100"/>
          <w:position w:val="0"/>
        </w:rPr>
        <w:t>63.76%</w:t>
      </w:r>
      <w:r>
        <w:rPr>
          <w:color w:val="000000"/>
          <w:spacing w:val="0"/>
          <w:w w:val="100"/>
          <w:position w:val="0"/>
        </w:rPr>
        <w:t>，主要是本年澄怀科技广告客户签约量增 加，新增参与运营演唱会所致。</w:t>
      </w:r>
    </w:p>
    <w:p>
      <w:pPr>
        <w:pStyle w:val="Style3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燃气管网施工及安装营业收入比上年同期增加</w:t>
      </w:r>
      <w:r>
        <w:rPr>
          <w:color w:val="000000"/>
          <w:spacing w:val="0"/>
          <w:w w:val="100"/>
          <w:position w:val="0"/>
        </w:rPr>
        <w:t xml:space="preserve">35. </w:t>
      </w:r>
      <w:r>
        <w:rPr>
          <w:color w:val="000000"/>
          <w:spacing w:val="0"/>
          <w:w w:val="100"/>
          <w:position w:val="0"/>
        </w:rPr>
        <w:t>21%，</w:t>
      </w:r>
      <w:r>
        <w:rPr>
          <w:color w:val="000000"/>
          <w:spacing w:val="0"/>
          <w:w w:val="100"/>
          <w:position w:val="0"/>
        </w:rPr>
        <w:t>营业成本比上年同期增加</w:t>
      </w:r>
      <w:r>
        <w:rPr>
          <w:color w:val="000000"/>
          <w:spacing w:val="0"/>
          <w:w w:val="100"/>
          <w:position w:val="0"/>
        </w:rPr>
        <w:t>55.14%，</w:t>
      </w:r>
      <w:r>
        <w:rPr>
          <w:color w:val="000000"/>
          <w:spacing w:val="0"/>
          <w:w w:val="100"/>
          <w:position w:val="0"/>
        </w:rPr>
        <w:t>主要是本 年民生燃气销售收入增加，三湾用户安装成本增加所致。</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动漫类服务营业收入比上年同期减少</w:t>
      </w:r>
      <w:r>
        <w:rPr>
          <w:color w:val="000000"/>
          <w:spacing w:val="0"/>
          <w:w w:val="100"/>
          <w:position w:val="0"/>
        </w:rPr>
        <w:t xml:space="preserve">46. </w:t>
      </w:r>
      <w:r>
        <w:rPr>
          <w:color w:val="000000"/>
          <w:spacing w:val="0"/>
          <w:w w:val="100"/>
          <w:position w:val="0"/>
        </w:rPr>
        <w:t>14%</w:t>
      </w:r>
      <w:r>
        <w:rPr>
          <w:color w:val="000000"/>
          <w:spacing w:val="0"/>
          <w:w w:val="100"/>
          <w:position w:val="0"/>
        </w:rPr>
        <w:t>，主要是本年漫友文化动漫产品销售额下降所致。</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华东地区营业收入比上年同期增加</w:t>
      </w:r>
      <w:r>
        <w:rPr>
          <w:color w:val="000000"/>
          <w:spacing w:val="0"/>
          <w:w w:val="100"/>
          <w:position w:val="0"/>
        </w:rPr>
        <w:t>56.27%，</w:t>
      </w:r>
      <w:r>
        <w:rPr>
          <w:color w:val="000000"/>
          <w:spacing w:val="0"/>
          <w:w w:val="100"/>
          <w:position w:val="0"/>
        </w:rPr>
        <w:t>营业成本比上年同期增加</w:t>
      </w:r>
      <w:r>
        <w:rPr>
          <w:color w:val="000000"/>
          <w:spacing w:val="0"/>
          <w:w w:val="100"/>
          <w:position w:val="0"/>
        </w:rPr>
        <w:t>231.05%，</w:t>
      </w:r>
      <w:r>
        <w:rPr>
          <w:color w:val="000000"/>
          <w:spacing w:val="0"/>
          <w:w w:val="100"/>
          <w:position w:val="0"/>
        </w:rPr>
        <w:t>主要是本年时报传媒 常年信息披露及</w:t>
      </w:r>
      <w:r>
        <w:rPr>
          <w:color w:val="000000"/>
          <w:spacing w:val="0"/>
          <w:w w:val="100"/>
          <w:position w:val="0"/>
        </w:rPr>
        <w:t>IP</w:t>
      </w:r>
      <w:r>
        <w:rPr>
          <w:color w:val="000000"/>
          <w:spacing w:val="0"/>
          <w:w w:val="100"/>
          <w:position w:val="0"/>
        </w:rPr>
        <w:t>。、</w:t>
      </w:r>
      <w:r>
        <w:rPr>
          <w:color w:val="000000"/>
          <w:spacing w:val="0"/>
          <w:w w:val="100"/>
          <w:position w:val="0"/>
        </w:rPr>
        <w:t>再融资等新项目业务均保持增长态势，华闻视讯营销推广、第三方卡服务、广告发 布收入等同比增长，澄怀科技广告业务战略调整，由于本年广告业务签约客户上升，新增参与运营演唱会 项目，导致营业收入增加，成本相应也增加。</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东北地区营业收入比上年同期减少</w:t>
      </w:r>
      <w:r>
        <w:rPr>
          <w:color w:val="000000"/>
          <w:spacing w:val="0"/>
          <w:w w:val="100"/>
          <w:position w:val="0"/>
        </w:rPr>
        <w:t>45.72%，</w:t>
      </w:r>
      <w:r>
        <w:rPr>
          <w:color w:val="000000"/>
          <w:spacing w:val="0"/>
          <w:w w:val="100"/>
          <w:position w:val="0"/>
        </w:rPr>
        <w:t>营业成本比上年同期减少</w:t>
      </w:r>
      <w:r>
        <w:rPr>
          <w:color w:val="000000"/>
          <w:spacing w:val="0"/>
          <w:w w:val="100"/>
          <w:position w:val="0"/>
        </w:rPr>
        <w:t>51.70%</w:t>
      </w:r>
      <w:r>
        <w:rPr>
          <w:color w:val="000000"/>
          <w:spacing w:val="0"/>
          <w:w w:val="100"/>
          <w:position w:val="0"/>
        </w:rPr>
        <w:t>，主要是本年《新文化 报》、《华商晨报》报纸发行量减少，广告、发行及商品销售及配送收入下降，漫友文化动漫产品销售收入 下降，导致营业收入减少，成本相应也减少。</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华北地区营业收入比上年同期增加</w:t>
      </w:r>
      <w:r>
        <w:rPr>
          <w:color w:val="000000"/>
          <w:spacing w:val="0"/>
          <w:w w:val="100"/>
          <w:position w:val="0"/>
        </w:rPr>
        <w:t>90.58%，</w:t>
      </w:r>
      <w:r>
        <w:rPr>
          <w:color w:val="000000"/>
          <w:spacing w:val="0"/>
          <w:w w:val="100"/>
          <w:position w:val="0"/>
        </w:rPr>
        <w:t>营业成本比上年同期增加</w:t>
      </w:r>
      <w:r>
        <w:rPr>
          <w:color w:val="000000"/>
          <w:spacing w:val="0"/>
          <w:w w:val="100"/>
          <w:position w:val="0"/>
        </w:rPr>
        <w:t>249.03%，</w:t>
      </w:r>
      <w:r>
        <w:rPr>
          <w:color w:val="000000"/>
          <w:spacing w:val="0"/>
          <w:w w:val="100"/>
          <w:position w:val="0"/>
        </w:rPr>
        <w:t>主要是本年澄怀科技 新增参与运营演唱会项目，以及环球智达本年扩大互联网电视和机顶盒销售，导致营业收入增加，成本相 应大幅增加。</w:t>
      </w:r>
    </w:p>
    <w:p>
      <w:pPr>
        <w:pStyle w:val="Style35"/>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公司主营业务数据统计口径在报告期发生调整的情况下，公司最近</w:t>
      </w:r>
      <w:r>
        <w:rPr>
          <w:color w:val="000000"/>
          <w:spacing w:val="0"/>
          <w:w w:val="100"/>
          <w:position w:val="0"/>
        </w:rPr>
        <w:t>1</w:t>
      </w:r>
      <w:r>
        <w:rPr>
          <w:color w:val="000000"/>
          <w:spacing w:val="0"/>
          <w:w w:val="100"/>
          <w:position w:val="0"/>
        </w:rPr>
        <w:t>年按报告期末口径调整后的主营业务 数据</w:t>
      </w:r>
    </w:p>
    <w:p>
      <w:pPr>
        <w:pStyle w:val="Style35"/>
        <w:keepNext w:val="0"/>
        <w:keepLines w:val="0"/>
        <w:widowControl w:val="0"/>
        <w:shd w:val="clear" w:color="auto" w:fill="auto"/>
        <w:bidi w:val="0"/>
        <w:spacing w:before="0" w:after="280" w:line="32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numPr>
          <w:ilvl w:val="0"/>
          <w:numId w:val="1"/>
        </w:numPr>
        <w:shd w:val="clear" w:color="auto" w:fill="auto"/>
        <w:tabs>
          <w:tab w:pos="493" w:val="left"/>
        </w:tabs>
        <w:bidi w:val="0"/>
        <w:spacing w:before="0" w:after="280" w:line="317" w:lineRule="exact"/>
        <w:ind w:left="0" w:right="0" w:firstLine="0"/>
        <w:jc w:val="both"/>
      </w:pPr>
      <w:bookmarkStart w:id="170" w:name="bookmark170"/>
      <w:bookmarkStart w:id="171" w:name="bookmark171"/>
      <w:bookmarkStart w:id="172" w:name="bookmark172"/>
      <w:bookmarkStart w:id="173" w:name="bookmark173"/>
      <w:bookmarkEnd w:id="172"/>
      <w:r>
        <w:rPr>
          <w:color w:val="000000"/>
          <w:spacing w:val="0"/>
          <w:w w:val="100"/>
          <w:position w:val="0"/>
        </w:rPr>
        <w:t>公司实物销售收入是否大于劳务收入</w:t>
      </w:r>
      <w:bookmarkEnd w:id="170"/>
      <w:bookmarkEnd w:id="171"/>
      <w:bookmarkEnd w:id="173"/>
    </w:p>
    <w:p>
      <w:pPr>
        <w:pStyle w:val="Style35"/>
        <w:keepNext w:val="0"/>
        <w:keepLines w:val="0"/>
        <w:widowControl w:val="0"/>
        <w:shd w:val="clear" w:color="auto" w:fill="auto"/>
        <w:bidi w:val="0"/>
        <w:spacing w:before="0" w:after="280" w:line="317" w:lineRule="exact"/>
        <w:ind w:left="0" w:right="0" w:firstLine="0"/>
        <w:jc w:val="both"/>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33"/>
        <w:keepNext/>
        <w:keepLines/>
        <w:widowControl w:val="0"/>
        <w:numPr>
          <w:ilvl w:val="0"/>
          <w:numId w:val="1"/>
        </w:numPr>
        <w:shd w:val="clear" w:color="auto" w:fill="auto"/>
        <w:tabs>
          <w:tab w:pos="493" w:val="left"/>
        </w:tabs>
        <w:bidi w:val="0"/>
        <w:spacing w:before="0" w:after="280" w:line="317" w:lineRule="exact"/>
        <w:ind w:left="0" w:right="0" w:firstLine="0"/>
        <w:jc w:val="both"/>
      </w:pPr>
      <w:bookmarkStart w:id="174" w:name="bookmark174"/>
      <w:bookmarkStart w:id="175" w:name="bookmark175"/>
      <w:bookmarkStart w:id="176" w:name="bookmark176"/>
      <w:bookmarkStart w:id="177" w:name="bookmark177"/>
      <w:bookmarkEnd w:id="176"/>
      <w:r>
        <w:rPr>
          <w:color w:val="000000"/>
          <w:spacing w:val="0"/>
          <w:w w:val="100"/>
          <w:position w:val="0"/>
        </w:rPr>
        <w:t>公司已签订的重大销售合同截至本报告期的履行情况</w:t>
      </w:r>
      <w:bookmarkEnd w:id="174"/>
      <w:bookmarkEnd w:id="175"/>
      <w:bookmarkEnd w:id="177"/>
    </w:p>
    <w:p>
      <w:pPr>
        <w:pStyle w:val="Style35"/>
        <w:keepNext w:val="0"/>
        <w:keepLines w:val="0"/>
        <w:widowControl w:val="0"/>
        <w:shd w:val="clear" w:color="auto" w:fill="auto"/>
        <w:bidi w:val="0"/>
        <w:spacing w:before="0" w:after="160" w:line="317"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33"/>
        <w:keepNext/>
        <w:keepLines/>
        <w:widowControl w:val="0"/>
        <w:numPr>
          <w:ilvl w:val="0"/>
          <w:numId w:val="1"/>
        </w:numPr>
        <w:shd w:val="clear" w:color="auto" w:fill="auto"/>
        <w:bidi w:val="0"/>
        <w:spacing w:before="0" w:after="400" w:line="240" w:lineRule="auto"/>
        <w:ind w:left="0" w:right="0" w:firstLine="0"/>
        <w:jc w:val="left"/>
      </w:pPr>
      <w:bookmarkStart w:id="178" w:name="bookmark178"/>
      <w:bookmarkStart w:id="179" w:name="bookmark179"/>
      <w:bookmarkStart w:id="180" w:name="bookmark180"/>
      <w:bookmarkStart w:id="181" w:name="bookmark181"/>
      <w:bookmarkEnd w:id="180"/>
      <w:r>
        <w:rPr>
          <w:color w:val="000000"/>
          <w:spacing w:val="0"/>
          <w:w w:val="100"/>
          <w:position w:val="0"/>
        </w:rPr>
        <w:t>营业成本构成</w:t>
      </w:r>
      <w:bookmarkEnd w:id="178"/>
      <w:bookmarkEnd w:id="179"/>
      <w:bookmarkEnd w:id="181"/>
    </w:p>
    <w:p>
      <w:pPr>
        <w:pStyle w:val="Style29"/>
        <w:keepNext/>
        <w:keepLines/>
        <w:widowControl w:val="0"/>
        <w:shd w:val="clear" w:color="auto" w:fill="auto"/>
        <w:bidi w:val="0"/>
        <w:spacing w:before="0" w:after="100" w:line="240" w:lineRule="auto"/>
        <w:ind w:left="0" w:right="0" w:firstLine="0"/>
        <w:jc w:val="left"/>
      </w:pPr>
      <w:bookmarkStart w:id="182" w:name="bookmark182"/>
      <w:bookmarkStart w:id="183" w:name="bookmark183"/>
      <w:bookmarkStart w:id="184" w:name="bookmark184"/>
      <w:r>
        <w:rPr>
          <w:color w:val="000000"/>
          <w:spacing w:val="0"/>
          <w:w w:val="100"/>
          <w:position w:val="0"/>
        </w:rPr>
        <w:t>行业分类</w:t>
      </w:r>
      <w:bookmarkEnd w:id="182"/>
      <w:bookmarkEnd w:id="183"/>
      <w:bookmarkEnd w:id="184"/>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92"/>
        <w:gridCol w:w="1560"/>
        <w:gridCol w:w="1560"/>
        <w:gridCol w:w="994"/>
        <w:gridCol w:w="1560"/>
        <w:gridCol w:w="989"/>
        <w:gridCol w:w="93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2016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2015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占营业成本 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占营业成本 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95,525,873.22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 </w:t>
            </w:r>
            <w:r>
              <w:rPr>
                <w:color w:val="000000"/>
                <w:spacing w:val="0"/>
                <w:w w:val="100"/>
                <w:position w:val="0"/>
              </w:rPr>
              <w:t>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134, </w:t>
            </w:r>
            <w:r>
              <w:rPr>
                <w:color w:val="000000"/>
                <w:spacing w:val="0"/>
                <w:w w:val="100"/>
                <w:position w:val="0"/>
              </w:rPr>
              <w:t>035,368.78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5.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-28. </w:t>
            </w:r>
            <w:r>
              <w:rPr>
                <w:color w:val="000000"/>
                <w:spacing w:val="0"/>
                <w:w w:val="100"/>
                <w:position w:val="0"/>
              </w:rPr>
              <w:t>73%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广告成本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699, 038, </w:t>
            </w:r>
            <w:r>
              <w:rPr>
                <w:color w:val="000000"/>
                <w:spacing w:val="0"/>
                <w:w w:val="100"/>
                <w:position w:val="0"/>
              </w:rPr>
              <w:t xml:space="preserve">824. </w:t>
            </w:r>
            <w:r>
              <w:rPr>
                <w:color w:val="000000"/>
                <w:spacing w:val="0"/>
                <w:w w:val="100"/>
                <w:position w:val="0"/>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715, </w:t>
            </w:r>
            <w:r>
              <w:rPr>
                <w:color w:val="000000"/>
                <w:spacing w:val="0"/>
                <w:w w:val="100"/>
                <w:position w:val="0"/>
              </w:rPr>
              <w:t>691,746.78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29.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w:t>
            </w:r>
            <w:r>
              <w:rPr>
                <w:color w:val="000000"/>
                <w:spacing w:val="0"/>
                <w:w w:val="100"/>
                <w:position w:val="0"/>
              </w:rPr>
              <w:t>33%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商品销售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872,977,813.81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284, 420, </w:t>
            </w:r>
            <w:r>
              <w:rPr>
                <w:color w:val="000000"/>
                <w:spacing w:val="0"/>
                <w:w w:val="100"/>
                <w:position w:val="0"/>
              </w:rPr>
              <w:t xml:space="preserve">355. </w:t>
            </w:r>
            <w:r>
              <w:rPr>
                <w:color w:val="000000"/>
                <w:spacing w:val="0"/>
                <w:w w:val="100"/>
                <w:position w:val="0"/>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206. </w:t>
            </w:r>
            <w:r>
              <w:rPr>
                <w:color w:val="000000"/>
                <w:spacing w:val="0"/>
                <w:w w:val="100"/>
                <w:position w:val="0"/>
              </w:rPr>
              <w:t>93%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人工工资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125,897,466. </w:t>
            </w:r>
            <w:r>
              <w:rPr>
                <w:color w:val="000000"/>
                <w:spacing w:val="0"/>
                <w:w w:val="100"/>
                <w:position w:val="0"/>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4. </w:t>
            </w:r>
            <w:r>
              <w:rPr>
                <w:color w:val="000000"/>
                <w:spacing w:val="0"/>
                <w:w w:val="100"/>
                <w:position w:val="0"/>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148, 874, </w:t>
            </w:r>
            <w:r>
              <w:rPr>
                <w:color w:val="000000"/>
                <w:spacing w:val="0"/>
                <w:w w:val="100"/>
                <w:position w:val="0"/>
              </w:rPr>
              <w:t xml:space="preserve">815. </w:t>
            </w:r>
            <w:r>
              <w:rPr>
                <w:color w:val="000000"/>
                <w:spacing w:val="0"/>
                <w:w w:val="100"/>
                <w:position w:val="0"/>
              </w:rPr>
              <w:t>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6.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-15.43%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印刷费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44,217,684. </w:t>
            </w:r>
            <w:r>
              <w:rPr>
                <w:color w:val="000000"/>
                <w:spacing w:val="0"/>
                <w:w w:val="100"/>
                <w:position w:val="0"/>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 </w:t>
            </w:r>
            <w:r>
              <w:rPr>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32,075,831.03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w:t>
            </w:r>
            <w:r>
              <w:rPr>
                <w:color w:val="000000"/>
                <w:spacing w:val="0"/>
                <w:w w:val="100"/>
                <w:position w:val="0"/>
              </w:rPr>
              <w:t>85%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30,465,988.53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 </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46, </w:t>
            </w:r>
            <w:r>
              <w:rPr>
                <w:color w:val="000000"/>
                <w:spacing w:val="0"/>
                <w:w w:val="100"/>
                <w:position w:val="0"/>
              </w:rPr>
              <w:t xml:space="preserve">745,455. </w:t>
            </w:r>
            <w:r>
              <w:rPr>
                <w:color w:val="000000"/>
                <w:spacing w:val="0"/>
                <w:w w:val="100"/>
                <w:position w:val="0"/>
              </w:rPr>
              <w:t>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 </w:t>
            </w:r>
            <w:r>
              <w:rPr>
                <w:color w:val="000000"/>
                <w:spacing w:val="0"/>
                <w:w w:val="100"/>
                <w:position w:val="0"/>
              </w:rPr>
              <w:t>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-34. </w:t>
            </w:r>
            <w:r>
              <w:rPr>
                <w:color w:val="000000"/>
                <w:spacing w:val="0"/>
                <w:w w:val="100"/>
                <w:position w:val="0"/>
              </w:rPr>
              <w:t>83%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316,816, </w:t>
            </w:r>
            <w:r>
              <w:rPr>
                <w:color w:val="000000"/>
                <w:spacing w:val="0"/>
                <w:w w:val="100"/>
                <w:position w:val="0"/>
              </w:rPr>
              <w:t xml:space="preserve">608. </w:t>
            </w:r>
            <w:r>
              <w:rPr>
                <w:color w:val="000000"/>
                <w:spacing w:val="0"/>
                <w:w w:val="100"/>
                <w:position w:val="0"/>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337, </w:t>
            </w:r>
            <w:r>
              <w:rPr>
                <w:color w:val="000000"/>
                <w:spacing w:val="0"/>
                <w:w w:val="100"/>
                <w:position w:val="0"/>
              </w:rPr>
              <w:t xml:space="preserve">455,214. </w:t>
            </w:r>
            <w:r>
              <w:rPr>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 </w:t>
            </w:r>
            <w:r>
              <w:rPr>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2, 184, 940, </w:t>
            </w:r>
            <w:r>
              <w:rPr>
                <w:color w:val="000000"/>
                <w:spacing w:val="0"/>
                <w:w w:val="100"/>
                <w:position w:val="0"/>
              </w:rPr>
              <w:t xml:space="preserve">259. </w:t>
            </w:r>
            <w:r>
              <w:rPr>
                <w:color w:val="000000"/>
                <w:spacing w:val="0"/>
                <w:w w:val="100"/>
                <w:position w:val="0"/>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 </w:t>
            </w:r>
            <w:r>
              <w:rPr>
                <w:color w:val="000000"/>
                <w:spacing w:val="0"/>
                <w:w w:val="100"/>
                <w:position w:val="0"/>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1,699,298,788. </w:t>
            </w:r>
            <w:r>
              <w:rPr>
                <w:color w:val="000000"/>
                <w:spacing w:val="0"/>
                <w:w w:val="100"/>
                <w:position w:val="0"/>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69.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28. </w:t>
            </w:r>
            <w:r>
              <w:rPr>
                <w:color w:val="000000"/>
                <w:spacing w:val="0"/>
                <w:w w:val="100"/>
                <w:position w:val="0"/>
              </w:rPr>
              <w:t>58%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燃气生产和供应业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336, 375, </w:t>
            </w:r>
            <w:r>
              <w:rPr>
                <w:color w:val="000000"/>
                <w:spacing w:val="0"/>
                <w:w w:val="100"/>
                <w:position w:val="0"/>
              </w:rPr>
              <w:t xml:space="preserve">139. </w:t>
            </w:r>
            <w:r>
              <w:rPr>
                <w:color w:val="000000"/>
                <w:spacing w:val="0"/>
                <w:w w:val="100"/>
                <w:position w:val="0"/>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356, 839, </w:t>
            </w:r>
            <w:r>
              <w:rPr>
                <w:color w:val="000000"/>
                <w:spacing w:val="0"/>
                <w:w w:val="100"/>
                <w:position w:val="0"/>
              </w:rPr>
              <w:t xml:space="preserve">807. </w:t>
            </w:r>
            <w:r>
              <w:rPr>
                <w:color w:val="000000"/>
                <w:spacing w:val="0"/>
                <w:w w:val="100"/>
                <w:position w:val="0"/>
              </w:rPr>
              <w:t>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14. </w:t>
            </w:r>
            <w:r>
              <w:rPr>
                <w:color w:val="000000"/>
                <w:spacing w:val="0"/>
                <w:w w:val="100"/>
                <w:position w:val="0"/>
              </w:rPr>
              <w:t>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-5.</w:t>
            </w:r>
            <w:r>
              <w:rPr>
                <w:color w:val="000000"/>
                <w:spacing w:val="0"/>
                <w:w w:val="100"/>
                <w:position w:val="0"/>
              </w:rPr>
              <w:t>73%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燃气生产和供应业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人工工资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66,206,463.70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 </w:t>
            </w:r>
            <w:r>
              <w:rPr>
                <w:color w:val="000000"/>
                <w:spacing w:val="0"/>
                <w:w w:val="100"/>
                <w:position w:val="0"/>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57,213,713.29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w:t>
            </w:r>
            <w:r>
              <w:rPr>
                <w:color w:val="000000"/>
                <w:spacing w:val="0"/>
                <w:w w:val="100"/>
                <w:position w:val="0"/>
              </w:rPr>
              <w:t>72%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燃气生产和供应业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36,206, </w:t>
            </w:r>
            <w:r>
              <w:rPr>
                <w:color w:val="000000"/>
                <w:spacing w:val="0"/>
                <w:w w:val="100"/>
                <w:position w:val="0"/>
              </w:rPr>
              <w:t xml:space="preserve">826. </w:t>
            </w:r>
            <w:r>
              <w:rPr>
                <w:color w:val="000000"/>
                <w:spacing w:val="0"/>
                <w:w w:val="100"/>
                <w:position w:val="0"/>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 </w:t>
            </w:r>
            <w:r>
              <w:rPr>
                <w:color w:val="000000"/>
                <w:spacing w:val="0"/>
                <w:w w:val="100"/>
                <w:position w:val="0"/>
              </w:rPr>
              <w:t>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35, 181, </w:t>
            </w:r>
            <w:r>
              <w:rPr>
                <w:color w:val="000000"/>
                <w:spacing w:val="0"/>
                <w:w w:val="100"/>
                <w:position w:val="0"/>
              </w:rPr>
              <w:t xml:space="preserve">158. </w:t>
            </w:r>
            <w:r>
              <w:rPr>
                <w:color w:val="000000"/>
                <w:spacing w:val="0"/>
                <w:w w:val="100"/>
                <w:position w:val="0"/>
              </w:rPr>
              <w:t>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92%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燃气生产和供应业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能源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1,380, </w:t>
            </w:r>
            <w:r>
              <w:rPr>
                <w:color w:val="000000"/>
                <w:spacing w:val="0"/>
                <w:w w:val="100"/>
                <w:position w:val="0"/>
              </w:rPr>
              <w:t xml:space="preserve">888. </w:t>
            </w:r>
            <w:r>
              <w:rPr>
                <w:color w:val="000000"/>
                <w:spacing w:val="0"/>
                <w:w w:val="100"/>
                <w:position w:val="0"/>
              </w:rPr>
              <w:t>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2,180,362.74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-36. </w:t>
            </w:r>
            <w:r>
              <w:rPr>
                <w:color w:val="000000"/>
                <w:spacing w:val="0"/>
                <w:w w:val="100"/>
                <w:position w:val="0"/>
              </w:rPr>
              <w:t>67%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燃气生产和供应业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56, </w:t>
            </w:r>
            <w:r>
              <w:rPr>
                <w:color w:val="000000"/>
                <w:spacing w:val="0"/>
                <w:w w:val="100"/>
                <w:position w:val="0"/>
              </w:rPr>
              <w:t>639,368.91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 </w:t>
            </w:r>
            <w:r>
              <w:rPr>
                <w:color w:val="000000"/>
                <w:spacing w:val="0"/>
                <w:w w:val="100"/>
                <w:position w:val="0"/>
              </w:rPr>
              <w:t>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3, 116, </w:t>
            </w:r>
            <w:r>
              <w:rPr>
                <w:color w:val="000000"/>
                <w:spacing w:val="0"/>
                <w:w w:val="100"/>
                <w:position w:val="0"/>
              </w:rPr>
              <w:t xml:space="preserve">093. </w:t>
            </w:r>
            <w:r>
              <w:rPr>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1,717.64%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燃气生产和供应业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496, 808, </w:t>
            </w:r>
            <w:r>
              <w:rPr>
                <w:color w:val="000000"/>
                <w:spacing w:val="0"/>
                <w:w w:val="100"/>
                <w:position w:val="0"/>
              </w:rPr>
              <w:t xml:space="preserve">686. </w:t>
            </w:r>
            <w:r>
              <w:rPr>
                <w:color w:val="000000"/>
                <w:spacing w:val="0"/>
                <w:w w:val="100"/>
                <w:position w:val="0"/>
              </w:rPr>
              <w:t>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454,531, </w:t>
            </w:r>
            <w:r>
              <w:rPr>
                <w:color w:val="000000"/>
                <w:spacing w:val="0"/>
                <w:w w:val="100"/>
                <w:position w:val="0"/>
              </w:rPr>
              <w:t xml:space="preserve">136. </w:t>
            </w: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18.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30%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内容成本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27,533,694. </w:t>
            </w:r>
            <w:r>
              <w:rPr>
                <w:color w:val="000000"/>
                <w:spacing w:val="0"/>
                <w:w w:val="100"/>
                <w:position w:val="0"/>
              </w:rPr>
              <w:t>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11,183,258.81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0.46%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146.</w:t>
            </w: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包月成本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37,492,875.06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 </w:t>
            </w:r>
            <w:r>
              <w:rPr>
                <w:color w:val="000000"/>
                <w:spacing w:val="0"/>
                <w:w w:val="100"/>
                <w:position w:val="0"/>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40, 198, </w:t>
            </w:r>
            <w:r>
              <w:rPr>
                <w:color w:val="000000"/>
                <w:spacing w:val="0"/>
                <w:w w:val="100"/>
                <w:position w:val="0"/>
              </w:rPr>
              <w:t xml:space="preserve">540. </w:t>
            </w:r>
            <w:r>
              <w:rPr>
                <w:color w:val="000000"/>
                <w:spacing w:val="0"/>
                <w:w w:val="100"/>
                <w:position w:val="0"/>
              </w:rPr>
              <w:t>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 </w:t>
            </w:r>
            <w:r>
              <w:rPr>
                <w:color w:val="000000"/>
                <w:spacing w:val="0"/>
                <w:w w:val="100"/>
                <w:position w:val="0"/>
              </w:rPr>
              <w:t>73%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点播成本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150, </w:t>
            </w:r>
            <w:r>
              <w:rPr>
                <w:color w:val="000000"/>
                <w:spacing w:val="0"/>
                <w:w w:val="100"/>
                <w:position w:val="0"/>
              </w:rPr>
              <w:t xml:space="preserve">657. </w:t>
            </w:r>
            <w:r>
              <w:rPr>
                <w:color w:val="000000"/>
                <w:spacing w:val="0"/>
                <w:w w:val="100"/>
                <w:position w:val="0"/>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2,072, </w:t>
            </w:r>
            <w:r>
              <w:rPr>
                <w:color w:val="000000"/>
                <w:spacing w:val="0"/>
                <w:w w:val="100"/>
                <w:position w:val="0"/>
              </w:rPr>
              <w:t>021.47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-92.</w:t>
            </w:r>
            <w:r>
              <w:rPr>
                <w:color w:val="000000"/>
                <w:spacing w:val="0"/>
                <w:w w:val="100"/>
                <w:position w:val="0"/>
              </w:rPr>
              <w:t>73%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版权成本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845,451. </w:t>
            </w:r>
            <w:r>
              <w:rPr>
                <w:color w:val="000000"/>
                <w:spacing w:val="0"/>
                <w:w w:val="100"/>
                <w:position w:val="0"/>
              </w:rPr>
              <w:t>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935,377.96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-9. </w:t>
            </w:r>
            <w:r>
              <w:rPr>
                <w:color w:val="000000"/>
                <w:spacing w:val="0"/>
                <w:w w:val="100"/>
                <w:position w:val="0"/>
              </w:rPr>
              <w:t>61%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20,785,445.07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421,065. </w:t>
            </w:r>
            <w:r>
              <w:rPr>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4,836. </w:t>
            </w:r>
            <w:r>
              <w:rPr>
                <w:color w:val="000000"/>
                <w:spacing w:val="0"/>
                <w:w w:val="100"/>
                <w:position w:val="0"/>
              </w:rPr>
              <w:t>40%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86, </w:t>
            </w:r>
            <w:r>
              <w:rPr>
                <w:color w:val="000000"/>
                <w:spacing w:val="0"/>
                <w:w w:val="100"/>
                <w:position w:val="0"/>
              </w:rPr>
              <w:t>808,123.67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 </w:t>
            </w:r>
            <w:r>
              <w:rPr>
                <w:color w:val="000000"/>
                <w:spacing w:val="0"/>
                <w:w w:val="100"/>
                <w:position w:val="0"/>
              </w:rPr>
              <w:t>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54,810,263.60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58. </w:t>
            </w:r>
            <w:r>
              <w:rPr>
                <w:color w:val="000000"/>
                <w:spacing w:val="0"/>
                <w:w w:val="100"/>
                <w:position w:val="0"/>
              </w:rPr>
              <w:t>38%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网络与信息安全服务业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材料费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7,493,671.27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2, 079, </w:t>
            </w:r>
            <w:r>
              <w:rPr>
                <w:color w:val="000000"/>
                <w:spacing w:val="0"/>
                <w:w w:val="100"/>
                <w:position w:val="0"/>
              </w:rPr>
              <w:t xml:space="preserve">208. </w:t>
            </w:r>
            <w:r>
              <w:rPr>
                <w:color w:val="000000"/>
                <w:spacing w:val="0"/>
                <w:w w:val="100"/>
                <w:position w:val="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260. </w:t>
            </w:r>
            <w:r>
              <w:rPr>
                <w:color w:val="000000"/>
                <w:spacing w:val="0"/>
                <w:w w:val="100"/>
                <w:position w:val="0"/>
              </w:rPr>
              <w:t>41%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网络与信息安全服务业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服务器托管费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2,961,964. </w:t>
            </w:r>
            <w:r>
              <w:rPr>
                <w:color w:val="000000"/>
                <w:spacing w:val="0"/>
                <w:w w:val="100"/>
                <w:position w:val="0"/>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1,753,550. </w:t>
            </w:r>
            <w:r>
              <w:rPr>
                <w:color w:val="000000"/>
                <w:spacing w:val="0"/>
                <w:w w:val="100"/>
                <w:position w:val="0"/>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68. </w:t>
            </w:r>
            <w:r>
              <w:rPr>
                <w:color w:val="000000"/>
                <w:spacing w:val="0"/>
                <w:w w:val="100"/>
                <w:position w:val="0"/>
              </w:rPr>
              <w:t>91%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网络与信息安全服务业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2,351,109.94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2,329,785.07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92%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网络与信息安全服务业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人工工资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1,556, </w:t>
            </w:r>
            <w:r>
              <w:rPr>
                <w:color w:val="000000"/>
                <w:spacing w:val="0"/>
                <w:w w:val="100"/>
                <w:position w:val="0"/>
              </w:rPr>
              <w:t xml:space="preserve">835. </w:t>
            </w:r>
            <w:r>
              <w:rPr>
                <w:color w:val="000000"/>
                <w:spacing w:val="0"/>
                <w:w w:val="100"/>
                <w:position w:val="0"/>
              </w:rPr>
              <w:t>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2, 747, </w:t>
            </w:r>
            <w:r>
              <w:rPr>
                <w:color w:val="000000"/>
                <w:spacing w:val="0"/>
                <w:w w:val="100"/>
                <w:position w:val="0"/>
              </w:rPr>
              <w:t xml:space="preserve">605. </w:t>
            </w:r>
            <w:r>
              <w:rPr>
                <w:color w:val="000000"/>
                <w:spacing w:val="0"/>
                <w:w w:val="100"/>
                <w:position w:val="0"/>
              </w:rPr>
              <w:t>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-43.</w:t>
            </w:r>
            <w:r>
              <w:rPr>
                <w:color w:val="000000"/>
                <w:spacing w:val="0"/>
                <w:w w:val="100"/>
                <w:position w:val="0"/>
              </w:rPr>
              <w:t>34%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网络与信息安全服务业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4, 644, </w:t>
            </w:r>
            <w:r>
              <w:rPr>
                <w:color w:val="000000"/>
                <w:spacing w:val="0"/>
                <w:w w:val="100"/>
                <w:position w:val="0"/>
              </w:rPr>
              <w:t xml:space="preserve">599. </w:t>
            </w:r>
            <w:r>
              <w:rPr>
                <w:color w:val="000000"/>
                <w:spacing w:val="0"/>
                <w:w w:val="100"/>
                <w:position w:val="0"/>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2,282, </w:t>
            </w:r>
            <w:r>
              <w:rPr>
                <w:color w:val="000000"/>
                <w:spacing w:val="0"/>
                <w:w w:val="100"/>
                <w:position w:val="0"/>
              </w:rPr>
              <w:t xml:space="preserve">342. </w:t>
            </w:r>
            <w:r>
              <w:rPr>
                <w:color w:val="000000"/>
                <w:spacing w:val="0"/>
                <w:w w:val="100"/>
                <w:position w:val="0"/>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103.</w:t>
            </w:r>
            <w:r>
              <w:rPr>
                <w:color w:val="000000"/>
                <w:spacing w:val="0"/>
                <w:w w:val="100"/>
                <w:position w:val="0"/>
              </w:rPr>
              <w:t>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网络与信息安全服务业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19, 008, </w:t>
            </w:r>
            <w:r>
              <w:rPr>
                <w:color w:val="000000"/>
                <w:spacing w:val="0"/>
                <w:w w:val="100"/>
                <w:position w:val="0"/>
              </w:rPr>
              <w:t>180.47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11, </w:t>
            </w:r>
            <w:r>
              <w:rPr>
                <w:color w:val="000000"/>
                <w:spacing w:val="0"/>
                <w:w w:val="100"/>
                <w:position w:val="0"/>
              </w:rPr>
              <w:t xml:space="preserve">192,491. </w:t>
            </w:r>
            <w:r>
              <w:rPr>
                <w:color w:val="000000"/>
                <w:spacing w:val="0"/>
                <w:w w:val="100"/>
                <w:position w:val="0"/>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0.46%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69. </w:t>
            </w:r>
            <w:r>
              <w:rPr>
                <w:color w:val="000000"/>
                <w:spacing w:val="0"/>
                <w:w w:val="100"/>
                <w:position w:val="0"/>
              </w:rPr>
              <w:t>83%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动漫产品及动漫服务业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采购成本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31,780, </w:t>
            </w:r>
            <w:r>
              <w:rPr>
                <w:color w:val="000000"/>
                <w:spacing w:val="0"/>
                <w:w w:val="100"/>
                <w:position w:val="0"/>
              </w:rPr>
              <w:t>625.52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 </w:t>
            </w: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39, 688, </w:t>
            </w:r>
            <w:r>
              <w:rPr>
                <w:color w:val="000000"/>
                <w:spacing w:val="0"/>
                <w:w w:val="100"/>
                <w:position w:val="0"/>
              </w:rPr>
              <w:t xml:space="preserve">099. </w:t>
            </w:r>
            <w:r>
              <w:rPr>
                <w:color w:val="000000"/>
                <w:spacing w:val="0"/>
                <w:w w:val="100"/>
                <w:position w:val="0"/>
              </w:rPr>
              <w:t>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-19. </w:t>
            </w:r>
            <w:r>
              <w:rPr>
                <w:color w:val="000000"/>
                <w:spacing w:val="0"/>
                <w:w w:val="100"/>
                <w:position w:val="0"/>
              </w:rPr>
              <w:t>92%</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动漫产品及动漫服务业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人工工资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3, 138, </w:t>
            </w:r>
            <w:r>
              <w:rPr>
                <w:color w:val="000000"/>
                <w:spacing w:val="0"/>
                <w:w w:val="100"/>
                <w:position w:val="0"/>
              </w:rPr>
              <w:t xml:space="preserve">067. </w:t>
            </w:r>
            <w:r>
              <w:rPr>
                <w:color w:val="000000"/>
                <w:spacing w:val="0"/>
                <w:w w:val="100"/>
                <w:position w:val="0"/>
              </w:rPr>
              <w:t>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4, 098, </w:t>
            </w:r>
            <w:r>
              <w:rPr>
                <w:color w:val="000000"/>
                <w:spacing w:val="0"/>
                <w:w w:val="100"/>
                <w:position w:val="0"/>
              </w:rPr>
              <w:t xml:space="preserve">071. </w:t>
            </w:r>
            <w:r>
              <w:rPr>
                <w:color w:val="000000"/>
                <w:spacing w:val="0"/>
                <w:w w:val="100"/>
                <w:position w:val="0"/>
              </w:rPr>
              <w:t>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17%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-23. </w:t>
            </w:r>
            <w:r>
              <w:rPr>
                <w:color w:val="000000"/>
                <w:spacing w:val="0"/>
                <w:w w:val="100"/>
                <w:position w:val="0"/>
              </w:rPr>
              <w:t>43%</w:t>
            </w:r>
          </w:p>
        </w:tc>
      </w:tr>
    </w:tbl>
    <w:tbl>
      <w:tblPr>
        <w:tblOverlap w:val="never"/>
        <w:jc w:val="center"/>
        <w:tblLayout w:type="fixed"/>
      </w:tblPr>
      <w:tblGrid>
        <w:gridCol w:w="1992"/>
        <w:gridCol w:w="1560"/>
        <w:gridCol w:w="1560"/>
        <w:gridCol w:w="994"/>
        <w:gridCol w:w="1560"/>
        <w:gridCol w:w="989"/>
        <w:gridCol w:w="936"/>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动漫产品及动漫服务业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动漫服务成本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15,574, </w:t>
            </w:r>
            <w:r>
              <w:rPr>
                <w:color w:val="000000"/>
                <w:spacing w:val="0"/>
                <w:w w:val="100"/>
                <w:position w:val="0"/>
              </w:rPr>
              <w:t>855.44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20,774,703.76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r>
              <w:rPr>
                <w:color w:val="000000"/>
                <w:spacing w:val="0"/>
                <w:w w:val="100"/>
                <w:position w:val="0"/>
              </w:rPr>
              <w:t>03%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动漫产品及动漫服务业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版税支出成本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7,328,170.66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9,792,381.01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0.40%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r>
              <w:rPr>
                <w:color w:val="000000"/>
                <w:spacing w:val="0"/>
                <w:w w:val="100"/>
                <w:position w:val="0"/>
              </w:rPr>
              <w:t>16%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动漫产品及动漫服务业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稿费支出成本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3,668, </w:t>
            </w:r>
            <w:r>
              <w:rPr>
                <w:color w:val="000000"/>
                <w:spacing w:val="0"/>
                <w:w w:val="100"/>
                <w:position w:val="0"/>
              </w:rPr>
              <w:t>991.06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4, 648, </w:t>
            </w:r>
            <w:r>
              <w:rPr>
                <w:color w:val="000000"/>
                <w:spacing w:val="0"/>
                <w:w w:val="100"/>
                <w:position w:val="0"/>
              </w:rPr>
              <w:t xml:space="preserve">060. </w:t>
            </w:r>
            <w:r>
              <w:rPr>
                <w:color w:val="000000"/>
                <w:spacing w:val="0"/>
                <w:w w:val="100"/>
                <w:position w:val="0"/>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 </w:t>
            </w:r>
            <w:r>
              <w:rPr>
                <w:color w:val="000000"/>
                <w:spacing w:val="0"/>
                <w:w w:val="100"/>
                <w:position w:val="0"/>
              </w:rPr>
              <w:t>06%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动漫产品及动漫服务业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编审劳务支出成本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1,340,716.86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2,019, </w:t>
            </w:r>
            <w:r>
              <w:rPr>
                <w:color w:val="000000"/>
                <w:spacing w:val="0"/>
                <w:w w:val="100"/>
                <w:position w:val="0"/>
              </w:rPr>
              <w:t xml:space="preserve">887. </w:t>
            </w:r>
            <w:r>
              <w:rPr>
                <w:color w:val="000000"/>
                <w:spacing w:val="0"/>
                <w:w w:val="100"/>
                <w:position w:val="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r>
              <w:rPr>
                <w:color w:val="000000"/>
                <w:spacing w:val="0"/>
                <w:w w:val="100"/>
                <w:position w:val="0"/>
              </w:rPr>
              <w:t>62%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动漫产品及动漫服务业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930, </w:t>
            </w:r>
            <w:r>
              <w:rPr>
                <w:color w:val="000000"/>
                <w:spacing w:val="0"/>
                <w:w w:val="100"/>
                <w:position w:val="0"/>
              </w:rPr>
              <w:t>389.25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1,627, </w:t>
            </w:r>
            <w:r>
              <w:rPr>
                <w:color w:val="000000"/>
                <w:spacing w:val="0"/>
                <w:w w:val="100"/>
                <w:position w:val="0"/>
              </w:rPr>
              <w:t xml:space="preserve">640. </w:t>
            </w:r>
            <w:r>
              <w:rPr>
                <w:color w:val="000000"/>
                <w:spacing w:val="0"/>
                <w:w w:val="100"/>
                <w:position w:val="0"/>
              </w:rPr>
              <w:t>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 </w:t>
            </w:r>
            <w:r>
              <w:rPr>
                <w:color w:val="000000"/>
                <w:spacing w:val="0"/>
                <w:w w:val="100"/>
                <w:position w:val="0"/>
              </w:rPr>
              <w:t>84%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动漫产品及动漫服务业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63,761,815.95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82, 648, </w:t>
            </w:r>
            <w:r>
              <w:rPr>
                <w:color w:val="000000"/>
                <w:spacing w:val="0"/>
                <w:w w:val="100"/>
                <w:position w:val="0"/>
              </w:rPr>
              <w:t xml:space="preserve">844. </w:t>
            </w:r>
            <w:r>
              <w:rPr>
                <w:color w:val="000000"/>
                <w:spacing w:val="0"/>
                <w:w w:val="100"/>
                <w:position w:val="0"/>
              </w:rPr>
              <w:t>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r>
              <w:rPr>
                <w:color w:val="000000"/>
                <w:spacing w:val="0"/>
                <w:w w:val="100"/>
                <w:position w:val="0"/>
              </w:rPr>
              <w:t>85%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房地产业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房地产开发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15,501,119.68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129, 058, </w:t>
            </w:r>
            <w:r>
              <w:rPr>
                <w:color w:val="000000"/>
                <w:spacing w:val="0"/>
                <w:w w:val="100"/>
                <w:position w:val="0"/>
              </w:rPr>
              <w:t xml:space="preserve">932. </w:t>
            </w:r>
            <w:r>
              <w:rPr>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5. </w:t>
            </w:r>
            <w:r>
              <w:rPr>
                <w:color w:val="000000"/>
                <w:spacing w:val="0"/>
                <w:w w:val="100"/>
                <w:position w:val="0"/>
              </w:rPr>
              <w:t>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r>
              <w:rPr>
                <w:color w:val="000000"/>
                <w:spacing w:val="0"/>
                <w:w w:val="100"/>
                <w:position w:val="0"/>
              </w:rPr>
              <w:t>99%</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房地产业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15,501,119.68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129, 058, </w:t>
            </w:r>
            <w:r>
              <w:rPr>
                <w:color w:val="000000"/>
                <w:spacing w:val="0"/>
                <w:w w:val="100"/>
                <w:position w:val="0"/>
              </w:rPr>
              <w:t xml:space="preserve">932.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5. </w:t>
            </w:r>
            <w:r>
              <w:rPr>
                <w:color w:val="000000"/>
                <w:spacing w:val="0"/>
                <w:w w:val="100"/>
                <w:position w:val="0"/>
              </w:rPr>
              <w:t>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r>
              <w:rPr>
                <w:color w:val="000000"/>
                <w:spacing w:val="0"/>
                <w:w w:val="100"/>
                <w:position w:val="0"/>
              </w:rPr>
              <w:t>99%</w:t>
            </w:r>
          </w:p>
        </w:tc>
      </w:tr>
    </w:tbl>
    <w:p>
      <w:pPr>
        <w:widowControl w:val="0"/>
        <w:spacing w:after="179" w:line="1" w:lineRule="exact"/>
      </w:pPr>
    </w:p>
    <w:p>
      <w:pPr>
        <w:pStyle w:val="Style35"/>
        <w:keepNext w:val="0"/>
        <w:keepLines w:val="0"/>
        <w:widowControl w:val="0"/>
        <w:shd w:val="clear" w:color="auto" w:fill="auto"/>
        <w:bidi w:val="0"/>
        <w:spacing w:before="0" w:after="260" w:line="360" w:lineRule="exact"/>
        <w:ind w:left="0" w:right="0" w:firstLine="0"/>
        <w:jc w:val="left"/>
      </w:pPr>
      <w:bookmarkStart w:id="185" w:name="bookmark185"/>
      <w:r>
        <w:rPr>
          <w:b/>
          <w:bCs/>
          <w:color w:val="000000"/>
          <w:spacing w:val="0"/>
          <w:w w:val="100"/>
          <w:position w:val="0"/>
        </w:rPr>
        <w:t>（</w:t>
      </w:r>
      <w:bookmarkEnd w:id="185"/>
      <w:r>
        <w:rPr>
          <w:b/>
          <w:bCs/>
          <w:color w:val="000000"/>
          <w:spacing w:val="0"/>
          <w:w w:val="100"/>
          <w:position w:val="0"/>
        </w:rPr>
        <w:t>6）报告期内合并范围是否发生变动</w:t>
      </w:r>
    </w:p>
    <w:p>
      <w:pPr>
        <w:pStyle w:val="Style35"/>
        <w:keepNext w:val="0"/>
        <w:keepLines w:val="0"/>
        <w:widowControl w:val="0"/>
        <w:shd w:val="clear" w:color="auto" w:fill="auto"/>
        <w:bidi w:val="0"/>
        <w:spacing w:before="0" w:after="0" w:line="360" w:lineRule="exact"/>
        <w:ind w:left="0" w:right="0" w:firstLine="0"/>
        <w:jc w:val="left"/>
      </w:pPr>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5"/>
        <w:keepNext w:val="0"/>
        <w:keepLines w:val="0"/>
        <w:widowControl w:val="0"/>
        <w:shd w:val="clear" w:color="auto" w:fill="auto"/>
        <w:tabs>
          <w:tab w:pos="752" w:val="left"/>
        </w:tabs>
        <w:bidi w:val="0"/>
        <w:spacing w:before="0" w:after="0" w:line="361" w:lineRule="exact"/>
        <w:ind w:left="0" w:right="0" w:firstLine="440"/>
        <w:jc w:val="left"/>
      </w:pPr>
      <w:bookmarkStart w:id="186" w:name="bookmark186"/>
      <w:r>
        <w:rPr>
          <w:b/>
          <w:bCs/>
          <w:color w:val="000000"/>
          <w:spacing w:val="0"/>
          <w:w w:val="100"/>
          <w:position w:val="0"/>
        </w:rPr>
        <w:t>1</w:t>
      </w:r>
      <w:bookmarkEnd w:id="186"/>
      <w:r>
        <w:rPr>
          <w:b/>
          <w:bCs/>
          <w:color w:val="000000"/>
          <w:spacing w:val="0"/>
          <w:w w:val="100"/>
          <w:position w:val="0"/>
        </w:rPr>
        <w:t>、</w:t>
        <w:tab/>
        <w:t>与上期相比本期新增合并单位15家，原因为：</w:t>
      </w:r>
    </w:p>
    <w:p>
      <w:pPr>
        <w:pStyle w:val="Style35"/>
        <w:keepNext w:val="0"/>
        <w:keepLines w:val="0"/>
        <w:widowControl w:val="0"/>
        <w:shd w:val="clear" w:color="auto" w:fill="auto"/>
        <w:bidi w:val="0"/>
        <w:spacing w:before="0" w:after="0" w:line="361" w:lineRule="exact"/>
        <w:ind w:left="0" w:right="0" w:firstLine="440"/>
        <w:jc w:val="both"/>
      </w:pPr>
      <w:bookmarkStart w:id="187" w:name="bookmark187"/>
      <w:r>
        <w:rPr>
          <w:color w:val="000000"/>
          <w:spacing w:val="0"/>
          <w:w w:val="100"/>
          <w:position w:val="0"/>
        </w:rPr>
        <w:t>（</w:t>
      </w:r>
      <w:bookmarkEnd w:id="187"/>
      <w:r>
        <w:rPr>
          <w:color w:val="000000"/>
          <w:spacing w:val="0"/>
          <w:w w:val="100"/>
          <w:position w:val="0"/>
        </w:rPr>
        <w:t>1）</w:t>
      </w:r>
      <w:r>
        <w:rPr>
          <w:color w:val="000000"/>
          <w:spacing w:val="0"/>
          <w:w w:val="100"/>
          <w:position w:val="0"/>
        </w:rPr>
        <w:t>掌视亿通新设成立拉萨掌视亿通信息技术有限公司、浙江掌视亿通信息技术有限公司；</w:t>
      </w:r>
      <w:r>
        <w:rPr>
          <w:color w:val="000000"/>
          <w:spacing w:val="0"/>
          <w:w w:val="100"/>
          <w:position w:val="0"/>
        </w:rPr>
        <w:t>（2）</w:t>
      </w:r>
      <w:r>
        <w:rPr>
          <w:color w:val="000000"/>
          <w:spacing w:val="0"/>
          <w:w w:val="100"/>
          <w:position w:val="0"/>
        </w:rPr>
        <w:t>澄 怀科技新设成立霍尔果斯澄怀观道文化传媒有限责任公司，购买北京瀚祥拓睿国际旅游有限公司；</w:t>
      </w:r>
      <w:r>
        <w:rPr>
          <w:color w:val="000000"/>
          <w:spacing w:val="0"/>
          <w:w w:val="100"/>
          <w:position w:val="0"/>
        </w:rPr>
        <w:t xml:space="preserve">（3） </w:t>
      </w:r>
      <w:r>
        <w:rPr>
          <w:color w:val="000000"/>
          <w:spacing w:val="0"/>
          <w:w w:val="100"/>
          <w:position w:val="0"/>
        </w:rPr>
        <w:t>国视上海新设成立山南国视通讯有限公司、霍尔果斯国视通讯文化传媒有限责任公司；</w:t>
      </w:r>
      <w:r>
        <w:rPr>
          <w:color w:val="000000"/>
          <w:spacing w:val="0"/>
          <w:w w:val="100"/>
          <w:position w:val="0"/>
        </w:rPr>
        <w:t>（4）</w:t>
      </w:r>
      <w:r>
        <w:rPr>
          <w:color w:val="000000"/>
          <w:spacing w:val="0"/>
          <w:w w:val="100"/>
          <w:position w:val="0"/>
        </w:rPr>
        <w:t>漫友文化新 设成立广州漫友公关传播有限公司、广州酷展文化有限公司；</w:t>
      </w:r>
      <w:r>
        <w:rPr>
          <w:color w:val="000000"/>
          <w:spacing w:val="0"/>
          <w:w w:val="100"/>
          <w:position w:val="0"/>
        </w:rPr>
        <w:t>（5）</w:t>
      </w:r>
      <w:r>
        <w:rPr>
          <w:color w:val="000000"/>
          <w:spacing w:val="0"/>
          <w:w w:val="100"/>
          <w:position w:val="0"/>
        </w:rPr>
        <w:t>华闻影视新设成立苏州华闻糖心动漫 投资有限责任公司；</w:t>
      </w:r>
      <w:r>
        <w:rPr>
          <w:color w:val="000000"/>
          <w:spacing w:val="0"/>
          <w:w w:val="100"/>
          <w:position w:val="0"/>
        </w:rPr>
        <w:t>（6）</w:t>
      </w:r>
      <w:r>
        <w:rPr>
          <w:color w:val="000000"/>
          <w:spacing w:val="0"/>
          <w:w w:val="100"/>
          <w:position w:val="0"/>
        </w:rPr>
        <w:t>民生燃气新设成立海南民生能源有限公司；</w:t>
      </w:r>
      <w:r>
        <w:rPr>
          <w:color w:val="000000"/>
          <w:spacing w:val="0"/>
          <w:w w:val="100"/>
          <w:position w:val="0"/>
        </w:rPr>
        <w:t>（7）</w:t>
      </w:r>
      <w:r>
        <w:rPr>
          <w:color w:val="000000"/>
          <w:spacing w:val="0"/>
          <w:w w:val="100"/>
          <w:position w:val="0"/>
        </w:rPr>
        <w:t>民享投资新设成立山南华闻创 业投资有限公司；</w:t>
      </w:r>
      <w:r>
        <w:rPr>
          <w:color w:val="000000"/>
          <w:spacing w:val="0"/>
          <w:w w:val="100"/>
          <w:position w:val="0"/>
        </w:rPr>
        <w:t>（8）</w:t>
      </w:r>
      <w:r>
        <w:rPr>
          <w:color w:val="000000"/>
          <w:spacing w:val="0"/>
          <w:w w:val="100"/>
          <w:position w:val="0"/>
        </w:rPr>
        <w:t>山南华闻创业投资有限公司新设成立重庆有个表情网络科技有限公司；</w:t>
      </w:r>
      <w:r>
        <w:rPr>
          <w:color w:val="000000"/>
          <w:spacing w:val="0"/>
          <w:w w:val="100"/>
          <w:position w:val="0"/>
        </w:rPr>
        <w:t>（9）</w:t>
      </w:r>
      <w:r>
        <w:rPr>
          <w:color w:val="000000"/>
          <w:spacing w:val="0"/>
          <w:w w:val="100"/>
          <w:position w:val="0"/>
        </w:rPr>
        <w:t>椰德 利新设成立海口新海岸酒店管理有限公司；</w:t>
      </w:r>
      <w:r>
        <w:rPr>
          <w:color w:val="000000"/>
          <w:spacing w:val="0"/>
          <w:w w:val="100"/>
          <w:position w:val="0"/>
        </w:rPr>
        <w:t>（10）</w:t>
      </w:r>
      <w:r>
        <w:rPr>
          <w:color w:val="000000"/>
          <w:spacing w:val="0"/>
          <w:w w:val="100"/>
          <w:position w:val="0"/>
        </w:rPr>
        <w:t>时报传媒新设成立深圳中上联信息科技有限公司；</w:t>
      </w:r>
      <w:r>
        <w:rPr>
          <w:color w:val="000000"/>
          <w:spacing w:val="0"/>
          <w:w w:val="100"/>
          <w:position w:val="0"/>
        </w:rPr>
        <w:t xml:space="preserve">（11） </w:t>
      </w:r>
      <w:r>
        <w:rPr>
          <w:color w:val="000000"/>
          <w:spacing w:val="0"/>
          <w:w w:val="100"/>
          <w:position w:val="0"/>
        </w:rPr>
        <w:t>华商广告新设成立陕西北大荒华商农业发展有限公司。</w:t>
      </w:r>
    </w:p>
    <w:p>
      <w:pPr>
        <w:pStyle w:val="Style35"/>
        <w:keepNext w:val="0"/>
        <w:keepLines w:val="0"/>
        <w:widowControl w:val="0"/>
        <w:shd w:val="clear" w:color="auto" w:fill="auto"/>
        <w:tabs>
          <w:tab w:pos="758" w:val="left"/>
        </w:tabs>
        <w:bidi w:val="0"/>
        <w:spacing w:before="0" w:after="0" w:line="360" w:lineRule="exact"/>
        <w:ind w:left="0" w:right="0" w:firstLine="440"/>
        <w:jc w:val="both"/>
      </w:pPr>
      <w:bookmarkStart w:id="188" w:name="bookmark188"/>
      <w:r>
        <w:rPr>
          <w:b/>
          <w:bCs/>
          <w:color w:val="000000"/>
          <w:spacing w:val="0"/>
          <w:w w:val="100"/>
          <w:position w:val="0"/>
        </w:rPr>
        <w:t>2</w:t>
      </w:r>
      <w:bookmarkEnd w:id="188"/>
      <w:r>
        <w:rPr>
          <w:b/>
          <w:bCs/>
          <w:color w:val="000000"/>
          <w:spacing w:val="0"/>
          <w:w w:val="100"/>
          <w:position w:val="0"/>
        </w:rPr>
        <w:t>、</w:t>
        <w:tab/>
        <w:t>本期减少合并单位6家，原因为：</w:t>
      </w:r>
    </w:p>
    <w:p>
      <w:pPr>
        <w:pStyle w:val="Style35"/>
        <w:keepNext w:val="0"/>
        <w:keepLines w:val="0"/>
        <w:widowControl w:val="0"/>
        <w:shd w:val="clear" w:color="auto" w:fill="auto"/>
        <w:bidi w:val="0"/>
        <w:spacing w:before="0" w:after="1040" w:line="359" w:lineRule="exact"/>
        <w:ind w:left="0" w:right="0" w:firstLine="440"/>
        <w:jc w:val="both"/>
      </w:pPr>
      <w:bookmarkStart w:id="189" w:name="bookmark189"/>
      <w:r>
        <w:rPr>
          <w:color w:val="000000"/>
          <w:spacing w:val="0"/>
          <w:w w:val="100"/>
          <w:position w:val="0"/>
        </w:rPr>
        <w:t>（</w:t>
      </w:r>
      <w:bookmarkEnd w:id="189"/>
      <w:r>
        <w:rPr>
          <w:color w:val="000000"/>
          <w:spacing w:val="0"/>
          <w:w w:val="100"/>
          <w:position w:val="0"/>
        </w:rPr>
        <w:t>1）</w:t>
      </w:r>
      <w:r>
        <w:rPr>
          <w:color w:val="000000"/>
          <w:spacing w:val="0"/>
          <w:w w:val="100"/>
          <w:position w:val="0"/>
        </w:rPr>
        <w:t>沈阳盈广丰商贸有限公司于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月已取得税务注销核准通知书，截至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日，正 在申请工商注销，因此</w:t>
      </w:r>
      <w:r>
        <w:rPr>
          <w:color w:val="000000"/>
          <w:spacing w:val="0"/>
          <w:w w:val="100"/>
          <w:position w:val="0"/>
        </w:rPr>
        <w:t>2016</w:t>
      </w:r>
      <w:r>
        <w:rPr>
          <w:color w:val="000000"/>
          <w:spacing w:val="0"/>
          <w:w w:val="100"/>
          <w:position w:val="0"/>
        </w:rPr>
        <w:t>年在税务注销后不再纳入合并范围；</w:t>
      </w:r>
      <w:r>
        <w:rPr>
          <w:color w:val="000000"/>
          <w:spacing w:val="0"/>
          <w:w w:val="100"/>
          <w:position w:val="0"/>
        </w:rPr>
        <w:t>（2）</w:t>
      </w:r>
      <w:r>
        <w:rPr>
          <w:color w:val="000000"/>
          <w:spacing w:val="0"/>
          <w:w w:val="100"/>
          <w:position w:val="0"/>
        </w:rPr>
        <w:t>吉林省吉盈投资有限公司在</w:t>
      </w:r>
      <w:r>
        <w:rPr>
          <w:color w:val="000000"/>
          <w:spacing w:val="0"/>
          <w:w w:val="100"/>
          <w:position w:val="0"/>
        </w:rPr>
        <w:t>2016</w:t>
      </w:r>
      <w:r>
        <w:rPr>
          <w:color w:val="000000"/>
          <w:spacing w:val="0"/>
          <w:w w:val="100"/>
          <w:position w:val="0"/>
        </w:rPr>
        <w:t xml:space="preserve">年 </w:t>
      </w:r>
      <w:r>
        <w:rPr>
          <w:color w:val="000000"/>
          <w:spacing w:val="0"/>
          <w:w w:val="100"/>
          <w:position w:val="0"/>
        </w:rPr>
        <w:t>11</w:t>
      </w:r>
      <w:r>
        <w:rPr>
          <w:color w:val="000000"/>
          <w:spacing w:val="0"/>
          <w:w w:val="100"/>
          <w:position w:val="0"/>
        </w:rPr>
        <w:t>月注销，注销后不再纳入合并范围；</w:t>
      </w:r>
      <w:r>
        <w:rPr>
          <w:color w:val="000000"/>
          <w:spacing w:val="0"/>
          <w:w w:val="100"/>
          <w:position w:val="0"/>
        </w:rPr>
        <w:t>（3）</w:t>
      </w:r>
      <w:r>
        <w:rPr>
          <w:color w:val="000000"/>
          <w:spacing w:val="0"/>
          <w:w w:val="100"/>
          <w:position w:val="0"/>
        </w:rPr>
        <w:t>重庆爱达展览有限公司在</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月份处置，处置后不再纳 入合并范围；</w:t>
      </w:r>
      <w:r>
        <w:rPr>
          <w:color w:val="000000"/>
          <w:spacing w:val="0"/>
          <w:w w:val="100"/>
          <w:position w:val="0"/>
        </w:rPr>
        <w:t>（4）</w:t>
      </w:r>
      <w:r>
        <w:rPr>
          <w:color w:val="000000"/>
          <w:spacing w:val="0"/>
          <w:w w:val="100"/>
          <w:position w:val="0"/>
        </w:rPr>
        <w:t>广州漫友公关传播有限公司在</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月份处置，处置后不再纳入合并范围；</w:t>
      </w:r>
      <w:r>
        <w:rPr>
          <w:color w:val="000000"/>
          <w:spacing w:val="0"/>
          <w:w w:val="100"/>
          <w:position w:val="0"/>
        </w:rPr>
        <w:t>（5）</w:t>
      </w:r>
      <w:r>
        <w:rPr>
          <w:color w:val="000000"/>
          <w:spacing w:val="0"/>
          <w:w w:val="100"/>
          <w:position w:val="0"/>
        </w:rPr>
        <w:t>广 州酷展文化有限公司在</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月份处置，处置后不再纳入合并范围；</w:t>
      </w:r>
      <w:r>
        <w:rPr>
          <w:color w:val="000000"/>
          <w:spacing w:val="0"/>
          <w:w w:val="100"/>
          <w:position w:val="0"/>
        </w:rPr>
        <w:t>（6）</w:t>
      </w:r>
      <w:r>
        <w:rPr>
          <w:color w:val="000000"/>
          <w:spacing w:val="0"/>
          <w:w w:val="100"/>
          <w:position w:val="0"/>
        </w:rPr>
        <w:t>华闻爱视以</w:t>
      </w:r>
      <w:r>
        <w:rPr>
          <w:color w:val="000000"/>
          <w:spacing w:val="0"/>
          <w:w w:val="100"/>
          <w:position w:val="0"/>
        </w:rPr>
        <w:t>1,200.00</w:t>
      </w:r>
      <w:r>
        <w:rPr>
          <w:color w:val="000000"/>
          <w:spacing w:val="0"/>
          <w:w w:val="100"/>
          <w:position w:val="0"/>
        </w:rPr>
        <w:t>万元的 价格转让其持有的环球智达</w:t>
      </w:r>
      <w:r>
        <w:rPr>
          <w:color w:val="000000"/>
          <w:spacing w:val="0"/>
          <w:w w:val="100"/>
          <w:position w:val="0"/>
        </w:rPr>
        <w:t>5.3571%</w:t>
      </w:r>
      <w:r>
        <w:rPr>
          <w:color w:val="000000"/>
          <w:spacing w:val="0"/>
          <w:w w:val="100"/>
          <w:position w:val="0"/>
        </w:rPr>
        <w:t>股权（对应的注册资本为</w:t>
      </w:r>
      <w:r>
        <w:rPr>
          <w:color w:val="000000"/>
          <w:spacing w:val="0"/>
          <w:w w:val="100"/>
          <w:position w:val="0"/>
        </w:rPr>
        <w:t>1,071.4286</w:t>
      </w:r>
      <w:r>
        <w:rPr>
          <w:color w:val="000000"/>
          <w:spacing w:val="0"/>
          <w:w w:val="100"/>
          <w:position w:val="0"/>
        </w:rPr>
        <w:t>万元）给国广东方，国广东方、 烟台汇栋网络科技中心（有限合伙）（以下简称“烟台汇栋”</w:t>
      </w:r>
      <w:r>
        <w:rPr>
          <w:color w:val="000000"/>
          <w:spacing w:val="0"/>
          <w:w w:val="100"/>
          <w:position w:val="0"/>
        </w:rPr>
        <w:t>）</w:t>
      </w:r>
      <w:r>
        <w:rPr>
          <w:color w:val="000000"/>
          <w:spacing w:val="0"/>
          <w:w w:val="100"/>
          <w:position w:val="0"/>
        </w:rPr>
        <w:t>分别对环球智达增资</w:t>
      </w:r>
      <w:r>
        <w:rPr>
          <w:color w:val="000000"/>
          <w:spacing w:val="0"/>
          <w:w w:val="100"/>
          <w:position w:val="0"/>
        </w:rPr>
        <w:t>5, 800</w:t>
      </w:r>
      <w:r>
        <w:rPr>
          <w:color w:val="000000"/>
          <w:spacing w:val="0"/>
          <w:w w:val="100"/>
          <w:position w:val="0"/>
        </w:rPr>
        <w:t>万元和</w:t>
      </w:r>
      <w:r>
        <w:rPr>
          <w:color w:val="000000"/>
          <w:spacing w:val="0"/>
          <w:w w:val="100"/>
          <w:position w:val="0"/>
        </w:rPr>
        <w:t>7,050</w:t>
      </w:r>
      <w:r>
        <w:rPr>
          <w:color w:val="000000"/>
          <w:spacing w:val="0"/>
          <w:w w:val="100"/>
          <w:position w:val="0"/>
        </w:rPr>
        <w:t>万 元，华闻爱视、中山达华智能科技股份有限公司（以下简称“达华智能”）放弃增资。经过上述股权转让 及增资之后，华闻爱视持有环球智达股权由</w:t>
      </w:r>
      <w:r>
        <w:rPr>
          <w:color w:val="000000"/>
          <w:spacing w:val="0"/>
          <w:w w:val="100"/>
          <w:position w:val="0"/>
        </w:rPr>
        <w:t>51%</w:t>
      </w:r>
      <w:r>
        <w:rPr>
          <w:color w:val="000000"/>
          <w:spacing w:val="0"/>
          <w:w w:val="100"/>
          <w:position w:val="0"/>
        </w:rPr>
        <w:t>降为</w:t>
      </w:r>
      <w:r>
        <w:rPr>
          <w:color w:val="000000"/>
          <w:spacing w:val="0"/>
          <w:w w:val="100"/>
          <w:position w:val="0"/>
        </w:rPr>
        <w:t>29.0043%,</w:t>
      </w:r>
      <w:r>
        <w:rPr>
          <w:color w:val="000000"/>
          <w:spacing w:val="0"/>
          <w:w w:val="100"/>
          <w:position w:val="0"/>
        </w:rPr>
        <w:t>环球智达成为华闻爱视的参股公司，华闻 爱视于</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5</w:t>
      </w:r>
      <w:r>
        <w:rPr>
          <w:color w:val="000000"/>
          <w:spacing w:val="0"/>
          <w:w w:val="100"/>
          <w:position w:val="0"/>
        </w:rPr>
        <w:t>日丧失对环球智达的控制权。</w:t>
      </w:r>
    </w:p>
    <w:p>
      <w:pPr>
        <w:pStyle w:val="Style35"/>
        <w:keepNext w:val="0"/>
        <w:keepLines w:val="0"/>
        <w:widowControl w:val="0"/>
        <w:shd w:val="clear" w:color="auto" w:fill="auto"/>
        <w:bidi w:val="0"/>
        <w:spacing w:before="0" w:after="380" w:line="240" w:lineRule="auto"/>
        <w:ind w:left="0" w:right="0" w:firstLine="0"/>
        <w:jc w:val="left"/>
      </w:pPr>
      <w:bookmarkStart w:id="190" w:name="bookmark190"/>
      <w:r>
        <w:rPr>
          <w:b/>
          <w:bCs/>
          <w:color w:val="000000"/>
          <w:spacing w:val="0"/>
          <w:w w:val="100"/>
          <w:position w:val="0"/>
        </w:rPr>
        <w:t>（</w:t>
      </w:r>
      <w:bookmarkEnd w:id="190"/>
      <w:r>
        <w:rPr>
          <w:b/>
          <w:bCs/>
          <w:color w:val="000000"/>
          <w:spacing w:val="0"/>
          <w:w w:val="100"/>
          <w:position w:val="0"/>
        </w:rPr>
        <w:t>7）公司报告期内业务、产品或服务发生重大变化或调整有关情况</w:t>
      </w:r>
    </w:p>
    <w:p>
      <w:pPr>
        <w:pStyle w:val="Style35"/>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w:t>
      </w:r>
      <w:bookmarkEnd w:id="193"/>
      <w:r>
        <w:rPr>
          <w:color w:val="000000"/>
          <w:spacing w:val="0"/>
          <w:w w:val="100"/>
          <w:position w:val="0"/>
        </w:rPr>
        <w:t>8）主要销售客户和主要供应商情况</w:t>
      </w:r>
      <w:bookmarkEnd w:id="191"/>
      <w:bookmarkEnd w:id="192"/>
      <w:bookmarkEnd w:id="194"/>
    </w:p>
    <w:p>
      <w:pPr>
        <w:pStyle w:val="Style29"/>
        <w:keepNext/>
        <w:keepLines/>
        <w:widowControl w:val="0"/>
        <w:shd w:val="clear" w:color="auto" w:fill="auto"/>
        <w:bidi w:val="0"/>
        <w:spacing w:before="0" w:after="60" w:line="240" w:lineRule="auto"/>
        <w:ind w:left="0" w:right="0" w:firstLine="0"/>
        <w:jc w:val="left"/>
      </w:pPr>
      <w:bookmarkStart w:id="195" w:name="bookmark195"/>
      <w:bookmarkStart w:id="196" w:name="bookmark196"/>
      <w:bookmarkStart w:id="197" w:name="bookmark197"/>
      <w:r>
        <w:rPr>
          <w:color w:val="000000"/>
          <w:spacing w:val="0"/>
          <w:w w:val="100"/>
          <w:position w:val="0"/>
        </w:rPr>
        <w:t>公司主要销售客户情况</w:t>
      </w:r>
      <w:bookmarkEnd w:id="195"/>
      <w:bookmarkEnd w:id="196"/>
      <w:bookmarkEnd w:id="197"/>
    </w:p>
    <w:tbl>
      <w:tblPr>
        <w:tblOverlap w:val="never"/>
        <w:jc w:val="center"/>
        <w:tblLayout w:type="fixed"/>
      </w:tblPr>
      <w:tblGrid>
        <w:gridCol w:w="4973"/>
        <w:gridCol w:w="461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820,131,015.31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bl>
    <w:p>
      <w:pPr>
        <w:widowControl w:val="0"/>
        <w:spacing w:after="59" w:line="1" w:lineRule="exact"/>
      </w:pPr>
    </w:p>
    <w:p>
      <w:pPr>
        <w:pStyle w:val="Style29"/>
        <w:keepNext/>
        <w:keepLines/>
        <w:widowControl w:val="0"/>
        <w:shd w:val="clear" w:color="auto" w:fill="auto"/>
        <w:bidi w:val="0"/>
        <w:spacing w:before="0" w:after="60" w:line="240" w:lineRule="auto"/>
        <w:ind w:left="0" w:right="0" w:firstLine="0"/>
        <w:jc w:val="left"/>
      </w:pPr>
      <w:bookmarkStart w:id="198" w:name="bookmark198"/>
      <w:bookmarkStart w:id="199" w:name="bookmark199"/>
      <w:bookmarkStart w:id="200" w:name="bookmark200"/>
      <w:r>
        <w:rPr>
          <w:color w:val="000000"/>
          <w:spacing w:val="0"/>
          <w:w w:val="100"/>
          <w:position w:val="0"/>
        </w:rPr>
        <w:t>公司前</w:t>
      </w:r>
      <w:r>
        <w:rPr>
          <w:color w:val="000000"/>
          <w:spacing w:val="0"/>
          <w:w w:val="100"/>
          <w:position w:val="0"/>
        </w:rPr>
        <w:t>5</w:t>
      </w:r>
      <w:r>
        <w:rPr>
          <w:color w:val="000000"/>
          <w:spacing w:val="0"/>
          <w:w w:val="100"/>
          <w:position w:val="0"/>
        </w:rPr>
        <w:t>大客户资料</w:t>
      </w:r>
      <w:bookmarkEnd w:id="198"/>
      <w:bookmarkEnd w:id="199"/>
      <w:bookmarkEnd w:id="200"/>
    </w:p>
    <w:tbl>
      <w:tblPr>
        <w:tblOverlap w:val="never"/>
        <w:jc w:val="center"/>
        <w:tblLayout w:type="fixed"/>
      </w:tblPr>
      <w:tblGrid>
        <w:gridCol w:w="1003"/>
        <w:gridCol w:w="3970"/>
        <w:gridCol w:w="2405"/>
        <w:gridCol w:w="220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占年度销售总额比例</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中国移动通信集团公司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404,779,415.08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8. </w:t>
            </w:r>
            <w:r>
              <w:rPr>
                <w:color w:val="000000"/>
                <w:spacing w:val="0"/>
                <w:w w:val="100"/>
                <w:position w:val="0"/>
              </w:rPr>
              <w:t>86%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微岚星空（北京）信息技术有限公司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132,202, </w:t>
            </w:r>
            <w:r>
              <w:rPr>
                <w:color w:val="000000"/>
                <w:spacing w:val="0"/>
                <w:w w:val="100"/>
                <w:position w:val="0"/>
              </w:rPr>
              <w:t xml:space="preserve">040.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2. </w:t>
            </w: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《华商报》社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116,819,173.30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2. </w:t>
            </w:r>
            <w:r>
              <w:rPr>
                <w:color w:val="000000"/>
                <w:spacing w:val="0"/>
                <w:w w:val="100"/>
                <w:position w:val="0"/>
              </w:rPr>
              <w:t>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浙江菜鸟供应链管理有限公司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101,655,550.81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2. </w:t>
            </w:r>
            <w:r>
              <w:rPr>
                <w:color w:val="000000"/>
                <w:spacing w:val="0"/>
                <w:w w:val="100"/>
                <w:position w:val="0"/>
              </w:rPr>
              <w:t>23%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广州苏宁云商物流有限公司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64, 674, </w:t>
            </w:r>
            <w:r>
              <w:rPr>
                <w:color w:val="000000"/>
                <w:spacing w:val="0"/>
                <w:w w:val="100"/>
                <w:position w:val="0"/>
              </w:rPr>
              <w:t xml:space="preserve">835.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1.42%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820,131,015.31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r>
              <w:rPr>
                <w:color w:val="000000"/>
                <w:spacing w:val="0"/>
                <w:w w:val="100"/>
                <w:position w:val="0"/>
              </w:rPr>
              <w:t>96%</w:t>
            </w:r>
          </w:p>
        </w:tc>
      </w:tr>
    </w:tbl>
    <w:p>
      <w:pPr>
        <w:pStyle w:val="Style29"/>
        <w:keepNext/>
        <w:keepLines/>
        <w:widowControl w:val="0"/>
        <w:shd w:val="clear" w:color="auto" w:fill="auto"/>
        <w:bidi w:val="0"/>
        <w:spacing w:before="0" w:after="60" w:line="350" w:lineRule="exact"/>
        <w:ind w:left="0" w:right="0" w:firstLine="0"/>
        <w:jc w:val="left"/>
      </w:pPr>
      <w:bookmarkStart w:id="201" w:name="bookmark201"/>
      <w:bookmarkStart w:id="202" w:name="bookmark202"/>
      <w:bookmarkStart w:id="203" w:name="bookmark203"/>
      <w:r>
        <w:rPr>
          <w:color w:val="000000"/>
          <w:spacing w:val="0"/>
          <w:w w:val="100"/>
          <w:position w:val="0"/>
        </w:rPr>
        <w:t xml:space="preserve">主要客户其他情况说明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公司主要供应商情况</w:t>
      </w:r>
      <w:bookmarkEnd w:id="201"/>
      <w:bookmarkEnd w:id="202"/>
      <w:bookmarkEnd w:id="203"/>
    </w:p>
    <w:tbl>
      <w:tblPr>
        <w:tblOverlap w:val="never"/>
        <w:jc w:val="center"/>
        <w:tblLayout w:type="fixed"/>
      </w:tblPr>
      <w:tblGrid>
        <w:gridCol w:w="4973"/>
        <w:gridCol w:w="461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746, 394, </w:t>
            </w:r>
            <w:r>
              <w:rPr>
                <w:color w:val="000000"/>
                <w:spacing w:val="0"/>
                <w:w w:val="100"/>
                <w:position w:val="0"/>
              </w:rPr>
              <w:t xml:space="preserve">233. </w:t>
            </w:r>
            <w:r>
              <w:rPr>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14%</w:t>
            </w:r>
          </w:p>
        </w:tc>
      </w:tr>
    </w:tbl>
    <w:p>
      <w:pPr>
        <w:widowControl w:val="0"/>
        <w:spacing w:after="59" w:line="1" w:lineRule="exact"/>
      </w:pPr>
    </w:p>
    <w:p>
      <w:pPr>
        <w:pStyle w:val="Style29"/>
        <w:keepNext/>
        <w:keepLines/>
        <w:widowControl w:val="0"/>
        <w:shd w:val="clear" w:color="auto" w:fill="auto"/>
        <w:bidi w:val="0"/>
        <w:spacing w:before="0" w:after="60" w:line="240" w:lineRule="auto"/>
        <w:ind w:left="0" w:right="0" w:firstLine="0"/>
        <w:jc w:val="left"/>
      </w:pPr>
      <w:bookmarkStart w:id="204" w:name="bookmark204"/>
      <w:bookmarkStart w:id="205" w:name="bookmark205"/>
      <w:bookmarkStart w:id="206" w:name="bookmark206"/>
      <w:r>
        <w:rPr>
          <w:color w:val="000000"/>
          <w:spacing w:val="0"/>
          <w:w w:val="100"/>
          <w:position w:val="0"/>
        </w:rPr>
        <w:t>公司前</w:t>
      </w:r>
      <w:r>
        <w:rPr>
          <w:color w:val="000000"/>
          <w:spacing w:val="0"/>
          <w:w w:val="100"/>
          <w:position w:val="0"/>
        </w:rPr>
        <w:t>5</w:t>
      </w:r>
      <w:r>
        <w:rPr>
          <w:color w:val="000000"/>
          <w:spacing w:val="0"/>
          <w:w w:val="100"/>
          <w:position w:val="0"/>
        </w:rPr>
        <w:t>名供应商资料</w:t>
      </w:r>
      <w:bookmarkEnd w:id="204"/>
      <w:bookmarkEnd w:id="205"/>
      <w:bookmarkEnd w:id="206"/>
    </w:p>
    <w:tbl>
      <w:tblPr>
        <w:tblOverlap w:val="never"/>
        <w:jc w:val="center"/>
        <w:tblLayout w:type="fixed"/>
      </w:tblPr>
      <w:tblGrid>
        <w:gridCol w:w="1003"/>
        <w:gridCol w:w="3970"/>
        <w:gridCol w:w="2405"/>
        <w:gridCol w:w="220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深圳证券时报社有限公司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234, </w:t>
            </w:r>
            <w:r>
              <w:rPr>
                <w:color w:val="000000"/>
                <w:spacing w:val="0"/>
                <w:w w:val="100"/>
                <w:position w:val="0"/>
              </w:rPr>
              <w:t xml:space="preserve">931,789.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8. </w:t>
            </w:r>
            <w:r>
              <w:rPr>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《华商报》社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143, 396, </w:t>
            </w:r>
            <w:r>
              <w:rPr>
                <w:color w:val="000000"/>
                <w:spacing w:val="0"/>
                <w:w w:val="100"/>
                <w:position w:val="0"/>
              </w:rPr>
              <w:t xml:space="preserve">226.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4. </w:t>
            </w:r>
            <w:r>
              <w:rPr>
                <w:color w:val="000000"/>
                <w:spacing w:val="0"/>
                <w:w w:val="100"/>
                <w:position w:val="0"/>
              </w:rPr>
              <w:t>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中海石油气电集团有限责任公司海南贸易分公司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134, 079, </w:t>
            </w:r>
            <w:r>
              <w:rPr>
                <w:color w:val="000000"/>
                <w:spacing w:val="0"/>
                <w:w w:val="100"/>
                <w:position w:val="0"/>
              </w:rPr>
              <w:t xml:space="preserve">236.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4. </w:t>
            </w:r>
            <w:r>
              <w:rPr>
                <w:color w:val="000000"/>
                <w:spacing w:val="0"/>
                <w:w w:val="100"/>
                <w:position w:val="0"/>
              </w:rPr>
              <w:t>65%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北京朝歌数码科技股份有限公司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133, </w:t>
            </w:r>
            <w:r>
              <w:rPr>
                <w:color w:val="000000"/>
                <w:spacing w:val="0"/>
                <w:w w:val="100"/>
                <w:position w:val="0"/>
              </w:rPr>
              <w:t xml:space="preserve">178,214.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4. </w:t>
            </w:r>
            <w:r>
              <w:rPr>
                <w:color w:val="000000"/>
                <w:spacing w:val="0"/>
                <w:w w:val="100"/>
                <w:position w:val="0"/>
              </w:rPr>
              <w:t>62%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广州毅昌科技股份有限公司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100, 808, </w:t>
            </w:r>
            <w:r>
              <w:rPr>
                <w:color w:val="000000"/>
                <w:spacing w:val="0"/>
                <w:w w:val="100"/>
                <w:position w:val="0"/>
              </w:rPr>
              <w:t xml:space="preserve">765.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3.49%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746, 394, </w:t>
            </w:r>
            <w:r>
              <w:rPr>
                <w:color w:val="000000"/>
                <w:spacing w:val="0"/>
                <w:w w:val="100"/>
                <w:position w:val="0"/>
              </w:rPr>
              <w:t xml:space="preserve">233. </w:t>
            </w:r>
            <w:r>
              <w:rPr>
                <w:color w:val="000000"/>
                <w:spacing w:val="0"/>
                <w:w w:val="100"/>
                <w:position w:val="0"/>
              </w:rPr>
              <w:t>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r>
              <w:rPr>
                <w:color w:val="000000"/>
                <w:spacing w:val="0"/>
                <w:w w:val="100"/>
                <w:position w:val="0"/>
              </w:rPr>
              <w:t>87%</w:t>
            </w:r>
          </w:p>
        </w:tc>
      </w:tr>
    </w:tbl>
    <w:p>
      <w:pPr>
        <w:widowControl w:val="0"/>
        <w:spacing w:after="59" w:line="1" w:lineRule="exact"/>
      </w:pPr>
    </w:p>
    <w:p>
      <w:pPr>
        <w:pStyle w:val="Style29"/>
        <w:keepNext/>
        <w:keepLines/>
        <w:widowControl w:val="0"/>
        <w:shd w:val="clear" w:color="auto" w:fill="auto"/>
        <w:bidi w:val="0"/>
        <w:spacing w:before="0" w:after="120" w:line="240" w:lineRule="auto"/>
        <w:ind w:left="0" w:right="0" w:firstLine="0"/>
        <w:jc w:val="left"/>
      </w:pPr>
      <w:bookmarkStart w:id="207" w:name="bookmark207"/>
      <w:bookmarkStart w:id="208" w:name="bookmark208"/>
      <w:bookmarkStart w:id="209" w:name="bookmark209"/>
      <w:r>
        <w:rPr>
          <w:color w:val="000000"/>
          <w:spacing w:val="0"/>
          <w:w w:val="100"/>
          <w:position w:val="0"/>
        </w:rPr>
        <w:t>主要供应商其他情况说明</w:t>
      </w:r>
      <w:bookmarkEnd w:id="207"/>
      <w:bookmarkEnd w:id="208"/>
      <w:bookmarkEnd w:id="209"/>
    </w:p>
    <w:p>
      <w:pPr>
        <w:pStyle w:val="Style29"/>
        <w:keepNext/>
        <w:keepLines/>
        <w:widowControl w:val="0"/>
        <w:shd w:val="clear" w:color="auto" w:fill="auto"/>
        <w:bidi w:val="0"/>
        <w:spacing w:before="0" w:after="380" w:line="240" w:lineRule="auto"/>
        <w:ind w:left="0" w:right="0" w:firstLine="0"/>
        <w:jc w:val="left"/>
      </w:pPr>
      <w:bookmarkStart w:id="210" w:name="bookmark210"/>
      <w:bookmarkStart w:id="211" w:name="bookmark211"/>
      <w:bookmarkStart w:id="212" w:name="bookmark212"/>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10"/>
      <w:bookmarkEnd w:id="211"/>
      <w:bookmarkEnd w:id="212"/>
    </w:p>
    <w:p>
      <w:pPr>
        <w:pStyle w:val="Style33"/>
        <w:keepNext/>
        <w:keepLines/>
        <w:widowControl w:val="0"/>
        <w:shd w:val="clear" w:color="auto" w:fill="auto"/>
        <w:bidi w:val="0"/>
        <w:spacing w:before="0" w:line="240" w:lineRule="auto"/>
        <w:ind w:left="0" w:right="0" w:firstLine="0"/>
        <w:jc w:val="both"/>
      </w:pPr>
      <w:bookmarkStart w:id="213" w:name="bookmark213"/>
      <w:bookmarkStart w:id="214" w:name="bookmark214"/>
      <w:bookmarkStart w:id="215" w:name="bookmark215"/>
      <w:bookmarkStart w:id="216" w:name="bookmark216"/>
      <w:r>
        <w:rPr>
          <w:color w:val="000000"/>
          <w:spacing w:val="0"/>
          <w:w w:val="100"/>
          <w:position w:val="0"/>
        </w:rPr>
        <w:t>3</w:t>
      </w:r>
      <w:bookmarkEnd w:id="215"/>
      <w:r>
        <w:rPr>
          <w:color w:val="000000"/>
          <w:spacing w:val="0"/>
          <w:w w:val="100"/>
          <w:position w:val="0"/>
        </w:rPr>
        <w:t>、费用</w:t>
      </w:r>
      <w:bookmarkEnd w:id="213"/>
      <w:bookmarkEnd w:id="214"/>
      <w:bookmarkEnd w:id="216"/>
    </w:p>
    <w:p>
      <w:pPr>
        <w:pStyle w:val="Style4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2015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595,783, </w:t>
            </w:r>
            <w:r>
              <w:rPr>
                <w:color w:val="000000"/>
                <w:spacing w:val="0"/>
                <w:w w:val="100"/>
                <w:position w:val="0"/>
              </w:rPr>
              <w:t xml:space="preserve">869. </w:t>
            </w:r>
            <w:r>
              <w:rPr>
                <w:color w:val="000000"/>
                <w:spacing w:val="0"/>
                <w:w w:val="100"/>
                <w:position w:val="0"/>
              </w:rPr>
              <w:t>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611,427,867.36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460, 387, </w:t>
            </w:r>
            <w:r>
              <w:rPr>
                <w:color w:val="000000"/>
                <w:spacing w:val="0"/>
                <w:w w:val="100"/>
                <w:position w:val="0"/>
              </w:rPr>
              <w:t xml:space="preserve">949. </w:t>
            </w:r>
            <w:r>
              <w:rPr>
                <w:color w:val="000000"/>
                <w:spacing w:val="0"/>
                <w:w w:val="100"/>
                <w:position w:val="0"/>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383,697,881.92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54,567,234. </w:t>
            </w:r>
            <w:r>
              <w:rPr>
                <w:color w:val="000000"/>
                <w:spacing w:val="0"/>
                <w:w w:val="100"/>
                <w:position w:val="0"/>
              </w:rPr>
              <w:t>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31,896,833.56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 </w:t>
            </w:r>
            <w:r>
              <w:rPr>
                <w:color w:val="000000"/>
                <w:spacing w:val="0"/>
                <w:w w:val="100"/>
                <w:position w:val="0"/>
              </w:rPr>
              <w:t>07%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主要是本年华商数码收回陕西华商 豪盛置业有限公司（以下简称“华商 豪盛”）全部财务资助款导致利息收 入同比减少，财务费用相应增加。</w:t>
            </w:r>
          </w:p>
        </w:tc>
      </w:tr>
    </w:tbl>
    <w:p>
      <w:pPr>
        <w:widowControl w:val="0"/>
        <w:spacing w:after="199" w:line="1" w:lineRule="exact"/>
      </w:pPr>
    </w:p>
    <w:p>
      <w:pPr>
        <w:pStyle w:val="Style33"/>
        <w:keepNext/>
        <w:keepLines/>
        <w:widowControl w:val="0"/>
        <w:shd w:val="clear" w:color="auto" w:fill="auto"/>
        <w:bidi w:val="0"/>
        <w:spacing w:before="0" w:after="240" w:line="360" w:lineRule="exact"/>
        <w:ind w:left="0" w:right="0" w:firstLine="0"/>
        <w:jc w:val="both"/>
      </w:pPr>
      <w:bookmarkStart w:id="217" w:name="bookmark217"/>
      <w:bookmarkStart w:id="218" w:name="bookmark218"/>
      <w:bookmarkStart w:id="219" w:name="bookmark219"/>
      <w:bookmarkStart w:id="220" w:name="bookmark220"/>
      <w:r>
        <w:rPr>
          <w:color w:val="000000"/>
          <w:spacing w:val="0"/>
          <w:w w:val="100"/>
          <w:position w:val="0"/>
        </w:rPr>
        <w:t>4</w:t>
      </w:r>
      <w:bookmarkEnd w:id="219"/>
      <w:r>
        <w:rPr>
          <w:color w:val="000000"/>
          <w:spacing w:val="0"/>
          <w:w w:val="100"/>
          <w:position w:val="0"/>
        </w:rPr>
        <w:t>、研发投入</w:t>
      </w:r>
      <w:bookmarkEnd w:id="217"/>
      <w:bookmarkEnd w:id="218"/>
      <w:bookmarkEnd w:id="220"/>
    </w:p>
    <w:p>
      <w:pPr>
        <w:pStyle w:val="Style35"/>
        <w:keepNext w:val="0"/>
        <w:keepLines w:val="0"/>
        <w:widowControl w:val="0"/>
        <w:shd w:val="clear" w:color="auto" w:fill="auto"/>
        <w:bidi w:val="0"/>
        <w:spacing w:before="0" w:after="60" w:line="360" w:lineRule="exact"/>
        <w:ind w:left="0" w:right="0" w:firstLine="0"/>
        <w:jc w:val="both"/>
      </w:pPr>
      <w:r>
        <w:rPr>
          <w:color w:val="000000"/>
          <w:spacing w:val="0"/>
          <w:w w:val="100"/>
          <w:position w:val="0"/>
        </w:rPr>
        <w:t>V</w:t>
      </w:r>
      <w:r>
        <w:rPr>
          <w:color w:val="000000"/>
          <w:spacing w:val="0"/>
          <w:w w:val="100"/>
          <w:position w:val="0"/>
        </w:rPr>
        <w:t>适用口不适用</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报告期内，澄怀科技研发的项目有三个，如太傻</w:t>
      </w:r>
      <w:r>
        <w:rPr>
          <w:color w:val="000000"/>
          <w:spacing w:val="0"/>
          <w:w w:val="100"/>
          <w:position w:val="0"/>
        </w:rPr>
        <w:t>UU</w:t>
      </w:r>
      <w:r>
        <w:rPr>
          <w:color w:val="000000"/>
          <w:spacing w:val="0"/>
          <w:w w:val="100"/>
          <w:position w:val="0"/>
        </w:rPr>
        <w:t>、</w:t>
      </w:r>
      <w:r>
        <w:rPr>
          <w:color w:val="000000"/>
          <w:spacing w:val="0"/>
          <w:w w:val="100"/>
          <w:position w:val="0"/>
        </w:rPr>
        <w:t>管理绩效系统、太傻数据平台等等，管理绩效系 统、太傻数据平台已获取软件计算机著作权登记证书，太傻</w:t>
      </w:r>
      <w:r>
        <w:rPr>
          <w:color w:val="000000"/>
          <w:spacing w:val="0"/>
          <w:w w:val="100"/>
          <w:position w:val="0"/>
        </w:rPr>
        <w:t>UU</w:t>
      </w:r>
      <w:r>
        <w:rPr>
          <w:color w:val="000000"/>
          <w:spacing w:val="0"/>
          <w:w w:val="100"/>
          <w:position w:val="0"/>
        </w:rPr>
        <w:t>项目仍在研发过程中。</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掌视亿通根据业务发展需要，视频业务研发立项项目</w:t>
      </w:r>
      <w:r>
        <w:rPr>
          <w:color w:val="000000"/>
          <w:spacing w:val="0"/>
          <w:w w:val="100"/>
          <w:position w:val="0"/>
        </w:rPr>
        <w:t>7</w:t>
      </w:r>
      <w:r>
        <w:rPr>
          <w:color w:val="000000"/>
          <w:spacing w:val="0"/>
          <w:w w:val="100"/>
          <w:position w:val="0"/>
        </w:rPr>
        <w:t>个（新媒体运营管理系统、新媒体内容管理系 统、</w:t>
      </w:r>
      <w:r>
        <w:rPr>
          <w:color w:val="000000"/>
          <w:spacing w:val="0"/>
          <w:w w:val="100"/>
          <w:position w:val="0"/>
        </w:rPr>
        <w:t>AudioStore</w:t>
      </w:r>
      <w:r>
        <w:rPr>
          <w:color w:val="000000"/>
          <w:spacing w:val="0"/>
          <w:w w:val="100"/>
          <w:position w:val="0"/>
        </w:rPr>
        <w:t>音频点播系统、渠道合作分成系统、视频内容自动监控系统、水果连线软件、四网融合</w:t>
      </w:r>
      <w:r>
        <w:rPr>
          <w:color w:val="000000"/>
          <w:spacing w:val="0"/>
          <w:w w:val="100"/>
          <w:position w:val="0"/>
        </w:rPr>
        <w:t xml:space="preserve">SDK </w:t>
      </w:r>
      <w:r>
        <w:rPr>
          <w:color w:val="000000"/>
          <w:spacing w:val="0"/>
          <w:w w:val="100"/>
          <w:position w:val="0"/>
        </w:rPr>
        <w:t>软件），交友业务研发立项</w:t>
      </w:r>
      <w:r>
        <w:rPr>
          <w:color w:val="000000"/>
          <w:spacing w:val="0"/>
          <w:w w:val="100"/>
          <w:position w:val="0"/>
        </w:rPr>
        <w:t>2</w:t>
      </w:r>
      <w:r>
        <w:rPr>
          <w:color w:val="000000"/>
          <w:spacing w:val="0"/>
          <w:w w:val="100"/>
          <w:position w:val="0"/>
        </w:rPr>
        <w:t>个（天天微恋、快啵），并于</w:t>
      </w:r>
      <w:r>
        <w:rPr>
          <w:color w:val="000000"/>
          <w:spacing w:val="0"/>
          <w:w w:val="100"/>
          <w:position w:val="0"/>
        </w:rPr>
        <w:t>2016</w:t>
      </w:r>
      <w:r>
        <w:rPr>
          <w:color w:val="000000"/>
          <w:spacing w:val="0"/>
          <w:w w:val="100"/>
          <w:position w:val="0"/>
        </w:rPr>
        <w:t>年底全部获得软件著作权证书；年初获得 软件企业资质，</w:t>
      </w:r>
      <w:r>
        <w:rPr>
          <w:color w:val="000000"/>
          <w:spacing w:val="0"/>
          <w:w w:val="100"/>
          <w:position w:val="0"/>
        </w:rPr>
        <w:t>6</w:t>
      </w:r>
      <w:r>
        <w:rPr>
          <w:color w:val="000000"/>
          <w:spacing w:val="0"/>
          <w:w w:val="100"/>
          <w:position w:val="0"/>
        </w:rPr>
        <w:t>月获得“网络文化经营许可证”资质，</w:t>
      </w:r>
      <w:r>
        <w:rPr>
          <w:color w:val="000000"/>
          <w:spacing w:val="0"/>
          <w:w w:val="100"/>
          <w:position w:val="0"/>
        </w:rPr>
        <w:t>8</w:t>
      </w:r>
      <w:r>
        <w:rPr>
          <w:color w:val="000000"/>
          <w:spacing w:val="0"/>
          <w:w w:val="100"/>
          <w:position w:val="0"/>
        </w:rPr>
        <w:t>月获得“中华人民共和国增值电信业务经营许可 证”资质。截至</w:t>
      </w:r>
      <w:r>
        <w:rPr>
          <w:color w:val="000000"/>
          <w:spacing w:val="0"/>
          <w:w w:val="100"/>
          <w:position w:val="0"/>
        </w:rPr>
        <w:t>2016</w:t>
      </w:r>
      <w:r>
        <w:rPr>
          <w:color w:val="000000"/>
          <w:spacing w:val="0"/>
          <w:w w:val="100"/>
          <w:position w:val="0"/>
        </w:rPr>
        <w:t>年底，掌视亿通累计获得软件产品证</w:t>
      </w:r>
      <w:r>
        <w:rPr>
          <w:color w:val="000000"/>
          <w:spacing w:val="0"/>
          <w:w w:val="100"/>
          <w:position w:val="0"/>
        </w:rPr>
        <w:t>14</w:t>
      </w:r>
      <w:r>
        <w:rPr>
          <w:color w:val="000000"/>
          <w:spacing w:val="0"/>
          <w:w w:val="100"/>
          <w:position w:val="0"/>
        </w:rPr>
        <w:t>项，软件著作权证</w:t>
      </w:r>
      <w:r>
        <w:rPr>
          <w:color w:val="000000"/>
          <w:spacing w:val="0"/>
          <w:w w:val="100"/>
          <w:position w:val="0"/>
        </w:rPr>
        <w:t>23</w:t>
      </w:r>
      <w:r>
        <w:rPr>
          <w:color w:val="000000"/>
          <w:spacing w:val="0"/>
          <w:w w:val="100"/>
          <w:position w:val="0"/>
        </w:rPr>
        <w:t>项，发明专利</w:t>
      </w:r>
      <w:r>
        <w:rPr>
          <w:color w:val="000000"/>
          <w:spacing w:val="0"/>
          <w:w w:val="100"/>
          <w:position w:val="0"/>
        </w:rPr>
        <w:t>1</w:t>
      </w:r>
      <w:r>
        <w:rPr>
          <w:color w:val="000000"/>
          <w:spacing w:val="0"/>
          <w:w w:val="100"/>
          <w:position w:val="0"/>
        </w:rPr>
        <w:t>项，其他 行业资质许可证</w:t>
      </w:r>
      <w:r>
        <w:rPr>
          <w:color w:val="000000"/>
          <w:spacing w:val="0"/>
          <w:w w:val="100"/>
          <w:position w:val="0"/>
        </w:rPr>
        <w:t>5</w:t>
      </w:r>
      <w:r>
        <w:rPr>
          <w:color w:val="000000"/>
          <w:spacing w:val="0"/>
          <w:w w:val="100"/>
          <w:position w:val="0"/>
        </w:rPr>
        <w:t>项（分别为软件企业、高新技术企业、网络文化经营许可、广播电视节目制作经营许可、 中华人民共和国增值电信业务经营许可证）。</w:t>
      </w:r>
    </w:p>
    <w:p>
      <w:pPr>
        <w:pStyle w:val="Style35"/>
        <w:keepNext w:val="0"/>
        <w:keepLines w:val="0"/>
        <w:widowControl w:val="0"/>
        <w:shd w:val="clear" w:color="auto" w:fill="auto"/>
        <w:bidi w:val="0"/>
        <w:spacing w:before="0" w:after="460" w:line="360" w:lineRule="exact"/>
        <w:ind w:left="0" w:right="0" w:firstLine="440"/>
        <w:jc w:val="both"/>
      </w:pPr>
      <w:r>
        <w:rPr>
          <w:color w:val="000000"/>
          <w:spacing w:val="0"/>
          <w:w w:val="100"/>
          <w:position w:val="0"/>
        </w:rPr>
        <w:t>邦富软件根据舆情产品市场以及邦富软件发展需求，立项项目</w:t>
      </w:r>
      <w:r>
        <w:rPr>
          <w:color w:val="000000"/>
          <w:spacing w:val="0"/>
          <w:w w:val="100"/>
          <w:position w:val="0"/>
        </w:rPr>
        <w:t>10</w:t>
      </w:r>
      <w:r>
        <w:rPr>
          <w:color w:val="000000"/>
          <w:spacing w:val="0"/>
          <w:w w:val="100"/>
          <w:position w:val="0"/>
        </w:rPr>
        <w:t>个，各项目进展顺利并取得相应成果， 其中</w:t>
      </w:r>
      <w:r>
        <w:rPr>
          <w:color w:val="000000"/>
          <w:spacing w:val="0"/>
          <w:w w:val="100"/>
          <w:position w:val="0"/>
        </w:rPr>
        <w:t>5</w:t>
      </w:r>
      <w:r>
        <w:rPr>
          <w:color w:val="000000"/>
          <w:spacing w:val="0"/>
          <w:w w:val="100"/>
          <w:position w:val="0"/>
        </w:rPr>
        <w:t>个项目取得了软件计算机著作权登记证书，完成邦富软件内部验收并应用到实际项目当中，</w:t>
      </w:r>
      <w:r>
        <w:rPr>
          <w:color w:val="000000"/>
          <w:spacing w:val="0"/>
          <w:w w:val="100"/>
          <w:position w:val="0"/>
        </w:rPr>
        <w:t>3</w:t>
      </w:r>
      <w:r>
        <w:rPr>
          <w:color w:val="000000"/>
          <w:spacing w:val="0"/>
          <w:w w:val="100"/>
          <w:position w:val="0"/>
        </w:rPr>
        <w:t>个项目 完成开发并提交了软件计算机著作权登记申请，此外还有</w:t>
      </w:r>
      <w:r>
        <w:rPr>
          <w:color w:val="000000"/>
          <w:spacing w:val="0"/>
          <w:w w:val="100"/>
          <w:position w:val="0"/>
        </w:rPr>
        <w:t>2</w:t>
      </w:r>
      <w:r>
        <w:rPr>
          <w:color w:val="000000"/>
          <w:spacing w:val="0"/>
          <w:w w:val="100"/>
          <w:position w:val="0"/>
        </w:rPr>
        <w:t>个项目在稳妥进行中。</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变动比例</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r>
              <w:rPr>
                <w:color w:val="000000"/>
                <w:spacing w:val="0"/>
                <w:w w:val="100"/>
                <w:position w:val="0"/>
              </w:rPr>
              <w:t>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增加</w:t>
            </w:r>
            <w:r>
              <w:rPr>
                <w:color w:val="000000"/>
                <w:spacing w:val="0"/>
                <w:w w:val="100"/>
                <w:position w:val="0"/>
                <w:sz w:val="16"/>
                <w:szCs w:val="16"/>
              </w:rPr>
              <w:t>2.53</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79,204, </w:t>
            </w:r>
            <w:r>
              <w:rPr>
                <w:color w:val="000000"/>
                <w:spacing w:val="0"/>
                <w:w w:val="100"/>
                <w:position w:val="0"/>
              </w:rPr>
              <w:t>433.78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37,659,721.98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r>
              <w:rPr>
                <w:color w:val="000000"/>
                <w:spacing w:val="0"/>
                <w:w w:val="100"/>
                <w:position w:val="0"/>
              </w:rPr>
              <w:t>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增加</w:t>
            </w:r>
            <w:r>
              <w:rPr>
                <w:color w:val="000000"/>
                <w:spacing w:val="0"/>
                <w:w w:val="100"/>
                <w:position w:val="0"/>
                <w:sz w:val="16"/>
                <w:szCs w:val="16"/>
              </w:rPr>
              <w:t>0.86</w:t>
            </w:r>
            <w:r>
              <w:rPr>
                <w:color w:val="000000"/>
                <w:spacing w:val="0"/>
                <w:w w:val="100"/>
                <w:position w:val="0"/>
                <w:sz w:val="17"/>
                <w:szCs w:val="17"/>
              </w:rPr>
              <w:t>个百分点</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51,880,701. </w:t>
            </w:r>
            <w:r>
              <w:rPr>
                <w:color w:val="000000"/>
                <w:spacing w:val="0"/>
                <w:w w:val="100"/>
                <w:position w:val="0"/>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27,631,449.21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r>
              <w:rPr>
                <w:color w:val="000000"/>
                <w:spacing w:val="0"/>
                <w:w w:val="100"/>
                <w:position w:val="0"/>
              </w:rPr>
              <w:t>76%</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r>
              <w:rPr>
                <w:color w:val="000000"/>
                <w:spacing w:val="0"/>
                <w:w w:val="100"/>
                <w:position w:val="0"/>
              </w:rPr>
              <w:t>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减少</w:t>
            </w:r>
            <w:r>
              <w:rPr>
                <w:color w:val="000000"/>
                <w:spacing w:val="0"/>
                <w:w w:val="100"/>
                <w:position w:val="0"/>
                <w:sz w:val="16"/>
                <w:szCs w:val="16"/>
              </w:rPr>
              <w:t>7.87</w:t>
            </w:r>
            <w:r>
              <w:rPr>
                <w:color w:val="000000"/>
                <w:spacing w:val="0"/>
                <w:w w:val="100"/>
                <w:position w:val="0"/>
                <w:sz w:val="17"/>
                <w:szCs w:val="17"/>
              </w:rPr>
              <w:t>个百分点</w:t>
            </w:r>
          </w:p>
        </w:tc>
      </w:tr>
    </w:tbl>
    <w:p>
      <w:pPr>
        <w:widowControl w:val="0"/>
        <w:spacing w:after="59" w:line="1" w:lineRule="exact"/>
      </w:pPr>
    </w:p>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研发投入总额占营业收入的比重较上年发生显著变化的原因</w:t>
      </w:r>
    </w:p>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研发投入资本化率大幅变动的原因及其合理性说明</w:t>
      </w:r>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400" w:line="240" w:lineRule="auto"/>
        <w:ind w:left="0" w:right="0" w:firstLine="0"/>
        <w:jc w:val="both"/>
      </w:pPr>
      <w:bookmarkStart w:id="221" w:name="bookmark221"/>
      <w:bookmarkStart w:id="222" w:name="bookmark222"/>
      <w:bookmarkStart w:id="223" w:name="bookmark223"/>
      <w:bookmarkStart w:id="224" w:name="bookmark224"/>
      <w:r>
        <w:rPr>
          <w:color w:val="000000"/>
          <w:spacing w:val="0"/>
          <w:w w:val="100"/>
          <w:position w:val="0"/>
        </w:rPr>
        <w:t>5</w:t>
      </w:r>
      <w:bookmarkEnd w:id="223"/>
      <w:r>
        <w:rPr>
          <w:color w:val="000000"/>
          <w:spacing w:val="0"/>
          <w:w w:val="100"/>
          <w:position w:val="0"/>
        </w:rPr>
        <w:t>、现金流</w:t>
      </w:r>
      <w:bookmarkEnd w:id="221"/>
      <w:bookmarkEnd w:id="222"/>
      <w:bookmarkEnd w:id="224"/>
    </w:p>
    <w:p>
      <w:pPr>
        <w:pStyle w:val="Style40"/>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835"/>
        <w:gridCol w:w="2270"/>
        <w:gridCol w:w="2126"/>
        <w:gridCol w:w="135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6"/>
                <w:szCs w:val="16"/>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5,100, 654, </w:t>
            </w:r>
            <w:r>
              <w:rPr>
                <w:color w:val="000000"/>
                <w:spacing w:val="0"/>
                <w:w w:val="100"/>
                <w:position w:val="0"/>
              </w:rPr>
              <w:t xml:space="preserve">353. </w:t>
            </w:r>
            <w:r>
              <w:rPr>
                <w:color w:val="000000"/>
                <w:spacing w:val="0"/>
                <w:w w:val="100"/>
                <w:position w:val="0"/>
              </w:rPr>
              <w:t>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 </w:t>
            </w:r>
            <w:r>
              <w:rPr>
                <w:color w:val="000000"/>
                <w:spacing w:val="0"/>
                <w:w w:val="100"/>
                <w:position w:val="0"/>
              </w:rPr>
              <w:t>131,707,408.50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-0.61%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4, 420, </w:t>
            </w:r>
            <w:r>
              <w:rPr>
                <w:color w:val="000000"/>
                <w:spacing w:val="0"/>
                <w:w w:val="100"/>
                <w:position w:val="0"/>
              </w:rPr>
              <w:t>070,318.22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4, 309, 064, </w:t>
            </w:r>
            <w:r>
              <w:rPr>
                <w:color w:val="000000"/>
                <w:spacing w:val="0"/>
                <w:w w:val="100"/>
                <w:position w:val="0"/>
              </w:rPr>
              <w:t xml:space="preserve">384.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680, 584, </w:t>
            </w:r>
            <w:r>
              <w:rPr>
                <w:color w:val="000000"/>
                <w:spacing w:val="0"/>
                <w:w w:val="100"/>
                <w:position w:val="0"/>
              </w:rPr>
              <w:t xml:space="preserve">035. </w:t>
            </w:r>
            <w:r>
              <w:rPr>
                <w:color w:val="000000"/>
                <w:spacing w:val="0"/>
                <w:w w:val="100"/>
                <w:position w:val="0"/>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822, 643, </w:t>
            </w:r>
            <w:r>
              <w:rPr>
                <w:color w:val="000000"/>
                <w:spacing w:val="0"/>
                <w:w w:val="100"/>
                <w:position w:val="0"/>
              </w:rPr>
              <w:t xml:space="preserve">024.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27%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4, 895, </w:t>
            </w:r>
            <w:r>
              <w:rPr>
                <w:color w:val="000000"/>
                <w:spacing w:val="0"/>
                <w:w w:val="100"/>
                <w:position w:val="0"/>
              </w:rPr>
              <w:t xml:space="preserve">187,492. </w:t>
            </w:r>
            <w:r>
              <w:rPr>
                <w:color w:val="000000"/>
                <w:spacing w:val="0"/>
                <w:w w:val="100"/>
                <w:position w:val="0"/>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4,190, 465, </w:t>
            </w:r>
            <w:r>
              <w:rPr>
                <w:color w:val="000000"/>
                <w:spacing w:val="0"/>
                <w:w w:val="100"/>
                <w:position w:val="0"/>
              </w:rPr>
              <w:t xml:space="preserve">087.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16.82%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5,752,852,957.52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4, 458, 379, </w:t>
            </w:r>
            <w:r>
              <w:rPr>
                <w:color w:val="000000"/>
                <w:spacing w:val="0"/>
                <w:w w:val="100"/>
                <w:position w:val="0"/>
              </w:rPr>
              <w:t xml:space="preserve">972.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29. </w:t>
            </w:r>
            <w:r>
              <w:rPr>
                <w:color w:val="000000"/>
                <w:spacing w:val="0"/>
                <w:w w:val="100"/>
                <w:position w:val="0"/>
              </w:rPr>
              <w:t>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-857,665,465. </w:t>
            </w:r>
            <w:r>
              <w:rPr>
                <w:color w:val="000000"/>
                <w:spacing w:val="0"/>
                <w:w w:val="100"/>
                <w:position w:val="0"/>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-267,914, 885.09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-165.88%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59,918,234.21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1,084, 834, </w:t>
            </w:r>
            <w:r>
              <w:rPr>
                <w:color w:val="000000"/>
                <w:spacing w:val="0"/>
                <w:w w:val="100"/>
                <w:position w:val="0"/>
              </w:rPr>
              <w:t xml:space="preserve">735.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 </w:t>
            </w:r>
            <w:r>
              <w:rPr>
                <w:color w:val="000000"/>
                <w:spacing w:val="0"/>
                <w:w w:val="100"/>
                <w:position w:val="0"/>
              </w:rPr>
              <w:t>48%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262,511,916.22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277,425,737.41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-5. </w:t>
            </w:r>
            <w:r>
              <w:rPr>
                <w:color w:val="000000"/>
                <w:spacing w:val="0"/>
                <w:w w:val="100"/>
                <w:position w:val="0"/>
              </w:rPr>
              <w:t>38%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-202,593,682. </w:t>
            </w:r>
            <w:r>
              <w:rPr>
                <w:color w:val="000000"/>
                <w:spacing w:val="0"/>
                <w:w w:val="100"/>
                <w:position w:val="0"/>
              </w:rPr>
              <w:t>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807, 408, </w:t>
            </w:r>
            <w:r>
              <w:rPr>
                <w:color w:val="000000"/>
                <w:spacing w:val="0"/>
                <w:w w:val="100"/>
                <w:position w:val="0"/>
              </w:rPr>
              <w:t xml:space="preserve">998.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-125.09%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-379,392,009. </w:t>
            </w:r>
            <w:r>
              <w:rPr>
                <w:color w:val="000000"/>
                <w:spacing w:val="0"/>
                <w:w w:val="100"/>
                <w:position w:val="0"/>
              </w:rPr>
              <w:t>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1,362, </w:t>
            </w:r>
            <w:r>
              <w:rPr>
                <w:color w:val="000000"/>
                <w:spacing w:val="0"/>
                <w:w w:val="100"/>
                <w:position w:val="0"/>
              </w:rPr>
              <w:t xml:space="preserve">141,227. </w:t>
            </w:r>
            <w:r>
              <w:rPr>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-127.85%</w:t>
            </w:r>
          </w:p>
        </w:tc>
      </w:tr>
    </w:tbl>
    <w:p>
      <w:pPr>
        <w:widowControl w:val="0"/>
        <w:spacing w:after="79" w:line="1" w:lineRule="exact"/>
      </w:pPr>
    </w:p>
    <w:p>
      <w:pPr>
        <w:pStyle w:val="Style29"/>
        <w:keepNext/>
        <w:keepLines/>
        <w:widowControl w:val="0"/>
        <w:shd w:val="clear" w:color="auto" w:fill="auto"/>
        <w:bidi w:val="0"/>
        <w:spacing w:before="0" w:after="0" w:line="240" w:lineRule="auto"/>
        <w:ind w:left="0" w:right="0" w:firstLine="0"/>
        <w:jc w:val="left"/>
      </w:pPr>
      <w:bookmarkStart w:id="225" w:name="bookmark225"/>
      <w:bookmarkStart w:id="226" w:name="bookmark226"/>
      <w:bookmarkStart w:id="227" w:name="bookmark227"/>
      <w:r>
        <w:rPr>
          <w:color w:val="000000"/>
          <w:spacing w:val="0"/>
          <w:w w:val="100"/>
          <w:position w:val="0"/>
        </w:rPr>
        <w:t>相关数据同比发生重大变动的主要影响因素说明</w:t>
      </w:r>
      <w:bookmarkEnd w:id="225"/>
      <w:bookmarkEnd w:id="226"/>
      <w:bookmarkEnd w:id="227"/>
    </w:p>
    <w:p>
      <w:pPr>
        <w:pStyle w:val="Style29"/>
        <w:keepNext/>
        <w:keepLines/>
        <w:widowControl w:val="0"/>
        <w:shd w:val="clear" w:color="auto" w:fill="auto"/>
        <w:bidi w:val="0"/>
        <w:spacing w:before="0" w:after="0" w:line="378" w:lineRule="exact"/>
        <w:ind w:left="0" w:right="0" w:firstLine="0"/>
        <w:jc w:val="left"/>
      </w:pPr>
      <w:bookmarkStart w:id="228" w:name="bookmark228"/>
      <w:bookmarkStart w:id="229" w:name="bookmark229"/>
      <w:bookmarkStart w:id="230" w:name="bookmark230"/>
      <w:r>
        <w:rPr>
          <w:color w:val="000000"/>
          <w:spacing w:val="0"/>
          <w:w w:val="100"/>
          <w:position w:val="0"/>
        </w:rPr>
        <w:t>V</w:t>
      </w:r>
      <w:r>
        <w:rPr>
          <w:color w:val="000000"/>
          <w:spacing w:val="0"/>
          <w:w w:val="100"/>
          <w:position w:val="0"/>
        </w:rPr>
        <w:t>适用口不适用</w:t>
      </w:r>
      <w:bookmarkEnd w:id="228"/>
      <w:bookmarkEnd w:id="229"/>
      <w:bookmarkEnd w:id="230"/>
    </w:p>
    <w:p>
      <w:pPr>
        <w:pStyle w:val="Style29"/>
        <w:keepNext/>
        <w:keepLines/>
        <w:widowControl w:val="0"/>
        <w:shd w:val="clear" w:color="auto" w:fill="auto"/>
        <w:bidi w:val="0"/>
        <w:spacing w:before="0" w:after="0" w:line="378" w:lineRule="exact"/>
        <w:ind w:left="0" w:right="0" w:firstLine="440"/>
        <w:jc w:val="both"/>
      </w:pPr>
      <w:bookmarkStart w:id="231" w:name="bookmark231"/>
      <w:bookmarkStart w:id="232" w:name="bookmark232"/>
      <w:bookmarkStart w:id="233" w:name="bookmark233"/>
      <w:r>
        <w:rPr>
          <w:color w:val="000000"/>
          <w:spacing w:val="0"/>
          <w:w w:val="100"/>
          <w:position w:val="0"/>
        </w:rPr>
        <w:t>投资活动产生的现金流量净额同比减少</w:t>
      </w:r>
      <w:r>
        <w:rPr>
          <w:color w:val="000000"/>
          <w:spacing w:val="0"/>
          <w:w w:val="100"/>
          <w:position w:val="0"/>
        </w:rPr>
        <w:t>165.88%,</w:t>
      </w:r>
      <w:r>
        <w:rPr>
          <w:color w:val="000000"/>
          <w:spacing w:val="0"/>
          <w:w w:val="100"/>
          <w:position w:val="0"/>
        </w:rPr>
        <w:t>主要为公司本部及子公司购买银行理财和股权投资 增加导致；</w:t>
      </w:r>
      <w:bookmarkEnd w:id="231"/>
      <w:bookmarkEnd w:id="232"/>
      <w:bookmarkEnd w:id="233"/>
    </w:p>
    <w:p>
      <w:pPr>
        <w:pStyle w:val="Style29"/>
        <w:keepNext/>
        <w:keepLines/>
        <w:widowControl w:val="0"/>
        <w:shd w:val="clear" w:color="auto" w:fill="auto"/>
        <w:bidi w:val="0"/>
        <w:spacing w:before="0" w:after="0" w:line="378" w:lineRule="exact"/>
        <w:ind w:left="0" w:right="0" w:firstLine="440"/>
        <w:jc w:val="both"/>
      </w:pPr>
      <w:bookmarkStart w:id="234" w:name="bookmark234"/>
      <w:bookmarkStart w:id="235" w:name="bookmark235"/>
      <w:bookmarkStart w:id="236" w:name="bookmark236"/>
      <w:r>
        <w:rPr>
          <w:color w:val="000000"/>
          <w:spacing w:val="0"/>
          <w:w w:val="100"/>
          <w:position w:val="0"/>
        </w:rPr>
        <w:t>筹资活动现金流入小计同比减少</w:t>
      </w:r>
      <w:r>
        <w:rPr>
          <w:color w:val="000000"/>
          <w:spacing w:val="0"/>
          <w:w w:val="100"/>
          <w:position w:val="0"/>
        </w:rPr>
        <w:t>94.48%,</w:t>
      </w:r>
      <w:r>
        <w:rPr>
          <w:color w:val="000000"/>
          <w:spacing w:val="0"/>
          <w:w w:val="100"/>
          <w:position w:val="0"/>
        </w:rPr>
        <w:t>主要为公司上年同期发行股份募集配套资金导致；</w:t>
      </w:r>
      <w:bookmarkEnd w:id="234"/>
      <w:bookmarkEnd w:id="235"/>
      <w:bookmarkEnd w:id="236"/>
    </w:p>
    <w:p>
      <w:pPr>
        <w:pStyle w:val="Style29"/>
        <w:keepNext/>
        <w:keepLines/>
        <w:widowControl w:val="0"/>
        <w:shd w:val="clear" w:color="auto" w:fill="auto"/>
        <w:bidi w:val="0"/>
        <w:spacing w:before="0" w:after="360" w:line="378" w:lineRule="exact"/>
        <w:ind w:left="0" w:right="0" w:firstLine="440"/>
        <w:jc w:val="both"/>
      </w:pPr>
      <w:bookmarkStart w:id="237" w:name="bookmark237"/>
      <w:bookmarkStart w:id="238" w:name="bookmark238"/>
      <w:bookmarkStart w:id="239" w:name="bookmark239"/>
      <w:r>
        <w:rPr>
          <w:color w:val="000000"/>
          <w:spacing w:val="0"/>
          <w:w w:val="100"/>
          <w:position w:val="0"/>
        </w:rPr>
        <w:t>筹资活动产生的现金流量净额同比减少</w:t>
      </w:r>
      <w:r>
        <w:rPr>
          <w:color w:val="000000"/>
          <w:spacing w:val="0"/>
          <w:w w:val="100"/>
          <w:position w:val="0"/>
        </w:rPr>
        <w:t>125.09%,</w:t>
      </w:r>
      <w:r>
        <w:rPr>
          <w:color w:val="000000"/>
          <w:spacing w:val="0"/>
          <w:w w:val="100"/>
          <w:position w:val="0"/>
        </w:rPr>
        <w:t>主要为公司上年同期发行股份募集配套资金导致； 现金及现金等价物净增加额同比减少</w:t>
      </w:r>
      <w:r>
        <w:rPr>
          <w:color w:val="000000"/>
          <w:spacing w:val="0"/>
          <w:w w:val="100"/>
          <w:position w:val="0"/>
        </w:rPr>
        <w:t xml:space="preserve">127. </w:t>
      </w:r>
      <w:r>
        <w:rPr>
          <w:color w:val="000000"/>
          <w:spacing w:val="0"/>
          <w:w w:val="100"/>
          <w:position w:val="0"/>
        </w:rPr>
        <w:t>85%,</w:t>
      </w:r>
      <w:r>
        <w:rPr>
          <w:color w:val="000000"/>
          <w:spacing w:val="0"/>
          <w:w w:val="100"/>
          <w:position w:val="0"/>
        </w:rPr>
        <w:t>主要为公司上年同期发行股份募集配套资金以及本期 购买银行理财和股权投资增加导致。</w:t>
      </w:r>
      <w:bookmarkEnd w:id="237"/>
      <w:bookmarkEnd w:id="238"/>
      <w:bookmarkEnd w:id="239"/>
    </w:p>
    <w:p>
      <w:pPr>
        <w:pStyle w:val="Style29"/>
        <w:keepNext/>
        <w:keepLines/>
        <w:widowControl w:val="0"/>
        <w:shd w:val="clear" w:color="auto" w:fill="auto"/>
        <w:bidi w:val="0"/>
        <w:spacing w:before="0" w:after="0" w:line="341" w:lineRule="exact"/>
        <w:ind w:left="0" w:right="0" w:firstLine="0"/>
        <w:jc w:val="both"/>
      </w:pPr>
      <w:bookmarkStart w:id="240" w:name="bookmark240"/>
      <w:bookmarkStart w:id="241" w:name="bookmark241"/>
      <w:bookmarkStart w:id="242" w:name="bookmark242"/>
      <w:r>
        <w:rPr>
          <w:color w:val="000000"/>
          <w:spacing w:val="0"/>
          <w:w w:val="100"/>
          <w:position w:val="0"/>
        </w:rPr>
        <w:t xml:space="preserve">报告期内公司经营活动产生的现金净流量与本年度净利润存在重大差异的原因说明 </w:t>
      </w:r>
      <w:r>
        <w:rPr>
          <w:color w:val="000000"/>
          <w:spacing w:val="0"/>
          <w:w w:val="100"/>
          <w:position w:val="0"/>
        </w:rPr>
        <w:t>V</w:t>
      </w:r>
      <w:r>
        <w:rPr>
          <w:color w:val="000000"/>
          <w:spacing w:val="0"/>
          <w:w w:val="100"/>
          <w:position w:val="0"/>
        </w:rPr>
        <w:t>适用口不适用</w:t>
      </w:r>
      <w:bookmarkEnd w:id="240"/>
      <w:bookmarkEnd w:id="241"/>
      <w:bookmarkEnd w:id="242"/>
    </w:p>
    <w:p>
      <w:pPr>
        <w:pStyle w:val="Style29"/>
        <w:keepNext/>
        <w:keepLines/>
        <w:widowControl w:val="0"/>
        <w:shd w:val="clear" w:color="auto" w:fill="auto"/>
        <w:bidi w:val="0"/>
        <w:spacing w:before="0" w:after="360" w:line="378" w:lineRule="exact"/>
        <w:ind w:left="0" w:right="0" w:firstLine="440"/>
        <w:jc w:val="both"/>
      </w:pPr>
      <w:bookmarkStart w:id="243" w:name="bookmark243"/>
      <w:bookmarkStart w:id="244" w:name="bookmark244"/>
      <w:bookmarkStart w:id="245" w:name="bookmark245"/>
      <w:r>
        <w:rPr>
          <w:color w:val="000000"/>
          <w:spacing w:val="0"/>
          <w:w w:val="100"/>
          <w:position w:val="0"/>
        </w:rPr>
        <w:t>主要是本年投资收益占净利润的比例较大。</w:t>
      </w:r>
      <w:bookmarkEnd w:id="243"/>
      <w:bookmarkEnd w:id="244"/>
      <w:bookmarkEnd w:id="245"/>
    </w:p>
    <w:p>
      <w:pPr>
        <w:pStyle w:val="Style26"/>
        <w:keepNext/>
        <w:keepLines/>
        <w:widowControl w:val="0"/>
        <w:shd w:val="clear" w:color="auto" w:fill="auto"/>
        <w:bidi w:val="0"/>
        <w:spacing w:before="0" w:after="22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rPr>
        <w:t>三</w:t>
      </w:r>
      <w:bookmarkEnd w:id="248"/>
      <w:r>
        <w:rPr>
          <w:color w:val="000000"/>
          <w:spacing w:val="0"/>
          <w:w w:val="100"/>
          <w:position w:val="0"/>
        </w:rPr>
        <w:t>、非主营业务分析</w:t>
      </w:r>
      <w:bookmarkEnd w:id="246"/>
      <w:bookmarkEnd w:id="247"/>
      <w:bookmarkEnd w:id="249"/>
    </w:p>
    <w:p>
      <w:pPr>
        <w:pStyle w:val="Style29"/>
        <w:keepNext/>
        <w:keepLines/>
        <w:widowControl w:val="0"/>
        <w:shd w:val="clear" w:color="auto" w:fill="auto"/>
        <w:bidi w:val="0"/>
        <w:spacing w:before="0" w:after="120" w:line="378" w:lineRule="exact"/>
        <w:ind w:left="0" w:right="0" w:firstLine="0"/>
        <w:jc w:val="left"/>
      </w:pPr>
      <w:bookmarkStart w:id="250" w:name="bookmark250"/>
      <w:bookmarkStart w:id="251" w:name="bookmark251"/>
      <w:bookmarkStart w:id="252" w:name="bookmark252"/>
      <w:r>
        <w:rPr>
          <w:color w:val="000000"/>
          <w:spacing w:val="0"/>
          <w:w w:val="100"/>
          <w:position w:val="0"/>
        </w:rPr>
        <w:t>V</w:t>
      </w:r>
      <w:r>
        <w:rPr>
          <w:color w:val="000000"/>
          <w:spacing w:val="0"/>
          <w:w w:val="100"/>
          <w:position w:val="0"/>
        </w:rPr>
        <w:t>适用口不适用</w:t>
      </w:r>
      <w:bookmarkEnd w:id="250"/>
      <w:bookmarkEnd w:id="251"/>
      <w:bookmarkEnd w:id="252"/>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560"/>
        <w:gridCol w:w="1421"/>
        <w:gridCol w:w="2976"/>
        <w:gridCol w:w="163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是否具有可持续性</w:t>
            </w:r>
          </w:p>
        </w:tc>
      </w:tr>
      <w:tr>
        <w:trPr>
          <w:trHeight w:val="227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921,086, </w:t>
            </w:r>
            <w:r>
              <w:rPr>
                <w:color w:val="000000"/>
                <w:spacing w:val="0"/>
                <w:w w:val="100"/>
                <w:position w:val="0"/>
              </w:rPr>
              <w:t xml:space="preserve">197. </w:t>
            </w:r>
            <w:r>
              <w:rPr>
                <w:color w:val="000000"/>
                <w:spacing w:val="0"/>
                <w:w w:val="100"/>
                <w:position w:val="0"/>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 </w:t>
            </w:r>
            <w:r>
              <w:rPr>
                <w:color w:val="000000"/>
                <w:spacing w:val="0"/>
                <w:w w:val="100"/>
                <w:position w:val="0"/>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持有可供出售金融资产期间取得的收 益及处置可供出售金融资产取得收 益。处置可供出售金融资产包括：处 置北京磨铁图书有限公司（以下简称 “磨铁图书”）股权项目、索菱股份项 目、力星股份项目及康欣新材料股份 有限公司股份项目。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-14, </w:t>
            </w:r>
            <w:r>
              <w:rPr>
                <w:color w:val="000000"/>
                <w:spacing w:val="0"/>
                <w:w w:val="100"/>
                <w:position w:val="0"/>
              </w:rPr>
              <w:t xml:space="preserve">948, </w:t>
            </w:r>
            <w:r>
              <w:rPr>
                <w:color w:val="000000"/>
                <w:spacing w:val="0"/>
                <w:w w:val="100"/>
                <w:position w:val="0"/>
              </w:rPr>
              <w:t xml:space="preserve">033. </w:t>
            </w:r>
            <w:r>
              <w:rPr>
                <w:color w:val="000000"/>
                <w:spacing w:val="0"/>
                <w:w w:val="100"/>
                <w:position w:val="0"/>
              </w:rPr>
              <w:t>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以公允价值计量的且其变动计入当期 损益的金融资产的公允价变动形成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992"/>
        <w:gridCol w:w="1560"/>
        <w:gridCol w:w="1421"/>
        <w:gridCol w:w="2976"/>
        <w:gridCol w:w="1637"/>
      </w:tblGrid>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238, </w:t>
            </w:r>
            <w:r>
              <w:rPr>
                <w:color w:val="000000"/>
                <w:spacing w:val="0"/>
                <w:w w:val="100"/>
                <w:position w:val="0"/>
              </w:rPr>
              <w:t>602,283.01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计提的坏账准备、存货跌价准备、无 形资产减值准备、长期股权投资减值 准备、工程物资减值准备形成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29,481,305.52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税收返还及补偿款减少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2,865, </w:t>
            </w:r>
            <w:r>
              <w:rPr>
                <w:color w:val="000000"/>
                <w:spacing w:val="0"/>
                <w:w w:val="100"/>
                <w:position w:val="0"/>
              </w:rPr>
              <w:t xml:space="preserve">857. </w:t>
            </w:r>
            <w:r>
              <w:rPr>
                <w:color w:val="000000"/>
                <w:spacing w:val="0"/>
                <w:w w:val="100"/>
                <w:position w:val="0"/>
              </w:rPr>
              <w:t>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赔款、违约金形成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rPr>
        <w:t>四</w:t>
      </w:r>
      <w:bookmarkEnd w:id="255"/>
      <w:r>
        <w:rPr>
          <w:color w:val="000000"/>
          <w:spacing w:val="0"/>
          <w:w w:val="100"/>
          <w:position w:val="0"/>
        </w:rPr>
        <w:t>、资产及负债状况</w:t>
      </w:r>
      <w:bookmarkEnd w:id="253"/>
      <w:bookmarkEnd w:id="254"/>
      <w:bookmarkEnd w:id="256"/>
    </w:p>
    <w:p>
      <w:pPr>
        <w:pStyle w:val="Style33"/>
        <w:keepNext/>
        <w:keepLines/>
        <w:widowControl w:val="0"/>
        <w:shd w:val="clear" w:color="auto" w:fill="auto"/>
        <w:bidi w:val="0"/>
        <w:spacing w:before="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rPr>
        <w:t>1</w:t>
      </w:r>
      <w:bookmarkEnd w:id="259"/>
      <w:r>
        <w:rPr>
          <w:color w:val="000000"/>
          <w:spacing w:val="0"/>
          <w:w w:val="100"/>
          <w:position w:val="0"/>
        </w:rPr>
        <w:t>、资产构成重大变动情况</w:t>
      </w:r>
      <w:bookmarkEnd w:id="257"/>
      <w:bookmarkEnd w:id="258"/>
      <w:bookmarkEnd w:id="260"/>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752"/>
        <w:gridCol w:w="1272"/>
        <w:gridCol w:w="1560"/>
        <w:gridCol w:w="1277"/>
        <w:gridCol w:w="1560"/>
        <w:gridCol w:w="78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2016</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2015</w:t>
            </w:r>
            <w:r>
              <w:rPr>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重大变动</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占总资产比例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2,763,469, </w:t>
            </w:r>
            <w:r>
              <w:rPr>
                <w:color w:val="000000"/>
                <w:spacing w:val="0"/>
                <w:w w:val="100"/>
                <w:position w:val="0"/>
              </w:rPr>
              <w:t xml:space="preserve">883. </w:t>
            </w:r>
            <w:r>
              <w:rPr>
                <w:color w:val="000000"/>
                <w:spacing w:val="0"/>
                <w:w w:val="100"/>
                <w:position w:val="0"/>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3, 142,257, </w:t>
            </w:r>
            <w:r>
              <w:rPr>
                <w:color w:val="000000"/>
                <w:spacing w:val="0"/>
                <w:w w:val="100"/>
                <w:position w:val="0"/>
              </w:rPr>
              <w:t>127.06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3.89</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1,033,904, </w:t>
            </w:r>
            <w:r>
              <w:rPr>
                <w:color w:val="000000"/>
                <w:spacing w:val="0"/>
                <w:w w:val="100"/>
                <w:position w:val="0"/>
              </w:rPr>
              <w:t>161.62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785,243,392.79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1.58</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310, 899, </w:t>
            </w:r>
            <w:r>
              <w:rPr>
                <w:color w:val="000000"/>
                <w:spacing w:val="0"/>
                <w:w w:val="100"/>
                <w:position w:val="0"/>
              </w:rPr>
              <w:t xml:space="preserve">274. </w:t>
            </w: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363,278,012.39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0.51</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33,979,818.84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35,948,216.64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0.03</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692, </w:t>
            </w:r>
            <w:r>
              <w:rPr>
                <w:color w:val="000000"/>
                <w:spacing w:val="0"/>
                <w:w w:val="100"/>
                <w:position w:val="0"/>
              </w:rPr>
              <w:t>487,917.70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474, 253, </w:t>
            </w:r>
            <w:r>
              <w:rPr>
                <w:color w:val="000000"/>
                <w:spacing w:val="0"/>
                <w:w w:val="100"/>
                <w:position w:val="0"/>
              </w:rPr>
              <w:t xml:space="preserve">238. </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1.47</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1,240,818,512.25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1, 197,806, </w:t>
            </w:r>
            <w:r>
              <w:rPr>
                <w:color w:val="000000"/>
                <w:spacing w:val="0"/>
                <w:w w:val="100"/>
                <w:position w:val="0"/>
              </w:rPr>
              <w:t xml:space="preserve">404. </w:t>
            </w:r>
            <w:r>
              <w:rPr>
                <w:color w:val="000000"/>
                <w:spacing w:val="0"/>
                <w:w w:val="100"/>
                <w:position w:val="0"/>
              </w:rPr>
              <w:t>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0.08</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358,517, </w:t>
            </w:r>
            <w:r>
              <w:rPr>
                <w:color w:val="000000"/>
                <w:spacing w:val="0"/>
                <w:w w:val="100"/>
                <w:position w:val="0"/>
              </w:rPr>
              <w:t>172.22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367,291,643.21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0.20</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0.37</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0.31</w:t>
            </w:r>
            <w:r>
              <w:rPr>
                <w:color w:val="000000"/>
                <w:spacing w:val="0"/>
                <w:w w:val="100"/>
                <w:position w:val="0"/>
                <w:sz w:val="17"/>
                <w:szCs w:val="17"/>
              </w:rPr>
              <w:t>个百分点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78" w:right="1039" w:bottom="1512" w:left="1069" w:header="0" w:footer="3" w:gutter="0"/>
          <w:cols w:space="720"/>
          <w:noEndnote/>
          <w:rtlGutter w:val="0"/>
          <w:docGrid w:linePitch="360"/>
        </w:sectPr>
      </w:pPr>
    </w:p>
    <w:p>
      <w:pPr>
        <w:pStyle w:val="Style33"/>
        <w:keepNext/>
        <w:keepLines/>
        <w:widowControl w:val="0"/>
        <w:shd w:val="clear" w:color="auto" w:fill="auto"/>
        <w:bidi w:val="0"/>
        <w:spacing w:before="0" w:after="10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2</w:t>
      </w:r>
      <w:bookmarkEnd w:id="263"/>
      <w:r>
        <w:rPr>
          <w:color w:val="000000"/>
          <w:spacing w:val="0"/>
          <w:w w:val="100"/>
          <w:position w:val="0"/>
        </w:rPr>
        <w:t>、以公允价值计量的资产和负债</w:t>
      </w:r>
      <w:bookmarkEnd w:id="261"/>
      <w:bookmarkEnd w:id="262"/>
      <w:bookmarkEnd w:id="264"/>
    </w:p>
    <w:p>
      <w:pPr>
        <w:pStyle w:val="Style29"/>
        <w:keepNext/>
        <w:keepLines/>
        <w:widowControl w:val="0"/>
        <w:shd w:val="clear" w:color="auto" w:fill="auto"/>
        <w:bidi w:val="0"/>
        <w:spacing w:before="0" w:after="100" w:line="240" w:lineRule="auto"/>
        <w:ind w:left="0" w:right="0" w:firstLine="0"/>
        <w:jc w:val="left"/>
      </w:pPr>
      <w:bookmarkStart w:id="265" w:name="bookmark265"/>
      <w:bookmarkStart w:id="266" w:name="bookmark266"/>
      <w:bookmarkStart w:id="267" w:name="bookmark267"/>
      <w:r>
        <w:rPr>
          <w:color w:val="000000"/>
          <w:spacing w:val="0"/>
          <w:w w:val="100"/>
          <w:position w:val="0"/>
        </w:rPr>
        <w:t>V</w:t>
      </w:r>
      <w:r>
        <w:rPr>
          <w:color w:val="000000"/>
          <w:spacing w:val="0"/>
          <w:w w:val="100"/>
          <w:position w:val="0"/>
        </w:rPr>
        <w:t>适用口不适用</w:t>
      </w:r>
      <w:bookmarkEnd w:id="265"/>
      <w:bookmarkEnd w:id="266"/>
      <w:bookmarkEnd w:id="267"/>
    </w:p>
    <w:p>
      <w:pPr>
        <w:pStyle w:val="Style16"/>
        <w:keepNext w:val="0"/>
        <w:keepLines w:val="0"/>
        <w:widowControl w:val="0"/>
        <w:shd w:val="clear" w:color="auto" w:fill="auto"/>
        <w:bidi w:val="0"/>
        <w:spacing w:before="0" w:after="0" w:line="240" w:lineRule="auto"/>
        <w:ind w:left="1323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986"/>
        <w:gridCol w:w="1560"/>
        <w:gridCol w:w="1982"/>
        <w:gridCol w:w="1560"/>
        <w:gridCol w:w="1421"/>
        <w:gridCol w:w="1555"/>
        <w:gridCol w:w="1560"/>
        <w:gridCol w:w="143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本期公允价值变动损益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计入权益的累计公 允价值变动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本期计提的减值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本期出售金额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期末数</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以公允价值计量且其变动计入当期 损益的金融资产（不含衍生金融资产）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57,595,551.95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-14, </w:t>
            </w:r>
            <w:r>
              <w:rPr>
                <w:color w:val="000000"/>
                <w:spacing w:val="0"/>
                <w:w w:val="100"/>
                <w:position w:val="0"/>
              </w:rPr>
              <w:t xml:space="preserve">948, </w:t>
            </w:r>
            <w:r>
              <w:rPr>
                <w:color w:val="000000"/>
                <w:spacing w:val="0"/>
                <w:w w:val="100"/>
                <w:position w:val="0"/>
              </w:rPr>
              <w:t xml:space="preserve">033. </w:t>
            </w: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319,514, </w:t>
            </w:r>
            <w:r>
              <w:rPr>
                <w:color w:val="000000"/>
                <w:spacing w:val="0"/>
                <w:w w:val="100"/>
                <w:position w:val="0"/>
              </w:rPr>
              <w:t xml:space="preserve">362.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219, 637, </w:t>
            </w:r>
            <w:r>
              <w:rPr>
                <w:color w:val="000000"/>
                <w:spacing w:val="0"/>
                <w:w w:val="100"/>
                <w:position w:val="0"/>
              </w:rPr>
              <w:t xml:space="preserve">874. </w:t>
            </w:r>
            <w:r>
              <w:rPr>
                <w:color w:val="000000"/>
                <w:spacing w:val="0"/>
                <w:w w:val="100"/>
                <w:position w:val="0"/>
              </w:rPr>
              <w:t>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142, 524, </w:t>
            </w:r>
            <w:r>
              <w:rPr>
                <w:color w:val="000000"/>
                <w:spacing w:val="0"/>
                <w:w w:val="100"/>
                <w:position w:val="0"/>
              </w:rPr>
              <w:t xml:space="preserve">005. </w:t>
            </w:r>
            <w:r>
              <w:rPr>
                <w:color w:val="000000"/>
                <w:spacing w:val="0"/>
                <w:w w:val="100"/>
                <w:position w:val="0"/>
              </w:rPr>
              <w:t>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53, </w:t>
            </w:r>
            <w:r>
              <w:rPr>
                <w:color w:val="000000"/>
                <w:spacing w:val="0"/>
                <w:w w:val="100"/>
                <w:position w:val="0"/>
              </w:rPr>
              <w:t>126,218.98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56, </w:t>
            </w:r>
            <w:r>
              <w:rPr>
                <w:color w:val="000000"/>
                <w:spacing w:val="0"/>
                <w:w w:val="100"/>
                <w:position w:val="0"/>
              </w:rPr>
              <w:t>857,257.30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 </w:t>
            </w:r>
            <w:r>
              <w:rPr>
                <w:color w:val="000000"/>
                <w:spacing w:val="0"/>
                <w:w w:val="100"/>
                <w:position w:val="0"/>
              </w:rPr>
              <w:t>851,218.98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83,457,257.30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110, </w:t>
            </w:r>
            <w:r>
              <w:rPr>
                <w:color w:val="000000"/>
                <w:spacing w:val="0"/>
                <w:w w:val="100"/>
                <w:position w:val="0"/>
              </w:rPr>
              <w:t>721,770.93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-14, </w:t>
            </w:r>
            <w:r>
              <w:rPr>
                <w:color w:val="000000"/>
                <w:spacing w:val="0"/>
                <w:w w:val="100"/>
                <w:position w:val="0"/>
              </w:rPr>
              <w:t xml:space="preserve">948, </w:t>
            </w:r>
            <w:r>
              <w:rPr>
                <w:color w:val="000000"/>
                <w:spacing w:val="0"/>
                <w:w w:val="100"/>
                <w:position w:val="0"/>
              </w:rPr>
              <w:t xml:space="preserve">033. </w:t>
            </w:r>
            <w:r>
              <w:rPr>
                <w:color w:val="000000"/>
                <w:spacing w:val="0"/>
                <w:w w:val="100"/>
                <w:position w:val="0"/>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56, </w:t>
            </w:r>
            <w:r>
              <w:rPr>
                <w:color w:val="000000"/>
                <w:spacing w:val="0"/>
                <w:w w:val="100"/>
                <w:position w:val="0"/>
              </w:rPr>
              <w:t>857,257.30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322,839, </w:t>
            </w:r>
            <w:r>
              <w:rPr>
                <w:color w:val="000000"/>
                <w:spacing w:val="0"/>
                <w:w w:val="100"/>
                <w:position w:val="0"/>
              </w:rPr>
              <w:t xml:space="preserve">362.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249, 489, </w:t>
            </w:r>
            <w:r>
              <w:rPr>
                <w:color w:val="000000"/>
                <w:spacing w:val="0"/>
                <w:w w:val="100"/>
                <w:position w:val="0"/>
              </w:rPr>
              <w:t xml:space="preserve">093. </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225, </w:t>
            </w:r>
            <w:r>
              <w:rPr>
                <w:color w:val="000000"/>
                <w:spacing w:val="0"/>
                <w:w w:val="100"/>
                <w:position w:val="0"/>
              </w:rPr>
              <w:t xml:space="preserve">981,263. </w:t>
            </w:r>
            <w:r>
              <w:rPr>
                <w:color w:val="000000"/>
                <w:spacing w:val="0"/>
                <w:w w:val="100"/>
                <w:position w:val="0"/>
              </w:rPr>
              <w:t>19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394, 354, </w:t>
            </w:r>
            <w:r>
              <w:rPr>
                <w:color w:val="000000"/>
                <w:spacing w:val="0"/>
                <w:w w:val="100"/>
                <w:position w:val="0"/>
              </w:rPr>
              <w:t xml:space="preserve">748. </w:t>
            </w: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9, 929, </w:t>
            </w:r>
            <w:r>
              <w:rPr>
                <w:color w:val="000000"/>
                <w:spacing w:val="0"/>
                <w:w w:val="100"/>
                <w:position w:val="0"/>
              </w:rPr>
              <w:t xml:space="preserve">788. </w:t>
            </w: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383, 354, </w:t>
            </w:r>
            <w:r>
              <w:rPr>
                <w:color w:val="000000"/>
                <w:spacing w:val="0"/>
                <w:w w:val="100"/>
                <w:position w:val="0"/>
              </w:rPr>
              <w:t xml:space="preserve">748.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20, 929, </w:t>
            </w:r>
            <w:r>
              <w:rPr>
                <w:color w:val="000000"/>
                <w:spacing w:val="0"/>
                <w:w w:val="100"/>
                <w:position w:val="0"/>
              </w:rPr>
              <w:t xml:space="preserve">788. </w:t>
            </w:r>
            <w:r>
              <w:rPr>
                <w:color w:val="000000"/>
                <w:spacing w:val="0"/>
                <w:w w:val="100"/>
                <w:position w:val="0"/>
              </w:rPr>
              <w:t>62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117, 537, </w:t>
            </w:r>
            <w:r>
              <w:rPr>
                <w:color w:val="000000"/>
                <w:spacing w:val="0"/>
                <w:w w:val="100"/>
                <w:position w:val="0"/>
              </w:rPr>
              <w:t xml:space="preserve">195. </w:t>
            </w: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117,537, </w:t>
            </w:r>
            <w:r>
              <w:rPr>
                <w:color w:val="000000"/>
                <w:spacing w:val="0"/>
                <w:w w:val="100"/>
                <w:position w:val="0"/>
              </w:rPr>
              <w:t>195.61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622,613,715.49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-14, </w:t>
            </w:r>
            <w:r>
              <w:rPr>
                <w:color w:val="000000"/>
                <w:spacing w:val="0"/>
                <w:w w:val="100"/>
                <w:position w:val="0"/>
              </w:rPr>
              <w:t xml:space="preserve">948, </w:t>
            </w:r>
            <w:r>
              <w:rPr>
                <w:color w:val="000000"/>
                <w:spacing w:val="0"/>
                <w:w w:val="100"/>
                <w:position w:val="0"/>
              </w:rPr>
              <w:t xml:space="preserve">033. </w:t>
            </w:r>
            <w:r>
              <w:rPr>
                <w:color w:val="000000"/>
                <w:spacing w:val="0"/>
                <w:w w:val="100"/>
                <w:position w:val="0"/>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66,787,045.92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322,839, </w:t>
            </w:r>
            <w:r>
              <w:rPr>
                <w:color w:val="000000"/>
                <w:spacing w:val="0"/>
                <w:w w:val="100"/>
                <w:position w:val="0"/>
              </w:rPr>
              <w:t xml:space="preserve">362.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750, </w:t>
            </w:r>
            <w:r>
              <w:rPr>
                <w:color w:val="000000"/>
                <w:spacing w:val="0"/>
                <w:w w:val="100"/>
                <w:position w:val="0"/>
              </w:rPr>
              <w:t>381,037.98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246,911,051.81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bl>
    <w:p>
      <w:pPr>
        <w:pStyle w:val="Style29"/>
        <w:keepNext/>
        <w:keepLines/>
        <w:widowControl w:val="0"/>
        <w:shd w:val="clear" w:color="auto" w:fill="auto"/>
        <w:bidi w:val="0"/>
        <w:spacing w:before="0" w:after="240" w:line="355" w:lineRule="exact"/>
        <w:ind w:left="0" w:right="0" w:firstLine="0"/>
        <w:jc w:val="left"/>
      </w:pPr>
      <w:bookmarkStart w:id="268" w:name="bookmark268"/>
      <w:bookmarkStart w:id="269" w:name="bookmark269"/>
      <w:bookmarkStart w:id="270" w:name="bookmark270"/>
      <w:r>
        <w:rPr>
          <w:color w:val="000000"/>
          <w:spacing w:val="0"/>
          <w:w w:val="100"/>
          <w:position w:val="0"/>
        </w:rPr>
        <w:t xml:space="preserve">报告期内公司主要资产计量属性是否发生重大变化 </w:t>
      </w: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bookmarkEnd w:id="268"/>
      <w:bookmarkEnd w:id="269"/>
      <w:bookmarkEnd w:id="270"/>
    </w:p>
    <w:p>
      <w:pPr>
        <w:pStyle w:val="Style33"/>
        <w:keepNext/>
        <w:keepLines/>
        <w:widowControl w:val="0"/>
        <w:shd w:val="clear" w:color="auto" w:fill="auto"/>
        <w:bidi w:val="0"/>
        <w:spacing w:before="0" w:line="355" w:lineRule="exact"/>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3</w:t>
      </w:r>
      <w:bookmarkEnd w:id="273"/>
      <w:r>
        <w:rPr>
          <w:color w:val="000000"/>
          <w:spacing w:val="0"/>
          <w:w w:val="100"/>
          <w:position w:val="0"/>
        </w:rPr>
        <w:t>、截至报告期末的资产权利受限情况</w:t>
      </w:r>
      <w:bookmarkEnd w:id="271"/>
      <w:bookmarkEnd w:id="272"/>
      <w:bookmarkEnd w:id="274"/>
    </w:p>
    <w:p>
      <w:pPr>
        <w:pStyle w:val="Style29"/>
        <w:keepNext/>
        <w:keepLines/>
        <w:widowControl w:val="0"/>
        <w:shd w:val="clear" w:color="auto" w:fill="auto"/>
        <w:bidi w:val="0"/>
        <w:spacing w:before="0" w:after="380" w:line="240" w:lineRule="auto"/>
        <w:ind w:left="0" w:right="0" w:firstLine="440"/>
        <w:jc w:val="left"/>
      </w:pPr>
      <w:bookmarkStart w:id="275" w:name="bookmark275"/>
      <w:bookmarkStart w:id="276" w:name="bookmark276"/>
      <w:bookmarkStart w:id="277" w:name="bookmark277"/>
      <w:r>
        <w:rPr>
          <w:color w:val="000000"/>
          <w:spacing w:val="0"/>
          <w:w w:val="100"/>
          <w:position w:val="0"/>
        </w:rPr>
        <w:t>无。</w:t>
      </w:r>
      <w:bookmarkEnd w:id="275"/>
      <w:bookmarkEnd w:id="276"/>
      <w:bookmarkEnd w:id="277"/>
    </w:p>
    <w:p>
      <w:pPr>
        <w:pStyle w:val="Style26"/>
        <w:keepNext/>
        <w:keepLines/>
        <w:widowControl w:val="0"/>
        <w:shd w:val="clear" w:color="auto" w:fill="auto"/>
        <w:bidi w:val="0"/>
        <w:spacing w:before="0" w:after="18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rPr>
        <w:t>五</w:t>
      </w:r>
      <w:bookmarkEnd w:id="280"/>
      <w:r>
        <w:rPr>
          <w:color w:val="000000"/>
          <w:spacing w:val="0"/>
          <w:w w:val="100"/>
          <w:position w:val="0"/>
        </w:rPr>
        <w:t>、投资状况</w:t>
      </w:r>
      <w:bookmarkEnd w:id="278"/>
      <w:bookmarkEnd w:id="279"/>
      <w:bookmarkEnd w:id="281"/>
    </w:p>
    <w:p>
      <w:pPr>
        <w:pStyle w:val="Style33"/>
        <w:keepNext/>
        <w:keepLines/>
        <w:widowControl w:val="0"/>
        <w:shd w:val="clear" w:color="auto" w:fill="auto"/>
        <w:bidi w:val="0"/>
        <w:spacing w:before="0" w:after="18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rPr>
        <w:t>1</w:t>
      </w:r>
      <w:bookmarkEnd w:id="284"/>
      <w:r>
        <w:rPr>
          <w:color w:val="000000"/>
          <w:spacing w:val="0"/>
          <w:w w:val="100"/>
          <w:position w:val="0"/>
        </w:rPr>
        <w:t>、总体情况</w:t>
      </w:r>
      <w:bookmarkEnd w:id="282"/>
      <w:bookmarkEnd w:id="283"/>
      <w:bookmarkEnd w:id="285"/>
    </w:p>
    <w:p>
      <w:pPr>
        <w:pStyle w:val="Style29"/>
        <w:keepNext/>
        <w:keepLines/>
        <w:widowControl w:val="0"/>
        <w:shd w:val="clear" w:color="auto" w:fill="auto"/>
        <w:bidi w:val="0"/>
        <w:spacing w:before="0" w:after="100" w:line="240" w:lineRule="auto"/>
        <w:ind w:left="0" w:right="0" w:firstLine="0"/>
        <w:jc w:val="left"/>
      </w:pPr>
      <w:bookmarkStart w:id="286" w:name="bookmark286"/>
      <w:bookmarkStart w:id="287" w:name="bookmark287"/>
      <w:bookmarkStart w:id="288" w:name="bookmark288"/>
      <w:r>
        <w:rPr>
          <w:color w:val="000000"/>
          <w:spacing w:val="0"/>
          <w:w w:val="100"/>
          <w:position w:val="0"/>
        </w:rPr>
        <w:t>V</w:t>
      </w:r>
      <w:r>
        <w:rPr>
          <w:color w:val="000000"/>
          <w:spacing w:val="0"/>
          <w:w w:val="100"/>
          <w:position w:val="0"/>
        </w:rPr>
        <w:t>适用口不适用</w:t>
      </w:r>
      <w:bookmarkEnd w:id="286"/>
      <w:bookmarkEnd w:id="287"/>
      <w:bookmarkEnd w:id="288"/>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2, 132, 907, </w:t>
            </w:r>
            <w:r>
              <w:rPr>
                <w:color w:val="000000"/>
                <w:spacing w:val="0"/>
                <w:w w:val="100"/>
                <w:position w:val="0"/>
              </w:rPr>
              <w:t xml:space="preserve">754. </w:t>
            </w:r>
            <w:r>
              <w:rPr>
                <w:color w:val="000000"/>
                <w:spacing w:val="0"/>
                <w:w w:val="100"/>
                <w:position w:val="0"/>
              </w:rPr>
              <w:t>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696, 577, </w:t>
            </w:r>
            <w:r>
              <w:rPr>
                <w:color w:val="000000"/>
                <w:spacing w:val="0"/>
                <w:w w:val="100"/>
                <w:position w:val="0"/>
              </w:rPr>
              <w:t xml:space="preserve">970. </w:t>
            </w:r>
            <w:r>
              <w:rPr>
                <w:color w:val="000000"/>
                <w:spacing w:val="0"/>
                <w:w w:val="100"/>
                <w:position w:val="0"/>
              </w:rPr>
              <w:t>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164. </w:t>
            </w:r>
            <w:r>
              <w:rPr>
                <w:color w:val="000000"/>
                <w:spacing w:val="0"/>
                <w:w w:val="100"/>
                <w:position w:val="0"/>
              </w:rPr>
              <w:t>67%</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2</w:t>
      </w:r>
      <w:bookmarkEnd w:id="291"/>
      <w:r>
        <w:rPr>
          <w:color w:val="000000"/>
          <w:spacing w:val="0"/>
          <w:w w:val="100"/>
          <w:position w:val="0"/>
        </w:rPr>
        <w:t>、报告期内获取的重大的股权投资情况</w:t>
      </w:r>
      <w:bookmarkEnd w:id="289"/>
      <w:bookmarkEnd w:id="290"/>
      <w:bookmarkEnd w:id="292"/>
    </w:p>
    <w:p>
      <w:pPr>
        <w:pStyle w:val="Style29"/>
        <w:keepNext/>
        <w:keepLines/>
        <w:widowControl w:val="0"/>
        <w:shd w:val="clear" w:color="auto" w:fill="auto"/>
        <w:bidi w:val="0"/>
        <w:spacing w:before="0" w:after="120" w:line="240" w:lineRule="auto"/>
        <w:ind w:left="0" w:right="0" w:firstLine="0"/>
        <w:jc w:val="left"/>
      </w:pPr>
      <w:bookmarkStart w:id="293" w:name="bookmark293"/>
      <w:bookmarkStart w:id="294" w:name="bookmark294"/>
      <w:bookmarkStart w:id="295" w:name="bookmark295"/>
      <w:r>
        <w:rPr>
          <w:color w:val="000000"/>
          <w:spacing w:val="0"/>
          <w:w w:val="100"/>
          <w:position w:val="0"/>
        </w:rPr>
        <w:t>V</w:t>
      </w:r>
      <w:r>
        <w:rPr>
          <w:color w:val="000000"/>
          <w:spacing w:val="0"/>
          <w:w w:val="100"/>
          <w:position w:val="0"/>
        </w:rPr>
        <w:t>适用口不适用</w:t>
      </w:r>
      <w:bookmarkEnd w:id="293"/>
      <w:bookmarkEnd w:id="294"/>
      <w:bookmarkEnd w:id="295"/>
    </w:p>
    <w:p>
      <w:pPr>
        <w:pStyle w:val="Style16"/>
        <w:keepNext w:val="0"/>
        <w:keepLines w:val="0"/>
        <w:widowControl w:val="0"/>
        <w:shd w:val="clear" w:color="auto" w:fill="auto"/>
        <w:bidi w:val="0"/>
        <w:spacing w:before="0" w:after="0" w:line="240" w:lineRule="auto"/>
        <w:ind w:left="1323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003"/>
        <w:gridCol w:w="1555"/>
        <w:gridCol w:w="643"/>
        <w:gridCol w:w="1344"/>
        <w:gridCol w:w="638"/>
        <w:gridCol w:w="778"/>
        <w:gridCol w:w="1560"/>
        <w:gridCol w:w="638"/>
        <w:gridCol w:w="638"/>
        <w:gridCol w:w="1416"/>
        <w:gridCol w:w="638"/>
        <w:gridCol w:w="638"/>
        <w:gridCol w:w="638"/>
        <w:gridCol w:w="638"/>
        <w:gridCol w:w="1565"/>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被投资公司 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投资方 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持股比 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合作方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投资期 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产品类 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截至资产负债表 日的进展情况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预计收</w:t>
            </w:r>
          </w:p>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本期投</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资盈亏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是否涉 诉</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披露日 期（如</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披露索引（如有）</w:t>
            </w:r>
          </w:p>
        </w:tc>
      </w:tr>
      <w:tr>
        <w:trPr>
          <w:trHeight w:val="414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马鞍山盛凯 股权投资合 伙企业（有 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投资安徽产业升级 基金合伙企业（有 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乌鲁木齐凤凰基石 股权投资管理有限 合伙企业、马鞍山 江东产业投资有限 公司、马鞍山郑蒲 港新区建设投资有 限公司、西藏天玑 基石投资有限公 司、缪瑚瑚、安徽 盛运新能源投资有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7</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12 </w:t>
            </w:r>
            <w:r>
              <w:rPr>
                <w:color w:val="000000"/>
                <w:spacing w:val="0"/>
                <w:w w:val="100"/>
                <w:position w:val="0"/>
                <w:sz w:val="17"/>
                <w:szCs w:val="17"/>
              </w:rPr>
              <w:t xml:space="preserve">月 </w:t>
            </w:r>
            <w:r>
              <w:rPr>
                <w:color w:val="000000"/>
                <w:spacing w:val="0"/>
                <w:w w:val="100"/>
                <w:position w:val="0"/>
                <w:sz w:val="16"/>
                <w:szCs w:val="16"/>
              </w:rPr>
              <w:t xml:space="preserve">29 </w:t>
            </w:r>
            <w:r>
              <w:rPr>
                <w:color w:val="000000"/>
                <w:spacing w:val="0"/>
                <w:w w:val="100"/>
                <w:position w:val="0"/>
                <w:sz w:val="17"/>
                <w:szCs w:val="17"/>
              </w:rPr>
              <w:t>日，华商广告与西 藏天玑基石投资 有限公司在广东 省深圳市签署了</w:t>
            </w:r>
          </w:p>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《马鞍山盛凯股 权投资合伙企业</w:t>
            </w:r>
          </w:p>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（有限合伙）财产 份额转让协议 书》，与各合伙人 在广东省深圳市 签署了《马鞍山盛 凯基金合伙协议》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6"/>
                <w:szCs w:val="16"/>
              </w:rPr>
              <w:t xml:space="preserve">2016 </w:t>
            </w:r>
            <w:r>
              <w:rPr>
                <w:color w:val="000000"/>
                <w:spacing w:val="0"/>
                <w:w w:val="100"/>
                <w:position w:val="0"/>
                <w:sz w:val="17"/>
                <w:szCs w:val="17"/>
              </w:rPr>
              <w:t>年</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12</w:t>
            </w:r>
            <w:r>
              <w:rPr>
                <w:color w:val="000000"/>
                <w:spacing w:val="0"/>
                <w:w w:val="100"/>
                <w:position w:val="0"/>
                <w:sz w:val="17"/>
                <w:szCs w:val="17"/>
              </w:rPr>
              <w:t>月</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详见巨潮网上《关 于受让马鞍山盛凯 股权投资合伙企业</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（有限合伙）财产 份额的公告》（公告 编号：</w:t>
            </w:r>
            <w:r>
              <w:rPr>
                <w:color w:val="000000"/>
                <w:spacing w:val="0"/>
                <w:w w:val="100"/>
                <w:position w:val="0"/>
                <w:sz w:val="16"/>
                <w:szCs w:val="16"/>
              </w:rPr>
              <w:t xml:space="preserve">2016-079）， </w:t>
            </w:r>
            <w:r>
              <w:rPr>
                <w:color w:val="000000"/>
                <w:spacing w:val="0"/>
                <w:w w:val="100"/>
                <w:position w:val="0"/>
                <w:sz w:val="17"/>
                <w:szCs w:val="17"/>
              </w:rPr>
              <w:t>补充公告见《关于 受让马鞍山盛凯股 权投资合伙企业</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（有限合伙）财产 份额的补充公告》</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（公告编号：</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2017-007）</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马鞍山信望 基石股权投 资合伙企业</w:t>
            </w:r>
          </w:p>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安徽产业升级基金 二期</w:t>
            </w:r>
            <w:r>
              <w:rPr>
                <w:color w:val="000000"/>
                <w:spacing w:val="0"/>
                <w:w w:val="100"/>
                <w:position w:val="0"/>
                <w:sz w:val="16"/>
                <w:szCs w:val="16"/>
              </w:rPr>
              <w:t>1</w:t>
            </w:r>
            <w:r>
              <w:rPr>
                <w:color w:val="000000"/>
                <w:spacing w:val="0"/>
                <w:w w:val="100"/>
                <w:position w:val="0"/>
                <w:sz w:val="17"/>
                <w:szCs w:val="17"/>
              </w:rPr>
              <w:t>号合伙企业</w:t>
            </w:r>
          </w:p>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 </w:t>
            </w:r>
            <w:r>
              <w:rPr>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乌鲁木齐凤凰基石 股权投资管理有限 合伙企业、西藏天 玑基石投资有限公 司、马鞍山珠峰基 石股权投资合伙企 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7</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12 </w:t>
            </w:r>
            <w:r>
              <w:rPr>
                <w:color w:val="000000"/>
                <w:spacing w:val="0"/>
                <w:w w:val="100"/>
                <w:position w:val="0"/>
                <w:sz w:val="17"/>
                <w:szCs w:val="17"/>
              </w:rPr>
              <w:t xml:space="preserve">月 </w:t>
            </w:r>
            <w:r>
              <w:rPr>
                <w:color w:val="000000"/>
                <w:spacing w:val="0"/>
                <w:w w:val="100"/>
                <w:position w:val="0"/>
                <w:sz w:val="16"/>
                <w:szCs w:val="16"/>
              </w:rPr>
              <w:t xml:space="preserve">29 </w:t>
            </w:r>
            <w:r>
              <w:rPr>
                <w:color w:val="000000"/>
                <w:spacing w:val="0"/>
                <w:w w:val="100"/>
                <w:position w:val="0"/>
                <w:sz w:val="17"/>
                <w:szCs w:val="17"/>
              </w:rPr>
              <w:t>日，华商广告与马 鞍山信望基金各 合伙人在广东省 深圳市签署了《马 鞍山信望基金合 伙协议》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6"/>
                <w:szCs w:val="16"/>
              </w:rPr>
              <w:t xml:space="preserve">2016 </w:t>
            </w:r>
            <w:r>
              <w:rPr>
                <w:color w:val="000000"/>
                <w:spacing w:val="0"/>
                <w:w w:val="100"/>
                <w:position w:val="0"/>
                <w:sz w:val="17"/>
                <w:szCs w:val="17"/>
              </w:rPr>
              <w:t>年</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12</w:t>
            </w:r>
            <w:r>
              <w:rPr>
                <w:color w:val="000000"/>
                <w:spacing w:val="0"/>
                <w:w w:val="100"/>
                <w:position w:val="0"/>
                <w:sz w:val="17"/>
                <w:szCs w:val="17"/>
              </w:rPr>
              <w:t>月</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8" w:lineRule="exact"/>
              <w:ind w:left="0" w:right="0" w:firstLine="0"/>
              <w:jc w:val="left"/>
            </w:pPr>
            <w:r>
              <w:rPr>
                <w:color w:val="000000"/>
                <w:spacing w:val="0"/>
                <w:w w:val="100"/>
                <w:position w:val="0"/>
                <w:sz w:val="17"/>
                <w:szCs w:val="17"/>
              </w:rPr>
              <w:t>详见巨潮网上《关 于参与投资马鞍山 信望基石股权投资 合伙企业（有限合 伙）的公告》（公告 编号：</w:t>
            </w:r>
            <w:r>
              <w:rPr>
                <w:color w:val="000000"/>
                <w:spacing w:val="0"/>
                <w:w w:val="100"/>
                <w:position w:val="0"/>
              </w:rPr>
              <w:t>2016-080）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一</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980"/>
        <w:jc w:val="left"/>
      </w:pPr>
      <w:bookmarkStart w:id="296" w:name="bookmark296"/>
      <w:bookmarkStart w:id="297" w:name="bookmark297"/>
      <w:bookmarkStart w:id="298" w:name="bookmark298"/>
      <w:bookmarkStart w:id="299" w:name="bookmark299"/>
      <w:r>
        <w:rPr>
          <w:color w:val="000000"/>
          <w:spacing w:val="0"/>
          <w:w w:val="100"/>
          <w:position w:val="0"/>
        </w:rPr>
        <w:t>3</w:t>
      </w:r>
      <w:bookmarkEnd w:id="298"/>
      <w:r>
        <w:rPr>
          <w:color w:val="000000"/>
          <w:spacing w:val="0"/>
          <w:w w:val="100"/>
          <w:position w:val="0"/>
        </w:rPr>
        <w:t>、报告期内正在进行的重大的非股权投资情况</w:t>
      </w:r>
      <w:bookmarkEnd w:id="296"/>
      <w:bookmarkEnd w:id="297"/>
      <w:bookmarkEnd w:id="299"/>
    </w:p>
    <w:p>
      <w:pPr>
        <w:pStyle w:val="Style29"/>
        <w:keepNext/>
        <w:keepLines/>
        <w:widowControl w:val="0"/>
        <w:shd w:val="clear" w:color="auto" w:fill="auto"/>
        <w:bidi w:val="0"/>
        <w:spacing w:before="0" w:after="120" w:line="240" w:lineRule="auto"/>
        <w:ind w:left="1060" w:right="0" w:firstLine="0"/>
        <w:jc w:val="left"/>
      </w:pPr>
      <w:bookmarkStart w:id="300" w:name="bookmark300"/>
      <w:bookmarkStart w:id="301" w:name="bookmark301"/>
      <w:bookmarkStart w:id="302" w:name="bookmark302"/>
      <w:r>
        <w:rPr>
          <w:color w:val="000000"/>
          <w:spacing w:val="0"/>
          <w:w w:val="100"/>
          <w:position w:val="0"/>
        </w:rPr>
        <w:t>V</w:t>
      </w:r>
      <w:r>
        <w:rPr>
          <w:color w:val="000000"/>
          <w:spacing w:val="0"/>
          <w:w w:val="100"/>
          <w:position w:val="0"/>
        </w:rPr>
        <w:t>适用口不适用</w:t>
      </w:r>
      <w:bookmarkEnd w:id="300"/>
      <w:bookmarkEnd w:id="301"/>
      <w:bookmarkEnd w:id="302"/>
    </w:p>
    <w:p>
      <w:pPr>
        <w:pStyle w:val="Style16"/>
        <w:keepNext w:val="0"/>
        <w:keepLines w:val="0"/>
        <w:widowControl w:val="0"/>
        <w:shd w:val="clear" w:color="auto" w:fill="auto"/>
        <w:bidi w:val="0"/>
        <w:spacing w:before="0" w:after="0" w:line="240" w:lineRule="auto"/>
        <w:ind w:left="1323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142"/>
        <w:gridCol w:w="994"/>
        <w:gridCol w:w="734"/>
        <w:gridCol w:w="1109"/>
        <w:gridCol w:w="1416"/>
        <w:gridCol w:w="1560"/>
        <w:gridCol w:w="1133"/>
        <w:gridCol w:w="994"/>
        <w:gridCol w:w="994"/>
        <w:gridCol w:w="850"/>
        <w:gridCol w:w="734"/>
        <w:gridCol w:w="734"/>
        <w:gridCol w:w="1800"/>
      </w:tblGrid>
      <w:tr>
        <w:trPr>
          <w:trHeight w:val="165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是否为 固定资 产投资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投资项目涉 及行业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本报告期投入金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截至报告期末累计 实际投入金额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项目进度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预计收益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9" w:lineRule="exact"/>
              <w:ind w:left="0" w:right="0" w:firstLine="0"/>
              <w:jc w:val="center"/>
              <w:rPr>
                <w:sz w:val="17"/>
                <w:szCs w:val="17"/>
              </w:rPr>
            </w:pPr>
            <w:r>
              <w:rPr>
                <w:color w:val="000000"/>
                <w:spacing w:val="0"/>
                <w:w w:val="100"/>
                <w:position w:val="0"/>
                <w:sz w:val="17"/>
                <w:szCs w:val="17"/>
              </w:rPr>
              <w:t xml:space="preserve">截止报告 期末累计 实现的收 </w:t>
            </w: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未达到 计划进 度和预 计收益 的原因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披露日 期（如</w:t>
            </w:r>
          </w:p>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披露索引（如有）</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华商传媒文</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化中心项目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85, 844, </w:t>
            </w:r>
            <w:r>
              <w:rPr>
                <w:color w:val="000000"/>
                <w:spacing w:val="0"/>
                <w:w w:val="100"/>
                <w:position w:val="0"/>
              </w:rPr>
              <w:t xml:space="preserve">540. </w:t>
            </w:r>
            <w:r>
              <w:rPr>
                <w:color w:val="000000"/>
                <w:spacing w:val="0"/>
                <w:w w:val="100"/>
                <w:position w:val="0"/>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317, 823, </w:t>
            </w:r>
            <w:r>
              <w:rPr>
                <w:color w:val="000000"/>
                <w:spacing w:val="0"/>
                <w:w w:val="100"/>
                <w:position w:val="0"/>
              </w:rPr>
              <w:t xml:space="preserve">753. </w:t>
            </w: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自有资金及 贷款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 xml:space="preserve">2013 </w:t>
            </w:r>
            <w:r>
              <w:rPr>
                <w:color w:val="000000"/>
                <w:spacing w:val="0"/>
                <w:w w:val="100"/>
                <w:position w:val="0"/>
                <w:sz w:val="17"/>
                <w:szCs w:val="17"/>
              </w:rPr>
              <w:t>年</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10 </w:t>
            </w:r>
            <w:r>
              <w:rPr>
                <w:color w:val="000000"/>
                <w:spacing w:val="0"/>
                <w:w w:val="100"/>
                <w:position w:val="0"/>
                <w:sz w:val="17"/>
                <w:szCs w:val="17"/>
              </w:rPr>
              <w:t xml:space="preserve">月 </w:t>
            </w:r>
            <w:r>
              <w:rPr>
                <w:color w:val="000000"/>
                <w:spacing w:val="0"/>
                <w:w w:val="100"/>
                <w:position w:val="0"/>
              </w:rPr>
              <w:t>26</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6" w:lineRule="exact"/>
              <w:ind w:left="0" w:right="0" w:firstLine="0"/>
              <w:jc w:val="left"/>
            </w:pPr>
            <w:r>
              <w:rPr>
                <w:color w:val="000000"/>
                <w:spacing w:val="0"/>
                <w:w w:val="100"/>
                <w:position w:val="0"/>
                <w:sz w:val="17"/>
                <w:szCs w:val="17"/>
              </w:rPr>
              <w:t>在巨潮网上披露的《第 六届董事会第六次会 议决议公告》（公告编 号：</w:t>
            </w:r>
            <w:r>
              <w:rPr>
                <w:color w:val="000000"/>
                <w:spacing w:val="0"/>
                <w:w w:val="100"/>
                <w:position w:val="0"/>
              </w:rPr>
              <w:t>2013-078）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85, 844, </w:t>
            </w:r>
            <w:r>
              <w:rPr>
                <w:color w:val="000000"/>
                <w:spacing w:val="0"/>
                <w:w w:val="100"/>
                <w:position w:val="0"/>
              </w:rPr>
              <w:t xml:space="preserve">540. </w:t>
            </w:r>
            <w:r>
              <w:rPr>
                <w:color w:val="000000"/>
                <w:spacing w:val="0"/>
                <w:w w:val="100"/>
                <w:position w:val="0"/>
              </w:rPr>
              <w:t>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317, 823, </w:t>
            </w:r>
            <w:r>
              <w:rPr>
                <w:color w:val="000000"/>
                <w:spacing w:val="0"/>
                <w:w w:val="100"/>
                <w:position w:val="0"/>
              </w:rPr>
              <w:t xml:space="preserve">753. </w:t>
            </w:r>
            <w:r>
              <w:rPr>
                <w:color w:val="000000"/>
                <w:spacing w:val="0"/>
                <w:w w:val="100"/>
                <w:position w:val="0"/>
              </w:rPr>
              <w:t>45</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80" w:firstLine="0"/>
              <w:jc w:val="righ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980"/>
        <w:jc w:val="left"/>
      </w:pPr>
      <w:bookmarkStart w:id="303" w:name="bookmark303"/>
      <w:bookmarkStart w:id="304" w:name="bookmark304"/>
      <w:bookmarkStart w:id="305" w:name="bookmark305"/>
      <w:bookmarkStart w:id="306" w:name="bookmark306"/>
      <w:r>
        <w:rPr>
          <w:color w:val="000000"/>
          <w:spacing w:val="0"/>
          <w:w w:val="100"/>
          <w:position w:val="0"/>
        </w:rPr>
        <w:t>4</w:t>
      </w:r>
      <w:bookmarkEnd w:id="305"/>
      <w:r>
        <w:rPr>
          <w:color w:val="000000"/>
          <w:spacing w:val="0"/>
          <w:w w:val="100"/>
          <w:position w:val="0"/>
        </w:rPr>
        <w:t>、金融资产投资</w:t>
      </w:r>
      <w:bookmarkEnd w:id="303"/>
      <w:bookmarkEnd w:id="304"/>
      <w:bookmarkEnd w:id="306"/>
    </w:p>
    <w:p>
      <w:pPr>
        <w:pStyle w:val="Style33"/>
        <w:keepNext/>
        <w:keepLines/>
        <w:widowControl w:val="0"/>
        <w:numPr>
          <w:ilvl w:val="0"/>
          <w:numId w:val="3"/>
        </w:numPr>
        <w:shd w:val="clear" w:color="auto" w:fill="auto"/>
        <w:bidi w:val="0"/>
        <w:spacing w:before="0" w:line="240" w:lineRule="auto"/>
        <w:ind w:left="1060" w:right="0" w:firstLine="0"/>
        <w:jc w:val="left"/>
      </w:pPr>
      <w:bookmarkStart w:id="303" w:name="bookmark303"/>
      <w:bookmarkStart w:id="304" w:name="bookmark304"/>
      <w:bookmarkStart w:id="307" w:name="bookmark307"/>
      <w:bookmarkStart w:id="308" w:name="bookmark308"/>
      <w:bookmarkEnd w:id="307"/>
      <w:r>
        <w:rPr>
          <w:color w:val="000000"/>
          <w:spacing w:val="0"/>
          <w:w w:val="100"/>
          <w:position w:val="0"/>
        </w:rPr>
        <w:t>证券投资情况</w:t>
      </w:r>
      <w:bookmarkEnd w:id="303"/>
      <w:bookmarkEnd w:id="304"/>
      <w:bookmarkEnd w:id="308"/>
    </w:p>
    <w:p>
      <w:pPr>
        <w:pStyle w:val="Style29"/>
        <w:keepNext/>
        <w:keepLines/>
        <w:widowControl w:val="0"/>
        <w:shd w:val="clear" w:color="auto" w:fill="auto"/>
        <w:bidi w:val="0"/>
        <w:spacing w:before="0" w:after="120" w:line="240" w:lineRule="auto"/>
        <w:ind w:left="1060" w:right="0" w:firstLine="0"/>
        <w:jc w:val="left"/>
      </w:pPr>
      <w:bookmarkStart w:id="309" w:name="bookmark309"/>
      <w:bookmarkStart w:id="310" w:name="bookmark310"/>
      <w:bookmarkStart w:id="311" w:name="bookmark311"/>
      <w:r>
        <w:rPr>
          <w:color w:val="000000"/>
          <w:spacing w:val="0"/>
          <w:w w:val="100"/>
          <w:position w:val="0"/>
        </w:rPr>
        <w:t>V</w:t>
      </w:r>
      <w:r>
        <w:rPr>
          <w:color w:val="000000"/>
          <w:spacing w:val="0"/>
          <w:w w:val="100"/>
          <w:position w:val="0"/>
        </w:rPr>
        <w:t>适用口不适用</w:t>
      </w:r>
      <w:bookmarkEnd w:id="309"/>
      <w:bookmarkEnd w:id="310"/>
      <w:bookmarkEnd w:id="311"/>
    </w:p>
    <w:p>
      <w:pPr>
        <w:pStyle w:val="Style16"/>
        <w:keepNext w:val="0"/>
        <w:keepLines w:val="0"/>
        <w:widowControl w:val="0"/>
        <w:shd w:val="clear" w:color="auto" w:fill="auto"/>
        <w:bidi w:val="0"/>
        <w:spacing w:before="0" w:after="0" w:line="240" w:lineRule="auto"/>
        <w:ind w:left="14222"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27"/>
        <w:gridCol w:w="710"/>
        <w:gridCol w:w="1277"/>
        <w:gridCol w:w="1560"/>
        <w:gridCol w:w="710"/>
        <w:gridCol w:w="1416"/>
        <w:gridCol w:w="1416"/>
        <w:gridCol w:w="1277"/>
        <w:gridCol w:w="1560"/>
        <w:gridCol w:w="1416"/>
        <w:gridCol w:w="1416"/>
        <w:gridCol w:w="1560"/>
        <w:gridCol w:w="682"/>
        <w:gridCol w:w="605"/>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证券 品种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证券代 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证券简称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最初投资成本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会计计</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量模式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本期公允价值变 动损益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本期出售金额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报告期损益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会计核 算科目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200" w:right="0" w:hanging="200"/>
              <w:jc w:val="left"/>
              <w:rPr>
                <w:sz w:val="17"/>
                <w:szCs w:val="17"/>
              </w:rPr>
            </w:pPr>
            <w:r>
              <w:rPr>
                <w:color w:val="000000"/>
                <w:spacing w:val="0"/>
                <w:w w:val="100"/>
                <w:position w:val="0"/>
                <w:sz w:val="17"/>
                <w:szCs w:val="17"/>
              </w:rPr>
              <w:t>资金来 源</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债券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117,500,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成本法</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117,500,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自有资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嘉实货币</w:t>
            </w:r>
            <w:r>
              <w:rPr>
                <w:color w:val="000000"/>
                <w:spacing w:val="0"/>
                <w:w w:val="100"/>
                <w:position w:val="0"/>
                <w:sz w:val="16"/>
                <w:szCs w:val="16"/>
              </w:rPr>
              <w:t>B</w:t>
            </w:r>
            <w:r>
              <w:rPr>
                <w:color w:val="000000"/>
                <w:spacing w:val="0"/>
                <w:w w:val="100"/>
                <w:position w:val="0"/>
                <w:sz w:val="17"/>
                <w:szCs w:val="17"/>
              </w:rPr>
              <w:t>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成本法</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71,294.78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100, </w:t>
            </w:r>
            <w:r>
              <w:rPr>
                <w:color w:val="000000"/>
                <w:spacing w:val="0"/>
                <w:w w:val="100"/>
                <w:position w:val="0"/>
              </w:rPr>
              <w:t>071,294.78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交易性 金融资 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自有资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境内 外股 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300421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力星股份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47,079, </w:t>
            </w:r>
            <w:r>
              <w:rPr>
                <w:color w:val="000000"/>
                <w:spacing w:val="0"/>
                <w:w w:val="100"/>
                <w:position w:val="0"/>
              </w:rPr>
              <w:t xml:space="preserve">975.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公允价 值计量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166, </w:t>
            </w:r>
            <w:r>
              <w:rPr>
                <w:color w:val="000000"/>
                <w:spacing w:val="0"/>
                <w:w w:val="100"/>
                <w:position w:val="0"/>
              </w:rPr>
              <w:t>106,355.42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56, </w:t>
            </w:r>
            <w:r>
              <w:rPr>
                <w:color w:val="000000"/>
                <w:spacing w:val="0"/>
                <w:w w:val="100"/>
                <w:position w:val="0"/>
              </w:rPr>
              <w:t>857,257.30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104, </w:t>
            </w:r>
            <w:r>
              <w:rPr>
                <w:color w:val="000000"/>
                <w:spacing w:val="0"/>
                <w:w w:val="100"/>
                <w:position w:val="0"/>
              </w:rPr>
              <w:t>998,313.47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85,865,838.47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83,457,257.30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可供出 售金融 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自有资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流动利</w:t>
            </w:r>
            <w:r>
              <w:rPr>
                <w:color w:val="000000"/>
                <w:spacing w:val="0"/>
                <w:w w:val="100"/>
                <w:position w:val="0"/>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60, 026, </w:t>
            </w:r>
            <w:r>
              <w:rPr>
                <w:color w:val="000000"/>
                <w:spacing w:val="0"/>
                <w:w w:val="100"/>
                <w:position w:val="0"/>
              </w:rPr>
              <w:t xml:space="preserve">067. </w:t>
            </w:r>
            <w:r>
              <w:rPr>
                <w:color w:val="000000"/>
                <w:spacing w:val="0"/>
                <w:w w:val="100"/>
                <w:position w:val="0"/>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成本法</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60, 026, </w:t>
            </w:r>
            <w:r>
              <w:rPr>
                <w:color w:val="000000"/>
                <w:spacing w:val="0"/>
                <w:w w:val="100"/>
                <w:position w:val="0"/>
              </w:rPr>
              <w:t xml:space="preserve">067.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60, 026, </w:t>
            </w:r>
            <w:r>
              <w:rPr>
                <w:color w:val="000000"/>
                <w:spacing w:val="0"/>
                <w:w w:val="100"/>
                <w:position w:val="0"/>
              </w:rPr>
              <w:t xml:space="preserve">067. </w:t>
            </w:r>
            <w:r>
              <w:rPr>
                <w:color w:val="000000"/>
                <w:spacing w:val="0"/>
                <w:w w:val="100"/>
                <w:position w:val="0"/>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自有资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ADK1500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“安心.灵 动.</w:t>
            </w:r>
            <w:r>
              <w:rPr>
                <w:color w:val="000000"/>
                <w:spacing w:val="0"/>
                <w:w w:val="100"/>
                <w:position w:val="0"/>
                <w:sz w:val="16"/>
                <w:szCs w:val="16"/>
              </w:rPr>
              <w:t>75</w:t>
            </w:r>
            <w:r>
              <w:rPr>
                <w:color w:val="000000"/>
                <w:spacing w:val="0"/>
                <w:w w:val="100"/>
                <w:position w:val="0"/>
                <w:sz w:val="17"/>
                <w:szCs w:val="17"/>
              </w:rPr>
              <w:t>天”人民 币理财产品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成本法</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自有资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6"/>
                <w:szCs w:val="16"/>
              </w:rPr>
              <w:t xml:space="preserve">2016 </w:t>
            </w:r>
            <w:r>
              <w:rPr>
                <w:color w:val="000000"/>
                <w:spacing w:val="0"/>
                <w:w w:val="100"/>
                <w:position w:val="0"/>
                <w:sz w:val="17"/>
                <w:szCs w:val="17"/>
              </w:rPr>
              <w:t xml:space="preserve">年 第 </w:t>
            </w:r>
            <w:r>
              <w:rPr>
                <w:color w:val="000000"/>
                <w:spacing w:val="0"/>
                <w:w w:val="100"/>
                <w:position w:val="0"/>
                <w:sz w:val="16"/>
                <w:szCs w:val="16"/>
              </w:rPr>
              <w:t xml:space="preserve">1233 </w:t>
            </w:r>
            <w:r>
              <w:rPr>
                <w:color w:val="000000"/>
                <w:spacing w:val="0"/>
                <w:w w:val="100"/>
                <w:position w:val="0"/>
                <w:sz w:val="17"/>
                <w:szCs w:val="17"/>
              </w:rPr>
              <w:t>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“金钥匙</w:t>
            </w:r>
            <w:r>
              <w:rPr>
                <w:color w:val="000000"/>
                <w:spacing w:val="0"/>
                <w:w w:val="100"/>
                <w:position w:val="0"/>
                <w:sz w:val="17"/>
                <w:szCs w:val="17"/>
              </w:rPr>
              <w:t>•</w:t>
            </w:r>
            <w:r>
              <w:rPr>
                <w:color w:val="000000"/>
                <w:spacing w:val="0"/>
                <w:w w:val="100"/>
                <w:position w:val="0"/>
                <w:sz w:val="17"/>
                <w:szCs w:val="17"/>
              </w:rPr>
              <w:t>安 心得利</w:t>
            </w:r>
            <w:r>
              <w:rPr>
                <w:color w:val="000000"/>
                <w:spacing w:val="0"/>
                <w:w w:val="100"/>
                <w:position w:val="0"/>
                <w:sz w:val="16"/>
                <w:szCs w:val="16"/>
              </w:rPr>
              <w:t xml:space="preserve">”2016 </w:t>
            </w:r>
            <w:r>
              <w:rPr>
                <w:color w:val="000000"/>
                <w:spacing w:val="0"/>
                <w:w w:val="100"/>
                <w:position w:val="0"/>
                <w:sz w:val="17"/>
                <w:szCs w:val="17"/>
              </w:rPr>
              <w:t>年第</w:t>
            </w:r>
            <w:r>
              <w:rPr>
                <w:color w:val="000000"/>
                <w:spacing w:val="0"/>
                <w:w w:val="100"/>
                <w:position w:val="0"/>
                <w:sz w:val="16"/>
                <w:szCs w:val="16"/>
              </w:rPr>
              <w:t>1233</w:t>
            </w:r>
            <w:r>
              <w:rPr>
                <w:color w:val="000000"/>
                <w:spacing w:val="0"/>
                <w:w w:val="100"/>
                <w:position w:val="0"/>
                <w:sz w:val="17"/>
                <w:szCs w:val="17"/>
              </w:rPr>
              <w:t>期人 民币理财产品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成本法</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自有资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B160C02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sz w:val="17"/>
                <w:szCs w:val="17"/>
              </w:rPr>
              <w:t>中信理财之共 赢成长周期</w:t>
            </w:r>
            <w:r>
              <w:rPr>
                <w:color w:val="000000"/>
                <w:spacing w:val="0"/>
                <w:w w:val="100"/>
                <w:position w:val="0"/>
              </w:rPr>
              <w:t>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成本法</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自有资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bl>
    <w:p>
      <w:pPr>
        <w:spacing w:lineRule="exact" w:line="1"/>
        <w:rPr>
          <w:sz w:val="2"/>
          <w:szCs w:val="2"/>
        </w:rPr>
      </w:pPr>
      <w:r>
        <w:br w:type="page"/>
      </w:r>
    </w:p>
    <w:tbl>
      <w:tblPr>
        <w:tblOverlap w:val="never"/>
        <w:jc w:val="center"/>
        <w:tblLayout w:type="fixed"/>
      </w:tblPr>
      <w:tblGrid>
        <w:gridCol w:w="427"/>
        <w:gridCol w:w="710"/>
        <w:gridCol w:w="1272"/>
        <w:gridCol w:w="1565"/>
        <w:gridCol w:w="710"/>
        <w:gridCol w:w="1416"/>
        <w:gridCol w:w="1416"/>
        <w:gridCol w:w="1277"/>
        <w:gridCol w:w="1560"/>
        <w:gridCol w:w="1416"/>
        <w:gridCol w:w="1416"/>
        <w:gridCol w:w="1560"/>
        <w:gridCol w:w="682"/>
        <w:gridCol w:w="605"/>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2171162</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rPr>
                <w:sz w:val="17"/>
                <w:szCs w:val="17"/>
              </w:rPr>
            </w:pPr>
            <w:r>
              <w:rPr>
                <w:color w:val="000000"/>
                <w:spacing w:val="0"/>
                <w:w w:val="100"/>
                <w:position w:val="0"/>
                <w:sz w:val="17"/>
                <w:szCs w:val="17"/>
              </w:rPr>
              <w:t>蕴通财富</w:t>
            </w:r>
            <w:r>
              <w:rPr>
                <w:rFonts w:ascii="Arial Unicode MS" w:eastAsia="Arial Unicode MS" w:hAnsi="Arial Unicode MS" w:cs="Arial Unicode MS"/>
                <w:color w:val="000000"/>
                <w:spacing w:val="0"/>
                <w:w w:val="100"/>
                <w:position w:val="0"/>
                <w:sz w:val="14"/>
                <w:szCs w:val="14"/>
              </w:rPr>
              <w:t>・</w:t>
            </w:r>
            <w:r>
              <w:rPr>
                <w:color w:val="000000"/>
                <w:spacing w:val="0"/>
                <w:w w:val="100"/>
                <w:position w:val="0"/>
                <w:sz w:val="17"/>
                <w:szCs w:val="17"/>
              </w:rPr>
              <w:t>日</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增利</w:t>
            </w:r>
            <w:r>
              <w:rPr>
                <w:color w:val="000000"/>
                <w:spacing w:val="0"/>
                <w:w w:val="100"/>
                <w:position w:val="0"/>
                <w:sz w:val="16"/>
                <w:szCs w:val="16"/>
              </w:rPr>
              <w:t>90</w:t>
            </w:r>
            <w:r>
              <w:rPr>
                <w:color w:val="000000"/>
                <w:spacing w:val="0"/>
                <w:w w:val="100"/>
                <w:position w:val="0"/>
                <w:sz w:val="17"/>
                <w:szCs w:val="17"/>
              </w:rPr>
              <w:t>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成本法</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自有资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ZL60ZST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中国工商银行 法人专属</w:t>
            </w:r>
            <w:r>
              <w:rPr>
                <w:color w:val="000000"/>
                <w:spacing w:val="0"/>
                <w:w w:val="100"/>
                <w:position w:val="0"/>
                <w:sz w:val="16"/>
                <w:szCs w:val="16"/>
              </w:rPr>
              <w:t>60</w:t>
            </w:r>
            <w:r>
              <w:rPr>
                <w:color w:val="000000"/>
                <w:spacing w:val="0"/>
                <w:w w:val="100"/>
                <w:position w:val="0"/>
                <w:sz w:val="17"/>
                <w:szCs w:val="17"/>
              </w:rPr>
              <w:t>天 增利理财产品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成本法</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自有资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FGAA166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95B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非凡资产管理 双月增利第</w:t>
            </w:r>
            <w:r>
              <w:rPr>
                <w:color w:val="000000"/>
                <w:spacing w:val="0"/>
                <w:w w:val="100"/>
                <w:position w:val="0"/>
                <w:sz w:val="16"/>
                <w:szCs w:val="16"/>
              </w:rPr>
              <w:t xml:space="preserve">250 </w:t>
            </w:r>
            <w:r>
              <w:rPr>
                <w:color w:val="000000"/>
                <w:spacing w:val="0"/>
                <w:w w:val="100"/>
                <w:position w:val="0"/>
                <w:sz w:val="17"/>
                <w:szCs w:val="17"/>
              </w:rPr>
              <w:t>期对公款（特）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成本法</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自有资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398"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期末持有的其他证券投资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323,319,385. </w:t>
            </w:r>
            <w:r>
              <w:rPr>
                <w:color w:val="000000"/>
                <w:spacing w:val="0"/>
                <w:w w:val="100"/>
                <w:position w:val="0"/>
              </w:rPr>
              <w:t>18</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68, 092, </w:t>
            </w:r>
            <w:r>
              <w:rPr>
                <w:color w:val="000000"/>
                <w:spacing w:val="0"/>
                <w:w w:val="100"/>
                <w:position w:val="0"/>
              </w:rPr>
              <w:t xml:space="preserve">872. </w:t>
            </w:r>
            <w:r>
              <w:rPr>
                <w:color w:val="000000"/>
                <w:spacing w:val="0"/>
                <w:w w:val="100"/>
                <w:position w:val="0"/>
              </w:rPr>
              <w:t>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 </w:t>
            </w:r>
            <w:r>
              <w:rPr>
                <w:color w:val="000000"/>
                <w:spacing w:val="0"/>
                <w:w w:val="100"/>
                <w:position w:val="0"/>
              </w:rPr>
              <w:t xml:space="preserve">385, </w:t>
            </w:r>
            <w:r>
              <w:rPr>
                <w:color w:val="000000"/>
                <w:spacing w:val="0"/>
                <w:w w:val="100"/>
                <w:position w:val="0"/>
              </w:rPr>
              <w:t xml:space="preserve">076. </w:t>
            </w:r>
            <w:r>
              <w:rPr>
                <w:color w:val="000000"/>
                <w:spacing w:val="0"/>
                <w:w w:val="100"/>
                <w:position w:val="0"/>
              </w:rPr>
              <w:t>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9, 929, </w:t>
            </w:r>
            <w:r>
              <w:rPr>
                <w:color w:val="000000"/>
                <w:spacing w:val="0"/>
                <w:w w:val="100"/>
                <w:position w:val="0"/>
              </w:rPr>
              <w:t xml:space="preserve">788. </w:t>
            </w:r>
            <w:r>
              <w:rPr>
                <w:color w:val="000000"/>
                <w:spacing w:val="0"/>
                <w:w w:val="100"/>
                <w:position w:val="0"/>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250, </w:t>
            </w:r>
            <w:r>
              <w:rPr>
                <w:color w:val="000000"/>
                <w:spacing w:val="0"/>
                <w:w w:val="100"/>
                <w:position w:val="0"/>
              </w:rPr>
              <w:t>144,914.50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 xml:space="preserve">041, </w:t>
            </w:r>
            <w:r>
              <w:rPr>
                <w:color w:val="000000"/>
                <w:spacing w:val="0"/>
                <w:w w:val="100"/>
                <w:position w:val="0"/>
              </w:rPr>
              <w:t xml:space="preserve">752. </w:t>
            </w:r>
            <w:r>
              <w:rPr>
                <w:color w:val="000000"/>
                <w:spacing w:val="0"/>
                <w:w w:val="100"/>
                <w:position w:val="0"/>
              </w:rPr>
              <w:t>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313,782, </w:t>
            </w:r>
            <w:r>
              <w:rPr>
                <w:color w:val="000000"/>
                <w:spacing w:val="0"/>
                <w:w w:val="100"/>
                <w:position w:val="0"/>
              </w:rPr>
              <w:t xml:space="preserve">499. </w:t>
            </w:r>
            <w:r>
              <w:rPr>
                <w:color w:val="000000"/>
                <w:spacing w:val="0"/>
                <w:w w:val="100"/>
                <w:position w:val="0"/>
              </w:rPr>
              <w:t>73</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w:t>
            </w:r>
          </w:p>
        </w:tc>
      </w:tr>
      <w:tr>
        <w:trPr>
          <w:trHeight w:val="403"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1,007, 925, </w:t>
            </w:r>
            <w:r>
              <w:rPr>
                <w:color w:val="000000"/>
                <w:spacing w:val="0"/>
                <w:w w:val="100"/>
                <w:position w:val="0"/>
              </w:rPr>
              <w:t xml:space="preserve">427. </w:t>
            </w:r>
            <w:r>
              <w:rPr>
                <w:color w:val="000000"/>
                <w:spacing w:val="0"/>
                <w:w w:val="100"/>
                <w:position w:val="0"/>
              </w:rPr>
              <w:t>36</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294, 225, </w:t>
            </w:r>
            <w:r>
              <w:rPr>
                <w:color w:val="000000"/>
                <w:spacing w:val="0"/>
                <w:w w:val="100"/>
                <w:position w:val="0"/>
              </w:rPr>
              <w:t xml:space="preserve">295. </w:t>
            </w:r>
            <w:r>
              <w:rPr>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-14,313,781.55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66,787,045.92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710, </w:t>
            </w:r>
            <w:r>
              <w:rPr>
                <w:color w:val="000000"/>
                <w:spacing w:val="0"/>
                <w:w w:val="100"/>
                <w:position w:val="0"/>
              </w:rPr>
              <w:t>144,914.50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104, </w:t>
            </w:r>
            <w:r>
              <w:rPr>
                <w:color w:val="000000"/>
                <w:spacing w:val="0"/>
                <w:w w:val="100"/>
                <w:position w:val="0"/>
              </w:rPr>
              <w:t>998,313.47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71,824, </w:t>
            </w:r>
            <w:r>
              <w:rPr>
                <w:color w:val="000000"/>
                <w:spacing w:val="0"/>
                <w:w w:val="100"/>
                <w:position w:val="0"/>
              </w:rPr>
              <w:t>085.63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1, 034, 837, </w:t>
            </w:r>
            <w:r>
              <w:rPr>
                <w:color w:val="000000"/>
                <w:spacing w:val="0"/>
                <w:w w:val="100"/>
                <w:position w:val="0"/>
              </w:rPr>
              <w:t xml:space="preserve">118. </w:t>
            </w:r>
            <w:r>
              <w:rPr>
                <w:color w:val="000000"/>
                <w:spacing w:val="0"/>
                <w:w w:val="100"/>
                <w:position w:val="0"/>
              </w:rPr>
              <w:t>99</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w:t>
            </w:r>
          </w:p>
        </w:tc>
      </w:tr>
      <w:tr>
        <w:trPr>
          <w:trHeight w:val="403" w:hRule="exact"/>
        </w:trPr>
        <w:tc>
          <w:tcPr>
            <w:gridSpan w:val="3"/>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证券投资审批董事会公告披露 日期</w:t>
            </w:r>
          </w:p>
        </w:tc>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2011</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19</w:t>
            </w:r>
            <w:r>
              <w:rPr>
                <w:color w:val="000000"/>
                <w:spacing w:val="0"/>
                <w:w w:val="100"/>
                <w:position w:val="0"/>
                <w:sz w:val="17"/>
                <w:szCs w:val="17"/>
              </w:rPr>
              <w:t>日</w:t>
            </w:r>
          </w:p>
        </w:tc>
      </w:tr>
      <w:tr>
        <w:trPr>
          <w:trHeight w:val="403" w:hRule="exact"/>
        </w:trPr>
        <w:tc>
          <w:tcPr>
            <w:gridSpan w:val="3"/>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2011</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19</w:t>
            </w:r>
            <w:r>
              <w:rPr>
                <w:color w:val="000000"/>
                <w:spacing w:val="0"/>
                <w:w w:val="100"/>
                <w:position w:val="0"/>
                <w:sz w:val="17"/>
                <w:szCs w:val="17"/>
              </w:rPr>
              <w:t>日</w:t>
            </w:r>
          </w:p>
        </w:tc>
      </w:tr>
      <w:tr>
        <w:trPr>
          <w:trHeight w:val="720" w:hRule="exact"/>
        </w:trPr>
        <w:tc>
          <w:tcPr>
            <w:gridSpan w:val="3"/>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证券投资审批股东会公告披露 日期（如有</w:t>
            </w:r>
            <w:r>
              <w:rPr>
                <w:color w:val="000000"/>
                <w:spacing w:val="0"/>
                <w:w w:val="100"/>
                <w:position w:val="0"/>
                <w:sz w:val="18"/>
                <w:szCs w:val="18"/>
              </w:rPr>
              <w:t>）</w:t>
            </w: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3"/>
        <w:keepNext/>
        <w:keepLines/>
        <w:widowControl w:val="0"/>
        <w:shd w:val="clear" w:color="auto" w:fill="auto"/>
        <w:bidi w:val="0"/>
        <w:spacing w:before="0" w:after="200" w:line="240" w:lineRule="auto"/>
        <w:ind w:left="0" w:right="0" w:firstLine="980"/>
        <w:jc w:val="left"/>
      </w:pPr>
      <w:bookmarkStart w:id="312" w:name="bookmark312"/>
      <w:bookmarkStart w:id="313" w:name="bookmark313"/>
      <w:bookmarkStart w:id="314" w:name="bookmark314"/>
      <w:bookmarkStart w:id="315" w:name="bookmark315"/>
      <w:r>
        <w:rPr>
          <w:color w:val="000000"/>
          <w:spacing w:val="0"/>
          <w:w w:val="100"/>
          <w:position w:val="0"/>
        </w:rPr>
        <w:t>（</w:t>
      </w:r>
      <w:bookmarkEnd w:id="314"/>
      <w:r>
        <w:rPr>
          <w:color w:val="000000"/>
          <w:spacing w:val="0"/>
          <w:w w:val="100"/>
          <w:position w:val="0"/>
        </w:rPr>
        <w:t>2）衍生品投资情况</w:t>
      </w:r>
      <w:bookmarkEnd w:id="312"/>
      <w:bookmarkEnd w:id="313"/>
      <w:bookmarkEnd w:id="315"/>
    </w:p>
    <w:p>
      <w:pPr>
        <w:pStyle w:val="Style29"/>
        <w:keepNext/>
        <w:keepLines/>
        <w:widowControl w:val="0"/>
        <w:shd w:val="clear" w:color="auto" w:fill="auto"/>
        <w:bidi w:val="0"/>
        <w:spacing w:before="0" w:after="120" w:line="240" w:lineRule="auto"/>
        <w:ind w:left="0" w:right="0" w:firstLine="980"/>
        <w:jc w:val="left"/>
      </w:pPr>
      <w:bookmarkStart w:id="316" w:name="bookmark316"/>
      <w:bookmarkStart w:id="317" w:name="bookmark317"/>
      <w:bookmarkStart w:id="318" w:name="bookmark31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316"/>
      <w:bookmarkEnd w:id="317"/>
      <w:bookmarkEnd w:id="318"/>
    </w:p>
    <w:p>
      <w:pPr>
        <w:pStyle w:val="Style29"/>
        <w:keepNext/>
        <w:keepLines/>
        <w:widowControl w:val="0"/>
        <w:shd w:val="clear" w:color="auto" w:fill="auto"/>
        <w:bidi w:val="0"/>
        <w:spacing w:before="0" w:after="360" w:line="240" w:lineRule="auto"/>
        <w:ind w:left="0" w:right="0" w:firstLine="980"/>
        <w:jc w:val="left"/>
      </w:pPr>
      <w:bookmarkStart w:id="319" w:name="bookmark319"/>
      <w:bookmarkStart w:id="320" w:name="bookmark320"/>
      <w:bookmarkStart w:id="321" w:name="bookmark321"/>
      <w:r>
        <w:rPr>
          <w:color w:val="000000"/>
          <w:spacing w:val="0"/>
          <w:w w:val="100"/>
          <w:position w:val="0"/>
        </w:rPr>
        <w:t>公司报告期不存在衍生品投资。</w:t>
      </w:r>
      <w:bookmarkEnd w:id="319"/>
      <w:bookmarkEnd w:id="320"/>
      <w:bookmarkEnd w:id="321"/>
    </w:p>
    <w:p>
      <w:pPr>
        <w:pStyle w:val="Style33"/>
        <w:keepNext/>
        <w:keepLines/>
        <w:widowControl w:val="0"/>
        <w:shd w:val="clear" w:color="auto" w:fill="auto"/>
        <w:bidi w:val="0"/>
        <w:spacing w:before="0" w:after="360" w:line="240" w:lineRule="auto"/>
        <w:ind w:left="0" w:right="0" w:firstLine="980"/>
        <w:jc w:val="left"/>
      </w:pPr>
      <w:bookmarkStart w:id="322" w:name="bookmark322"/>
      <w:bookmarkStart w:id="323" w:name="bookmark323"/>
      <w:bookmarkStart w:id="324" w:name="bookmark324"/>
      <w:bookmarkStart w:id="325" w:name="bookmark325"/>
      <w:r>
        <w:rPr>
          <w:color w:val="000000"/>
          <w:spacing w:val="0"/>
          <w:w w:val="100"/>
          <w:position w:val="0"/>
        </w:rPr>
        <w:t>5</w:t>
      </w:r>
      <w:bookmarkEnd w:id="324"/>
      <w:r>
        <w:rPr>
          <w:color w:val="000000"/>
          <w:spacing w:val="0"/>
          <w:w w:val="100"/>
          <w:position w:val="0"/>
        </w:rPr>
        <w:t>、募集资金使用情况</w:t>
      </w:r>
      <w:bookmarkEnd w:id="322"/>
      <w:bookmarkEnd w:id="323"/>
      <w:bookmarkEnd w:id="325"/>
    </w:p>
    <w:p>
      <w:pPr>
        <w:pStyle w:val="Style29"/>
        <w:keepNext/>
        <w:keepLines/>
        <w:widowControl w:val="0"/>
        <w:shd w:val="clear" w:color="auto" w:fill="auto"/>
        <w:bidi w:val="0"/>
        <w:spacing w:before="0" w:after="120" w:line="240" w:lineRule="auto"/>
        <w:ind w:left="0" w:right="0" w:firstLine="980"/>
        <w:jc w:val="left"/>
      </w:pPr>
      <w:bookmarkStart w:id="326" w:name="bookmark326"/>
      <w:bookmarkStart w:id="327" w:name="bookmark327"/>
      <w:bookmarkStart w:id="328" w:name="bookmark32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326"/>
      <w:bookmarkEnd w:id="327"/>
      <w:bookmarkEnd w:id="328"/>
    </w:p>
    <w:p>
      <w:pPr>
        <w:pStyle w:val="Style29"/>
        <w:keepNext/>
        <w:keepLines/>
        <w:widowControl w:val="0"/>
        <w:shd w:val="clear" w:color="auto" w:fill="auto"/>
        <w:bidi w:val="0"/>
        <w:spacing w:before="0" w:after="160" w:line="240" w:lineRule="auto"/>
        <w:ind w:left="0" w:right="0" w:firstLine="980"/>
        <w:jc w:val="left"/>
      </w:pPr>
      <w:bookmarkStart w:id="329" w:name="bookmark329"/>
      <w:bookmarkStart w:id="330" w:name="bookmark330"/>
      <w:bookmarkStart w:id="331" w:name="bookmark331"/>
      <w:r>
        <w:rPr>
          <w:color w:val="000000"/>
          <w:spacing w:val="0"/>
          <w:w w:val="100"/>
          <w:position w:val="0"/>
        </w:rPr>
        <w:t>公司报告期无募集资金使用情况。</w:t>
      </w:r>
      <w:bookmarkEnd w:id="329"/>
      <w:bookmarkEnd w:id="330"/>
      <w:bookmarkEnd w:id="331"/>
    </w:p>
    <w:p>
      <w:pPr>
        <w:pStyle w:val="Style26"/>
        <w:keepNext/>
        <w:keepLines/>
        <w:widowControl w:val="0"/>
        <w:shd w:val="clear" w:color="auto" w:fill="auto"/>
        <w:bidi w:val="0"/>
        <w:spacing w:before="0" w:after="360" w:line="240" w:lineRule="auto"/>
        <w:ind w:left="0" w:right="0" w:firstLine="840"/>
        <w:jc w:val="left"/>
      </w:pPr>
      <w:bookmarkStart w:id="332" w:name="bookmark332"/>
      <w:bookmarkStart w:id="333" w:name="bookmark333"/>
      <w:bookmarkStart w:id="334" w:name="bookmark334"/>
      <w:bookmarkStart w:id="335" w:name="bookmark335"/>
      <w:r>
        <w:rPr>
          <w:color w:val="000000"/>
          <w:spacing w:val="0"/>
          <w:w w:val="100"/>
          <w:position w:val="0"/>
        </w:rPr>
        <w:t>六</w:t>
      </w:r>
      <w:bookmarkEnd w:id="334"/>
      <w:r>
        <w:rPr>
          <w:color w:val="000000"/>
          <w:spacing w:val="0"/>
          <w:w w:val="100"/>
          <w:position w:val="0"/>
        </w:rPr>
        <w:t>、重大资产和股权出售</w:t>
      </w:r>
      <w:bookmarkEnd w:id="332"/>
      <w:bookmarkEnd w:id="333"/>
      <w:bookmarkEnd w:id="335"/>
    </w:p>
    <w:p>
      <w:pPr>
        <w:pStyle w:val="Style33"/>
        <w:keepNext/>
        <w:keepLines/>
        <w:widowControl w:val="0"/>
        <w:shd w:val="clear" w:color="auto" w:fill="auto"/>
        <w:tabs>
          <w:tab w:pos="1198" w:val="left"/>
        </w:tabs>
        <w:bidi w:val="0"/>
        <w:spacing w:before="0" w:after="360" w:line="240" w:lineRule="auto"/>
        <w:ind w:left="0" w:right="0" w:firstLine="840"/>
        <w:jc w:val="left"/>
      </w:pPr>
      <w:bookmarkStart w:id="336" w:name="bookmark336"/>
      <w:bookmarkStart w:id="337" w:name="bookmark337"/>
      <w:bookmarkStart w:id="338" w:name="bookmark338"/>
      <w:bookmarkStart w:id="339" w:name="bookmark339"/>
      <w:r>
        <w:rPr>
          <w:color w:val="000000"/>
          <w:spacing w:val="0"/>
          <w:w w:val="100"/>
          <w:position w:val="0"/>
        </w:rPr>
        <w:t>1</w:t>
      </w:r>
      <w:bookmarkEnd w:id="338"/>
      <w:r>
        <w:rPr>
          <w:color w:val="000000"/>
          <w:spacing w:val="0"/>
          <w:w w:val="100"/>
          <w:position w:val="0"/>
        </w:rPr>
        <w:t>、</w:t>
        <w:tab/>
        <w:t>出售重大资产情况</w:t>
      </w:r>
      <w:bookmarkEnd w:id="336"/>
      <w:bookmarkEnd w:id="337"/>
      <w:bookmarkEnd w:id="339"/>
    </w:p>
    <w:p>
      <w:pPr>
        <w:pStyle w:val="Style29"/>
        <w:keepNext/>
        <w:keepLines/>
        <w:widowControl w:val="0"/>
        <w:shd w:val="clear" w:color="auto" w:fill="auto"/>
        <w:bidi w:val="0"/>
        <w:spacing w:before="0" w:after="120" w:line="240" w:lineRule="auto"/>
        <w:ind w:left="0" w:right="0" w:firstLine="840"/>
        <w:jc w:val="left"/>
      </w:pPr>
      <w:bookmarkStart w:id="340" w:name="bookmark340"/>
      <w:bookmarkStart w:id="341" w:name="bookmark341"/>
      <w:bookmarkStart w:id="342" w:name="bookmark342"/>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340"/>
      <w:bookmarkEnd w:id="341"/>
      <w:bookmarkEnd w:id="342"/>
    </w:p>
    <w:p>
      <w:pPr>
        <w:pStyle w:val="Style29"/>
        <w:keepNext/>
        <w:keepLines/>
        <w:widowControl w:val="0"/>
        <w:shd w:val="clear" w:color="auto" w:fill="auto"/>
        <w:bidi w:val="0"/>
        <w:spacing w:before="0" w:after="360" w:line="240" w:lineRule="auto"/>
        <w:ind w:left="0" w:right="0" w:firstLine="840"/>
        <w:jc w:val="left"/>
      </w:pPr>
      <w:bookmarkStart w:id="343" w:name="bookmark343"/>
      <w:bookmarkStart w:id="344" w:name="bookmark344"/>
      <w:bookmarkStart w:id="345" w:name="bookmark345"/>
      <w:r>
        <w:rPr>
          <w:color w:val="000000"/>
          <w:spacing w:val="0"/>
          <w:w w:val="100"/>
          <w:position w:val="0"/>
        </w:rPr>
        <w:t>公司报告期未出售重大资产。</w:t>
      </w:r>
      <w:bookmarkEnd w:id="343"/>
      <w:bookmarkEnd w:id="344"/>
      <w:bookmarkEnd w:id="345"/>
    </w:p>
    <w:p>
      <w:pPr>
        <w:pStyle w:val="Style33"/>
        <w:keepNext/>
        <w:keepLines/>
        <w:widowControl w:val="0"/>
        <w:shd w:val="clear" w:color="auto" w:fill="auto"/>
        <w:tabs>
          <w:tab w:pos="1213" w:val="left"/>
        </w:tabs>
        <w:bidi w:val="0"/>
        <w:spacing w:before="0" w:after="360" w:line="240" w:lineRule="auto"/>
        <w:ind w:left="0" w:right="0" w:firstLine="840"/>
        <w:jc w:val="left"/>
      </w:pPr>
      <w:bookmarkStart w:id="346" w:name="bookmark346"/>
      <w:bookmarkStart w:id="347" w:name="bookmark347"/>
      <w:bookmarkStart w:id="348" w:name="bookmark348"/>
      <w:bookmarkStart w:id="349" w:name="bookmark349"/>
      <w:r>
        <w:rPr>
          <w:color w:val="000000"/>
          <w:spacing w:val="0"/>
          <w:w w:val="100"/>
          <w:position w:val="0"/>
        </w:rPr>
        <w:t>2</w:t>
      </w:r>
      <w:bookmarkEnd w:id="348"/>
      <w:r>
        <w:rPr>
          <w:color w:val="000000"/>
          <w:spacing w:val="0"/>
          <w:w w:val="100"/>
          <w:position w:val="0"/>
        </w:rPr>
        <w:t>、</w:t>
        <w:tab/>
        <w:t>出售重大股权情况</w:t>
      </w:r>
      <w:bookmarkEnd w:id="346"/>
      <w:bookmarkEnd w:id="347"/>
      <w:bookmarkEnd w:id="349"/>
    </w:p>
    <w:p>
      <w:pPr>
        <w:pStyle w:val="Style29"/>
        <w:keepNext/>
        <w:keepLines/>
        <w:widowControl w:val="0"/>
        <w:shd w:val="clear" w:color="auto" w:fill="auto"/>
        <w:bidi w:val="0"/>
        <w:spacing w:before="0" w:line="240" w:lineRule="auto"/>
        <w:ind w:left="0" w:right="0" w:firstLine="840"/>
        <w:jc w:val="left"/>
      </w:pPr>
      <w:bookmarkStart w:id="350" w:name="bookmark350"/>
      <w:bookmarkStart w:id="351" w:name="bookmark351"/>
      <w:bookmarkStart w:id="352" w:name="bookmark352"/>
      <w:r>
        <w:rPr>
          <w:color w:val="000000"/>
          <w:spacing w:val="0"/>
          <w:w w:val="100"/>
          <w:position w:val="0"/>
        </w:rPr>
        <w:t>V</w:t>
      </w:r>
      <w:r>
        <w:rPr>
          <w:color w:val="000000"/>
          <w:spacing w:val="0"/>
          <w:w w:val="100"/>
          <w:position w:val="0"/>
        </w:rPr>
        <w:t>适用口不适用</w:t>
      </w:r>
      <w:bookmarkEnd w:id="350"/>
      <w:bookmarkEnd w:id="351"/>
      <w:bookmarkEnd w:id="352"/>
    </w:p>
    <w:tbl>
      <w:tblPr>
        <w:tblOverlap w:val="never"/>
        <w:jc w:val="center"/>
        <w:tblLayout w:type="fixed"/>
      </w:tblPr>
      <w:tblGrid>
        <w:gridCol w:w="998"/>
        <w:gridCol w:w="1421"/>
        <w:gridCol w:w="1560"/>
        <w:gridCol w:w="989"/>
        <w:gridCol w:w="686"/>
        <w:gridCol w:w="734"/>
        <w:gridCol w:w="629"/>
        <w:gridCol w:w="1214"/>
        <w:gridCol w:w="566"/>
        <w:gridCol w:w="1277"/>
        <w:gridCol w:w="989"/>
        <w:gridCol w:w="994"/>
        <w:gridCol w:w="1699"/>
        <w:gridCol w:w="1997"/>
      </w:tblGrid>
      <w:tr>
        <w:trPr>
          <w:trHeight w:val="290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交易对方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被出售股权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出售日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交易价格</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本期初 起至出 售日该 股权为 上市公 司贡献 的净利 润（万 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出售对 公司的 影响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股权出 售为上 市公司 贡献的 净利润 占净利 润总额 的比例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股权出售定价 原则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 为关 联交 易</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与交易对方的 关联关系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所涉及的股 权是否已全 部过户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是否按计划 如期实施， 如未按计划 实施，应当 说明原因及 公司已采取 的措施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349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合一信息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华商盈通持有的 磨铁图书</w:t>
            </w:r>
          </w:p>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 xml:space="preserve">280. </w:t>
            </w:r>
            <w:r>
              <w:rPr>
                <w:color w:val="000000"/>
                <w:spacing w:val="0"/>
                <w:w w:val="100"/>
                <w:position w:val="0"/>
                <w:sz w:val="16"/>
                <w:szCs w:val="16"/>
              </w:rPr>
              <w:t xml:space="preserve">57875 </w:t>
            </w:r>
            <w:r>
              <w:rPr>
                <w:color w:val="000000"/>
                <w:spacing w:val="0"/>
                <w:w w:val="100"/>
                <w:position w:val="0"/>
                <w:sz w:val="17"/>
                <w:szCs w:val="17"/>
              </w:rPr>
              <w:t>万元 出资额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15,322. </w:t>
            </w:r>
            <w:r>
              <w:rPr>
                <w:color w:val="000000"/>
                <w:spacing w:val="0"/>
                <w:w w:val="100"/>
                <w:position w:val="0"/>
              </w:rPr>
              <w:t>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出售股 权对公 司业务 连续性、 管理层 稳定性 没有影 响，本报 告期确 认股权 转让投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本次交易中对 所有售股方的 定价依据相 同，由各方协 商确定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与交易对方不 存在关联关系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7"/>
                <w:szCs w:val="17"/>
              </w:rPr>
              <w:t xml:space="preserve">详见巨潮网上《关于控股 子公司转让参股公司北 京磨铁图书有限公司股 权的公告》（公告编号： </w:t>
            </w:r>
            <w:r>
              <w:rPr>
                <w:color w:val="000000"/>
                <w:spacing w:val="0"/>
                <w:w w:val="100"/>
                <w:position w:val="0"/>
                <w:sz w:val="16"/>
                <w:szCs w:val="16"/>
              </w:rPr>
              <w:t>2016-001），</w:t>
            </w:r>
            <w:r>
              <w:rPr>
                <w:color w:val="000000"/>
                <w:spacing w:val="0"/>
                <w:w w:val="100"/>
                <w:position w:val="0"/>
                <w:sz w:val="17"/>
                <w:szCs w:val="17"/>
              </w:rPr>
              <w:t>进展公告见</w:t>
            </w:r>
          </w:p>
          <w:p>
            <w:pPr>
              <w:pStyle w:val="Style19"/>
              <w:keepNext w:val="0"/>
              <w:keepLines w:val="0"/>
              <w:widowControl w:val="0"/>
              <w:shd w:val="clear" w:color="auto" w:fill="auto"/>
              <w:bidi w:val="0"/>
              <w:spacing w:before="0" w:after="0" w:line="308" w:lineRule="exact"/>
              <w:ind w:left="0" w:right="0" w:firstLine="0"/>
              <w:jc w:val="left"/>
            </w:pPr>
            <w:r>
              <w:rPr>
                <w:color w:val="000000"/>
                <w:spacing w:val="0"/>
                <w:w w:val="100"/>
                <w:position w:val="0"/>
                <w:sz w:val="17"/>
                <w:szCs w:val="17"/>
              </w:rPr>
              <w:t xml:space="preserve">《关于控股子公司转让 参股公司北京磨铁图书 有限公司股权进展情况 的公告》（公告编号： </w:t>
            </w:r>
            <w:r>
              <w:rPr>
                <w:color w:val="000000"/>
                <w:spacing w:val="0"/>
                <w:w w:val="100"/>
                <w:position w:val="0"/>
              </w:rPr>
              <w:t>2016-012）</w:t>
            </w:r>
          </w:p>
        </w:tc>
      </w:tr>
    </w:tbl>
    <w:p>
      <w:pPr>
        <w:spacing w:lineRule="exact" w:line="1"/>
        <w:rPr>
          <w:sz w:val="2"/>
          <w:szCs w:val="2"/>
        </w:rPr>
      </w:pPr>
      <w:r>
        <w:br w:type="page"/>
      </w:r>
    </w:p>
    <w:tbl>
      <w:tblPr>
        <w:tblOverlap w:val="never"/>
        <w:jc w:val="center"/>
        <w:tblLayout w:type="fixed"/>
      </w:tblPr>
      <w:tblGrid>
        <w:gridCol w:w="998"/>
        <w:gridCol w:w="1421"/>
        <w:gridCol w:w="1560"/>
        <w:gridCol w:w="989"/>
        <w:gridCol w:w="686"/>
        <w:gridCol w:w="734"/>
        <w:gridCol w:w="629"/>
        <w:gridCol w:w="1214"/>
        <w:gridCol w:w="566"/>
        <w:gridCol w:w="1277"/>
        <w:gridCol w:w="989"/>
        <w:gridCol w:w="994"/>
        <w:gridCol w:w="1699"/>
        <w:gridCol w:w="1997"/>
      </w:tblGrid>
      <w:tr>
        <w:trPr>
          <w:trHeight w:val="10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资收益</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9, </w:t>
            </w:r>
            <w:r>
              <w:rPr>
                <w:color w:val="000000"/>
                <w:spacing w:val="0"/>
                <w:w w:val="100"/>
                <w:position w:val="0"/>
              </w:rPr>
              <w:t xml:space="preserve">453. </w:t>
            </w:r>
            <w:r>
              <w:rPr>
                <w:color w:val="000000"/>
                <w:spacing w:val="0"/>
                <w:w w:val="100"/>
                <w:position w:val="0"/>
              </w:rPr>
              <w:t>3</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 xml:space="preserve">江苏力星通用钢 球股份有限公司 </w:t>
            </w:r>
            <w:r>
              <w:rPr>
                <w:color w:val="000000"/>
                <w:spacing w:val="0"/>
                <w:w w:val="100"/>
                <w:position w:val="0"/>
                <w:sz w:val="16"/>
                <w:szCs w:val="16"/>
              </w:rPr>
              <w:t>332.5</w:t>
            </w:r>
            <w:r>
              <w:rPr>
                <w:color w:val="000000"/>
                <w:spacing w:val="0"/>
                <w:w w:val="100"/>
                <w:position w:val="0"/>
                <w:sz w:val="17"/>
                <w:szCs w:val="17"/>
              </w:rPr>
              <w:t>万股股份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10,499. </w:t>
            </w:r>
            <w:r>
              <w:rPr>
                <w:color w:val="000000"/>
                <w:spacing w:val="0"/>
                <w:w w:val="100"/>
                <w:position w:val="0"/>
              </w:rPr>
              <w:t>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134. </w:t>
            </w:r>
            <w:r>
              <w:rPr>
                <w:color w:val="000000"/>
                <w:spacing w:val="0"/>
                <w:w w:val="100"/>
                <w:position w:val="0"/>
              </w:rPr>
              <w:t>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 xml:space="preserve">于 </w:t>
            </w:r>
            <w:r>
              <w:rPr>
                <w:color w:val="000000"/>
                <w:spacing w:val="0"/>
                <w:w w:val="100"/>
                <w:position w:val="0"/>
                <w:sz w:val="16"/>
                <w:szCs w:val="16"/>
              </w:rPr>
              <w:t xml:space="preserve">2016 </w:t>
            </w:r>
            <w:r>
              <w:rPr>
                <w:color w:val="000000"/>
                <w:spacing w:val="0"/>
                <w:w w:val="100"/>
                <w:position w:val="0"/>
                <w:sz w:val="17"/>
                <w:szCs w:val="17"/>
              </w:rPr>
              <w:t>年</w:t>
            </w:r>
            <w:r>
              <w:rPr>
                <w:color w:val="000000"/>
                <w:spacing w:val="0"/>
                <w:w w:val="100"/>
                <w:position w:val="0"/>
                <w:sz w:val="16"/>
                <w:szCs w:val="16"/>
              </w:rPr>
              <w:t>3-7</w:t>
            </w:r>
            <w:r>
              <w:rPr>
                <w:color w:val="000000"/>
                <w:spacing w:val="0"/>
                <w:w w:val="100"/>
                <w:position w:val="0"/>
                <w:sz w:val="17"/>
                <w:szCs w:val="17"/>
              </w:rPr>
              <w:t xml:space="preserve">月 出售力 星股份 </w:t>
            </w:r>
            <w:r>
              <w:rPr>
                <w:color w:val="000000"/>
                <w:spacing w:val="0"/>
                <w:w w:val="100"/>
                <w:position w:val="0"/>
                <w:sz w:val="16"/>
                <w:szCs w:val="16"/>
              </w:rPr>
              <w:t xml:space="preserve">332. </w:t>
            </w:r>
            <w:r>
              <w:rPr>
                <w:color w:val="000000"/>
                <w:spacing w:val="0"/>
                <w:w w:val="100"/>
                <w:position w:val="0"/>
                <w:sz w:val="16"/>
                <w:szCs w:val="16"/>
              </w:rPr>
              <w:t xml:space="preserve">5 </w:t>
            </w:r>
            <w:r>
              <w:rPr>
                <w:color w:val="000000"/>
                <w:spacing w:val="0"/>
                <w:w w:val="100"/>
                <w:position w:val="0"/>
                <w:sz w:val="17"/>
                <w:szCs w:val="17"/>
              </w:rPr>
              <w:t>万 股，本报 告期确 认投资 收益</w:t>
            </w:r>
          </w:p>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8, </w:t>
            </w:r>
            <w:r>
              <w:rPr>
                <w:color w:val="000000"/>
                <w:spacing w:val="0"/>
                <w:w w:val="100"/>
                <w:position w:val="0"/>
                <w:sz w:val="16"/>
                <w:szCs w:val="16"/>
              </w:rPr>
              <w:t xml:space="preserve">451. </w:t>
            </w:r>
            <w:r>
              <w:rPr>
                <w:color w:val="000000"/>
                <w:spacing w:val="0"/>
                <w:w w:val="100"/>
                <w:position w:val="0"/>
                <w:sz w:val="16"/>
                <w:szCs w:val="16"/>
              </w:rPr>
              <w:t>8 3</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处置价格根据 市场行情情况 决定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详见巨潮网上《关于处置 江苏力星通用钢球股份 有限公司股份的公告》</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sz w:val="17"/>
                <w:szCs w:val="17"/>
              </w:rPr>
              <w:t>（公告编号：</w:t>
            </w:r>
            <w:r>
              <w:rPr>
                <w:color w:val="000000"/>
                <w:spacing w:val="0"/>
                <w:w w:val="100"/>
                <w:position w:val="0"/>
              </w:rPr>
              <w:t>2016-058）</w:t>
            </w:r>
          </w:p>
        </w:tc>
      </w:tr>
      <w:tr>
        <w:trPr>
          <w:trHeight w:val="384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 xml:space="preserve">深圳市索菱实业 股份有限公司 </w:t>
            </w:r>
            <w:r>
              <w:rPr>
                <w:color w:val="000000"/>
                <w:spacing w:val="0"/>
                <w:w w:val="100"/>
                <w:position w:val="0"/>
                <w:sz w:val="16"/>
                <w:szCs w:val="16"/>
              </w:rPr>
              <w:t>820.8105</w:t>
            </w:r>
            <w:r>
              <w:rPr>
                <w:color w:val="000000"/>
                <w:spacing w:val="0"/>
                <w:w w:val="100"/>
                <w:position w:val="0"/>
                <w:sz w:val="17"/>
                <w:szCs w:val="17"/>
              </w:rPr>
              <w:t>万股股 份</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31,544. </w:t>
            </w: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 xml:space="preserve">于 </w:t>
            </w:r>
            <w:r>
              <w:rPr>
                <w:color w:val="000000"/>
                <w:spacing w:val="0"/>
                <w:w w:val="100"/>
                <w:position w:val="0"/>
                <w:sz w:val="16"/>
                <w:szCs w:val="16"/>
              </w:rPr>
              <w:t xml:space="preserve">2016 </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月出 售索菱 股份</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 xml:space="preserve">820. </w:t>
            </w:r>
            <w:r>
              <w:rPr>
                <w:color w:val="000000"/>
                <w:spacing w:val="0"/>
                <w:w w:val="100"/>
                <w:position w:val="0"/>
                <w:sz w:val="16"/>
                <w:szCs w:val="16"/>
              </w:rPr>
              <w:t>810 5</w:t>
            </w:r>
            <w:r>
              <w:rPr>
                <w:color w:val="000000"/>
                <w:spacing w:val="0"/>
                <w:w w:val="100"/>
                <w:position w:val="0"/>
                <w:sz w:val="17"/>
                <w:szCs w:val="17"/>
              </w:rPr>
              <w:t xml:space="preserve">万股， 本报告 期确认 投资收 </w:t>
            </w:r>
            <w:r>
              <w:rPr>
                <w:color w:val="000000"/>
                <w:spacing w:val="0"/>
                <w:w w:val="100"/>
                <w:position w:val="0"/>
                <w:sz w:val="17"/>
                <w:szCs w:val="17"/>
                <w:u w:val="single"/>
              </w:rPr>
              <w:t xml:space="preserve">益 </w:t>
            </w:r>
            <w:r>
              <w:rPr>
                <w:color w:val="000000"/>
                <w:spacing w:val="0"/>
                <w:w w:val="100"/>
                <w:position w:val="0"/>
                <w:sz w:val="16"/>
                <w:szCs w:val="16"/>
              </w:rPr>
              <w:t xml:space="preserve">25,515. </w:t>
            </w:r>
            <w:r>
              <w:rPr>
                <w:color w:val="000000"/>
                <w:spacing w:val="0"/>
                <w:w w:val="100"/>
                <w:position w:val="0"/>
                <w:sz w:val="16"/>
                <w:szCs w:val="16"/>
              </w:rPr>
              <w:t>38</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 </w:t>
            </w:r>
            <w:r>
              <w:rPr>
                <w:color w:val="000000"/>
                <w:spacing w:val="0"/>
                <w:w w:val="100"/>
                <w:position w:val="0"/>
              </w:rPr>
              <w:t>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处置价格根据 市场行情情况 决定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08</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6" w:lineRule="exact"/>
              <w:ind w:left="0" w:right="0" w:firstLine="0"/>
              <w:jc w:val="left"/>
            </w:pPr>
            <w:r>
              <w:rPr>
                <w:color w:val="000000"/>
                <w:spacing w:val="0"/>
                <w:w w:val="100"/>
                <w:position w:val="0"/>
                <w:sz w:val="17"/>
                <w:szCs w:val="17"/>
              </w:rPr>
              <w:t>详见巨潮网上《关于处置 深圳市索菱实业股份有 限公司股份的公告》（公 告编号：</w:t>
            </w:r>
            <w:r>
              <w:rPr>
                <w:color w:val="000000"/>
                <w:spacing w:val="0"/>
                <w:w w:val="100"/>
                <w:position w:val="0"/>
              </w:rPr>
              <w:t>2016-060）</w:t>
            </w:r>
          </w:p>
        </w:tc>
      </w:tr>
    </w:tbl>
    <w:p>
      <w:pPr>
        <w:spacing w:lineRule="exact" w:line="1"/>
        <w:rPr>
          <w:sz w:val="2"/>
          <w:szCs w:val="2"/>
        </w:rPr>
      </w:pPr>
      <w:r>
        <w:br w:type="page"/>
      </w:r>
    </w:p>
    <w:p>
      <w:pPr>
        <w:pStyle w:val="Style26"/>
        <w:keepNext/>
        <w:keepLines/>
        <w:widowControl w:val="0"/>
        <w:shd w:val="clear" w:color="auto" w:fill="auto"/>
        <w:bidi w:val="0"/>
        <w:spacing w:before="0" w:after="360" w:line="240" w:lineRule="auto"/>
        <w:ind w:left="0" w:right="0" w:firstLine="560"/>
        <w:jc w:val="left"/>
      </w:pPr>
      <w:bookmarkStart w:id="353" w:name="bookmark353"/>
      <w:bookmarkStart w:id="354" w:name="bookmark354"/>
      <w:bookmarkStart w:id="355" w:name="bookmark355"/>
      <w:bookmarkStart w:id="356" w:name="bookmark356"/>
      <w:r>
        <w:rPr>
          <w:color w:val="000000"/>
          <w:spacing w:val="0"/>
          <w:w w:val="100"/>
          <w:position w:val="0"/>
        </w:rPr>
        <w:t>七</w:t>
      </w:r>
      <w:bookmarkEnd w:id="355"/>
      <w:r>
        <w:rPr>
          <w:color w:val="000000"/>
          <w:spacing w:val="0"/>
          <w:w w:val="100"/>
          <w:position w:val="0"/>
        </w:rPr>
        <w:t>、主要控股参股公司分析</w:t>
      </w:r>
      <w:bookmarkEnd w:id="353"/>
      <w:bookmarkEnd w:id="354"/>
      <w:bookmarkEnd w:id="356"/>
    </w:p>
    <w:p>
      <w:pPr>
        <w:pStyle w:val="Style29"/>
        <w:keepNext/>
        <w:keepLines/>
        <w:widowControl w:val="0"/>
        <w:shd w:val="clear" w:color="auto" w:fill="auto"/>
        <w:bidi w:val="0"/>
        <w:spacing w:before="0" w:after="100" w:line="240" w:lineRule="auto"/>
        <w:ind w:left="0" w:right="0" w:firstLine="560"/>
        <w:jc w:val="left"/>
      </w:pPr>
      <w:bookmarkStart w:id="357" w:name="bookmark357"/>
      <w:bookmarkStart w:id="358" w:name="bookmark358"/>
      <w:bookmarkStart w:id="359" w:name="bookmark359"/>
      <w:r>
        <w:rPr>
          <w:color w:val="000000"/>
          <w:spacing w:val="0"/>
          <w:w w:val="100"/>
          <w:position w:val="0"/>
        </w:rPr>
        <w:t>V</w:t>
      </w:r>
      <w:r>
        <w:rPr>
          <w:color w:val="000000"/>
          <w:spacing w:val="0"/>
          <w:w w:val="100"/>
          <w:position w:val="0"/>
        </w:rPr>
        <w:t>适用口不适用</w:t>
      </w:r>
      <w:bookmarkEnd w:id="357"/>
      <w:bookmarkEnd w:id="358"/>
      <w:bookmarkEnd w:id="359"/>
    </w:p>
    <w:p>
      <w:pPr>
        <w:pStyle w:val="Style29"/>
        <w:keepNext/>
        <w:keepLines/>
        <w:widowControl w:val="0"/>
        <w:shd w:val="clear" w:color="auto" w:fill="auto"/>
        <w:bidi w:val="0"/>
        <w:spacing w:before="0" w:after="100" w:line="240" w:lineRule="auto"/>
        <w:ind w:left="0" w:right="0" w:firstLine="560"/>
        <w:jc w:val="left"/>
      </w:pPr>
      <w:bookmarkStart w:id="360" w:name="bookmark360"/>
      <w:bookmarkStart w:id="361" w:name="bookmark361"/>
      <w:bookmarkStart w:id="362" w:name="bookmark362"/>
      <w:r>
        <w:rPr>
          <w:color w:val="000000"/>
          <w:spacing w:val="0"/>
          <w:w w:val="100"/>
          <w:position w:val="0"/>
        </w:rPr>
        <w:t>主要子公司及对公司净利润影响达</w:t>
      </w:r>
      <w:r>
        <w:rPr>
          <w:color w:val="000000"/>
          <w:spacing w:val="0"/>
          <w:w w:val="100"/>
          <w:position w:val="0"/>
        </w:rPr>
        <w:t>10%</w:t>
      </w:r>
      <w:r>
        <w:rPr>
          <w:color w:val="000000"/>
          <w:spacing w:val="0"/>
          <w:w w:val="100"/>
          <w:position w:val="0"/>
        </w:rPr>
        <w:t>以上的参股公司情况</w:t>
      </w:r>
      <w:bookmarkEnd w:id="360"/>
      <w:bookmarkEnd w:id="361"/>
      <w:bookmarkEnd w:id="362"/>
    </w:p>
    <w:p>
      <w:pPr>
        <w:pStyle w:val="Style16"/>
        <w:keepNext w:val="0"/>
        <w:keepLines w:val="0"/>
        <w:widowControl w:val="0"/>
        <w:shd w:val="clear" w:color="auto" w:fill="auto"/>
        <w:bidi w:val="0"/>
        <w:spacing w:before="0" w:after="0" w:line="240" w:lineRule="auto"/>
        <w:ind w:left="1380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003"/>
        <w:gridCol w:w="989"/>
        <w:gridCol w:w="3970"/>
        <w:gridCol w:w="1416"/>
        <w:gridCol w:w="1560"/>
        <w:gridCol w:w="1560"/>
        <w:gridCol w:w="1560"/>
        <w:gridCol w:w="1416"/>
        <w:gridCol w:w="157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时报传媒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拥有《证券时报》经营业务的独家经营权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1,093,577,666.65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580,795,282.63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669,210, </w:t>
            </w:r>
            <w:r>
              <w:rPr>
                <w:color w:val="000000"/>
                <w:spacing w:val="0"/>
                <w:w w:val="100"/>
                <w:position w:val="0"/>
              </w:rPr>
              <w:t xml:space="preserve">402. </w:t>
            </w:r>
            <w:r>
              <w:rPr>
                <w:color w:val="000000"/>
                <w:spacing w:val="0"/>
                <w:w w:val="100"/>
                <w:position w:val="0"/>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206, 038, </w:t>
            </w:r>
            <w:r>
              <w:rPr>
                <w:color w:val="000000"/>
                <w:spacing w:val="0"/>
                <w:w w:val="100"/>
                <w:position w:val="0"/>
              </w:rPr>
              <w:t xml:space="preserve">826.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153, 960, </w:t>
            </w:r>
            <w:r>
              <w:rPr>
                <w:color w:val="000000"/>
                <w:spacing w:val="0"/>
                <w:w w:val="100"/>
                <w:position w:val="0"/>
              </w:rPr>
              <w:t xml:space="preserve">756. </w:t>
            </w:r>
            <w:r>
              <w:rPr>
                <w:color w:val="000000"/>
                <w:spacing w:val="0"/>
                <w:w w:val="100"/>
                <w:position w:val="0"/>
              </w:rPr>
              <w:t>39</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华商传媒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取得独家代理经营《华商报》等媒体的广告、发行、 印刷与纸张采购业务的权利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3,421,602,791.66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2, 183, </w:t>
            </w:r>
            <w:r>
              <w:rPr>
                <w:color w:val="000000"/>
                <w:spacing w:val="0"/>
                <w:w w:val="100"/>
                <w:position w:val="0"/>
              </w:rPr>
              <w:t>742,725.29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1,352,210, </w:t>
            </w:r>
            <w:r>
              <w:rPr>
                <w:color w:val="000000"/>
                <w:spacing w:val="0"/>
                <w:w w:val="100"/>
                <w:position w:val="0"/>
              </w:rPr>
              <w:t xml:space="preserve">309. </w:t>
            </w:r>
            <w:r>
              <w:rPr>
                <w:color w:val="000000"/>
                <w:spacing w:val="0"/>
                <w:w w:val="100"/>
                <w:position w:val="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800,719, </w:t>
            </w:r>
            <w:r>
              <w:rPr>
                <w:color w:val="000000"/>
                <w:spacing w:val="0"/>
                <w:w w:val="100"/>
                <w:position w:val="0"/>
              </w:rPr>
              <w:t xml:space="preserve">665.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414, 990, </w:t>
            </w:r>
            <w:r>
              <w:rPr>
                <w:color w:val="000000"/>
                <w:spacing w:val="0"/>
                <w:w w:val="100"/>
                <w:position w:val="0"/>
              </w:rPr>
              <w:t xml:space="preserve">961. </w:t>
            </w:r>
            <w:r>
              <w:rPr>
                <w:color w:val="000000"/>
                <w:spacing w:val="0"/>
                <w:w w:val="100"/>
                <w:position w:val="0"/>
              </w:rPr>
              <w:t>52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民生燃气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管道燃气的生产和销售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1,450, 824, </w:t>
            </w:r>
            <w:r>
              <w:rPr>
                <w:color w:val="000000"/>
                <w:spacing w:val="0"/>
                <w:w w:val="100"/>
                <w:position w:val="0"/>
              </w:rPr>
              <w:t xml:space="preserve">150. </w:t>
            </w:r>
            <w:r>
              <w:rPr>
                <w:color w:val="000000"/>
                <w:spacing w:val="0"/>
                <w:w w:val="100"/>
                <w:position w:val="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780, 066, </w:t>
            </w:r>
            <w:r>
              <w:rPr>
                <w:color w:val="000000"/>
                <w:spacing w:val="0"/>
                <w:w w:val="100"/>
                <w:position w:val="0"/>
              </w:rPr>
              <w:t xml:space="preserve">114. </w:t>
            </w:r>
            <w:r>
              <w:rPr>
                <w:color w:val="000000"/>
                <w:spacing w:val="0"/>
                <w:w w:val="100"/>
                <w:position w:val="0"/>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681,560, </w:t>
            </w:r>
            <w:r>
              <w:rPr>
                <w:color w:val="000000"/>
                <w:spacing w:val="0"/>
                <w:w w:val="100"/>
                <w:position w:val="0"/>
              </w:rPr>
              <w:t xml:space="preserve">928. </w:t>
            </w:r>
            <w:r>
              <w:rPr>
                <w:color w:val="000000"/>
                <w:spacing w:val="0"/>
                <w:w w:val="100"/>
                <w:position w:val="0"/>
              </w:rPr>
              <w:t>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100, 800, </w:t>
            </w:r>
            <w:r>
              <w:rPr>
                <w:color w:val="000000"/>
                <w:spacing w:val="0"/>
                <w:w w:val="100"/>
                <w:position w:val="0"/>
              </w:rPr>
              <w:t xml:space="preserve">427. </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81,826, </w:t>
            </w:r>
            <w:r>
              <w:rPr>
                <w:color w:val="000000"/>
                <w:spacing w:val="0"/>
                <w:w w:val="100"/>
                <w:position w:val="0"/>
              </w:rPr>
              <w:t xml:space="preserve">609. </w:t>
            </w:r>
            <w:r>
              <w:rPr>
                <w:color w:val="000000"/>
                <w:spacing w:val="0"/>
                <w:w w:val="100"/>
                <w:position w:val="0"/>
              </w:rPr>
              <w:t>83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上海鸿立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实业投资等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642, 160, </w:t>
            </w:r>
            <w:r>
              <w:rPr>
                <w:color w:val="000000"/>
                <w:spacing w:val="0"/>
                <w:w w:val="100"/>
                <w:position w:val="0"/>
              </w:rPr>
              <w:t xml:space="preserve">939. </w:t>
            </w:r>
            <w:r>
              <w:rPr>
                <w:color w:val="000000"/>
                <w:spacing w:val="0"/>
                <w:w w:val="100"/>
                <w:position w:val="0"/>
              </w:rPr>
              <w:t>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591,398, </w:t>
            </w:r>
            <w:r>
              <w:rPr>
                <w:color w:val="000000"/>
                <w:spacing w:val="0"/>
                <w:w w:val="100"/>
                <w:position w:val="0"/>
              </w:rPr>
              <w:t xml:space="preserve">895. </w:t>
            </w:r>
            <w:r>
              <w:rPr>
                <w:color w:val="000000"/>
                <w:spacing w:val="0"/>
                <w:w w:val="100"/>
                <w:position w:val="0"/>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859, </w:t>
            </w:r>
            <w:r>
              <w:rPr>
                <w:color w:val="000000"/>
                <w:spacing w:val="0"/>
                <w:w w:val="100"/>
                <w:position w:val="0"/>
              </w:rPr>
              <w:t xml:space="preserve">326. </w:t>
            </w: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76, </w:t>
            </w:r>
            <w:r>
              <w:rPr>
                <w:color w:val="000000"/>
                <w:spacing w:val="0"/>
                <w:w w:val="100"/>
                <w:position w:val="0"/>
              </w:rPr>
              <w:t>670,706.34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64, 885, </w:t>
            </w:r>
            <w:r>
              <w:rPr>
                <w:color w:val="000000"/>
                <w:spacing w:val="0"/>
                <w:w w:val="100"/>
                <w:position w:val="0"/>
              </w:rPr>
              <w:t xml:space="preserve">414. </w:t>
            </w:r>
            <w:r>
              <w:rPr>
                <w:color w:val="000000"/>
                <w:spacing w:val="0"/>
                <w:w w:val="100"/>
                <w:position w:val="0"/>
              </w:rPr>
              <w:t>42</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国广光荣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拥有国际台在国内三套广播频率广告经营业务的 独家经营权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249, </w:t>
            </w:r>
            <w:r>
              <w:rPr>
                <w:color w:val="000000"/>
                <w:spacing w:val="0"/>
                <w:w w:val="100"/>
                <w:position w:val="0"/>
              </w:rPr>
              <w:t>791,769.86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239,251,989.30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178, 568, </w:t>
            </w:r>
            <w:r>
              <w:rPr>
                <w:color w:val="000000"/>
                <w:spacing w:val="0"/>
                <w:w w:val="100"/>
                <w:position w:val="0"/>
              </w:rPr>
              <w:t xml:space="preserve">751. </w:t>
            </w:r>
            <w:r>
              <w:rPr>
                <w:color w:val="000000"/>
                <w:spacing w:val="0"/>
                <w:w w:val="100"/>
                <w:position w:val="0"/>
              </w:rPr>
              <w:t>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88,914,729.90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85,365,482. </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澄怀科技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留学咨询服务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20, 500,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503, 474, </w:t>
            </w:r>
            <w:r>
              <w:rPr>
                <w:color w:val="000000"/>
                <w:spacing w:val="0"/>
                <w:w w:val="100"/>
                <w:position w:val="0"/>
              </w:rPr>
              <w:t xml:space="preserve">643. </w:t>
            </w:r>
            <w:r>
              <w:rPr>
                <w:color w:val="000000"/>
                <w:spacing w:val="0"/>
                <w:w w:val="100"/>
                <w:position w:val="0"/>
              </w:rPr>
              <w:t>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245, 847, </w:t>
            </w:r>
            <w:r>
              <w:rPr>
                <w:color w:val="000000"/>
                <w:spacing w:val="0"/>
                <w:w w:val="100"/>
                <w:position w:val="0"/>
              </w:rPr>
              <w:t xml:space="preserve">499. </w:t>
            </w:r>
            <w:r>
              <w:rPr>
                <w:color w:val="000000"/>
                <w:spacing w:val="0"/>
                <w:w w:val="100"/>
                <w:position w:val="0"/>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371,904, </w:t>
            </w:r>
            <w:r>
              <w:rPr>
                <w:color w:val="000000"/>
                <w:spacing w:val="0"/>
                <w:w w:val="100"/>
                <w:position w:val="0"/>
              </w:rPr>
              <w:t xml:space="preserve">401. </w:t>
            </w:r>
            <w:r>
              <w:rPr>
                <w:color w:val="000000"/>
                <w:spacing w:val="0"/>
                <w:w w:val="100"/>
                <w:position w:val="0"/>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90, 642, </w:t>
            </w:r>
            <w:r>
              <w:rPr>
                <w:color w:val="000000"/>
                <w:spacing w:val="0"/>
                <w:w w:val="100"/>
                <w:position w:val="0"/>
              </w:rPr>
              <w:t xml:space="preserve">004.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88, 596, </w:t>
            </w:r>
            <w:r>
              <w:rPr>
                <w:color w:val="000000"/>
                <w:spacing w:val="0"/>
                <w:w w:val="100"/>
                <w:position w:val="0"/>
              </w:rPr>
              <w:t xml:space="preserve">246. </w:t>
            </w:r>
            <w:r>
              <w:rPr>
                <w:color w:val="000000"/>
                <w:spacing w:val="0"/>
                <w:w w:val="100"/>
                <w:position w:val="0"/>
              </w:rPr>
              <w:t>82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华商数码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出版物印刷业务等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117,647,058. </w:t>
            </w:r>
            <w:r>
              <w:rPr>
                <w:color w:val="000000"/>
                <w:spacing w:val="0"/>
                <w:w w:val="100"/>
                <w:position w:val="0"/>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512,827,010.27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414, 857, </w:t>
            </w:r>
            <w:r>
              <w:rPr>
                <w:color w:val="000000"/>
                <w:spacing w:val="0"/>
                <w:w w:val="100"/>
                <w:position w:val="0"/>
              </w:rPr>
              <w:t xml:space="preserve">108. </w:t>
            </w:r>
            <w:r>
              <w:rPr>
                <w:color w:val="000000"/>
                <w:spacing w:val="0"/>
                <w:w w:val="100"/>
                <w:position w:val="0"/>
              </w:rPr>
              <w:t>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281,165,272.55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658,217.34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1,251,348.76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华商广告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广告的设计、制作、代理、发布等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1,431,982,751. </w:t>
            </w:r>
            <w:r>
              <w:rPr>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1,001,954,153.58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404, 176, </w:t>
            </w:r>
            <w:r>
              <w:rPr>
                <w:color w:val="000000"/>
                <w:spacing w:val="0"/>
                <w:w w:val="100"/>
                <w:position w:val="0"/>
              </w:rPr>
              <w:t xml:space="preserve">329. </w:t>
            </w:r>
            <w:r>
              <w:rPr>
                <w:color w:val="000000"/>
                <w:spacing w:val="0"/>
                <w:w w:val="100"/>
                <w:position w:val="0"/>
              </w:rPr>
              <w:t>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750, 540, </w:t>
            </w:r>
            <w:r>
              <w:rPr>
                <w:color w:val="000000"/>
                <w:spacing w:val="0"/>
                <w:w w:val="100"/>
                <w:position w:val="0"/>
              </w:rPr>
              <w:t xml:space="preserve">149.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465,913, </w:t>
            </w:r>
            <w:r>
              <w:rPr>
                <w:color w:val="000000"/>
                <w:spacing w:val="0"/>
                <w:w w:val="100"/>
                <w:position w:val="0"/>
              </w:rPr>
              <w:t xml:space="preserve">682. </w:t>
            </w:r>
            <w:r>
              <w:rPr>
                <w:color w:val="000000"/>
                <w:spacing w:val="0"/>
                <w:w w:val="100"/>
                <w:position w:val="0"/>
              </w:rPr>
              <w:t>47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国视上海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手机音/视频业务运营管理服务业务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232,876, </w:t>
            </w:r>
            <w:r>
              <w:rPr>
                <w:color w:val="000000"/>
                <w:spacing w:val="0"/>
                <w:w w:val="100"/>
                <w:position w:val="0"/>
              </w:rPr>
              <w:t xml:space="preserve">607. </w:t>
            </w:r>
            <w:r>
              <w:rPr>
                <w:color w:val="000000"/>
                <w:spacing w:val="0"/>
                <w:w w:val="100"/>
                <w:position w:val="0"/>
              </w:rPr>
              <w:t>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83,883,352.72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238, 426, </w:t>
            </w:r>
            <w:r>
              <w:rPr>
                <w:color w:val="000000"/>
                <w:spacing w:val="0"/>
                <w:w w:val="100"/>
                <w:position w:val="0"/>
              </w:rPr>
              <w:t xml:space="preserve">907. </w:t>
            </w:r>
            <w:r>
              <w:rPr>
                <w:color w:val="000000"/>
                <w:spacing w:val="0"/>
                <w:w w:val="100"/>
                <w:position w:val="0"/>
              </w:rPr>
              <w:t>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38, </w:t>
            </w:r>
            <w:r>
              <w:rPr>
                <w:color w:val="000000"/>
                <w:spacing w:val="0"/>
                <w:w w:val="100"/>
                <w:position w:val="0"/>
              </w:rPr>
              <w:t>693,989.00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40,791,899.88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掌视亿通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运营商视频的内容分销及推广业务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402,591,956.24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350,565,118.91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228, </w:t>
            </w:r>
            <w:r>
              <w:rPr>
                <w:color w:val="000000"/>
                <w:spacing w:val="0"/>
                <w:w w:val="100"/>
                <w:position w:val="0"/>
              </w:rPr>
              <w:t>143,679.90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148, 788, </w:t>
            </w:r>
            <w:r>
              <w:rPr>
                <w:color w:val="000000"/>
                <w:spacing w:val="0"/>
                <w:w w:val="100"/>
                <w:position w:val="0"/>
              </w:rPr>
              <w:t xml:space="preserve">198.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148, 464, </w:t>
            </w:r>
            <w:r>
              <w:rPr>
                <w:color w:val="000000"/>
                <w:spacing w:val="0"/>
                <w:w w:val="100"/>
                <w:position w:val="0"/>
              </w:rPr>
              <w:t xml:space="preserve">669. </w:t>
            </w:r>
            <w:r>
              <w:rPr>
                <w:color w:val="000000"/>
                <w:spacing w:val="0"/>
                <w:w w:val="100"/>
                <w:position w:val="0"/>
              </w:rPr>
              <w:t>45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精视文化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楼宇广告服务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9, 300,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269, </w:t>
            </w:r>
            <w:r>
              <w:rPr>
                <w:color w:val="000000"/>
                <w:spacing w:val="0"/>
                <w:w w:val="100"/>
                <w:position w:val="0"/>
              </w:rPr>
              <w:t xml:space="preserve">543,482. </w:t>
            </w:r>
            <w:r>
              <w:rPr>
                <w:color w:val="000000"/>
                <w:spacing w:val="0"/>
                <w:w w:val="100"/>
                <w:position w:val="0"/>
              </w:rPr>
              <w:t>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137, </w:t>
            </w:r>
            <w:r>
              <w:rPr>
                <w:color w:val="000000"/>
                <w:spacing w:val="0"/>
                <w:w w:val="100"/>
                <w:position w:val="0"/>
              </w:rPr>
              <w:t>932,333.34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194, 759, </w:t>
            </w:r>
            <w:r>
              <w:rPr>
                <w:color w:val="000000"/>
                <w:spacing w:val="0"/>
                <w:w w:val="100"/>
                <w:position w:val="0"/>
              </w:rPr>
              <w:t xml:space="preserve">112. </w:t>
            </w:r>
            <w:r>
              <w:rPr>
                <w:color w:val="000000"/>
                <w:spacing w:val="0"/>
                <w:w w:val="100"/>
                <w:position w:val="0"/>
              </w:rPr>
              <w:t>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101,971,099.98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100, 441, </w:t>
            </w:r>
            <w:r>
              <w:rPr>
                <w:color w:val="000000"/>
                <w:spacing w:val="0"/>
                <w:w w:val="100"/>
                <w:position w:val="0"/>
              </w:rPr>
              <w:t xml:space="preserve">403. </w:t>
            </w:r>
            <w:r>
              <w:rPr>
                <w:color w:val="000000"/>
                <w:spacing w:val="0"/>
                <w:w w:val="100"/>
                <w:position w:val="0"/>
              </w:rPr>
              <w:t>42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邦富软件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舆情监测、舆情管理服务业务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212, </w:t>
            </w:r>
            <w:r>
              <w:rPr>
                <w:color w:val="000000"/>
                <w:spacing w:val="0"/>
                <w:w w:val="100"/>
                <w:position w:val="0"/>
              </w:rPr>
              <w:t>170,817.99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188, 582, </w:t>
            </w:r>
            <w:r>
              <w:rPr>
                <w:color w:val="000000"/>
                <w:spacing w:val="0"/>
                <w:w w:val="100"/>
                <w:position w:val="0"/>
              </w:rPr>
              <w:t xml:space="preserve">472. </w:t>
            </w:r>
            <w:r>
              <w:rPr>
                <w:color w:val="000000"/>
                <w:spacing w:val="0"/>
                <w:w w:val="100"/>
                <w:position w:val="0"/>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161,361,386.63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109, </w:t>
            </w:r>
            <w:r>
              <w:rPr>
                <w:color w:val="000000"/>
                <w:spacing w:val="0"/>
                <w:w w:val="100"/>
                <w:position w:val="0"/>
              </w:rPr>
              <w:t>195,932.47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94, 442, </w:t>
            </w:r>
            <w:r>
              <w:rPr>
                <w:color w:val="000000"/>
                <w:spacing w:val="0"/>
                <w:w w:val="100"/>
                <w:position w:val="0"/>
              </w:rPr>
              <w:t xml:space="preserve">946. </w:t>
            </w:r>
            <w:r>
              <w:rPr>
                <w:color w:val="000000"/>
                <w:spacing w:val="0"/>
                <w:w w:val="100"/>
                <w:position w:val="0"/>
              </w:rPr>
              <w:t>87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漫友文化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动漫产品销售及动漫服务业务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200, 484, </w:t>
            </w:r>
            <w:r>
              <w:rPr>
                <w:color w:val="000000"/>
                <w:spacing w:val="0"/>
                <w:w w:val="100"/>
                <w:position w:val="0"/>
              </w:rPr>
              <w:t xml:space="preserve">342. </w:t>
            </w:r>
            <w:r>
              <w:rPr>
                <w:color w:val="000000"/>
                <w:spacing w:val="0"/>
                <w:w w:val="100"/>
                <w:position w:val="0"/>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125, 877, </w:t>
            </w:r>
            <w:r>
              <w:rPr>
                <w:color w:val="000000"/>
                <w:spacing w:val="0"/>
                <w:w w:val="100"/>
                <w:position w:val="0"/>
              </w:rPr>
              <w:t xml:space="preserve">842. </w:t>
            </w:r>
            <w:r>
              <w:rPr>
                <w:color w:val="000000"/>
                <w:spacing w:val="0"/>
                <w:w w:val="100"/>
                <w:position w:val="0"/>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102,375,580.58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-2,609, 909.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 </w:t>
            </w:r>
            <w:r>
              <w:rPr>
                <w:color w:val="000000"/>
                <w:spacing w:val="0"/>
                <w:w w:val="100"/>
                <w:position w:val="0"/>
              </w:rPr>
              <w:t xml:space="preserve">663. </w:t>
            </w:r>
            <w:r>
              <w:rPr>
                <w:color w:val="000000"/>
                <w:spacing w:val="0"/>
                <w:w w:val="100"/>
                <w:position w:val="0"/>
              </w:rPr>
              <w:t>18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国广东方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互联网电视服务业务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196, 590, </w:t>
            </w:r>
            <w:r>
              <w:rPr>
                <w:color w:val="000000"/>
                <w:spacing w:val="0"/>
                <w:w w:val="100"/>
                <w:position w:val="0"/>
              </w:rPr>
              <w:t xml:space="preserve">131.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779, 280, </w:t>
            </w:r>
            <w:r>
              <w:rPr>
                <w:color w:val="000000"/>
                <w:spacing w:val="0"/>
                <w:w w:val="100"/>
                <w:position w:val="0"/>
              </w:rPr>
              <w:t xml:space="preserve">990. </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595, 034, </w:t>
            </w:r>
            <w:r>
              <w:rPr>
                <w:color w:val="000000"/>
                <w:spacing w:val="0"/>
                <w:w w:val="100"/>
                <w:position w:val="0"/>
              </w:rPr>
              <w:t xml:space="preserve">342. </w:t>
            </w:r>
            <w:r>
              <w:rPr>
                <w:color w:val="000000"/>
                <w:spacing w:val="0"/>
                <w:w w:val="100"/>
                <w:position w:val="0"/>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331,418, </w:t>
            </w:r>
            <w:r>
              <w:rPr>
                <w:color w:val="000000"/>
                <w:spacing w:val="0"/>
                <w:w w:val="100"/>
                <w:position w:val="0"/>
              </w:rPr>
              <w:t xml:space="preserve">652. </w:t>
            </w:r>
            <w:r>
              <w:rPr>
                <w:color w:val="000000"/>
                <w:spacing w:val="0"/>
                <w:w w:val="100"/>
                <w:position w:val="0"/>
              </w:rPr>
              <w:t>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-94, 572,062.20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-91, </w:t>
            </w:r>
            <w:r>
              <w:rPr>
                <w:color w:val="000000"/>
                <w:spacing w:val="0"/>
                <w:w w:val="100"/>
                <w:position w:val="0"/>
              </w:rPr>
              <w:t xml:space="preserve">966, </w:t>
            </w:r>
            <w:r>
              <w:rPr>
                <w:color w:val="000000"/>
                <w:spacing w:val="0"/>
                <w:w w:val="100"/>
                <w:position w:val="0"/>
              </w:rPr>
              <w:t xml:space="preserve">076. </w:t>
            </w:r>
            <w:r>
              <w:rPr>
                <w:color w:val="000000"/>
                <w:spacing w:val="0"/>
                <w:w w:val="100"/>
                <w:position w:val="0"/>
              </w:rPr>
              <w:t>76</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环球智达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参股公司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互联网电视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423, 054, </w:t>
            </w:r>
            <w:r>
              <w:rPr>
                <w:color w:val="000000"/>
                <w:spacing w:val="0"/>
                <w:w w:val="100"/>
                <w:position w:val="0"/>
              </w:rPr>
              <w:t xml:space="preserve">567. </w:t>
            </w:r>
            <w:r>
              <w:rPr>
                <w:color w:val="000000"/>
                <w:spacing w:val="0"/>
                <w:w w:val="100"/>
                <w:position w:val="0"/>
              </w:rPr>
              <w:t>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-57, </w:t>
            </w:r>
            <w:r>
              <w:rPr>
                <w:color w:val="000000"/>
                <w:spacing w:val="0"/>
                <w:w w:val="100"/>
                <w:position w:val="0"/>
              </w:rPr>
              <w:t xml:space="preserve">952, </w:t>
            </w:r>
            <w:r>
              <w:rPr>
                <w:color w:val="000000"/>
                <w:spacing w:val="0"/>
                <w:w w:val="100"/>
                <w:position w:val="0"/>
              </w:rPr>
              <w:t xml:space="preserve">562. </w:t>
            </w:r>
            <w:r>
              <w:rPr>
                <w:color w:val="000000"/>
                <w:spacing w:val="0"/>
                <w:w w:val="100"/>
                <w:position w:val="0"/>
              </w:rPr>
              <w:t>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520, 998, </w:t>
            </w:r>
            <w:r>
              <w:rPr>
                <w:color w:val="000000"/>
                <w:spacing w:val="0"/>
                <w:w w:val="100"/>
                <w:position w:val="0"/>
              </w:rPr>
              <w:t xml:space="preserve">400. </w:t>
            </w:r>
            <w:r>
              <w:rPr>
                <w:color w:val="000000"/>
                <w:spacing w:val="0"/>
                <w:w w:val="100"/>
                <w:position w:val="0"/>
              </w:rPr>
              <w:t>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-234,701,540. </w:t>
            </w: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-234,703,482.49</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560"/>
        <w:jc w:val="left"/>
      </w:pPr>
      <w:bookmarkStart w:id="363" w:name="bookmark363"/>
      <w:bookmarkStart w:id="364" w:name="bookmark364"/>
      <w:bookmarkStart w:id="365" w:name="bookmark365"/>
      <w:r>
        <w:rPr>
          <w:color w:val="000000"/>
          <w:spacing w:val="0"/>
          <w:w w:val="100"/>
          <w:position w:val="0"/>
        </w:rPr>
        <w:t>报告期内取得和处置子公司的情况</w:t>
      </w:r>
      <w:bookmarkEnd w:id="363"/>
      <w:bookmarkEnd w:id="364"/>
      <w:bookmarkEnd w:id="365"/>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w:t>
      </w:r>
      <w:r>
        <w:rPr>
          <w:color w:val="000000"/>
          <w:spacing w:val="0"/>
          <w:w w:val="100"/>
          <w:position w:val="0"/>
        </w:rPr>
        <w:t>适用口不适用</w:t>
      </w:r>
    </w:p>
    <w:tbl>
      <w:tblPr>
        <w:tblOverlap w:val="never"/>
        <w:jc w:val="left"/>
        <w:tblLayout w:type="fixed"/>
      </w:tblPr>
      <w:tblGrid>
        <w:gridCol w:w="3197"/>
        <w:gridCol w:w="5741"/>
        <w:gridCol w:w="341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对整体生产经营和业绩的影响</w:t>
            </w:r>
          </w:p>
        </w:tc>
      </w:tr>
      <w:tr>
        <w:trPr>
          <w:trHeight w:val="197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环球智达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本公司全资子公司华闻爱视以</w:t>
            </w:r>
            <w:r>
              <w:rPr>
                <w:color w:val="000000"/>
                <w:spacing w:val="0"/>
                <w:w w:val="100"/>
                <w:position w:val="0"/>
                <w:sz w:val="16"/>
                <w:szCs w:val="16"/>
              </w:rPr>
              <w:t xml:space="preserve">1, </w:t>
            </w:r>
            <w:r>
              <w:rPr>
                <w:color w:val="000000"/>
                <w:spacing w:val="0"/>
                <w:w w:val="100"/>
                <w:position w:val="0"/>
                <w:sz w:val="16"/>
                <w:szCs w:val="16"/>
              </w:rPr>
              <w:t xml:space="preserve">200. </w:t>
            </w:r>
            <w:r>
              <w:rPr>
                <w:color w:val="000000"/>
                <w:spacing w:val="0"/>
                <w:w w:val="100"/>
                <w:position w:val="0"/>
                <w:sz w:val="16"/>
                <w:szCs w:val="16"/>
              </w:rPr>
              <w:t>00</w:t>
            </w:r>
            <w:r>
              <w:rPr>
                <w:color w:val="000000"/>
                <w:spacing w:val="0"/>
                <w:w w:val="100"/>
                <w:position w:val="0"/>
                <w:sz w:val="17"/>
                <w:szCs w:val="17"/>
              </w:rPr>
              <w:t>万元的价格转让其持有的环球智 达</w:t>
            </w:r>
            <w:r>
              <w:rPr>
                <w:color w:val="000000"/>
                <w:spacing w:val="0"/>
                <w:w w:val="100"/>
                <w:position w:val="0"/>
                <w:sz w:val="16"/>
                <w:szCs w:val="16"/>
              </w:rPr>
              <w:t>5.3571%</w:t>
            </w:r>
            <w:r>
              <w:rPr>
                <w:color w:val="000000"/>
                <w:spacing w:val="0"/>
                <w:w w:val="100"/>
                <w:position w:val="0"/>
                <w:sz w:val="17"/>
                <w:szCs w:val="17"/>
              </w:rPr>
              <w:t>股权（对应的注册资本为</w:t>
            </w:r>
            <w:r>
              <w:rPr>
                <w:color w:val="000000"/>
                <w:spacing w:val="0"/>
                <w:w w:val="100"/>
                <w:position w:val="0"/>
                <w:sz w:val="16"/>
                <w:szCs w:val="16"/>
              </w:rPr>
              <w:t>1,071.4286</w:t>
            </w:r>
            <w:r>
              <w:rPr>
                <w:color w:val="000000"/>
                <w:spacing w:val="0"/>
                <w:w w:val="100"/>
                <w:position w:val="0"/>
                <w:sz w:val="17"/>
                <w:szCs w:val="17"/>
              </w:rPr>
              <w:t>万元）给国广东方，国 广东方、烟台汇栋、分别对环球智达增资</w:t>
            </w:r>
            <w:r>
              <w:rPr>
                <w:color w:val="000000"/>
                <w:spacing w:val="0"/>
                <w:w w:val="100"/>
                <w:position w:val="0"/>
                <w:sz w:val="16"/>
                <w:szCs w:val="16"/>
              </w:rPr>
              <w:t>5,800</w:t>
            </w:r>
            <w:r>
              <w:rPr>
                <w:color w:val="000000"/>
                <w:spacing w:val="0"/>
                <w:w w:val="100"/>
                <w:position w:val="0"/>
                <w:sz w:val="17"/>
                <w:szCs w:val="17"/>
              </w:rPr>
              <w:t>万元和</w:t>
            </w:r>
            <w:r>
              <w:rPr>
                <w:color w:val="000000"/>
                <w:spacing w:val="0"/>
                <w:w w:val="100"/>
                <w:position w:val="0"/>
                <w:sz w:val="16"/>
                <w:szCs w:val="16"/>
              </w:rPr>
              <w:t>7,050</w:t>
            </w:r>
            <w:r>
              <w:rPr>
                <w:color w:val="000000"/>
                <w:spacing w:val="0"/>
                <w:w w:val="100"/>
                <w:position w:val="0"/>
                <w:sz w:val="17"/>
                <w:szCs w:val="17"/>
              </w:rPr>
              <w:t>万元，华闻 爱视、达华智能、放弃增资。经过上述股权转让及增资之后，华闻爱视持 有环球智达股权由</w:t>
            </w:r>
            <w:r>
              <w:rPr>
                <w:color w:val="000000"/>
                <w:spacing w:val="0"/>
                <w:w w:val="100"/>
                <w:position w:val="0"/>
                <w:sz w:val="16"/>
                <w:szCs w:val="16"/>
              </w:rPr>
              <w:t>51%</w:t>
            </w:r>
            <w:r>
              <w:rPr>
                <w:color w:val="000000"/>
                <w:spacing w:val="0"/>
                <w:w w:val="100"/>
                <w:position w:val="0"/>
                <w:sz w:val="17"/>
                <w:szCs w:val="17"/>
              </w:rPr>
              <w:t>降为</w:t>
            </w:r>
            <w:r>
              <w:rPr>
                <w:color w:val="000000"/>
                <w:spacing w:val="0"/>
                <w:w w:val="100"/>
                <w:position w:val="0"/>
                <w:sz w:val="16"/>
                <w:szCs w:val="16"/>
              </w:rPr>
              <w:t xml:space="preserve">29. </w:t>
            </w:r>
            <w:r>
              <w:rPr>
                <w:color w:val="000000"/>
                <w:spacing w:val="0"/>
                <w:w w:val="100"/>
                <w:position w:val="0"/>
                <w:sz w:val="16"/>
                <w:szCs w:val="16"/>
              </w:rPr>
              <w:t>0043%</w:t>
            </w:r>
            <w:r>
              <w:rPr>
                <w:color w:val="000000"/>
                <w:spacing w:val="0"/>
                <w:w w:val="100"/>
                <w:position w:val="0"/>
                <w:sz w:val="17"/>
                <w:szCs w:val="17"/>
              </w:rPr>
              <w:t>，环球智达成为华闻爱视的参股公 司，华闻爱视于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日丧失对环球智达的控制权。</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对本公司未来财务状况及经营情况的影响 将主要取决于环球智达未来的经营成果。</w:t>
            </w:r>
          </w:p>
        </w:tc>
      </w:tr>
    </w:tbl>
    <w:p>
      <w:pPr>
        <w:pStyle w:val="Style35"/>
        <w:keepNext w:val="0"/>
        <w:keepLines w:val="0"/>
        <w:widowControl w:val="0"/>
        <w:shd w:val="clear" w:color="auto" w:fill="auto"/>
        <w:bidi w:val="0"/>
        <w:spacing w:before="0" w:after="0" w:line="374" w:lineRule="exact"/>
        <w:ind w:left="0" w:right="0" w:firstLine="560"/>
        <w:jc w:val="left"/>
      </w:pPr>
      <w:r>
        <w:rPr>
          <w:color w:val="000000"/>
          <w:spacing w:val="0"/>
          <w:w w:val="100"/>
          <w:position w:val="0"/>
        </w:rPr>
        <w:t>主要控股参股公司情况说明</w:t>
      </w:r>
    </w:p>
    <w:p>
      <w:pPr>
        <w:pStyle w:val="Style35"/>
        <w:keepNext w:val="0"/>
        <w:keepLines w:val="0"/>
        <w:widowControl w:val="0"/>
        <w:shd w:val="clear" w:color="auto" w:fill="auto"/>
        <w:bidi w:val="0"/>
        <w:spacing w:before="0" w:after="0" w:line="374" w:lineRule="exact"/>
        <w:ind w:left="560" w:right="0" w:firstLine="440"/>
        <w:jc w:val="left"/>
      </w:pPr>
      <w:r>
        <w:rPr>
          <w:color w:val="000000"/>
          <w:spacing w:val="0"/>
          <w:w w:val="100"/>
          <w:position w:val="0"/>
        </w:rPr>
        <w:t>时报传媒</w:t>
      </w:r>
      <w:r>
        <w:rPr>
          <w:color w:val="000000"/>
          <w:spacing w:val="0"/>
          <w:w w:val="100"/>
          <w:position w:val="0"/>
        </w:rPr>
        <w:t>2016</w:t>
      </w:r>
      <w:r>
        <w:rPr>
          <w:color w:val="000000"/>
          <w:spacing w:val="0"/>
          <w:w w:val="100"/>
          <w:position w:val="0"/>
        </w:rPr>
        <w:t>年实现合并归属于母公司所有者的净利润为</w:t>
      </w:r>
      <w:r>
        <w:rPr>
          <w:color w:val="000000"/>
          <w:spacing w:val="0"/>
          <w:w w:val="100"/>
          <w:position w:val="0"/>
        </w:rPr>
        <w:t>15,396.08</w:t>
      </w:r>
      <w:r>
        <w:rPr>
          <w:color w:val="000000"/>
          <w:spacing w:val="0"/>
          <w:w w:val="100"/>
          <w:position w:val="0"/>
        </w:rPr>
        <w:t>万元，同比增加</w:t>
      </w:r>
      <w:r>
        <w:rPr>
          <w:color w:val="000000"/>
          <w:spacing w:val="0"/>
          <w:w w:val="100"/>
          <w:position w:val="0"/>
        </w:rPr>
        <w:t>48.84%，</w:t>
      </w:r>
      <w:r>
        <w:rPr>
          <w:color w:val="000000"/>
          <w:spacing w:val="0"/>
          <w:w w:val="100"/>
          <w:position w:val="0"/>
        </w:rPr>
        <w:t>主要是本年资本市场政策转好，常年信息披露及</w:t>
      </w:r>
      <w:r>
        <w:rPr>
          <w:color w:val="000000"/>
          <w:spacing w:val="0"/>
          <w:w w:val="100"/>
          <w:position w:val="0"/>
        </w:rPr>
        <w:t>IP</w:t>
      </w:r>
      <w:r>
        <w:rPr>
          <w:color w:val="000000"/>
          <w:spacing w:val="0"/>
          <w:w w:val="100"/>
          <w:position w:val="0"/>
        </w:rPr>
        <w:t xml:space="preserve">。、 </w:t>
      </w:r>
      <w:r>
        <w:rPr>
          <w:color w:val="000000"/>
          <w:spacing w:val="0"/>
          <w:w w:val="100"/>
          <w:position w:val="0"/>
        </w:rPr>
        <w:t>再融资等新项目业务均保持增长态势所致。</w:t>
      </w:r>
    </w:p>
    <w:p>
      <w:pPr>
        <w:pStyle w:val="Style35"/>
        <w:keepNext w:val="0"/>
        <w:keepLines w:val="0"/>
        <w:widowControl w:val="0"/>
        <w:shd w:val="clear" w:color="auto" w:fill="auto"/>
        <w:bidi w:val="0"/>
        <w:spacing w:before="0" w:after="0" w:line="374" w:lineRule="exact"/>
        <w:ind w:left="560" w:right="0" w:firstLine="440"/>
        <w:jc w:val="left"/>
      </w:pPr>
      <w:r>
        <w:rPr>
          <w:color w:val="000000"/>
          <w:spacing w:val="0"/>
          <w:w w:val="100"/>
          <w:position w:val="0"/>
        </w:rPr>
        <w:t>华商传媒</w:t>
      </w:r>
      <w:r>
        <w:rPr>
          <w:color w:val="000000"/>
          <w:spacing w:val="0"/>
          <w:w w:val="100"/>
          <w:position w:val="0"/>
        </w:rPr>
        <w:t>2016</w:t>
      </w:r>
      <w:r>
        <w:rPr>
          <w:color w:val="000000"/>
          <w:spacing w:val="0"/>
          <w:w w:val="100"/>
          <w:position w:val="0"/>
        </w:rPr>
        <w:t>年实现合并归属于母公司所有者的净利润为</w:t>
      </w:r>
      <w:r>
        <w:rPr>
          <w:color w:val="000000"/>
          <w:spacing w:val="0"/>
          <w:w w:val="100"/>
          <w:position w:val="0"/>
        </w:rPr>
        <w:t>41,499.1</w:t>
      </w:r>
      <w:r>
        <w:rPr>
          <w:color w:val="000000"/>
          <w:spacing w:val="0"/>
          <w:w w:val="100"/>
          <w:position w:val="0"/>
        </w:rPr>
        <w:t>0</w:t>
      </w:r>
      <w:r>
        <w:rPr>
          <w:color w:val="000000"/>
          <w:spacing w:val="0"/>
          <w:w w:val="100"/>
          <w:position w:val="0"/>
        </w:rPr>
        <w:t>万元，同比增加</w:t>
      </w:r>
      <w:r>
        <w:rPr>
          <w:color w:val="000000"/>
          <w:spacing w:val="0"/>
          <w:w w:val="100"/>
          <w:position w:val="0"/>
        </w:rPr>
        <w:t>76.02%,</w:t>
      </w:r>
      <w:r>
        <w:rPr>
          <w:color w:val="000000"/>
          <w:spacing w:val="0"/>
          <w:w w:val="100"/>
          <w:position w:val="0"/>
        </w:rPr>
        <w:t>主要是本年子公司华商盈通处置磨铁图书、索菱股份增 加投资收益所致。</w:t>
      </w:r>
    </w:p>
    <w:p>
      <w:pPr>
        <w:pStyle w:val="Style35"/>
        <w:keepNext w:val="0"/>
        <w:keepLines w:val="0"/>
        <w:widowControl w:val="0"/>
        <w:shd w:val="clear" w:color="auto" w:fill="auto"/>
        <w:bidi w:val="0"/>
        <w:spacing w:before="0" w:after="0" w:line="374" w:lineRule="exact"/>
        <w:ind w:left="0" w:right="0" w:firstLine="1000"/>
        <w:jc w:val="left"/>
      </w:pPr>
      <w:r>
        <w:rPr>
          <w:color w:val="000000"/>
          <w:spacing w:val="0"/>
          <w:w w:val="100"/>
          <w:position w:val="0"/>
        </w:rPr>
        <w:t>上海鸿立</w:t>
      </w:r>
      <w:r>
        <w:rPr>
          <w:color w:val="000000"/>
          <w:spacing w:val="0"/>
          <w:w w:val="100"/>
          <w:position w:val="0"/>
        </w:rPr>
        <w:t>2016</w:t>
      </w:r>
      <w:r>
        <w:rPr>
          <w:color w:val="000000"/>
          <w:spacing w:val="0"/>
          <w:w w:val="100"/>
          <w:position w:val="0"/>
        </w:rPr>
        <w:t>年实现合并归属于母公司所有者的净利润为</w:t>
      </w:r>
      <w:r>
        <w:rPr>
          <w:color w:val="000000"/>
          <w:spacing w:val="0"/>
          <w:w w:val="100"/>
          <w:position w:val="0"/>
        </w:rPr>
        <w:t>6,488.54</w:t>
      </w:r>
      <w:r>
        <w:rPr>
          <w:color w:val="000000"/>
          <w:spacing w:val="0"/>
          <w:w w:val="100"/>
          <w:position w:val="0"/>
        </w:rPr>
        <w:t>万元，同比增加</w:t>
      </w:r>
      <w:r>
        <w:rPr>
          <w:color w:val="000000"/>
          <w:spacing w:val="0"/>
          <w:w w:val="100"/>
          <w:position w:val="0"/>
        </w:rPr>
        <w:t>1263.83%</w:t>
      </w:r>
      <w:r>
        <w:rPr>
          <w:color w:val="000000"/>
          <w:spacing w:val="0"/>
          <w:w w:val="100"/>
          <w:position w:val="0"/>
        </w:rPr>
        <w:t>，主要是本年出售力星股份取得投资收益所致。</w:t>
      </w:r>
    </w:p>
    <w:p>
      <w:pPr>
        <w:pStyle w:val="Style35"/>
        <w:keepNext w:val="0"/>
        <w:keepLines w:val="0"/>
        <w:widowControl w:val="0"/>
        <w:shd w:val="clear" w:color="auto" w:fill="auto"/>
        <w:bidi w:val="0"/>
        <w:spacing w:before="0" w:after="0" w:line="374" w:lineRule="exact"/>
        <w:ind w:left="0" w:right="0" w:firstLine="1000"/>
        <w:jc w:val="left"/>
      </w:pPr>
      <w:r>
        <w:rPr>
          <w:color w:val="000000"/>
          <w:spacing w:val="0"/>
          <w:w w:val="100"/>
          <w:position w:val="0"/>
        </w:rPr>
        <w:t>华商数码</w:t>
      </w:r>
      <w:r>
        <w:rPr>
          <w:color w:val="000000"/>
          <w:spacing w:val="0"/>
          <w:w w:val="100"/>
          <w:position w:val="0"/>
        </w:rPr>
        <w:t>2016</w:t>
      </w:r>
      <w:r>
        <w:rPr>
          <w:color w:val="000000"/>
          <w:spacing w:val="0"/>
          <w:w w:val="100"/>
          <w:position w:val="0"/>
        </w:rPr>
        <w:t>年实现合并归属于母公司所有者的净利润为</w:t>
      </w:r>
      <w:r>
        <w:rPr>
          <w:color w:val="000000"/>
          <w:spacing w:val="0"/>
          <w:w w:val="100"/>
          <w:position w:val="0"/>
        </w:rPr>
        <w:t xml:space="preserve">125. </w:t>
      </w:r>
      <w:r>
        <w:rPr>
          <w:color w:val="000000"/>
          <w:spacing w:val="0"/>
          <w:w w:val="100"/>
          <w:position w:val="0"/>
        </w:rPr>
        <w:t>13</w:t>
      </w:r>
      <w:r>
        <w:rPr>
          <w:color w:val="000000"/>
          <w:spacing w:val="0"/>
          <w:w w:val="100"/>
          <w:position w:val="0"/>
        </w:rPr>
        <w:t>万元，同比减少</w:t>
      </w:r>
      <w:r>
        <w:rPr>
          <w:color w:val="000000"/>
          <w:spacing w:val="0"/>
          <w:w w:val="100"/>
          <w:position w:val="0"/>
        </w:rPr>
        <w:t>97.50%</w:t>
      </w:r>
      <w:r>
        <w:rPr>
          <w:color w:val="000000"/>
          <w:spacing w:val="0"/>
          <w:w w:val="100"/>
          <w:position w:val="0"/>
        </w:rPr>
        <w:t>，主要是本年报纸发行量减少导致印刷量下降所致。</w:t>
      </w:r>
    </w:p>
    <w:p>
      <w:pPr>
        <w:pStyle w:val="Style35"/>
        <w:keepNext w:val="0"/>
        <w:keepLines w:val="0"/>
        <w:widowControl w:val="0"/>
        <w:shd w:val="clear" w:color="auto" w:fill="auto"/>
        <w:bidi w:val="0"/>
        <w:spacing w:before="0" w:after="0" w:line="372" w:lineRule="exact"/>
        <w:ind w:left="560" w:right="0" w:firstLine="440"/>
        <w:jc w:val="left"/>
      </w:pPr>
      <w:r>
        <w:rPr>
          <w:color w:val="000000"/>
          <w:spacing w:val="0"/>
          <w:w w:val="100"/>
          <w:position w:val="0"/>
        </w:rPr>
        <w:t>华商广告</w:t>
      </w:r>
      <w:r>
        <w:rPr>
          <w:color w:val="000000"/>
          <w:spacing w:val="0"/>
          <w:w w:val="100"/>
          <w:position w:val="0"/>
        </w:rPr>
        <w:t>2016</w:t>
      </w:r>
      <w:r>
        <w:rPr>
          <w:color w:val="000000"/>
          <w:spacing w:val="0"/>
          <w:w w:val="100"/>
          <w:position w:val="0"/>
        </w:rPr>
        <w:t>年实现合并归属于母公司所有者的净利润为</w:t>
      </w:r>
      <w:r>
        <w:rPr>
          <w:color w:val="000000"/>
          <w:spacing w:val="0"/>
          <w:w w:val="100"/>
          <w:position w:val="0"/>
        </w:rPr>
        <w:t>46,591.3</w:t>
      </w:r>
      <w:r>
        <w:rPr>
          <w:color w:val="000000"/>
          <w:spacing w:val="0"/>
          <w:w w:val="100"/>
          <w:position w:val="0"/>
        </w:rPr>
        <w:t>7</w:t>
      </w:r>
      <w:r>
        <w:rPr>
          <w:color w:val="000000"/>
          <w:spacing w:val="0"/>
          <w:w w:val="100"/>
          <w:position w:val="0"/>
        </w:rPr>
        <w:t>万元，同比增加</w:t>
      </w:r>
      <w:r>
        <w:rPr>
          <w:color w:val="000000"/>
          <w:spacing w:val="0"/>
          <w:w w:val="100"/>
          <w:position w:val="0"/>
        </w:rPr>
        <w:t>79.18%,</w:t>
      </w:r>
      <w:r>
        <w:rPr>
          <w:color w:val="000000"/>
          <w:spacing w:val="0"/>
          <w:w w:val="100"/>
          <w:position w:val="0"/>
        </w:rPr>
        <w:t>主要是子公司华商盈通本年处置磨铁图书、索菱股份增 加投资收益所致。</w:t>
      </w:r>
    </w:p>
    <w:p>
      <w:pPr>
        <w:pStyle w:val="Style35"/>
        <w:keepNext w:val="0"/>
        <w:keepLines w:val="0"/>
        <w:widowControl w:val="0"/>
        <w:shd w:val="clear" w:color="auto" w:fill="auto"/>
        <w:bidi w:val="0"/>
        <w:spacing w:before="0" w:after="0" w:line="372" w:lineRule="exact"/>
        <w:ind w:left="560" w:right="0" w:firstLine="440"/>
        <w:jc w:val="left"/>
      </w:pPr>
      <w:r>
        <w:rPr>
          <w:color w:val="000000"/>
          <w:spacing w:val="0"/>
          <w:w w:val="100"/>
          <w:position w:val="0"/>
        </w:rPr>
        <w:t>国视上海</w:t>
      </w:r>
      <w:r>
        <w:rPr>
          <w:color w:val="000000"/>
          <w:spacing w:val="0"/>
          <w:w w:val="100"/>
          <w:position w:val="0"/>
        </w:rPr>
        <w:t>2016</w:t>
      </w:r>
      <w:r>
        <w:rPr>
          <w:color w:val="000000"/>
          <w:spacing w:val="0"/>
          <w:w w:val="100"/>
          <w:position w:val="0"/>
        </w:rPr>
        <w:t>年实现合并归属于母公司所有者的净利润为</w:t>
      </w:r>
      <w:r>
        <w:rPr>
          <w:color w:val="000000"/>
          <w:spacing w:val="0"/>
          <w:w w:val="100"/>
          <w:position w:val="0"/>
        </w:rPr>
        <w:t>4,079.19</w:t>
      </w:r>
      <w:r>
        <w:rPr>
          <w:color w:val="000000"/>
          <w:spacing w:val="0"/>
          <w:w w:val="100"/>
          <w:position w:val="0"/>
        </w:rPr>
        <w:t>万元，同比增加</w:t>
      </w:r>
      <w:r>
        <w:rPr>
          <w:color w:val="000000"/>
          <w:spacing w:val="0"/>
          <w:w w:val="100"/>
          <w:position w:val="0"/>
        </w:rPr>
        <w:t>50.36%，</w:t>
      </w:r>
      <w:r>
        <w:rPr>
          <w:color w:val="000000"/>
          <w:spacing w:val="0"/>
          <w:w w:val="100"/>
          <w:position w:val="0"/>
        </w:rPr>
        <w:t>主要是本年营销推广、广告发布及第三方卡业务收入增 加所致。</w:t>
      </w:r>
    </w:p>
    <w:p>
      <w:pPr>
        <w:pStyle w:val="Style35"/>
        <w:keepNext w:val="0"/>
        <w:keepLines w:val="0"/>
        <w:widowControl w:val="0"/>
        <w:shd w:val="clear" w:color="auto" w:fill="auto"/>
        <w:bidi w:val="0"/>
        <w:spacing w:before="0" w:after="0" w:line="372" w:lineRule="exact"/>
        <w:ind w:left="0" w:right="0" w:firstLine="1000"/>
        <w:jc w:val="left"/>
      </w:pPr>
      <w:r>
        <w:rPr>
          <w:color w:val="000000"/>
          <w:spacing w:val="0"/>
          <w:w w:val="100"/>
          <w:position w:val="0"/>
        </w:rPr>
        <w:t>漫友文化</w:t>
      </w:r>
      <w:r>
        <w:rPr>
          <w:color w:val="000000"/>
          <w:spacing w:val="0"/>
          <w:w w:val="100"/>
          <w:position w:val="0"/>
        </w:rPr>
        <w:t>2016</w:t>
      </w:r>
      <w:r>
        <w:rPr>
          <w:color w:val="000000"/>
          <w:spacing w:val="0"/>
          <w:w w:val="100"/>
          <w:position w:val="0"/>
        </w:rPr>
        <w:t>年实现合并归属于母公司所有者的净利润为</w:t>
      </w:r>
      <w:r>
        <w:rPr>
          <w:color w:val="000000"/>
          <w:spacing w:val="0"/>
          <w:w w:val="100"/>
          <w:position w:val="0"/>
        </w:rPr>
        <w:t>5.67</w:t>
      </w:r>
      <w:r>
        <w:rPr>
          <w:color w:val="000000"/>
          <w:spacing w:val="0"/>
          <w:w w:val="100"/>
          <w:position w:val="0"/>
        </w:rPr>
        <w:t>万元，同比减少</w:t>
      </w:r>
      <w:r>
        <w:rPr>
          <w:color w:val="000000"/>
          <w:spacing w:val="0"/>
          <w:w w:val="100"/>
          <w:position w:val="0"/>
        </w:rPr>
        <w:t>99.85%，</w:t>
      </w:r>
      <w:r>
        <w:rPr>
          <w:color w:val="000000"/>
          <w:spacing w:val="0"/>
          <w:w w:val="100"/>
          <w:position w:val="0"/>
        </w:rPr>
        <w:t>主要是本年漫友文化动漫产品销售额下降所致。</w:t>
      </w:r>
    </w:p>
    <w:p>
      <w:pPr>
        <w:pStyle w:val="Style35"/>
        <w:keepNext w:val="0"/>
        <w:keepLines w:val="0"/>
        <w:widowControl w:val="0"/>
        <w:shd w:val="clear" w:color="auto" w:fill="auto"/>
        <w:bidi w:val="0"/>
        <w:spacing w:before="0" w:after="0" w:line="374" w:lineRule="exact"/>
        <w:ind w:left="560" w:right="0" w:firstLine="440"/>
        <w:jc w:val="left"/>
      </w:pPr>
      <w:r>
        <w:rPr>
          <w:color w:val="000000"/>
          <w:spacing w:val="0"/>
          <w:w w:val="100"/>
          <w:position w:val="0"/>
        </w:rPr>
        <w:t>国广东方</w:t>
      </w:r>
      <w:r>
        <w:rPr>
          <w:color w:val="000000"/>
          <w:spacing w:val="0"/>
          <w:w w:val="100"/>
          <w:position w:val="0"/>
        </w:rPr>
        <w:t>2016</w:t>
      </w:r>
      <w:r>
        <w:rPr>
          <w:color w:val="000000"/>
          <w:spacing w:val="0"/>
          <w:w w:val="100"/>
          <w:position w:val="0"/>
        </w:rPr>
        <w:t>年实现合并归属于母公司所有者的净利润为</w:t>
      </w:r>
      <w:r>
        <w:rPr>
          <w:color w:val="000000"/>
          <w:spacing w:val="0"/>
          <w:w w:val="100"/>
          <w:position w:val="0"/>
        </w:rPr>
        <w:t>-9,196.6</w:t>
      </w:r>
      <w:r>
        <w:rPr>
          <w:color w:val="000000"/>
          <w:spacing w:val="0"/>
          <w:w w:val="100"/>
          <w:position w:val="0"/>
        </w:rPr>
        <w:t>1</w:t>
      </w:r>
      <w:r>
        <w:rPr>
          <w:color w:val="000000"/>
          <w:spacing w:val="0"/>
          <w:w w:val="100"/>
          <w:position w:val="0"/>
        </w:rPr>
        <w:t>万元，同比减少</w:t>
      </w:r>
      <w:r>
        <w:rPr>
          <w:color w:val="000000"/>
          <w:spacing w:val="0"/>
          <w:w w:val="100"/>
          <w:position w:val="0"/>
        </w:rPr>
        <w:t>38.74%,</w:t>
      </w:r>
      <w:r>
        <w:rPr>
          <w:color w:val="000000"/>
          <w:spacing w:val="0"/>
          <w:w w:val="100"/>
          <w:position w:val="0"/>
        </w:rPr>
        <w:t>主要是国广东方从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月开始合并国广星空视频科 技（北京）有限公司，国广星空视频科技（北京）有限公司亏损，且国广东方本年对所持环球智达股权按权益法核算，环球智达亏损所致。</w:t>
      </w:r>
    </w:p>
    <w:p>
      <w:pPr>
        <w:pStyle w:val="Style35"/>
        <w:keepNext w:val="0"/>
        <w:keepLines w:val="0"/>
        <w:widowControl w:val="0"/>
        <w:shd w:val="clear" w:color="auto" w:fill="auto"/>
        <w:bidi w:val="0"/>
        <w:spacing w:before="0" w:after="0" w:line="365" w:lineRule="exact"/>
        <w:ind w:left="560" w:right="0" w:firstLine="440"/>
        <w:jc w:val="left"/>
        <w:sectPr>
          <w:headerReference w:type="default" r:id="rId15"/>
          <w:footerReference w:type="default" r:id="rId16"/>
          <w:headerReference w:type="even" r:id="rId17"/>
          <w:footerReference w:type="even" r:id="rId18"/>
          <w:footnotePr>
            <w:pos w:val="pageBottom"/>
            <w:numFmt w:val="decimal"/>
            <w:numRestart w:val="continuous"/>
          </w:footnotePr>
          <w:pgSz w:w="16840" w:h="11900" w:orient="landscape"/>
          <w:pgMar w:top="1096" w:right="367" w:bottom="1204" w:left="441" w:header="0" w:footer="3" w:gutter="0"/>
          <w:cols w:space="720"/>
          <w:noEndnote/>
          <w:rtlGutter w:val="0"/>
          <w:docGrid w:linePitch="360"/>
        </w:sectPr>
      </w:pPr>
      <w:r>
        <w:rPr>
          <w:color w:val="000000"/>
          <w:spacing w:val="0"/>
          <w:w w:val="100"/>
          <w:position w:val="0"/>
        </w:rPr>
        <w:t>环球智达</w:t>
      </w:r>
      <w:r>
        <w:rPr>
          <w:color w:val="000000"/>
          <w:spacing w:val="0"/>
          <w:w w:val="100"/>
          <w:position w:val="0"/>
        </w:rPr>
        <w:t>2016</w:t>
      </w:r>
      <w:r>
        <w:rPr>
          <w:color w:val="000000"/>
          <w:spacing w:val="0"/>
          <w:w w:val="100"/>
          <w:position w:val="0"/>
        </w:rPr>
        <w:t>年实现合并归属于母公司所有者的净利润为</w:t>
      </w:r>
      <w:r>
        <w:rPr>
          <w:color w:val="000000"/>
          <w:spacing w:val="0"/>
          <w:w w:val="100"/>
          <w:position w:val="0"/>
        </w:rPr>
        <w:t xml:space="preserve">-23, 470. </w:t>
      </w:r>
      <w:r>
        <w:rPr>
          <w:color w:val="000000"/>
          <w:spacing w:val="0"/>
          <w:w w:val="100"/>
          <w:position w:val="0"/>
        </w:rPr>
        <w:t>34</w:t>
      </w:r>
      <w:r>
        <w:rPr>
          <w:color w:val="000000"/>
          <w:spacing w:val="0"/>
          <w:w w:val="100"/>
          <w:position w:val="0"/>
        </w:rPr>
        <w:t>万元，主要是本年智能终端行业竞争激烈，硬件目前属于亏损定价的销售阶段, 销售成本较高，造成毛利为负，且公司处在初创阶段，期间费用较高，从而导致公司亏损较大。</w:t>
      </w:r>
    </w:p>
    <w:p>
      <w:pPr>
        <w:pStyle w:val="Style26"/>
        <w:keepNext/>
        <w:keepLines/>
        <w:widowControl w:val="0"/>
        <w:shd w:val="clear" w:color="auto" w:fill="auto"/>
        <w:tabs>
          <w:tab w:pos="496" w:val="left"/>
        </w:tabs>
        <w:bidi w:val="0"/>
        <w:spacing w:before="340" w:after="22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八</w:t>
      </w:r>
      <w:bookmarkEnd w:id="368"/>
      <w:r>
        <w:rPr>
          <w:color w:val="000000"/>
          <w:spacing w:val="0"/>
          <w:w w:val="100"/>
          <w:position w:val="0"/>
        </w:rPr>
        <w:t>、</w:t>
        <w:tab/>
        <w:t>公司控制的结构化主体情况</w:t>
      </w:r>
      <w:bookmarkEnd w:id="366"/>
      <w:bookmarkEnd w:id="367"/>
      <w:bookmarkEnd w:id="369"/>
    </w:p>
    <w:p>
      <w:pPr>
        <w:pStyle w:val="Style35"/>
        <w:keepNext w:val="0"/>
        <w:keepLines w:val="0"/>
        <w:widowControl w:val="0"/>
        <w:shd w:val="clear" w:color="auto" w:fill="auto"/>
        <w:bidi w:val="0"/>
        <w:spacing w:before="0" w:after="360" w:line="36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496" w:val="left"/>
        </w:tabs>
        <w:bidi w:val="0"/>
        <w:spacing w:before="0" w:after="30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九</w:t>
      </w:r>
      <w:bookmarkEnd w:id="372"/>
      <w:r>
        <w:rPr>
          <w:color w:val="000000"/>
          <w:spacing w:val="0"/>
          <w:w w:val="100"/>
          <w:position w:val="0"/>
        </w:rPr>
        <w:t>、</w:t>
        <w:tab/>
        <w:t>公司未来发展的展望</w:t>
      </w:r>
      <w:bookmarkEnd w:id="370"/>
      <w:bookmarkEnd w:id="371"/>
      <w:bookmarkEnd w:id="373"/>
    </w:p>
    <w:p>
      <w:pPr>
        <w:pStyle w:val="Style33"/>
        <w:keepNext/>
        <w:keepLines/>
        <w:widowControl w:val="0"/>
        <w:shd w:val="clear" w:color="auto" w:fill="auto"/>
        <w:bidi w:val="0"/>
        <w:spacing w:before="0" w:after="0" w:line="362" w:lineRule="exact"/>
        <w:ind w:left="0" w:right="0" w:firstLine="440"/>
        <w:jc w:val="both"/>
      </w:pPr>
      <w:bookmarkStart w:id="374" w:name="bookmark374"/>
      <w:bookmarkStart w:id="375" w:name="bookmark375"/>
      <w:bookmarkStart w:id="376" w:name="bookmark376"/>
      <w:bookmarkStart w:id="377" w:name="bookmark377"/>
      <w:r>
        <w:rPr>
          <w:color w:val="000000"/>
          <w:spacing w:val="0"/>
          <w:w w:val="100"/>
          <w:position w:val="0"/>
        </w:rPr>
        <w:t>（</w:t>
      </w:r>
      <w:bookmarkEnd w:id="376"/>
      <w:r>
        <w:rPr>
          <w:color w:val="000000"/>
          <w:spacing w:val="0"/>
          <w:w w:val="100"/>
          <w:position w:val="0"/>
        </w:rPr>
        <w:t>一）公司发展战略</w:t>
      </w:r>
      <w:bookmarkEnd w:id="374"/>
      <w:bookmarkEnd w:id="375"/>
      <w:bookmarkEnd w:id="377"/>
    </w:p>
    <w:p>
      <w:pPr>
        <w:pStyle w:val="Style3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公司面临国家“文化大发展大繁荣”的战略机遇，也面临媒体网络化、移动化等新技术推动的媒介型 态急剧变革带来的严峻挑战。</w:t>
      </w:r>
      <w:r>
        <w:rPr>
          <w:color w:val="000000"/>
          <w:spacing w:val="0"/>
          <w:w w:val="100"/>
          <w:position w:val="0"/>
        </w:rPr>
        <w:t>2011</w:t>
      </w:r>
      <w:r>
        <w:rPr>
          <w:color w:val="000000"/>
          <w:spacing w:val="0"/>
          <w:w w:val="100"/>
          <w:position w:val="0"/>
        </w:rPr>
        <w:t>年以来公司投资国广东方，并购国广光荣、澄怀科技、国视上海、掌视 亿通、精视文化、邦富软件、漫友文化，积极拓展新型媒体，基本实现“全媒体、大文化”的战略定位， 形成一个覆盖用户主要生活和工作场景的立体多样、融合发展的现代传播体系，为公司抓住机会、迎接挑 战、实现跨越式发展奠定了坚实基础。</w:t>
      </w:r>
    </w:p>
    <w:p>
      <w:pPr>
        <w:pStyle w:val="Style35"/>
        <w:keepNext w:val="0"/>
        <w:keepLines w:val="0"/>
        <w:widowControl w:val="0"/>
        <w:shd w:val="clear" w:color="auto" w:fill="auto"/>
        <w:tabs>
          <w:tab w:pos="756" w:val="left"/>
        </w:tabs>
        <w:bidi w:val="0"/>
        <w:spacing w:before="0" w:after="0" w:line="362" w:lineRule="exact"/>
        <w:ind w:left="0" w:right="0" w:firstLine="440"/>
        <w:jc w:val="both"/>
      </w:pPr>
      <w:bookmarkStart w:id="378" w:name="bookmark378"/>
      <w:r>
        <w:rPr>
          <w:color w:val="000000"/>
          <w:spacing w:val="0"/>
          <w:w w:val="100"/>
          <w:position w:val="0"/>
        </w:rPr>
        <w:t>1</w:t>
      </w:r>
      <w:bookmarkEnd w:id="378"/>
      <w:r>
        <w:rPr>
          <w:color w:val="000000"/>
          <w:spacing w:val="0"/>
          <w:w w:val="100"/>
          <w:position w:val="0"/>
        </w:rPr>
        <w:t>、</w:t>
        <w:tab/>
        <w:t>报纸一一华商报系已经是区域化传播力、公信力和影响力最强的媒体之一；《证券时报》是由人 民日报社主管主办的全国性财经证券类日报，指定信息披露媒体之一。</w:t>
      </w:r>
    </w:p>
    <w:p>
      <w:pPr>
        <w:pStyle w:val="Style35"/>
        <w:keepNext w:val="0"/>
        <w:keepLines w:val="0"/>
        <w:widowControl w:val="0"/>
        <w:shd w:val="clear" w:color="auto" w:fill="auto"/>
        <w:tabs>
          <w:tab w:pos="775" w:val="left"/>
        </w:tabs>
        <w:bidi w:val="0"/>
        <w:spacing w:before="0" w:after="0" w:line="362" w:lineRule="exact"/>
        <w:ind w:left="0" w:right="0" w:firstLine="440"/>
        <w:jc w:val="both"/>
      </w:pPr>
      <w:bookmarkStart w:id="379" w:name="bookmark379"/>
      <w:r>
        <w:rPr>
          <w:color w:val="000000"/>
          <w:spacing w:val="0"/>
          <w:w w:val="100"/>
          <w:position w:val="0"/>
        </w:rPr>
        <w:t>2</w:t>
      </w:r>
      <w:bookmarkEnd w:id="379"/>
      <w:r>
        <w:rPr>
          <w:color w:val="000000"/>
          <w:spacing w:val="0"/>
          <w:w w:val="100"/>
          <w:position w:val="0"/>
        </w:rPr>
        <w:t>、</w:t>
        <w:tab/>
        <w:t>广播一一国广光荣经营的国际台三套对内节目已经成为汽车时代受众群体日益庞大的全国性广播 媒体。</w:t>
      </w:r>
    </w:p>
    <w:p>
      <w:pPr>
        <w:pStyle w:val="Style35"/>
        <w:keepNext w:val="0"/>
        <w:keepLines w:val="0"/>
        <w:widowControl w:val="0"/>
        <w:shd w:val="clear" w:color="auto" w:fill="auto"/>
        <w:tabs>
          <w:tab w:pos="792" w:val="left"/>
        </w:tabs>
        <w:bidi w:val="0"/>
        <w:spacing w:before="0" w:after="0" w:line="362" w:lineRule="exact"/>
        <w:ind w:left="0" w:right="0" w:firstLine="440"/>
        <w:jc w:val="left"/>
      </w:pPr>
      <w:bookmarkStart w:id="380" w:name="bookmark380"/>
      <w:r>
        <w:rPr>
          <w:color w:val="000000"/>
          <w:spacing w:val="0"/>
          <w:w w:val="100"/>
          <w:position w:val="0"/>
        </w:rPr>
        <w:t>3</w:t>
      </w:r>
      <w:bookmarkEnd w:id="380"/>
      <w:r>
        <w:rPr>
          <w:color w:val="000000"/>
          <w:spacing w:val="0"/>
          <w:w w:val="100"/>
          <w:position w:val="0"/>
        </w:rPr>
        <w:t>、</w:t>
        <w:tab/>
        <w:t>移动视频——国视上海、掌视亿通将成为</w:t>
      </w:r>
      <w:r>
        <w:rPr>
          <w:color w:val="000000"/>
          <w:spacing w:val="0"/>
          <w:w w:val="100"/>
          <w:position w:val="0"/>
        </w:rPr>
        <w:t>4G</w:t>
      </w:r>
      <w:r>
        <w:rPr>
          <w:color w:val="000000"/>
          <w:spacing w:val="0"/>
          <w:w w:val="100"/>
          <w:position w:val="0"/>
        </w:rPr>
        <w:t>时代的主导流量入口。</w:t>
      </w:r>
    </w:p>
    <w:p>
      <w:pPr>
        <w:pStyle w:val="Style35"/>
        <w:keepNext w:val="0"/>
        <w:keepLines w:val="0"/>
        <w:widowControl w:val="0"/>
        <w:shd w:val="clear" w:color="auto" w:fill="auto"/>
        <w:tabs>
          <w:tab w:pos="770" w:val="left"/>
        </w:tabs>
        <w:bidi w:val="0"/>
        <w:spacing w:before="0" w:after="0" w:line="362" w:lineRule="exact"/>
        <w:ind w:left="0" w:right="0" w:firstLine="440"/>
        <w:jc w:val="both"/>
      </w:pPr>
      <w:bookmarkStart w:id="381" w:name="bookmark381"/>
      <w:r>
        <w:rPr>
          <w:color w:val="000000"/>
          <w:spacing w:val="0"/>
          <w:w w:val="100"/>
          <w:position w:val="0"/>
        </w:rPr>
        <w:t>4</w:t>
      </w:r>
      <w:bookmarkEnd w:id="381"/>
      <w:r>
        <w:rPr>
          <w:color w:val="000000"/>
          <w:spacing w:val="0"/>
          <w:w w:val="100"/>
          <w:position w:val="0"/>
        </w:rPr>
        <w:t>、</w:t>
        <w:tab/>
        <w:t>互联网电视一一环球智达和国广东方将积极抢占客厅大屏端入口，以此为重要渠道，打造华闻内 容聚合体系。</w:t>
      </w:r>
    </w:p>
    <w:p>
      <w:pPr>
        <w:pStyle w:val="Style35"/>
        <w:keepNext w:val="0"/>
        <w:keepLines w:val="0"/>
        <w:widowControl w:val="0"/>
        <w:shd w:val="clear" w:color="auto" w:fill="auto"/>
        <w:tabs>
          <w:tab w:pos="792" w:val="left"/>
        </w:tabs>
        <w:bidi w:val="0"/>
        <w:spacing w:before="0" w:after="0" w:line="362" w:lineRule="exact"/>
        <w:ind w:left="0" w:right="0" w:firstLine="440"/>
        <w:jc w:val="both"/>
      </w:pPr>
      <w:bookmarkStart w:id="382" w:name="bookmark382"/>
      <w:r>
        <w:rPr>
          <w:color w:val="000000"/>
          <w:spacing w:val="0"/>
          <w:w w:val="100"/>
          <w:position w:val="0"/>
        </w:rPr>
        <w:t>5</w:t>
      </w:r>
      <w:bookmarkEnd w:id="382"/>
      <w:r>
        <w:rPr>
          <w:color w:val="000000"/>
          <w:spacing w:val="0"/>
          <w:w w:val="100"/>
          <w:position w:val="0"/>
        </w:rPr>
        <w:t>、</w:t>
        <w:tab/>
        <w:t>区域性门户网站一一华商系列的门户网站已成为最有影响力的地区门户，如华商网、辽一网等。</w:t>
      </w:r>
    </w:p>
    <w:p>
      <w:pPr>
        <w:pStyle w:val="Style35"/>
        <w:keepNext w:val="0"/>
        <w:keepLines w:val="0"/>
        <w:widowControl w:val="0"/>
        <w:shd w:val="clear" w:color="auto" w:fill="auto"/>
        <w:tabs>
          <w:tab w:pos="792" w:val="left"/>
        </w:tabs>
        <w:bidi w:val="0"/>
        <w:spacing w:before="0" w:after="0" w:line="362" w:lineRule="exact"/>
        <w:ind w:left="0" w:right="0" w:firstLine="440"/>
        <w:jc w:val="both"/>
      </w:pPr>
      <w:bookmarkStart w:id="383" w:name="bookmark383"/>
      <w:r>
        <w:rPr>
          <w:color w:val="000000"/>
          <w:spacing w:val="0"/>
          <w:w w:val="100"/>
          <w:position w:val="0"/>
        </w:rPr>
        <w:t>6</w:t>
      </w:r>
      <w:bookmarkEnd w:id="383"/>
      <w:r>
        <w:rPr>
          <w:color w:val="000000"/>
          <w:spacing w:val="0"/>
          <w:w w:val="100"/>
          <w:position w:val="0"/>
        </w:rPr>
        <w:t>、</w:t>
        <w:tab/>
        <w:t>电梯传媒一一精视文化作为全国第二大电梯传媒企业，已成为工作场所的重要媒体流量入口。</w:t>
      </w:r>
    </w:p>
    <w:p>
      <w:pPr>
        <w:pStyle w:val="Style3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公司目前已经形成横跨报纸、广播、移动互联网、互联网电视等不同媒体平台的传媒集团。随着这些 传播体系覆盖地域的越来越广泛，公司将形成用户覆盖重合度更高，用户到达率更广的立体化传媒体系， 并将不断提升对用户的影响力和公信力，使公司成为拥有强大实力和传播力、公信力、影响力的新型媒体 集团，形成立体多样、融合发展的现代传播体系。</w:t>
      </w:r>
    </w:p>
    <w:p>
      <w:pPr>
        <w:pStyle w:val="Style3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公司将坚持优势互补、形成合力，长短结合、效益优先，新老并举、立足现实，以人为本、夯实基础, 结构合理、垂直多元，优化组织，创新管理，理清思路，积极规划</w:t>
      </w:r>
      <w:r>
        <w:rPr>
          <w:color w:val="000000"/>
          <w:spacing w:val="0"/>
          <w:w w:val="100"/>
          <w:position w:val="0"/>
        </w:rPr>
        <w:t>2013</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2017</w:t>
      </w:r>
      <w:r>
        <w:rPr>
          <w:color w:val="000000"/>
          <w:spacing w:val="0"/>
          <w:w w:val="100"/>
          <w:position w:val="0"/>
        </w:rPr>
        <w:t>年发展战略。</w:t>
      </w:r>
    </w:p>
    <w:p>
      <w:pPr>
        <w:pStyle w:val="Style3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指导思想上，公司将紧扣“十八大”文化强国政策动向，把握信息通讯技术网络化、移动化的变革趋 势，坚持“持续发展优势主业、大力拓展新型媒体”的总体思路，以市场需求为导向，以结构优化为重点， 以并购重组为主线，以鼓励创新为抓手，以人为本，确立“全媒体、大文化”的战略定位，不断增强公司 的核心竞争力及产业地位。</w:t>
      </w:r>
    </w:p>
    <w:p>
      <w:pPr>
        <w:pStyle w:val="Style3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发展思路上，公司将利用上市公司的资金、品牌、资源和管理等综合实力，形成对传媒产业整体运营 与行业壁垒的穿透力，塑造矩阵式投资传媒产业的能力；通过制造和提供优质信息，以专业内容提供商和 平台运营商的身份，形成对多种媒体、多个领域的渗透力，做强做大公司现有的优势媒体，做精做实重点 规划的新型媒体；实施品牌培育与综合开发，形成强大的品牌影响力。强大的综合实力与品牌影响力的有 机结合，反过来使公司综合实力、影响力进一步提升。通过综合实力、优质信息制造力、品牌影响力的交 互作用，实现公司持续、快速、健康发展。</w:t>
      </w:r>
    </w:p>
    <w:p>
      <w:pPr>
        <w:pStyle w:val="Style3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 xml:space="preserve">发展战略上，公司坚定遵循媒介发展的客观规律，紧密结合媒介融合的网络化、移动化趋势，积极探 </w:t>
      </w:r>
      <w:r>
        <w:rPr>
          <w:color w:val="000000"/>
          <w:spacing w:val="0"/>
          <w:w w:val="100"/>
          <w:position w:val="0"/>
        </w:rPr>
        <w:t>索、前瞻布局现代文化传媒产业体系，依靠“内部资源整合”与“外部孵化并购”两条途径，打造重点媒 体和业务品牌，提升媒体市场价值开发能力，强化现有优势业务，培育重点规划业务，有效解决影响公司 中长期发展的深层问题，不断增强公司的核心竞争力，持续提升公司的行业地位，努力将公司打造成“现 代、新型、综合、国际”的传媒集团，实现公司发展新跨越。</w:t>
      </w:r>
    </w:p>
    <w:p>
      <w:pPr>
        <w:pStyle w:val="Style3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公司的愿景是：成为国内一流、世界知名、持续创新、面向全球、垂直多元的“现代、新型、综合、 国际”传媒集团。</w:t>
      </w:r>
    </w:p>
    <w:p>
      <w:pPr>
        <w:pStyle w:val="Style3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公司的使命是：聚焦用户需求，启迪用户智慧，开拓新思维、新视角，提供专业且富有价值的文化内 容与信息服务。</w:t>
      </w:r>
    </w:p>
    <w:p>
      <w:pPr>
        <w:pStyle w:val="Style3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公司战略目标是：到</w:t>
      </w:r>
      <w:r>
        <w:rPr>
          <w:color w:val="000000"/>
          <w:spacing w:val="0"/>
          <w:w w:val="100"/>
          <w:position w:val="0"/>
        </w:rPr>
        <w:t>2017</w:t>
      </w:r>
      <w:r>
        <w:rPr>
          <w:color w:val="000000"/>
          <w:spacing w:val="0"/>
          <w:w w:val="100"/>
          <w:position w:val="0"/>
        </w:rPr>
        <w:t>年公司新型传媒业务布局不断推进，都市报业与财经报业转型基本完成，业 务结构持续优化，影响中长期发展的重大并购实现质的突破，新型媒体业务收入与利润贡献占比显著提升, 各项业务始终处于行业领先地位，建成国内一流、世界知名、持续创新、面向全球、垂直多元的“现代、 新型、综合、国际”传媒集团。</w:t>
      </w:r>
    </w:p>
    <w:p>
      <w:pPr>
        <w:pStyle w:val="Style3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为顺利实现发展战略目标，公司正在逐步实施十大战略举措：</w:t>
      </w:r>
    </w:p>
    <w:p>
      <w:pPr>
        <w:pStyle w:val="Style3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第一、创建优质内容提供平台。公司努力打造优质信息内容提供能力，创建优质内容提供平台。</w:t>
      </w:r>
    </w:p>
    <w:p>
      <w:pPr>
        <w:pStyle w:val="Style3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第二、实现都市传媒矩阵拓展。华商传媒将在巩固跨区域经营都市报业务的基础上，拓宽现有垂直产 业链、延伸华商品牌，运用“网络化”、“移动化”信息技术拓展新媒体业务，充分利用强大的服务网络 及现有的区域网站一一华商网、辽一网、新文化网，进行矩阵式拓展，着力发展</w:t>
      </w:r>
      <w:r>
        <w:rPr>
          <w:color w:val="000000"/>
          <w:spacing w:val="0"/>
          <w:w w:val="100"/>
          <w:position w:val="0"/>
        </w:rPr>
        <w:t>02</w:t>
      </w:r>
      <w:r>
        <w:rPr>
          <w:color w:val="000000"/>
          <w:spacing w:val="0"/>
          <w:w w:val="100"/>
          <w:position w:val="0"/>
        </w:rPr>
        <w:t>。电子商务、地方性社 区网，打造</w:t>
      </w:r>
      <w:r>
        <w:rPr>
          <w:color w:val="000000"/>
          <w:spacing w:val="0"/>
          <w:w w:val="100"/>
          <w:position w:val="0"/>
        </w:rPr>
        <w:t>APP+</w:t>
      </w:r>
      <w:r>
        <w:rPr>
          <w:color w:val="000000"/>
          <w:spacing w:val="0"/>
          <w:w w:val="100"/>
          <w:position w:val="0"/>
        </w:rPr>
        <w:t>微博平台。</w:t>
      </w:r>
    </w:p>
    <w:p>
      <w:pPr>
        <w:pStyle w:val="Style3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第三、强化财经传媒垂直扩张。时报传媒应依靠证券时报、基金报、期货日报等，成为全方位的专业 财经传媒内容提供商，积极打造观点影响力，向产业链的上下游拓展，进行垂直扩张，充分提升财经传媒 内容的经济价值，尽快建成完整的财经传媒产业链，将时报传媒打造成多方位的资本市场服务公司。</w:t>
      </w:r>
    </w:p>
    <w:p>
      <w:pPr>
        <w:pStyle w:val="Style3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第四、推动广播业务精耕细作。国广光荣以做强、做精、做专为发展方向，到</w:t>
      </w:r>
      <w:r>
        <w:rPr>
          <w:color w:val="000000"/>
          <w:spacing w:val="0"/>
          <w:w w:val="100"/>
          <w:position w:val="0"/>
        </w:rPr>
        <w:t>2017</w:t>
      </w:r>
      <w:r>
        <w:rPr>
          <w:color w:val="000000"/>
          <w:spacing w:val="0"/>
          <w:w w:val="100"/>
          <w:position w:val="0"/>
        </w:rPr>
        <w:t>年成为全国广播媒 体领域中经营规模最大、盈利能力最强、现金流最好的广播媒体经营公司之一。</w:t>
      </w:r>
    </w:p>
    <w:p>
      <w:pPr>
        <w:pStyle w:val="Style3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第五、搭建中外文化交流平台。以进入留学服务行业为契机，发展语言培训、学前国际化培训等相关 细分领域，争取成为在人文、地理、旅游、探索等领域有影响力的中外文化交流服务平台。</w:t>
      </w:r>
    </w:p>
    <w:p>
      <w:pPr>
        <w:pStyle w:val="Style3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第六、拓展新型媒体投资领域。进军影视产业链，成为视频内容提供商，与国广东方的互联网电视形 成有效合作。深入互联网信息服务业，结合国际台的互联网电视、网络视频、手机电视等牌照资源，重点 关注垂直商业模式的互联网公司，包括互联网电视行业、移动互联网行业、垂直电子商务行业、网络游戏 行业。介入物联网产业链，投资整体技术实力较强，能够提供较为成熟的解决方案，能够将物联网技术与 文化创意产业结合，实现差异化竞争的项目，包括物联网核心技术领域，交通、物流、家居、安防等智能 应用解决方案领域。深化广告产业链，投资具有排他性广告媒介资源、优秀专业团队、品牌声誉资源的公 司，包括媒介资源类广告公司、</w:t>
      </w:r>
      <w:r>
        <w:rPr>
          <w:color w:val="000000"/>
          <w:spacing w:val="0"/>
          <w:w w:val="100"/>
          <w:position w:val="0"/>
        </w:rPr>
        <w:t>4A</w:t>
      </w:r>
      <w:r>
        <w:rPr>
          <w:color w:val="000000"/>
          <w:spacing w:val="0"/>
          <w:w w:val="100"/>
          <w:position w:val="0"/>
        </w:rPr>
        <w:t>广告公司、数字营销类公司。实施传媒业海外并购，重点关注品牌媒体、 国际台海外落地布局下的本地化媒体。</w:t>
      </w:r>
    </w:p>
    <w:p>
      <w:pPr>
        <w:pStyle w:val="Style3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第七、采取稳健筹资策略。严格将公司负债率控制在</w:t>
      </w:r>
      <w:r>
        <w:rPr>
          <w:color w:val="000000"/>
          <w:spacing w:val="0"/>
          <w:w w:val="100"/>
          <w:position w:val="0"/>
        </w:rPr>
        <w:t>40%</w:t>
      </w:r>
      <w:r>
        <w:rPr>
          <w:color w:val="000000"/>
          <w:spacing w:val="0"/>
          <w:w w:val="100"/>
          <w:position w:val="0"/>
        </w:rPr>
        <w:t>以下，平衡实施权益性融资、债权性融资。 积极采取权益性融资，力争每两年实施一次，快速提高公司的净资产规模，增加公司整体资信等级，提升 公司债权性融资能力。逐步加大债权性融资，尽可能采取非银行贷款的债权融资，如发行公司债券、中期 票据、短期融资券等，降低公司的筹集成本。保持较大的银行贷款授信额度，具备应变突发性资金需求的 能力。</w:t>
      </w:r>
    </w:p>
    <w:p>
      <w:pPr>
        <w:pStyle w:val="Style3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第八、创建人才集聚机制。传媒领域的竞争归根结底是人才的竞争，公司必须成为人才高地，以人为 本。公司要优化激励机制，创造敢于创新、敢于用人、敢于决策、报酬与贡献高度相关的制度环境；使员 工基本薪酬与奖励机制在国内同行中具有竞争优势与吸引力；要建立有效的员工晋升制度与培养机制；要 海纳百川，不搞帮派，不问出身，唯才是用。</w:t>
      </w:r>
    </w:p>
    <w:p>
      <w:pPr>
        <w:pStyle w:val="Style3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第九、优化公司管理构架。健全二级公司法人治理结构，确保二级公司股东会、董事会、经营层有效 授权、高效运营；加强对二级公司的财务管理，对所有并表子公司的账套、银行账户实行远程监管；建立 有效的二级公司重大合同备案与审报制度；实行项目公司+事业部制度。</w:t>
      </w:r>
    </w:p>
    <w:p>
      <w:pPr>
        <w:pStyle w:val="Style3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第十、营造创新企业文化。着力在企业内部培养忧患意识，营造学习氛围，孕育创业文化，鼓励冒险, 鼓励创新，容忍失败，敢于承受必要风险，善于捕捉细小机会，开拓进取。</w:t>
      </w:r>
    </w:p>
    <w:p>
      <w:pPr>
        <w:pStyle w:val="Style35"/>
        <w:keepNext w:val="0"/>
        <w:keepLines w:val="0"/>
        <w:widowControl w:val="0"/>
        <w:shd w:val="clear" w:color="auto" w:fill="auto"/>
        <w:bidi w:val="0"/>
        <w:spacing w:before="0" w:after="0" w:line="361" w:lineRule="exact"/>
        <w:ind w:left="0" w:right="0" w:firstLine="440"/>
        <w:jc w:val="both"/>
      </w:pPr>
      <w:bookmarkStart w:id="384" w:name="bookmark384"/>
      <w:r>
        <w:rPr>
          <w:b/>
          <w:bCs/>
          <w:color w:val="000000"/>
          <w:spacing w:val="0"/>
          <w:w w:val="100"/>
          <w:position w:val="0"/>
        </w:rPr>
        <w:t>（</w:t>
      </w:r>
      <w:bookmarkEnd w:id="384"/>
      <w:r>
        <w:rPr>
          <w:b/>
          <w:bCs/>
          <w:color w:val="000000"/>
          <w:spacing w:val="0"/>
          <w:w w:val="100"/>
          <w:position w:val="0"/>
        </w:rPr>
        <w:t>二）经营计划</w:t>
      </w:r>
    </w:p>
    <w:p>
      <w:pPr>
        <w:pStyle w:val="Style35"/>
        <w:keepNext w:val="0"/>
        <w:keepLines w:val="0"/>
        <w:widowControl w:val="0"/>
        <w:shd w:val="clear" w:color="auto" w:fill="auto"/>
        <w:bidi w:val="0"/>
        <w:spacing w:before="0" w:after="0" w:line="361" w:lineRule="exact"/>
        <w:ind w:left="0" w:right="0" w:firstLine="440"/>
        <w:jc w:val="left"/>
      </w:pPr>
      <w:r>
        <w:rPr>
          <w:color w:val="000000"/>
          <w:spacing w:val="0"/>
          <w:w w:val="100"/>
          <w:position w:val="0"/>
        </w:rPr>
        <w:t>2017</w:t>
      </w:r>
      <w:r>
        <w:rPr>
          <w:color w:val="000000"/>
          <w:spacing w:val="0"/>
          <w:w w:val="100"/>
          <w:position w:val="0"/>
        </w:rPr>
        <w:t>年的发展思路是：在公司董事会的正确领导和监事会的有效监督下，公司将进一步巩固阵地，深 挖潜力，克艰攻难，确保主业持续发展，推动资产整合，促进资源优化配置，推进业务转型，蓄积新的增 长动力，打造新的利润增长点，创造可持续价值，提升公司核心竞争力、盈利能力和抗风险能力，致力打 造互联网平台型传媒集团。</w:t>
      </w:r>
    </w:p>
    <w:p>
      <w:pPr>
        <w:pStyle w:val="Style35"/>
        <w:keepNext w:val="0"/>
        <w:keepLines w:val="0"/>
        <w:widowControl w:val="0"/>
        <w:shd w:val="clear" w:color="auto" w:fill="auto"/>
        <w:bidi w:val="0"/>
        <w:spacing w:before="0" w:after="0" w:line="361" w:lineRule="exact"/>
        <w:ind w:left="0" w:right="0" w:firstLine="440"/>
        <w:jc w:val="left"/>
      </w:pPr>
      <w:r>
        <w:rPr>
          <w:color w:val="000000"/>
          <w:spacing w:val="0"/>
          <w:w w:val="100"/>
          <w:position w:val="0"/>
        </w:rPr>
        <w:t>为实现上述思路和目标，公司将在以下几个层面积极开展工作：</w:t>
      </w:r>
    </w:p>
    <w:p>
      <w:pPr>
        <w:pStyle w:val="Style35"/>
        <w:keepNext w:val="0"/>
        <w:keepLines w:val="0"/>
        <w:widowControl w:val="0"/>
        <w:shd w:val="clear" w:color="auto" w:fill="auto"/>
        <w:tabs>
          <w:tab w:pos="754" w:val="left"/>
        </w:tabs>
        <w:bidi w:val="0"/>
        <w:spacing w:before="0" w:after="0" w:line="361" w:lineRule="exact"/>
        <w:ind w:left="0" w:right="0" w:firstLine="440"/>
        <w:jc w:val="left"/>
      </w:pPr>
      <w:bookmarkStart w:id="385" w:name="bookmark385"/>
      <w:r>
        <w:rPr>
          <w:color w:val="000000"/>
          <w:spacing w:val="0"/>
          <w:w w:val="100"/>
          <w:position w:val="0"/>
        </w:rPr>
        <w:t>1</w:t>
      </w:r>
      <w:bookmarkEnd w:id="385"/>
      <w:r>
        <w:rPr>
          <w:color w:val="000000"/>
          <w:spacing w:val="0"/>
          <w:w w:val="100"/>
          <w:position w:val="0"/>
        </w:rPr>
        <w:t>、</w:t>
        <w:tab/>
        <w:t>时报传媒将坚守主业，充分利用信息披露制度带来的红利，跟踪信息政策的变化，及时应对市场 变化，努力保持行业领先优势，保持常年合作率的稳定，守护价格底线，提高新项目单产；完善中上联平 台功能以实现矩阵化运营；线下服务加强会员互动，活动策划坚持多层次精品路线；加强与证券时报财经 传媒集团各单位的合作，深度参与除证券时报版面经营之外的业务，与国际金融报、中国基金报、新财富 杂志、全景网等多个单位通过股权、项目等方式加强合作；继续探索“销售平台+股权投资”的合作方式, 不断丰富时报传媒对外服务的产品线，并加强自身的产品研发力度，开发适应市场需求的核心产品，逐步 成长为为资本市场提供全方位服务的综合机构。</w:t>
      </w:r>
    </w:p>
    <w:p>
      <w:pPr>
        <w:pStyle w:val="Style35"/>
        <w:keepNext w:val="0"/>
        <w:keepLines w:val="0"/>
        <w:widowControl w:val="0"/>
        <w:shd w:val="clear" w:color="auto" w:fill="auto"/>
        <w:tabs>
          <w:tab w:pos="754" w:val="left"/>
        </w:tabs>
        <w:bidi w:val="0"/>
        <w:spacing w:before="0" w:after="0" w:line="361" w:lineRule="exact"/>
        <w:ind w:left="0" w:right="0" w:firstLine="440"/>
        <w:jc w:val="left"/>
      </w:pPr>
      <w:bookmarkStart w:id="386" w:name="bookmark386"/>
      <w:r>
        <w:rPr>
          <w:color w:val="000000"/>
          <w:spacing w:val="0"/>
          <w:w w:val="100"/>
          <w:position w:val="0"/>
        </w:rPr>
        <w:t>2</w:t>
      </w:r>
      <w:bookmarkEnd w:id="386"/>
      <w:r>
        <w:rPr>
          <w:color w:val="000000"/>
          <w:spacing w:val="0"/>
          <w:w w:val="100"/>
          <w:position w:val="0"/>
        </w:rPr>
        <w:t>、</w:t>
        <w:tab/>
        <w:t>华商传媒</w:t>
      </w:r>
      <w:r>
        <w:rPr>
          <w:color w:val="000000"/>
          <w:spacing w:val="0"/>
          <w:w w:val="100"/>
          <w:position w:val="0"/>
        </w:rPr>
        <w:t>2017</w:t>
      </w:r>
      <w:r>
        <w:rPr>
          <w:color w:val="000000"/>
          <w:spacing w:val="0"/>
          <w:w w:val="100"/>
          <w:position w:val="0"/>
        </w:rPr>
        <w:t>年围绕“抵御风险，务实进取”工作主线，运营工作按照“利润优先、严控成本、 共享成果、有效激励”四个原则，及“分步突围，务实前行”的操作思路，继续压缩传统业务成本、转化 资源、强化影响力，同时加大转型力度，推进华商传媒可持续发展。</w:t>
      </w:r>
    </w:p>
    <w:p>
      <w:pPr>
        <w:pStyle w:val="Style35"/>
        <w:keepNext w:val="0"/>
        <w:keepLines w:val="0"/>
        <w:widowControl w:val="0"/>
        <w:shd w:val="clear" w:color="auto" w:fill="auto"/>
        <w:tabs>
          <w:tab w:pos="754" w:val="left"/>
        </w:tabs>
        <w:bidi w:val="0"/>
        <w:spacing w:before="0" w:after="0" w:line="361" w:lineRule="exact"/>
        <w:ind w:left="0" w:right="0" w:firstLine="440"/>
        <w:jc w:val="left"/>
      </w:pPr>
      <w:bookmarkStart w:id="387" w:name="bookmark387"/>
      <w:r>
        <w:rPr>
          <w:color w:val="000000"/>
          <w:spacing w:val="0"/>
          <w:w w:val="100"/>
          <w:position w:val="0"/>
        </w:rPr>
        <w:t>3</w:t>
      </w:r>
      <w:bookmarkEnd w:id="387"/>
      <w:r>
        <w:rPr>
          <w:color w:val="000000"/>
          <w:spacing w:val="0"/>
          <w:w w:val="100"/>
          <w:position w:val="0"/>
        </w:rPr>
        <w:t>、</w:t>
        <w:tab/>
        <w:t>国广光荣将与有关部门和有关媒体建立官方的沟通渠道，将广告审核尺度进行统一化；寻求与一 些比较好的网络音频媒体资源进行合作，探索适合广播媒体与移动互联网音频媒体相互融合的盈利模式； 进一步准确掌握目标受众的真实需求，进而为受众和客户提供更专业的、更有深度的、更加个性化的、定 制性的产品和服务；提升员工的全媒体策划能力、媒体大数据的采集、分析和利用能力。</w:t>
      </w:r>
    </w:p>
    <w:p>
      <w:pPr>
        <w:pStyle w:val="Style35"/>
        <w:keepNext w:val="0"/>
        <w:keepLines w:val="0"/>
        <w:widowControl w:val="0"/>
        <w:shd w:val="clear" w:color="auto" w:fill="auto"/>
        <w:tabs>
          <w:tab w:pos="754" w:val="left"/>
        </w:tabs>
        <w:bidi w:val="0"/>
        <w:spacing w:before="0" w:after="0" w:line="361" w:lineRule="exact"/>
        <w:ind w:left="0" w:right="0" w:firstLine="440"/>
        <w:jc w:val="left"/>
      </w:pPr>
      <w:bookmarkStart w:id="388" w:name="bookmark388"/>
      <w:r>
        <w:rPr>
          <w:color w:val="000000"/>
          <w:spacing w:val="0"/>
          <w:w w:val="100"/>
          <w:position w:val="0"/>
        </w:rPr>
        <w:t>4</w:t>
      </w:r>
      <w:bookmarkEnd w:id="388"/>
      <w:r>
        <w:rPr>
          <w:color w:val="000000"/>
          <w:spacing w:val="0"/>
          <w:w w:val="100"/>
          <w:position w:val="0"/>
        </w:rPr>
        <w:t>、</w:t>
        <w:tab/>
        <w:t>澄怀科技对于留学咨询服务将继续完善并严格执行制定的服务质量监控体系，逐步完善相关制度。 未来将加强留学衍生品的开发工作，主要开发重点将集中在出国游学、海内外实习项目、海外夏令营等与 出国留学申请相配套的短期项目上。同时，澄怀科技调整了发展模式，由以业务为中心调整为以用户为主 中心的发展战略。针对澄怀科技的主要用户群体即</w:t>
      </w:r>
      <w:r>
        <w:rPr>
          <w:color w:val="000000"/>
          <w:spacing w:val="0"/>
          <w:w w:val="100"/>
          <w:position w:val="0"/>
        </w:rPr>
        <w:t>16-26</w:t>
      </w:r>
      <w:r>
        <w:rPr>
          <w:color w:val="000000"/>
          <w:spacing w:val="0"/>
          <w:w w:val="100"/>
          <w:position w:val="0"/>
        </w:rPr>
        <w:t>岁的青年用户，提供除教育外更多的产品及服务。 澄怀科技未来的业务发展将从海外留学服务向生活类、娱乐类、游戏类及兴趣教育类等围绕青年用户为主 打造服务生态圈。另外，澄怀科技还将加强与公司其他业务板块的协同发展，全力推进太傻网的互联网广 告业务，电视栏目的广告业务，同时结合太傻论坛的社交平台属性，为用户提供更为丰富的品牌推广的多 媒体产品。</w:t>
      </w:r>
    </w:p>
    <w:p>
      <w:pPr>
        <w:pStyle w:val="Style35"/>
        <w:keepNext w:val="0"/>
        <w:keepLines w:val="0"/>
        <w:widowControl w:val="0"/>
        <w:shd w:val="clear" w:color="auto" w:fill="auto"/>
        <w:tabs>
          <w:tab w:pos="314" w:val="left"/>
        </w:tabs>
        <w:bidi w:val="0"/>
        <w:spacing w:before="0" w:after="0" w:line="361" w:lineRule="exact"/>
        <w:ind w:left="0" w:right="0" w:firstLine="440"/>
        <w:jc w:val="both"/>
      </w:pPr>
      <w:bookmarkStart w:id="389" w:name="bookmark389"/>
      <w:r>
        <w:rPr>
          <w:color w:val="000000"/>
          <w:spacing w:val="0"/>
          <w:w w:val="100"/>
          <w:position w:val="0"/>
        </w:rPr>
        <w:t>5</w:t>
      </w:r>
      <w:bookmarkEnd w:id="389"/>
      <w:r>
        <w:rPr>
          <w:color w:val="000000"/>
          <w:spacing w:val="0"/>
          <w:w w:val="100"/>
          <w:position w:val="0"/>
        </w:rPr>
        <w:t>、</w:t>
        <w:tab/>
        <w:t xml:space="preserve">国视上海会在力争保持处于咪咕视讯合作伙伴第一阵营的同时，针对业务大环境变化，通过进一 </w:t>
      </w:r>
      <w:r>
        <w:rPr>
          <w:color w:val="000000"/>
          <w:spacing w:val="0"/>
          <w:w w:val="100"/>
          <w:position w:val="0"/>
        </w:rPr>
        <w:t>步优化自身组织结构，加强原有视频计费业务内外部沟通效率及激励制度，努力形成商务、运营、渠道、 技术、产品前后台一体化的工作流程及绩效体系；针对运营商视频业务的策略调整及新增模式，力争成为 咪咕广告业务的核心代理商，并为此积极规划筹建相应的媒介挖掘及运营优化团队，在运营商后向收入模 式中拓展新的收入来源；考虑通过投资或输出手机视频牌照审核能力等方式，与视频领域中的直播、</w:t>
      </w:r>
      <w:r>
        <w:rPr>
          <w:color w:val="000000"/>
          <w:spacing w:val="0"/>
          <w:w w:val="100"/>
          <w:position w:val="0"/>
        </w:rPr>
        <w:t>VR</w:t>
      </w:r>
      <w:r>
        <w:rPr>
          <w:color w:val="000000"/>
          <w:spacing w:val="0"/>
          <w:w w:val="100"/>
          <w:position w:val="0"/>
        </w:rPr>
        <w:t xml:space="preserve">、 </w:t>
      </w:r>
      <w:r>
        <w:rPr>
          <w:color w:val="000000"/>
          <w:spacing w:val="0"/>
          <w:w w:val="100"/>
          <w:position w:val="0"/>
        </w:rPr>
        <w:t>视频电商等创新企业形成深度合作甚至资本层面的结合，努力拓展新的品牌商业模式及市场曝光量，改善 国视上海过去在非运营商业务方面缺失的收入模式；加强内容经营力度及投入，结合自身在视频内容整合、 创意编辑、数据运营等积累经验及资源，向市场内涌现的多类自媒体平台及流量平台输出高质量</w:t>
      </w:r>
      <w:r>
        <w:rPr>
          <w:color w:val="000000"/>
          <w:spacing w:val="0"/>
          <w:w w:val="100"/>
          <w:position w:val="0"/>
        </w:rPr>
        <w:t xml:space="preserve">PGC </w:t>
      </w:r>
      <w:r>
        <w:rPr>
          <w:color w:val="000000"/>
          <w:spacing w:val="0"/>
          <w:w w:val="100"/>
          <w:position w:val="0"/>
        </w:rPr>
        <w:t>（专 业生产内容）获取相应收入。</w:t>
      </w:r>
    </w:p>
    <w:p>
      <w:pPr>
        <w:pStyle w:val="Style35"/>
        <w:keepNext w:val="0"/>
        <w:keepLines w:val="0"/>
        <w:widowControl w:val="0"/>
        <w:shd w:val="clear" w:color="auto" w:fill="auto"/>
        <w:tabs>
          <w:tab w:pos="780" w:val="left"/>
        </w:tabs>
        <w:bidi w:val="0"/>
        <w:spacing w:before="0" w:after="0" w:line="363" w:lineRule="exact"/>
        <w:ind w:left="0" w:right="0" w:firstLine="440"/>
        <w:jc w:val="both"/>
      </w:pPr>
      <w:bookmarkStart w:id="390" w:name="bookmark390"/>
      <w:r>
        <w:rPr>
          <w:color w:val="000000"/>
          <w:spacing w:val="0"/>
          <w:w w:val="100"/>
          <w:position w:val="0"/>
        </w:rPr>
        <w:t>6</w:t>
      </w:r>
      <w:bookmarkEnd w:id="390"/>
      <w:r>
        <w:rPr>
          <w:color w:val="000000"/>
          <w:spacing w:val="0"/>
          <w:w w:val="100"/>
          <w:position w:val="0"/>
        </w:rPr>
        <w:t>、</w:t>
        <w:tab/>
        <w:t>掌视亿通做好咪咕视讯</w:t>
      </w:r>
      <w:r>
        <w:rPr>
          <w:color w:val="000000"/>
          <w:spacing w:val="0"/>
          <w:w w:val="100"/>
          <w:position w:val="0"/>
        </w:rPr>
        <w:t>2017</w:t>
      </w:r>
      <w:r>
        <w:rPr>
          <w:color w:val="000000"/>
          <w:spacing w:val="0"/>
          <w:w w:val="100"/>
          <w:position w:val="0"/>
        </w:rPr>
        <w:t>年继续调整的准备，除了进一步深耕运营商计费业务，还要切入及发 展扩大运营商其他业务；针对业务发展情况，进行组织结构调整，优化人员结构组成，建立有效的激励机 制，提高工作效率；</w:t>
      </w:r>
      <w:r>
        <w:rPr>
          <w:color w:val="000000"/>
          <w:spacing w:val="0"/>
          <w:w w:val="100"/>
          <w:position w:val="0"/>
        </w:rPr>
        <w:t>2016</w:t>
      </w:r>
      <w:r>
        <w:rPr>
          <w:color w:val="000000"/>
          <w:spacing w:val="0"/>
          <w:w w:val="100"/>
          <w:position w:val="0"/>
        </w:rPr>
        <w:t>年通过资本运作开启了与内容制作、渠道、</w:t>
      </w:r>
      <w:r>
        <w:rPr>
          <w:color w:val="000000"/>
          <w:spacing w:val="0"/>
          <w:w w:val="100"/>
          <w:position w:val="0"/>
        </w:rPr>
        <w:t>VR</w:t>
      </w:r>
      <w:r>
        <w:rPr>
          <w:color w:val="000000"/>
          <w:spacing w:val="0"/>
          <w:w w:val="100"/>
          <w:position w:val="0"/>
        </w:rPr>
        <w:t>等相关领域的合作，</w:t>
      </w:r>
      <w:r>
        <w:rPr>
          <w:color w:val="000000"/>
          <w:spacing w:val="0"/>
          <w:w w:val="100"/>
          <w:position w:val="0"/>
        </w:rPr>
        <w:t>2017</w:t>
      </w:r>
      <w:r>
        <w:rPr>
          <w:color w:val="000000"/>
          <w:spacing w:val="0"/>
          <w:w w:val="100"/>
          <w:position w:val="0"/>
        </w:rPr>
        <w:t>年将进一 步深化视频上下游产业链的合作；随着运营商开展咪咕广告等业务，借助与运营商的良好关系和合作经验, 通过运营商广告业务向无线广告领域拓展，进一步介入运营商自有业务的推广；对现有业务，根据运营情 况进行整合，坚持发展有突破的项目，调整发展有困难的项目。</w:t>
      </w:r>
    </w:p>
    <w:p>
      <w:pPr>
        <w:pStyle w:val="Style35"/>
        <w:keepNext w:val="0"/>
        <w:keepLines w:val="0"/>
        <w:widowControl w:val="0"/>
        <w:shd w:val="clear" w:color="auto" w:fill="auto"/>
        <w:tabs>
          <w:tab w:pos="780" w:val="left"/>
        </w:tabs>
        <w:bidi w:val="0"/>
        <w:spacing w:before="0" w:after="0" w:line="363" w:lineRule="exact"/>
        <w:ind w:left="0" w:right="0" w:firstLine="440"/>
        <w:jc w:val="both"/>
      </w:pPr>
      <w:bookmarkStart w:id="391" w:name="bookmark391"/>
      <w:r>
        <w:rPr>
          <w:color w:val="000000"/>
          <w:spacing w:val="0"/>
          <w:w w:val="100"/>
          <w:position w:val="0"/>
        </w:rPr>
        <w:t>7</w:t>
      </w:r>
      <w:bookmarkEnd w:id="391"/>
      <w:r>
        <w:rPr>
          <w:color w:val="000000"/>
          <w:spacing w:val="0"/>
          <w:w w:val="100"/>
          <w:position w:val="0"/>
        </w:rPr>
        <w:t>、</w:t>
        <w:tab/>
        <w:t>国广华屏继续在货船、客船、工厂宿舍、医院等场景搭建网关设备，通过卫星传输平台、</w:t>
      </w:r>
      <w:r>
        <w:rPr>
          <w:color w:val="000000"/>
          <w:spacing w:val="0"/>
          <w:w w:val="100"/>
          <w:position w:val="0"/>
        </w:rPr>
        <w:t xml:space="preserve">CDN </w:t>
      </w:r>
      <w:r>
        <w:rPr>
          <w:color w:val="000000"/>
          <w:spacing w:val="0"/>
          <w:w w:val="100"/>
          <w:position w:val="0"/>
        </w:rPr>
        <w:t>（内 容分发网络）传输平台为用户提供手机电视服务。</w:t>
      </w:r>
    </w:p>
    <w:p>
      <w:pPr>
        <w:pStyle w:val="Style35"/>
        <w:keepNext w:val="0"/>
        <w:keepLines w:val="0"/>
        <w:widowControl w:val="0"/>
        <w:shd w:val="clear" w:color="auto" w:fill="auto"/>
        <w:tabs>
          <w:tab w:pos="780" w:val="left"/>
        </w:tabs>
        <w:bidi w:val="0"/>
        <w:spacing w:before="0" w:after="0" w:line="363" w:lineRule="exact"/>
        <w:ind w:left="0" w:right="0" w:firstLine="440"/>
        <w:jc w:val="both"/>
      </w:pPr>
      <w:bookmarkStart w:id="392" w:name="bookmark392"/>
      <w:r>
        <w:rPr>
          <w:color w:val="000000"/>
          <w:spacing w:val="0"/>
          <w:w w:val="100"/>
          <w:position w:val="0"/>
        </w:rPr>
        <w:t>8</w:t>
      </w:r>
      <w:bookmarkEnd w:id="392"/>
      <w:r>
        <w:rPr>
          <w:color w:val="000000"/>
          <w:spacing w:val="0"/>
          <w:w w:val="100"/>
          <w:position w:val="0"/>
        </w:rPr>
        <w:t>、</w:t>
        <w:tab/>
        <w:t>精视文化将继续抓人才培养，制定各种激励政策及加强培训，树立员工的职业生涯规划；对本地 的优质客户资源增强精视文化品牌理念的引导、以及督促精视文化提升业务的服务质量，并做好长期客户 的发展和培养；继续积极地拓展全国客户，增加广告量的投放；与各</w:t>
      </w:r>
      <w:r>
        <w:rPr>
          <w:color w:val="000000"/>
          <w:spacing w:val="0"/>
          <w:w w:val="100"/>
          <w:position w:val="0"/>
        </w:rPr>
        <w:t>4A</w:t>
      </w:r>
      <w:r>
        <w:rPr>
          <w:color w:val="000000"/>
          <w:spacing w:val="0"/>
          <w:w w:val="100"/>
          <w:position w:val="0"/>
        </w:rPr>
        <w:t>公司达成长期的合作意向，并积极 填充精视文化此部分的空白；充分做好传媒资源的整合，并使精视文化传媒版位资源能在全年的上刊性价 比提高；深挖新兴广告行业，围绕客户进行全方位的合作；推进新系统管理工作，为全面推行标准化、数 据化及流程化工作具体实施打好基础；继续积极参与集团内公司间的合作及市场同类公司间的合作。</w:t>
      </w:r>
    </w:p>
    <w:p>
      <w:pPr>
        <w:pStyle w:val="Style35"/>
        <w:keepNext w:val="0"/>
        <w:keepLines w:val="0"/>
        <w:widowControl w:val="0"/>
        <w:shd w:val="clear" w:color="auto" w:fill="auto"/>
        <w:tabs>
          <w:tab w:pos="780" w:val="left"/>
        </w:tabs>
        <w:bidi w:val="0"/>
        <w:spacing w:before="0" w:after="0" w:line="363" w:lineRule="exact"/>
        <w:ind w:left="0" w:right="0" w:firstLine="440"/>
        <w:jc w:val="both"/>
      </w:pPr>
      <w:bookmarkStart w:id="393" w:name="bookmark393"/>
      <w:r>
        <w:rPr>
          <w:color w:val="000000"/>
          <w:spacing w:val="0"/>
          <w:w w:val="100"/>
          <w:position w:val="0"/>
        </w:rPr>
        <w:t>9</w:t>
      </w:r>
      <w:bookmarkEnd w:id="393"/>
      <w:r>
        <w:rPr>
          <w:color w:val="000000"/>
          <w:spacing w:val="0"/>
          <w:w w:val="100"/>
          <w:position w:val="0"/>
        </w:rPr>
        <w:t>、</w:t>
        <w:tab/>
        <w:t>邦富软件将主要围绕拓展服务市场和对已有客户深度挖掘做大项目的方向发展；销售模式由直接 销售逐步转向渠道销售，通过代理和渠道进一步拓展政企市场；在产品开发方面，扩大技术优势，为扩展 服务市场提供技术和智力支持；进一步挖掘已有客户，针对客户需求个性化，单个项目成交金额做大。</w:t>
      </w:r>
    </w:p>
    <w:p>
      <w:pPr>
        <w:pStyle w:val="Style35"/>
        <w:keepNext w:val="0"/>
        <w:keepLines w:val="0"/>
        <w:widowControl w:val="0"/>
        <w:shd w:val="clear" w:color="auto" w:fill="auto"/>
        <w:tabs>
          <w:tab w:pos="831" w:val="left"/>
        </w:tabs>
        <w:bidi w:val="0"/>
        <w:spacing w:before="0" w:after="0" w:line="363" w:lineRule="exact"/>
        <w:ind w:left="0" w:right="0" w:firstLine="440"/>
        <w:jc w:val="both"/>
      </w:pPr>
      <w:bookmarkStart w:id="394" w:name="bookmark394"/>
      <w:r>
        <w:rPr>
          <w:color w:val="000000"/>
          <w:spacing w:val="0"/>
          <w:w w:val="100"/>
          <w:position w:val="0"/>
        </w:rPr>
        <w:t>1</w:t>
      </w:r>
      <w:bookmarkEnd w:id="394"/>
      <w:r>
        <w:rPr>
          <w:color w:val="000000"/>
          <w:spacing w:val="0"/>
          <w:w w:val="100"/>
          <w:position w:val="0"/>
        </w:rPr>
        <w:t>0</w:t>
      </w:r>
      <w:r>
        <w:rPr>
          <w:color w:val="000000"/>
          <w:spacing w:val="0"/>
          <w:w w:val="100"/>
          <w:position w:val="0"/>
        </w:rPr>
        <w:t>、</w:t>
        <w:tab/>
        <w:t>漫友文化将坚定不移地发展移动互联网产业，为企业注入互联网基因；以</w:t>
      </w:r>
      <w:r>
        <w:rPr>
          <w:color w:val="000000"/>
          <w:spacing w:val="0"/>
          <w:w w:val="100"/>
          <w:position w:val="0"/>
        </w:rPr>
        <w:t>IP</w:t>
      </w:r>
      <w:r>
        <w:rPr>
          <w:color w:val="000000"/>
          <w:spacing w:val="0"/>
          <w:w w:val="100"/>
          <w:position w:val="0"/>
        </w:rPr>
        <w:t>中心为内核，力拓内 容创新增长点，提高公司核心竞争力；联动各方资源，打造国内最具规模的泛二次元活动运营机构。</w:t>
      </w:r>
    </w:p>
    <w:p>
      <w:pPr>
        <w:pStyle w:val="Style35"/>
        <w:keepNext w:val="0"/>
        <w:keepLines w:val="0"/>
        <w:widowControl w:val="0"/>
        <w:shd w:val="clear" w:color="auto" w:fill="auto"/>
        <w:tabs>
          <w:tab w:pos="798" w:val="left"/>
        </w:tabs>
        <w:bidi w:val="0"/>
        <w:spacing w:before="0" w:after="0" w:line="363" w:lineRule="exact"/>
        <w:ind w:left="0" w:right="0" w:firstLine="440"/>
        <w:jc w:val="both"/>
      </w:pPr>
      <w:bookmarkStart w:id="395" w:name="bookmark395"/>
      <w:r>
        <w:rPr>
          <w:color w:val="000000"/>
          <w:spacing w:val="0"/>
          <w:w w:val="100"/>
          <w:position w:val="0"/>
        </w:rPr>
        <w:t>1</w:t>
      </w:r>
      <w:bookmarkEnd w:id="395"/>
      <w:r>
        <w:rPr>
          <w:color w:val="000000"/>
          <w:spacing w:val="0"/>
          <w:w w:val="100"/>
          <w:position w:val="0"/>
        </w:rPr>
        <w:t>1</w:t>
      </w:r>
      <w:r>
        <w:rPr>
          <w:color w:val="000000"/>
          <w:spacing w:val="0"/>
          <w:w w:val="100"/>
          <w:position w:val="0"/>
        </w:rPr>
        <w:t>、</w:t>
        <w:tab/>
        <w:t>上海鸿立、鸿立华享将在</w:t>
      </w:r>
      <w:r>
        <w:rPr>
          <w:color w:val="000000"/>
          <w:spacing w:val="0"/>
          <w:w w:val="100"/>
          <w:position w:val="0"/>
        </w:rPr>
        <w:t>2017</w:t>
      </w:r>
      <w:r>
        <w:rPr>
          <w:color w:val="000000"/>
          <w:spacing w:val="0"/>
          <w:w w:val="100"/>
          <w:position w:val="0"/>
        </w:rPr>
        <w:t>年上半年完成可投资金余额的投资，下一步将把重点转移到已投项 目的管理和退出工作。将对己投项目实行差异化管理，进行“优、良、中、差”四级分类管理，将有限的</w:t>
      </w:r>
    </w:p>
    <w:p>
      <w:pPr>
        <w:pStyle w:val="Style35"/>
        <w:keepNext w:val="0"/>
        <w:keepLines w:val="0"/>
        <w:widowControl w:val="0"/>
        <w:shd w:val="clear" w:color="auto" w:fill="auto"/>
        <w:bidi w:val="0"/>
        <w:spacing w:before="0" w:after="0" w:line="363" w:lineRule="exact"/>
        <w:ind w:left="0" w:right="0" w:firstLine="0"/>
        <w:jc w:val="both"/>
      </w:pPr>
      <w:r>
        <w:rPr>
          <w:color w:val="000000"/>
          <w:spacing w:val="0"/>
          <w:w w:val="100"/>
          <w:position w:val="0"/>
        </w:rPr>
        <w:t>人力资源向“优”和“良”两类项目倾注，确保这些项目安全渡过关键发展期。对发展前景不明的“中” 类项目，则谋求通过多种途径退出。</w:t>
      </w:r>
    </w:p>
    <w:p>
      <w:pPr>
        <w:pStyle w:val="Style35"/>
        <w:keepNext w:val="0"/>
        <w:keepLines w:val="0"/>
        <w:widowControl w:val="0"/>
        <w:shd w:val="clear" w:color="auto" w:fill="auto"/>
        <w:tabs>
          <w:tab w:pos="836" w:val="left"/>
        </w:tabs>
        <w:bidi w:val="0"/>
        <w:spacing w:before="0" w:after="0" w:line="363" w:lineRule="exact"/>
        <w:ind w:left="0" w:right="0" w:firstLine="440"/>
        <w:jc w:val="both"/>
      </w:pPr>
      <w:bookmarkStart w:id="396" w:name="bookmark396"/>
      <w:r>
        <w:rPr>
          <w:color w:val="000000"/>
          <w:spacing w:val="0"/>
          <w:w w:val="100"/>
          <w:position w:val="0"/>
        </w:rPr>
        <w:t>1</w:t>
      </w:r>
      <w:bookmarkEnd w:id="396"/>
      <w:r>
        <w:rPr>
          <w:color w:val="000000"/>
          <w:spacing w:val="0"/>
          <w:w w:val="100"/>
          <w:position w:val="0"/>
        </w:rPr>
        <w:t>2</w:t>
      </w:r>
      <w:r>
        <w:rPr>
          <w:color w:val="000000"/>
          <w:spacing w:val="0"/>
          <w:w w:val="100"/>
          <w:position w:val="0"/>
        </w:rPr>
        <w:t>、</w:t>
        <w:tab/>
        <w:t>新海岸置业做好“新海岸</w:t>
      </w:r>
      <w:r>
        <w:rPr>
          <w:color w:val="000000"/>
          <w:spacing w:val="0"/>
          <w:w w:val="100"/>
          <w:position w:val="0"/>
        </w:rPr>
        <w:t>1</w:t>
      </w:r>
      <w:r>
        <w:rPr>
          <w:color w:val="000000"/>
          <w:spacing w:val="0"/>
          <w:w w:val="100"/>
          <w:position w:val="0"/>
        </w:rPr>
        <w:t>号”项目剩余房屋的销售工作，积极回笼资金，拓展酒店项目的经营, 实现公司良性发展；积极推进海南澄迈华侨农场项目开发的前期准备工作，落实项目定位研究、概规设计, 大力推动项目市政入口路建设工作。</w:t>
      </w:r>
    </w:p>
    <w:p>
      <w:pPr>
        <w:pStyle w:val="Style35"/>
        <w:keepNext w:val="0"/>
        <w:keepLines w:val="0"/>
        <w:widowControl w:val="0"/>
        <w:shd w:val="clear" w:color="auto" w:fill="auto"/>
        <w:bidi w:val="0"/>
        <w:spacing w:before="0" w:after="0" w:line="363" w:lineRule="exact"/>
        <w:ind w:left="0" w:right="0" w:firstLine="440"/>
        <w:jc w:val="both"/>
      </w:pPr>
      <w:bookmarkStart w:id="397" w:name="bookmark397"/>
      <w:r>
        <w:rPr>
          <w:b/>
          <w:bCs/>
          <w:color w:val="000000"/>
          <w:spacing w:val="0"/>
          <w:w w:val="100"/>
          <w:position w:val="0"/>
        </w:rPr>
        <w:t>（</w:t>
      </w:r>
      <w:bookmarkEnd w:id="397"/>
      <w:r>
        <w:rPr>
          <w:b/>
          <w:bCs/>
          <w:color w:val="000000"/>
          <w:spacing w:val="0"/>
          <w:w w:val="100"/>
          <w:position w:val="0"/>
        </w:rPr>
        <w:t>三）可能面对的风险</w:t>
      </w:r>
    </w:p>
    <w:p>
      <w:pPr>
        <w:pStyle w:val="Style35"/>
        <w:keepNext w:val="0"/>
        <w:keepLines w:val="0"/>
        <w:widowControl w:val="0"/>
        <w:shd w:val="clear" w:color="auto" w:fill="auto"/>
        <w:bidi w:val="0"/>
        <w:spacing w:before="0" w:after="0" w:line="363" w:lineRule="exact"/>
        <w:ind w:left="0" w:right="0" w:firstLine="440"/>
        <w:jc w:val="both"/>
      </w:pPr>
      <w:bookmarkStart w:id="398" w:name="bookmark398"/>
      <w:r>
        <w:rPr>
          <w:b/>
          <w:bCs/>
          <w:color w:val="000000"/>
          <w:spacing w:val="0"/>
          <w:w w:val="100"/>
          <w:position w:val="0"/>
        </w:rPr>
        <w:t>1</w:t>
      </w:r>
      <w:bookmarkEnd w:id="398"/>
      <w:r>
        <w:rPr>
          <w:b/>
          <w:bCs/>
          <w:color w:val="000000"/>
          <w:spacing w:val="0"/>
          <w:w w:val="100"/>
          <w:position w:val="0"/>
        </w:rPr>
        <w:t>、财经报刊业务风险因素</w:t>
      </w:r>
    </w:p>
    <w:p>
      <w:pPr>
        <w:pStyle w:val="Style35"/>
        <w:keepNext w:val="0"/>
        <w:keepLines w:val="0"/>
        <w:widowControl w:val="0"/>
        <w:shd w:val="clear" w:color="auto" w:fill="auto"/>
        <w:bidi w:val="0"/>
        <w:spacing w:before="0" w:after="0" w:line="363" w:lineRule="exact"/>
        <w:ind w:left="0" w:right="0" w:firstLine="440"/>
        <w:jc w:val="both"/>
      </w:pPr>
      <w:bookmarkStart w:id="399" w:name="bookmark399"/>
      <w:r>
        <w:rPr>
          <w:color w:val="000000"/>
          <w:spacing w:val="0"/>
          <w:w w:val="100"/>
          <w:position w:val="0"/>
        </w:rPr>
        <w:t>（</w:t>
      </w:r>
      <w:bookmarkEnd w:id="399"/>
      <w:r>
        <w:rPr>
          <w:color w:val="000000"/>
          <w:spacing w:val="0"/>
          <w:w w:val="100"/>
          <w:position w:val="0"/>
        </w:rPr>
        <w:t>1）</w:t>
      </w:r>
      <w:r>
        <w:rPr>
          <w:color w:val="000000"/>
          <w:spacing w:val="0"/>
          <w:w w:val="100"/>
          <w:position w:val="0"/>
        </w:rPr>
        <w:t>行业政策风险</w:t>
      </w:r>
    </w:p>
    <w:p>
      <w:pPr>
        <w:pStyle w:val="Style35"/>
        <w:keepNext w:val="0"/>
        <w:keepLines w:val="0"/>
        <w:widowControl w:val="0"/>
        <w:shd w:val="clear" w:color="auto" w:fill="auto"/>
        <w:bidi w:val="0"/>
        <w:spacing w:before="0" w:after="0" w:line="363" w:lineRule="exact"/>
        <w:ind w:left="0" w:right="0" w:firstLine="440"/>
        <w:jc w:val="both"/>
      </w:pPr>
      <w:r>
        <w:rPr>
          <w:color w:val="000000"/>
          <w:spacing w:val="0"/>
          <w:w w:val="100"/>
          <w:position w:val="0"/>
        </w:rPr>
        <w:t xml:space="preserve">随着信息披露收入进一步提高，收入来源单一问题更显突出，时报传媒创新业务仅是开头，利用销售 </w:t>
      </w:r>
      <w:r>
        <w:rPr>
          <w:color w:val="000000"/>
          <w:spacing w:val="0"/>
          <w:w w:val="100"/>
          <w:position w:val="0"/>
        </w:rPr>
        <w:t>平台与市场项目合作仅是权宜之计，信息披露的替代产品远未成形，一旦信披制度有重大变化，时报传媒 的经营将面临重大不确定性。</w:t>
      </w:r>
    </w:p>
    <w:p>
      <w:pPr>
        <w:pStyle w:val="Style35"/>
        <w:keepNext w:val="0"/>
        <w:keepLines w:val="0"/>
        <w:widowControl w:val="0"/>
        <w:shd w:val="clear" w:color="auto" w:fill="auto"/>
        <w:tabs>
          <w:tab w:pos="889" w:val="left"/>
        </w:tabs>
        <w:bidi w:val="0"/>
        <w:spacing w:before="0" w:after="0" w:line="359" w:lineRule="exact"/>
        <w:ind w:left="0" w:right="0" w:firstLine="440"/>
        <w:jc w:val="both"/>
      </w:pPr>
      <w:bookmarkStart w:id="400" w:name="bookmark400"/>
      <w:r>
        <w:rPr>
          <w:color w:val="000000"/>
          <w:spacing w:val="0"/>
          <w:w w:val="100"/>
          <w:position w:val="0"/>
        </w:rPr>
        <w:t>（</w:t>
      </w:r>
      <w:bookmarkEnd w:id="400"/>
      <w:r>
        <w:rPr>
          <w:color w:val="000000"/>
          <w:spacing w:val="0"/>
          <w:w w:val="100"/>
          <w:position w:val="0"/>
        </w:rPr>
        <w:t>2）</w:t>
        <w:tab/>
      </w:r>
      <w:r>
        <w:rPr>
          <w:color w:val="000000"/>
          <w:spacing w:val="0"/>
          <w:w w:val="100"/>
          <w:position w:val="0"/>
        </w:rPr>
        <w:t>市场风险</w:t>
      </w:r>
    </w:p>
    <w:p>
      <w:pPr>
        <w:pStyle w:val="Style3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市场竞争激烈，越来越多上市公司削减信息披露家数，在选定信息披露媒体时采取竞标的方式；而竞 争对手所采取的低价抢夺市场占有率的策略，也使得时报传媒一直坚守的价格体系面临极大的挑战和考 验。</w:t>
      </w:r>
    </w:p>
    <w:p>
      <w:pPr>
        <w:pStyle w:val="Style35"/>
        <w:keepNext w:val="0"/>
        <w:keepLines w:val="0"/>
        <w:widowControl w:val="0"/>
        <w:shd w:val="clear" w:color="auto" w:fill="auto"/>
        <w:tabs>
          <w:tab w:pos="889" w:val="left"/>
        </w:tabs>
        <w:bidi w:val="0"/>
        <w:spacing w:before="0" w:after="0" w:line="359" w:lineRule="exact"/>
        <w:ind w:left="0" w:right="0" w:firstLine="440"/>
        <w:jc w:val="both"/>
      </w:pPr>
      <w:bookmarkStart w:id="401" w:name="bookmark401"/>
      <w:r>
        <w:rPr>
          <w:color w:val="000000"/>
          <w:spacing w:val="0"/>
          <w:w w:val="100"/>
          <w:position w:val="0"/>
        </w:rPr>
        <w:t>（</w:t>
      </w:r>
      <w:bookmarkEnd w:id="401"/>
      <w:r>
        <w:rPr>
          <w:color w:val="000000"/>
          <w:spacing w:val="0"/>
          <w:w w:val="100"/>
          <w:position w:val="0"/>
        </w:rPr>
        <w:t>3）</w:t>
        <w:tab/>
      </w:r>
      <w:r>
        <w:rPr>
          <w:color w:val="000000"/>
          <w:spacing w:val="0"/>
          <w:w w:val="100"/>
          <w:position w:val="0"/>
        </w:rPr>
        <w:t>经营风险</w:t>
      </w:r>
    </w:p>
    <w:p>
      <w:pPr>
        <w:pStyle w:val="Style3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经营态势较好的基金业务出现新的压力。在产品发行结构上，由于二级市场下跌，今年以来发行的大 部分产品以保本产品、固定收益类产品为主，并且往往以机构定制的方式出现，此类产品发行管理费用极 低，并且机构投资者对基金管理人的成本制约很严，这是往年从未出现过的。这也导致这类新基金发行和 常年信息披露价格被压得很低，合作率也往往较低。</w:t>
      </w:r>
    </w:p>
    <w:p>
      <w:pPr>
        <w:pStyle w:val="Style3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对策：为应对上述风险，时报传媒将积极创新服务模式及手段，加强自身产品研发力度，继续探索“销 售平台+股权投资”的合作方式，不断扩充面向资本市场各类主体的增值服务产品线；在此基础上，时报 传媒将继续完善中上联平台功能，实现驻外业务部向综合产品营销团队的转型，在形成差异化竞争优势的 同时，逐步成长为面向资本市场提供全方位服务的综合机构。</w:t>
      </w:r>
    </w:p>
    <w:p>
      <w:pPr>
        <w:pStyle w:val="Style29"/>
        <w:keepNext/>
        <w:keepLines/>
        <w:widowControl w:val="0"/>
        <w:shd w:val="clear" w:color="auto" w:fill="auto"/>
        <w:bidi w:val="0"/>
        <w:spacing w:before="0" w:after="0" w:line="359" w:lineRule="exact"/>
        <w:ind w:left="0" w:right="0" w:firstLine="440"/>
        <w:jc w:val="both"/>
      </w:pPr>
      <w:bookmarkStart w:id="402" w:name="bookmark402"/>
      <w:bookmarkStart w:id="403" w:name="bookmark403"/>
      <w:bookmarkStart w:id="404" w:name="bookmark404"/>
      <w:bookmarkStart w:id="405" w:name="bookmark405"/>
      <w:r>
        <w:rPr>
          <w:b/>
          <w:bCs/>
          <w:color w:val="000000"/>
          <w:spacing w:val="0"/>
          <w:w w:val="100"/>
          <w:position w:val="0"/>
        </w:rPr>
        <w:t>2</w:t>
      </w:r>
      <w:bookmarkEnd w:id="404"/>
      <w:r>
        <w:rPr>
          <w:b/>
          <w:bCs/>
          <w:color w:val="000000"/>
          <w:spacing w:val="0"/>
          <w:w w:val="100"/>
          <w:position w:val="0"/>
        </w:rPr>
        <w:t>、都市报刊业务风险因素</w:t>
      </w:r>
      <w:bookmarkEnd w:id="402"/>
      <w:bookmarkEnd w:id="403"/>
      <w:bookmarkEnd w:id="405"/>
    </w:p>
    <w:p>
      <w:pPr>
        <w:pStyle w:val="Style35"/>
        <w:keepNext w:val="0"/>
        <w:keepLines w:val="0"/>
        <w:widowControl w:val="0"/>
        <w:shd w:val="clear" w:color="auto" w:fill="auto"/>
        <w:tabs>
          <w:tab w:pos="889" w:val="left"/>
        </w:tabs>
        <w:bidi w:val="0"/>
        <w:spacing w:before="0" w:after="0" w:line="359" w:lineRule="exact"/>
        <w:ind w:left="0" w:right="0" w:firstLine="440"/>
        <w:jc w:val="both"/>
      </w:pPr>
      <w:bookmarkStart w:id="406" w:name="bookmark406"/>
      <w:r>
        <w:rPr>
          <w:color w:val="000000"/>
          <w:spacing w:val="0"/>
          <w:w w:val="100"/>
          <w:position w:val="0"/>
        </w:rPr>
        <w:t>（</w:t>
      </w:r>
      <w:bookmarkEnd w:id="406"/>
      <w:r>
        <w:rPr>
          <w:color w:val="000000"/>
          <w:spacing w:val="0"/>
          <w:w w:val="100"/>
          <w:position w:val="0"/>
        </w:rPr>
        <w:t>1）</w:t>
        <w:tab/>
      </w:r>
      <w:r>
        <w:rPr>
          <w:color w:val="000000"/>
          <w:spacing w:val="0"/>
          <w:w w:val="100"/>
          <w:position w:val="0"/>
        </w:rPr>
        <w:t>行业政策风险</w:t>
      </w:r>
    </w:p>
    <w:p>
      <w:pPr>
        <w:pStyle w:val="Style3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公司所从事的是文化传媒产业，其中报业产业价值链中的新闻宣传环节（即采编业务）为非经营性业 务，根据国家有关行业政策精神，采编业务不能纳入公司化经营，仍由相应报社负责，形成“经营与采编” 两分开的业务格局。</w:t>
      </w:r>
    </w:p>
    <w:p>
      <w:pPr>
        <w:pStyle w:val="Style3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对策：公司将严格遵守有关行业政策，合法经营，并及时跟踪了解行业改革的动态。在目前媒体政策 两分开的条件下，充分利用现有的媒体资源，积极拓展市场空间，进行业务模式创新，打造媒体经营业务 的完整产业链，形成媒体综合经营能力的市场竞争优势。如国家行业政策进行相应调整，公司将及时对相 关业务结构和经营模式做出相应的优化整合。</w:t>
      </w:r>
    </w:p>
    <w:p>
      <w:pPr>
        <w:pStyle w:val="Style35"/>
        <w:keepNext w:val="0"/>
        <w:keepLines w:val="0"/>
        <w:widowControl w:val="0"/>
        <w:shd w:val="clear" w:color="auto" w:fill="auto"/>
        <w:tabs>
          <w:tab w:pos="889" w:val="left"/>
        </w:tabs>
        <w:bidi w:val="0"/>
        <w:spacing w:before="0" w:after="0" w:line="359" w:lineRule="exact"/>
        <w:ind w:left="0" w:right="0" w:firstLine="440"/>
        <w:jc w:val="both"/>
      </w:pPr>
      <w:bookmarkStart w:id="407" w:name="bookmark407"/>
      <w:r>
        <w:rPr>
          <w:color w:val="000000"/>
          <w:spacing w:val="0"/>
          <w:w w:val="100"/>
          <w:position w:val="0"/>
        </w:rPr>
        <w:t>（</w:t>
      </w:r>
      <w:bookmarkEnd w:id="407"/>
      <w:r>
        <w:rPr>
          <w:color w:val="000000"/>
          <w:spacing w:val="0"/>
          <w:w w:val="100"/>
          <w:position w:val="0"/>
        </w:rPr>
        <w:t>2）</w:t>
        <w:tab/>
      </w:r>
      <w:r>
        <w:rPr>
          <w:color w:val="000000"/>
          <w:spacing w:val="0"/>
          <w:w w:val="100"/>
          <w:position w:val="0"/>
        </w:rPr>
        <w:t>市场风险</w:t>
      </w:r>
    </w:p>
    <w:p>
      <w:pPr>
        <w:pStyle w:val="Style3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公司目前传媒业务的盈利模式主要来自于报刊平面广告收入，从目前公司所面临的市场情况来看，广 告业务属于传统的文化传媒产业，尽管市场占有率比较高，但是增长速度已开始放缓，特别是都市报广告 经营面临行业趋势性下滑的风险。目前新兴媒体如互联网、手机新闻、移动电视、楼宇电视的兴起为人们 提供了新的媒体平台，同时提供了新的广告载体。在互联网等新兴媒体的广告进入快速增长轨道的同时， 报纸广告不得不面临因新兴媒体对传统媒体广告的冲击和分流所引致的市场风险。</w:t>
      </w:r>
    </w:p>
    <w:p>
      <w:pPr>
        <w:pStyle w:val="Style3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对策：尽管传统的平面广告市场增长速度开始放缓，但是华商传媒目前的广告经营具有明显的优势， 市场占有率较高。华商传媒加快推动传统媒体和新兴媒体在内容、渠道、平台、经营、管理等方面深度融 合和一体化发展，以用户为中心，进行垂直领域和区域性的平台化运营，通过“精细化管理、经营模式优 化、核心能力提升”增长路径，千方百计挖掘经营潜力，推广行之有效的经营措施和活动经验，从根本上 提高了公司的运营效率和盈利能力，并积极探索拓展网络产品线，提高网络业务总体收入。</w:t>
      </w:r>
    </w:p>
    <w:p>
      <w:pPr>
        <w:pStyle w:val="Style35"/>
        <w:keepNext w:val="0"/>
        <w:keepLines w:val="0"/>
        <w:widowControl w:val="0"/>
        <w:shd w:val="clear" w:color="auto" w:fill="auto"/>
        <w:tabs>
          <w:tab w:pos="889" w:val="left"/>
        </w:tabs>
        <w:bidi w:val="0"/>
        <w:spacing w:before="0" w:after="0" w:line="359" w:lineRule="exact"/>
        <w:ind w:left="0" w:right="0" w:firstLine="440"/>
        <w:jc w:val="left"/>
      </w:pPr>
      <w:bookmarkStart w:id="408" w:name="bookmark408"/>
      <w:r>
        <w:rPr>
          <w:color w:val="000000"/>
          <w:spacing w:val="0"/>
          <w:w w:val="100"/>
          <w:position w:val="0"/>
        </w:rPr>
        <w:t>（</w:t>
      </w:r>
      <w:bookmarkEnd w:id="408"/>
      <w:r>
        <w:rPr>
          <w:color w:val="000000"/>
          <w:spacing w:val="0"/>
          <w:w w:val="100"/>
          <w:position w:val="0"/>
        </w:rPr>
        <w:t>3）</w:t>
        <w:tab/>
      </w:r>
      <w:r>
        <w:rPr>
          <w:color w:val="000000"/>
          <w:spacing w:val="0"/>
          <w:w w:val="100"/>
          <w:position w:val="0"/>
        </w:rPr>
        <w:t>经营风险</w:t>
      </w:r>
    </w:p>
    <w:p>
      <w:pPr>
        <w:pStyle w:val="Style35"/>
        <w:keepNext w:val="0"/>
        <w:keepLines w:val="0"/>
        <w:widowControl w:val="0"/>
        <w:shd w:val="clear" w:color="auto" w:fill="auto"/>
        <w:bidi w:val="0"/>
        <w:spacing w:before="0" w:after="0" w:line="359" w:lineRule="exact"/>
        <w:ind w:left="0" w:right="0" w:firstLine="440"/>
        <w:jc w:val="left"/>
      </w:pPr>
      <w:r>
        <w:rPr>
          <w:color w:val="000000"/>
          <w:spacing w:val="0"/>
          <w:w w:val="100"/>
          <w:position w:val="0"/>
        </w:rPr>
        <w:t xml:space="preserve">鉴于报刊经营“两分开”的政策影响，华商传媒在购买报刊广告版面、代理发行、代理印刷等业务中， </w:t>
      </w:r>
      <w:r>
        <w:rPr>
          <w:color w:val="000000"/>
          <w:spacing w:val="0"/>
          <w:w w:val="100"/>
          <w:position w:val="0"/>
        </w:rPr>
        <w:t>如果出现交易定价等不公平现象，将可能对公司的利益造成影响。</w:t>
      </w:r>
    </w:p>
    <w:p>
      <w:pPr>
        <w:pStyle w:val="Style35"/>
        <w:keepNext w:val="0"/>
        <w:keepLines w:val="0"/>
        <w:widowControl w:val="0"/>
        <w:shd w:val="clear" w:color="auto" w:fill="auto"/>
        <w:bidi w:val="0"/>
        <w:spacing w:before="0" w:after="0" w:line="362" w:lineRule="exact"/>
        <w:ind w:left="0" w:right="0" w:firstLine="440"/>
        <w:jc w:val="left"/>
      </w:pPr>
      <w:r>
        <w:rPr>
          <w:color w:val="000000"/>
          <w:spacing w:val="0"/>
          <w:w w:val="100"/>
          <w:position w:val="0"/>
        </w:rPr>
        <w:t>对策：华商传媒坚持正确导向，积极营造良好舆论氛围，努力奉献最有价值的新闻和信息，固本培元, 全方位提升新闻质量。报纸间交流更加频繁，外部培训学习形式多样，质量评价体系更加完善，重大报道 与活动影响力进一步增强，整体新闻质量稳步提高。</w:t>
      </w:r>
    </w:p>
    <w:p>
      <w:pPr>
        <w:pStyle w:val="Style33"/>
        <w:keepNext/>
        <w:keepLines/>
        <w:widowControl w:val="0"/>
        <w:shd w:val="clear" w:color="auto" w:fill="auto"/>
        <w:tabs>
          <w:tab w:pos="758" w:val="left"/>
        </w:tabs>
        <w:bidi w:val="0"/>
        <w:spacing w:before="0" w:after="0" w:line="362" w:lineRule="exact"/>
        <w:ind w:left="0" w:right="0" w:firstLine="440"/>
        <w:jc w:val="both"/>
      </w:pPr>
      <w:bookmarkStart w:id="409" w:name="bookmark409"/>
      <w:bookmarkStart w:id="410" w:name="bookmark410"/>
      <w:bookmarkStart w:id="411" w:name="bookmark411"/>
      <w:bookmarkStart w:id="412" w:name="bookmark412"/>
      <w:r>
        <w:rPr>
          <w:color w:val="000000"/>
          <w:spacing w:val="0"/>
          <w:w w:val="100"/>
          <w:position w:val="0"/>
        </w:rPr>
        <w:t>3</w:t>
      </w:r>
      <w:bookmarkEnd w:id="411"/>
      <w:r>
        <w:rPr>
          <w:color w:val="000000"/>
          <w:spacing w:val="0"/>
          <w:w w:val="100"/>
          <w:position w:val="0"/>
        </w:rPr>
        <w:t>、</w:t>
        <w:tab/>
        <w:t>广播广告业务经营风险</w:t>
      </w:r>
      <w:bookmarkEnd w:id="409"/>
      <w:bookmarkEnd w:id="410"/>
      <w:bookmarkEnd w:id="412"/>
    </w:p>
    <w:p>
      <w:pPr>
        <w:pStyle w:val="Style3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国广光荣目前新开发市场面临与中央台和本地媒体进行残酷竞争的环境，尤其随着国内经济形势增速 的放缓和新型互联网传播媒体的快速发展，广告主在广播广告上的投放也随着主流传统媒体的下滑而呈现 出下降趋势。</w:t>
      </w:r>
    </w:p>
    <w:p>
      <w:pPr>
        <w:pStyle w:val="Style3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对策：充分利用广播媒体的品牌影响力、公信力和优质节目资源等优势和长处，寻求与一些比较好的 网络音频媒体资源进行合作，探索适合广播媒体与移动互联网音频媒体相互融合的盈利模式；通过与互联 网音频媒体的合作，利用其在搜集数据信息和数据反馈分析上的能力，借力微博、微信等互联网新手段， 进一步准确掌握目标受众的真实需求，进而为受众和客户提供更专业的、更有深度的、更加个性化的、定 制性的产品和服务；通过与互联网媒体的合作与学习，提升员工的全媒体策划能力、媒体大数据的采集、 分析和利用能力。</w:t>
      </w:r>
    </w:p>
    <w:p>
      <w:pPr>
        <w:pStyle w:val="Style33"/>
        <w:keepNext/>
        <w:keepLines/>
        <w:widowControl w:val="0"/>
        <w:shd w:val="clear" w:color="auto" w:fill="auto"/>
        <w:tabs>
          <w:tab w:pos="758" w:val="left"/>
        </w:tabs>
        <w:bidi w:val="0"/>
        <w:spacing w:before="0" w:after="0" w:line="362" w:lineRule="exact"/>
        <w:ind w:left="0" w:right="0" w:firstLine="440"/>
        <w:jc w:val="both"/>
      </w:pPr>
      <w:bookmarkStart w:id="413" w:name="bookmark413"/>
      <w:bookmarkStart w:id="414" w:name="bookmark414"/>
      <w:bookmarkStart w:id="415" w:name="bookmark415"/>
      <w:bookmarkStart w:id="416" w:name="bookmark416"/>
      <w:r>
        <w:rPr>
          <w:color w:val="000000"/>
          <w:spacing w:val="0"/>
          <w:w w:val="100"/>
          <w:position w:val="0"/>
        </w:rPr>
        <w:t>4</w:t>
      </w:r>
      <w:bookmarkEnd w:id="415"/>
      <w:r>
        <w:rPr>
          <w:color w:val="000000"/>
          <w:spacing w:val="0"/>
          <w:w w:val="100"/>
          <w:position w:val="0"/>
        </w:rPr>
        <w:t>、</w:t>
        <w:tab/>
        <w:t>留学咨询服务业务风险</w:t>
      </w:r>
      <w:bookmarkEnd w:id="413"/>
      <w:bookmarkEnd w:id="414"/>
      <w:bookmarkEnd w:id="416"/>
    </w:p>
    <w:p>
      <w:pPr>
        <w:pStyle w:val="Style3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自</w:t>
      </w:r>
      <w:r>
        <w:rPr>
          <w:color w:val="000000"/>
          <w:spacing w:val="0"/>
          <w:w w:val="100"/>
          <w:position w:val="0"/>
        </w:rPr>
        <w:t>2014</w:t>
      </w:r>
      <w:r>
        <w:rPr>
          <w:color w:val="000000"/>
          <w:spacing w:val="0"/>
          <w:w w:val="100"/>
          <w:position w:val="0"/>
        </w:rPr>
        <w:t>年起国内经济形势的不断变化，教育行业的相关法律法规也将随着教育产业的发展而需求新的 突破，因此留学行业的政策法规未来也可能将进行改革，而在新的改革政策下，留学行业及公司都将面临 新的机遇和挑战。同时，随着国内政治经济改革的不断深化，国内外在教育行业的沟通越来越多；教育国 际化将带海外的教育机构参与到在本土教育市场的竞争，学生的留学渠道也将逐渐丰富。这些都将会造成 澄怀科技留学咨询服务业务的经营风险。另外，随着移动互联网的普及，传统门户网站的用户的增长受到 巨大影响，用户存在被分流的风险。对公司互联网广告经营模式造成强大的冲击和威胁，同时对于公司在 移动互联网方面的投入也产生了极大的挑战。公司投资并参与商业演出活动方面，如公司无法持续不断地 获取优质演出项目，或因政府政策等方面出现不可抗力的因素，则该业务可能出现较大浮动或出现亏损。</w:t>
      </w:r>
    </w:p>
    <w:p>
      <w:pPr>
        <w:pStyle w:val="Style3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对策：</w:t>
      </w:r>
      <w:r>
        <w:rPr>
          <w:color w:val="000000"/>
          <w:spacing w:val="0"/>
          <w:w w:val="100"/>
          <w:position w:val="0"/>
        </w:rPr>
        <w:t>（1）</w:t>
      </w:r>
      <w:r>
        <w:rPr>
          <w:color w:val="000000"/>
          <w:spacing w:val="0"/>
          <w:w w:val="100"/>
          <w:position w:val="0"/>
        </w:rPr>
        <w:t>澄怀科技将时刻保持对行业政策的关注，积极应对可能的行业新政对公司现有经营带来 的挑战，同时澄怀科技也将充分利用行业的改革而带来的新的机遇为公司创造新的增长点；</w:t>
      </w:r>
      <w:r>
        <w:rPr>
          <w:color w:val="000000"/>
          <w:spacing w:val="0"/>
          <w:w w:val="100"/>
          <w:position w:val="0"/>
        </w:rPr>
        <w:t>（2）</w:t>
      </w:r>
      <w:r>
        <w:rPr>
          <w:color w:val="000000"/>
          <w:spacing w:val="0"/>
          <w:w w:val="100"/>
          <w:position w:val="0"/>
        </w:rPr>
        <w:t>澄怀科 技不断扩展服务对象范围，发展中低端客户需求的留学中介服务及小留学生的相关服务；同时，开拓核心 客户的各类衍生服务例如短期实习和游学业务、职业培训、海外就业指导及交友服务，以便澄怀科技不断 扩大服务对象的覆盖面、丰富服务内容的多样性；</w:t>
      </w:r>
      <w:r>
        <w:rPr>
          <w:color w:val="000000"/>
          <w:spacing w:val="0"/>
          <w:w w:val="100"/>
          <w:position w:val="0"/>
        </w:rPr>
        <w:t>（3）</w:t>
      </w:r>
      <w:r>
        <w:rPr>
          <w:color w:val="000000"/>
          <w:spacing w:val="0"/>
          <w:w w:val="100"/>
          <w:position w:val="0"/>
        </w:rPr>
        <w:t>澄怀科技将充分发挥太傻网在行业内的互联网优 势，加大在互联网技术和产品的投入，勇于探索并尝试互联网经营模式；</w:t>
      </w:r>
      <w:r>
        <w:rPr>
          <w:color w:val="000000"/>
          <w:spacing w:val="0"/>
          <w:w w:val="100"/>
          <w:position w:val="0"/>
        </w:rPr>
        <w:t>（4）</w:t>
      </w:r>
      <w:r>
        <w:rPr>
          <w:color w:val="000000"/>
          <w:spacing w:val="0"/>
          <w:w w:val="100"/>
          <w:position w:val="0"/>
        </w:rPr>
        <w:t>澄怀科技近年来努力调整 发展战略，以用户为中心提供更多元化的产品和服务，避免出现由于单个业务版图产生的波动而对澄怀科 技整体造成影响。</w:t>
      </w:r>
    </w:p>
    <w:p>
      <w:pPr>
        <w:pStyle w:val="Style33"/>
        <w:keepNext/>
        <w:keepLines/>
        <w:widowControl w:val="0"/>
        <w:shd w:val="clear" w:color="auto" w:fill="auto"/>
        <w:tabs>
          <w:tab w:pos="758" w:val="left"/>
        </w:tabs>
        <w:bidi w:val="0"/>
        <w:spacing w:before="0" w:after="0" w:line="362" w:lineRule="exact"/>
        <w:ind w:left="0" w:right="0" w:firstLine="440"/>
        <w:jc w:val="both"/>
      </w:pPr>
      <w:bookmarkStart w:id="417" w:name="bookmark417"/>
      <w:bookmarkStart w:id="418" w:name="bookmark418"/>
      <w:bookmarkStart w:id="419" w:name="bookmark419"/>
      <w:bookmarkStart w:id="420" w:name="bookmark420"/>
      <w:r>
        <w:rPr>
          <w:color w:val="000000"/>
          <w:spacing w:val="0"/>
          <w:w w:val="100"/>
          <w:position w:val="0"/>
        </w:rPr>
        <w:t>5</w:t>
      </w:r>
      <w:bookmarkEnd w:id="419"/>
      <w:r>
        <w:rPr>
          <w:color w:val="000000"/>
          <w:spacing w:val="0"/>
          <w:w w:val="100"/>
          <w:position w:val="0"/>
        </w:rPr>
        <w:t>、</w:t>
        <w:tab/>
        <w:t>手机视频业务风险</w:t>
      </w:r>
      <w:bookmarkEnd w:id="417"/>
      <w:bookmarkEnd w:id="418"/>
      <w:bookmarkEnd w:id="420"/>
    </w:p>
    <w:p>
      <w:pPr>
        <w:pStyle w:val="Style35"/>
        <w:keepNext w:val="0"/>
        <w:keepLines w:val="0"/>
        <w:widowControl w:val="0"/>
        <w:shd w:val="clear" w:color="auto" w:fill="auto"/>
        <w:bidi w:val="0"/>
        <w:spacing w:before="0" w:after="0" w:line="362" w:lineRule="exact"/>
        <w:ind w:left="0" w:right="0" w:firstLine="440"/>
        <w:jc w:val="both"/>
      </w:pPr>
      <w:bookmarkStart w:id="421" w:name="bookmark421"/>
      <w:r>
        <w:rPr>
          <w:color w:val="000000"/>
          <w:spacing w:val="0"/>
          <w:w w:val="100"/>
          <w:position w:val="0"/>
        </w:rPr>
        <w:t>（</w:t>
      </w:r>
      <w:bookmarkEnd w:id="421"/>
      <w:r>
        <w:rPr>
          <w:color w:val="000000"/>
          <w:spacing w:val="0"/>
          <w:w w:val="100"/>
          <w:position w:val="0"/>
        </w:rPr>
        <w:t>1）</w:t>
      </w:r>
      <w:r>
        <w:rPr>
          <w:color w:val="000000"/>
          <w:spacing w:val="0"/>
          <w:w w:val="100"/>
          <w:position w:val="0"/>
        </w:rPr>
        <w:t>运营商策略风险</w:t>
      </w:r>
    </w:p>
    <w:p>
      <w:pPr>
        <w:pStyle w:val="Style35"/>
        <w:keepNext w:val="0"/>
        <w:keepLines w:val="0"/>
        <w:widowControl w:val="0"/>
        <w:numPr>
          <w:ilvl w:val="0"/>
          <w:numId w:val="5"/>
        </w:numPr>
        <w:shd w:val="clear" w:color="auto" w:fill="auto"/>
        <w:bidi w:val="0"/>
        <w:spacing w:before="0" w:after="0" w:line="362" w:lineRule="exact"/>
        <w:ind w:left="0" w:right="0" w:firstLine="440"/>
        <w:jc w:val="both"/>
      </w:pPr>
      <w:bookmarkStart w:id="422" w:name="bookmark422"/>
      <w:bookmarkEnd w:id="422"/>
      <w:r>
        <w:rPr>
          <w:color w:val="000000"/>
          <w:spacing w:val="0"/>
          <w:w w:val="100"/>
          <w:position w:val="0"/>
        </w:rPr>
        <w:t>国视上海方面：</w:t>
      </w:r>
    </w:p>
    <w:p>
      <w:pPr>
        <w:pStyle w:val="Style3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2016</w:t>
      </w:r>
      <w:r>
        <w:rPr>
          <w:color w:val="000000"/>
          <w:spacing w:val="0"/>
          <w:w w:val="100"/>
          <w:position w:val="0"/>
        </w:rPr>
        <w:t>年作为咪咕视讯独立经营的第一年，其整体策略变化直接导致作为其最大业务合作方的国视上海 的业务收入及用户量出现了较大的降幅，对国视上海的持续发展造成巨大的挑战。此外，拓展基于运营商 广告资源的新业务具有受运营商政策及运营商自身业务进度影响的不确定性。</w:t>
      </w:r>
    </w:p>
    <w:p>
      <w:pPr>
        <w:pStyle w:val="Style3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对策：国视上海将下大力气优化结构，加强视频计费业务管理，提高整体运营效率，力争保持处在咪 咕视讯合作伙伴第一阵营的位置。另外，将积极拓展业务模式，增加新的收入来源。</w:t>
      </w:r>
    </w:p>
    <w:p>
      <w:pPr>
        <w:pStyle w:val="Style35"/>
        <w:keepNext w:val="0"/>
        <w:keepLines w:val="0"/>
        <w:widowControl w:val="0"/>
        <w:numPr>
          <w:ilvl w:val="0"/>
          <w:numId w:val="5"/>
        </w:numPr>
        <w:shd w:val="clear" w:color="auto" w:fill="auto"/>
        <w:bidi w:val="0"/>
        <w:spacing w:before="0" w:after="0" w:line="358" w:lineRule="exact"/>
        <w:ind w:left="0" w:right="0" w:firstLine="440"/>
        <w:jc w:val="both"/>
      </w:pPr>
      <w:bookmarkStart w:id="423" w:name="bookmark423"/>
      <w:bookmarkEnd w:id="423"/>
      <w:r>
        <w:rPr>
          <w:color w:val="000000"/>
          <w:spacing w:val="0"/>
          <w:w w:val="100"/>
          <w:position w:val="0"/>
        </w:rPr>
        <w:t>掌视亿通方面：</w:t>
      </w:r>
    </w:p>
    <w:p>
      <w:pPr>
        <w:pStyle w:val="Style3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运营商考虑自身利益最大化，导致在结算和自有业务的部署发展上与往年相比发生了明显的变化，同 时运营商分省关系的变化也直接导致合作方的业务推广受到一定的掣肘。此外，运营商对合作方分成分级 管理，在掌视亿通拥有</w:t>
      </w:r>
      <w:r>
        <w:rPr>
          <w:color w:val="000000"/>
          <w:spacing w:val="0"/>
          <w:w w:val="100"/>
          <w:position w:val="0"/>
        </w:rPr>
        <w:t>S</w:t>
      </w:r>
      <w:r>
        <w:rPr>
          <w:color w:val="000000"/>
          <w:spacing w:val="0"/>
          <w:w w:val="100"/>
          <w:position w:val="0"/>
        </w:rPr>
        <w:t>级合作方国视上海的同时，也造成其潜在优质合作方减少。</w:t>
      </w:r>
    </w:p>
    <w:p>
      <w:pPr>
        <w:pStyle w:val="Style3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对策：掌视亿通将针对业务发展情况，调整组织结构、优化人员结构，建立有效的激励机制，提高整 体工作效率；根据运营情况继续加强对现有业务的整合；保持与运营商、合作方的业务合作关系；积极拓 展内容制作、渠道、</w:t>
      </w:r>
      <w:r>
        <w:rPr>
          <w:color w:val="000000"/>
          <w:spacing w:val="0"/>
          <w:w w:val="100"/>
          <w:position w:val="0"/>
        </w:rPr>
        <w:t>VR</w:t>
      </w:r>
      <w:r>
        <w:rPr>
          <w:color w:val="000000"/>
          <w:spacing w:val="0"/>
          <w:w w:val="100"/>
          <w:position w:val="0"/>
        </w:rPr>
        <w:t>等相关领域的合作，进一步深化视频上下游产业链的合作，寻求新的业绩增长点。</w:t>
      </w:r>
    </w:p>
    <w:p>
      <w:pPr>
        <w:pStyle w:val="Style35"/>
        <w:keepNext w:val="0"/>
        <w:keepLines w:val="0"/>
        <w:widowControl w:val="0"/>
        <w:shd w:val="clear" w:color="auto" w:fill="auto"/>
        <w:tabs>
          <w:tab w:pos="928" w:val="left"/>
        </w:tabs>
        <w:bidi w:val="0"/>
        <w:spacing w:before="0" w:after="0" w:line="358" w:lineRule="exact"/>
        <w:ind w:left="0" w:right="0" w:firstLine="440"/>
        <w:jc w:val="both"/>
      </w:pPr>
      <w:bookmarkStart w:id="424" w:name="bookmark424"/>
      <w:r>
        <w:rPr>
          <w:color w:val="000000"/>
          <w:spacing w:val="0"/>
          <w:w w:val="100"/>
          <w:position w:val="0"/>
        </w:rPr>
        <w:t>（</w:t>
      </w:r>
      <w:bookmarkEnd w:id="424"/>
      <w:r>
        <w:rPr>
          <w:color w:val="000000"/>
          <w:spacing w:val="0"/>
          <w:w w:val="100"/>
          <w:position w:val="0"/>
        </w:rPr>
        <w:t>2）</w:t>
        <w:tab/>
      </w:r>
      <w:r>
        <w:rPr>
          <w:color w:val="000000"/>
          <w:spacing w:val="0"/>
          <w:w w:val="100"/>
          <w:position w:val="0"/>
        </w:rPr>
        <w:t>竞争风险</w:t>
      </w:r>
    </w:p>
    <w:p>
      <w:pPr>
        <w:pStyle w:val="Style3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目前渠道竞争激烈，且运营商自有产品推广力度加大，非运营商产品和运营商产品渠道的重叠率越来 越高，有可能造成渠道成本的增加。</w:t>
      </w:r>
    </w:p>
    <w:p>
      <w:pPr>
        <w:pStyle w:val="Style3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对策：一方面，掌视亿通将加强与渠道的深度合作，由其是核心大渠道的合作，通过对渠道的战略投 资，对下游进行战略步局提高渠道的稳定性；增加内容版权，提高对用户的吸引力，用于拓展新用户，维 护老用户。另一方面，掌视亿通将借助与运营商的良好关系和合作经验，通过运营商广告业务向无线广告 领域拓展，进一步介入运营商自有业务的推广。</w:t>
      </w:r>
    </w:p>
    <w:p>
      <w:pPr>
        <w:pStyle w:val="Style35"/>
        <w:keepNext w:val="0"/>
        <w:keepLines w:val="0"/>
        <w:widowControl w:val="0"/>
        <w:shd w:val="clear" w:color="auto" w:fill="auto"/>
        <w:tabs>
          <w:tab w:pos="928" w:val="left"/>
        </w:tabs>
        <w:bidi w:val="0"/>
        <w:spacing w:before="0" w:after="0" w:line="358" w:lineRule="exact"/>
        <w:ind w:left="0" w:right="0" w:firstLine="440"/>
        <w:jc w:val="both"/>
      </w:pPr>
      <w:bookmarkStart w:id="425" w:name="bookmark425"/>
      <w:r>
        <w:rPr>
          <w:color w:val="000000"/>
          <w:spacing w:val="0"/>
          <w:w w:val="100"/>
          <w:position w:val="0"/>
        </w:rPr>
        <w:t>（</w:t>
      </w:r>
      <w:bookmarkEnd w:id="425"/>
      <w:r>
        <w:rPr>
          <w:color w:val="000000"/>
          <w:spacing w:val="0"/>
          <w:w w:val="100"/>
          <w:position w:val="0"/>
        </w:rPr>
        <w:t>3）</w:t>
        <w:tab/>
      </w:r>
      <w:r>
        <w:rPr>
          <w:color w:val="000000"/>
          <w:spacing w:val="0"/>
          <w:w w:val="100"/>
          <w:position w:val="0"/>
        </w:rPr>
        <w:t>经营风险</w:t>
      </w:r>
    </w:p>
    <w:p>
      <w:pPr>
        <w:pStyle w:val="Style3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国广华屏移动视频云服务的线上运营团队尚未建立；内容仍需要不断优化丰富；网关设备采购资金存 在缺口。</w:t>
      </w:r>
    </w:p>
    <w:p>
      <w:pPr>
        <w:pStyle w:val="Style3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对策：国广华屏将尽快成立相关团队进行线上运营；丰富更多的精彩内容，满足终端用户需求。</w:t>
      </w:r>
    </w:p>
    <w:p>
      <w:pPr>
        <w:pStyle w:val="Style33"/>
        <w:keepNext/>
        <w:keepLines/>
        <w:widowControl w:val="0"/>
        <w:shd w:val="clear" w:color="auto" w:fill="auto"/>
        <w:tabs>
          <w:tab w:pos="832" w:val="left"/>
        </w:tabs>
        <w:bidi w:val="0"/>
        <w:spacing w:before="0" w:after="0" w:line="358" w:lineRule="exact"/>
        <w:ind w:left="0" w:right="0" w:firstLine="440"/>
        <w:jc w:val="both"/>
      </w:pPr>
      <w:bookmarkStart w:id="426" w:name="bookmark426"/>
      <w:bookmarkStart w:id="427" w:name="bookmark427"/>
      <w:bookmarkStart w:id="428" w:name="bookmark428"/>
      <w:bookmarkStart w:id="429" w:name="bookmark429"/>
      <w:r>
        <w:rPr>
          <w:color w:val="000000"/>
          <w:spacing w:val="0"/>
          <w:w w:val="100"/>
          <w:position w:val="0"/>
        </w:rPr>
        <w:t>6</w:t>
      </w:r>
      <w:bookmarkEnd w:id="428"/>
      <w:r>
        <w:rPr>
          <w:color w:val="000000"/>
          <w:spacing w:val="0"/>
          <w:w w:val="100"/>
          <w:position w:val="0"/>
        </w:rPr>
        <w:t>、</w:t>
        <w:tab/>
        <w:t>楼宇广告业务风险</w:t>
      </w:r>
      <w:bookmarkEnd w:id="426"/>
      <w:bookmarkEnd w:id="427"/>
      <w:bookmarkEnd w:id="429"/>
    </w:p>
    <w:p>
      <w:pPr>
        <w:pStyle w:val="Style35"/>
        <w:keepNext w:val="0"/>
        <w:keepLines w:val="0"/>
        <w:widowControl w:val="0"/>
        <w:shd w:val="clear" w:color="auto" w:fill="auto"/>
        <w:tabs>
          <w:tab w:pos="928" w:val="left"/>
        </w:tabs>
        <w:bidi w:val="0"/>
        <w:spacing w:before="0" w:after="0" w:line="358" w:lineRule="exact"/>
        <w:ind w:left="0" w:right="0" w:firstLine="440"/>
        <w:jc w:val="both"/>
      </w:pPr>
      <w:bookmarkStart w:id="430" w:name="bookmark430"/>
      <w:r>
        <w:rPr>
          <w:color w:val="000000"/>
          <w:spacing w:val="0"/>
          <w:w w:val="100"/>
          <w:position w:val="0"/>
        </w:rPr>
        <w:t>（</w:t>
      </w:r>
      <w:bookmarkEnd w:id="430"/>
      <w:r>
        <w:rPr>
          <w:color w:val="000000"/>
          <w:spacing w:val="0"/>
          <w:w w:val="100"/>
          <w:position w:val="0"/>
        </w:rPr>
        <w:t>1）</w:t>
        <w:tab/>
      </w:r>
      <w:r>
        <w:rPr>
          <w:color w:val="000000"/>
          <w:spacing w:val="0"/>
          <w:w w:val="100"/>
          <w:position w:val="0"/>
        </w:rPr>
        <w:t>行业竞争风险</w:t>
      </w:r>
    </w:p>
    <w:p>
      <w:pPr>
        <w:pStyle w:val="Style3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精视文化在国内二线城市楼宇广告市场具有较强的竞争力，但在北上广深等一线城市与国内龙头分众 传媒相比，仍存在较大差距。</w:t>
      </w:r>
    </w:p>
    <w:p>
      <w:pPr>
        <w:pStyle w:val="Style3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对策：持续保持在部分重点二线城市与竞争对手的竞争优势，并在二线城市进行错位竞争，使公司的 经营业绩稳步增长。</w:t>
      </w:r>
    </w:p>
    <w:p>
      <w:pPr>
        <w:pStyle w:val="Style35"/>
        <w:keepNext w:val="0"/>
        <w:keepLines w:val="0"/>
        <w:widowControl w:val="0"/>
        <w:shd w:val="clear" w:color="auto" w:fill="auto"/>
        <w:tabs>
          <w:tab w:pos="928" w:val="left"/>
        </w:tabs>
        <w:bidi w:val="0"/>
        <w:spacing w:before="0" w:after="0" w:line="358" w:lineRule="exact"/>
        <w:ind w:left="0" w:right="0" w:firstLine="440"/>
        <w:jc w:val="both"/>
      </w:pPr>
      <w:bookmarkStart w:id="431" w:name="bookmark431"/>
      <w:r>
        <w:rPr>
          <w:color w:val="000000"/>
          <w:spacing w:val="0"/>
          <w:w w:val="100"/>
          <w:position w:val="0"/>
        </w:rPr>
        <w:t>（</w:t>
      </w:r>
      <w:bookmarkEnd w:id="431"/>
      <w:r>
        <w:rPr>
          <w:color w:val="000000"/>
          <w:spacing w:val="0"/>
          <w:w w:val="100"/>
          <w:position w:val="0"/>
        </w:rPr>
        <w:t>2）</w:t>
        <w:tab/>
      </w:r>
      <w:r>
        <w:rPr>
          <w:color w:val="000000"/>
          <w:spacing w:val="0"/>
          <w:w w:val="100"/>
          <w:position w:val="0"/>
        </w:rPr>
        <w:t>国家经济风险</w:t>
      </w:r>
    </w:p>
    <w:p>
      <w:pPr>
        <w:pStyle w:val="Style3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国家对部分行业的调控后续影响相关行业的广告投入预算减少，比如国有企业及高消费行业；经济的 向好不确定性导致一些服务业的宣传投入不确定。</w:t>
      </w:r>
    </w:p>
    <w:p>
      <w:pPr>
        <w:pStyle w:val="Style3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对策：保持对原有行业深挖的同时，多渠道拓展市场新兴行业，紧跟市场热点，使各行业的占比差异 缩小。</w:t>
      </w:r>
    </w:p>
    <w:p>
      <w:pPr>
        <w:pStyle w:val="Style35"/>
        <w:keepNext w:val="0"/>
        <w:keepLines w:val="0"/>
        <w:widowControl w:val="0"/>
        <w:shd w:val="clear" w:color="auto" w:fill="auto"/>
        <w:tabs>
          <w:tab w:pos="928" w:val="left"/>
        </w:tabs>
        <w:bidi w:val="0"/>
        <w:spacing w:before="0" w:after="0" w:line="362" w:lineRule="exact"/>
        <w:ind w:left="0" w:right="0" w:firstLine="440"/>
        <w:jc w:val="both"/>
      </w:pPr>
      <w:bookmarkStart w:id="432" w:name="bookmark432"/>
      <w:r>
        <w:rPr>
          <w:color w:val="000000"/>
          <w:spacing w:val="0"/>
          <w:w w:val="100"/>
          <w:position w:val="0"/>
        </w:rPr>
        <w:t>（</w:t>
      </w:r>
      <w:bookmarkEnd w:id="432"/>
      <w:r>
        <w:rPr>
          <w:color w:val="000000"/>
          <w:spacing w:val="0"/>
          <w:w w:val="100"/>
          <w:position w:val="0"/>
        </w:rPr>
        <w:t>3）</w:t>
        <w:tab/>
      </w:r>
      <w:r>
        <w:rPr>
          <w:color w:val="000000"/>
          <w:spacing w:val="0"/>
          <w:w w:val="100"/>
          <w:position w:val="0"/>
        </w:rPr>
        <w:t>议价能力风险</w:t>
      </w:r>
    </w:p>
    <w:p>
      <w:pPr>
        <w:pStyle w:val="Style3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精视文化现有的城市资源还是略显不足，以致与部分大型代理公司及直客洽谈时议价能力不足，缺乏 足够的能动性。</w:t>
      </w:r>
    </w:p>
    <w:p>
      <w:pPr>
        <w:pStyle w:val="Style3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对策：依据公司在行业市场沉浸多年的基础，联盟战略城市；逐步布局国内市场重要城市。</w:t>
      </w:r>
    </w:p>
    <w:p>
      <w:pPr>
        <w:pStyle w:val="Style33"/>
        <w:keepNext/>
        <w:keepLines/>
        <w:widowControl w:val="0"/>
        <w:shd w:val="clear" w:color="auto" w:fill="auto"/>
        <w:tabs>
          <w:tab w:pos="832" w:val="left"/>
        </w:tabs>
        <w:bidi w:val="0"/>
        <w:spacing w:before="0" w:after="0" w:line="362" w:lineRule="exact"/>
        <w:ind w:left="0" w:right="0" w:firstLine="440"/>
        <w:jc w:val="both"/>
      </w:pPr>
      <w:bookmarkStart w:id="433" w:name="bookmark433"/>
      <w:bookmarkStart w:id="434" w:name="bookmark434"/>
      <w:bookmarkStart w:id="435" w:name="bookmark435"/>
      <w:bookmarkStart w:id="436" w:name="bookmark436"/>
      <w:r>
        <w:rPr>
          <w:color w:val="000000"/>
          <w:spacing w:val="0"/>
          <w:w w:val="100"/>
          <w:position w:val="0"/>
        </w:rPr>
        <w:t>7</w:t>
      </w:r>
      <w:bookmarkEnd w:id="435"/>
      <w:r>
        <w:rPr>
          <w:color w:val="000000"/>
          <w:spacing w:val="0"/>
          <w:w w:val="100"/>
          <w:position w:val="0"/>
        </w:rPr>
        <w:t>、</w:t>
        <w:tab/>
        <w:t>舆情监测软件行业竞争风险</w:t>
      </w:r>
      <w:bookmarkEnd w:id="433"/>
      <w:bookmarkEnd w:id="434"/>
      <w:bookmarkEnd w:id="436"/>
    </w:p>
    <w:p>
      <w:pPr>
        <w:pStyle w:val="Style3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目前舆情市场已经趋于饱和，新市场的拓展已经比较困难，另外不少小厂商并没有使用正规产品化的 竞争手段，而是通过界面包装、价格压缩、关系因素、虚假宣传来进行恶性竞争。因此，</w:t>
      </w:r>
      <w:r>
        <w:rPr>
          <w:color w:val="000000"/>
          <w:spacing w:val="0"/>
          <w:w w:val="100"/>
          <w:position w:val="0"/>
        </w:rPr>
        <w:t>2017</w:t>
      </w:r>
      <w:r>
        <w:rPr>
          <w:color w:val="000000"/>
          <w:spacing w:val="0"/>
          <w:w w:val="100"/>
          <w:position w:val="0"/>
        </w:rPr>
        <w:t>年最大的困 难是市场拓展和小厂商的不正当竞争。</w:t>
      </w:r>
    </w:p>
    <w:p>
      <w:pPr>
        <w:pStyle w:val="Style3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 xml:space="preserve">对策：邦富软件将通过对现有客户的深度挖掘，发展新的业务，推广重点舆情产品，梳理重点客户做 </w:t>
      </w:r>
      <w:r>
        <w:rPr>
          <w:color w:val="000000"/>
          <w:spacing w:val="0"/>
          <w:w w:val="100"/>
          <w:position w:val="0"/>
        </w:rPr>
        <w:t>大单个项目；通过渠道商方式扩大范围拓展资金投入少的客户；进一步加强了企业管理和成本控制，使盈 利能力进一步提升。</w:t>
      </w:r>
    </w:p>
    <w:p>
      <w:pPr>
        <w:pStyle w:val="Style33"/>
        <w:keepNext/>
        <w:keepLines/>
        <w:widowControl w:val="0"/>
        <w:shd w:val="clear" w:color="auto" w:fill="auto"/>
        <w:tabs>
          <w:tab w:pos="762" w:val="left"/>
        </w:tabs>
        <w:bidi w:val="0"/>
        <w:spacing w:before="0" w:after="0" w:line="360" w:lineRule="exact"/>
        <w:ind w:left="0" w:right="0" w:firstLine="440"/>
        <w:jc w:val="both"/>
      </w:pPr>
      <w:bookmarkStart w:id="437" w:name="bookmark437"/>
      <w:bookmarkStart w:id="438" w:name="bookmark438"/>
      <w:bookmarkStart w:id="439" w:name="bookmark439"/>
      <w:bookmarkStart w:id="440" w:name="bookmark440"/>
      <w:r>
        <w:rPr>
          <w:color w:val="000000"/>
          <w:spacing w:val="0"/>
          <w:w w:val="100"/>
          <w:position w:val="0"/>
        </w:rPr>
        <w:t>8</w:t>
      </w:r>
      <w:bookmarkEnd w:id="439"/>
      <w:r>
        <w:rPr>
          <w:color w:val="000000"/>
          <w:spacing w:val="0"/>
          <w:w w:val="100"/>
          <w:position w:val="0"/>
        </w:rPr>
        <w:t>、</w:t>
        <w:tab/>
        <w:t>漫画业务发展风险</w:t>
      </w:r>
      <w:bookmarkEnd w:id="437"/>
      <w:bookmarkEnd w:id="438"/>
      <w:bookmarkEnd w:id="440"/>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漫友文化是中国最大的动漫内容与服务提供商之一，拥有丰富的行业资源及专业的运营团队。但随着 国内动漫经济的蓬勃发展，越来越多企业先后加入到动漫市场的激烈竞争当中，读者阅读渠道日渐丰富， 优质内容获取成本逐步提升。而在动漫服务方面，</w:t>
      </w:r>
      <w:r>
        <w:rPr>
          <w:color w:val="000000"/>
          <w:spacing w:val="0"/>
          <w:w w:val="100"/>
          <w:position w:val="0"/>
        </w:rPr>
        <w:t>2016</w:t>
      </w:r>
      <w:r>
        <w:rPr>
          <w:color w:val="000000"/>
          <w:spacing w:val="0"/>
          <w:w w:val="100"/>
          <w:position w:val="0"/>
        </w:rPr>
        <w:t>年广州中国国际动漫游戏展</w:t>
      </w:r>
      <w:r>
        <w:rPr>
          <w:color w:val="000000"/>
          <w:spacing w:val="0"/>
          <w:w w:val="100"/>
          <w:position w:val="0"/>
        </w:rPr>
        <w:t>（CICF）</w:t>
      </w:r>
      <w:r>
        <w:rPr>
          <w:color w:val="000000"/>
          <w:spacing w:val="0"/>
          <w:w w:val="100"/>
          <w:position w:val="0"/>
        </w:rPr>
        <w:t>现有场地已达 到接待饱和，展会持续发展存在一定瓶颈。</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对策：首先，积极发挥公司对内容集聚与分发的强大实力，逐步向内容策划、资源猎取、版权运营的 方向转变。加大版权运营的纵深开发力度，积极推动</w:t>
      </w:r>
      <w:r>
        <w:rPr>
          <w:color w:val="000000"/>
          <w:spacing w:val="0"/>
          <w:w w:val="100"/>
          <w:position w:val="0"/>
        </w:rPr>
        <w:t>IP</w:t>
      </w:r>
      <w:r>
        <w:rPr>
          <w:color w:val="000000"/>
          <w:spacing w:val="0"/>
          <w:w w:val="100"/>
          <w:position w:val="0"/>
        </w:rPr>
        <w:t>内容游戏化、影视化、实体衍生品化等多维度立体 化运营；其次，大力发展公司</w:t>
      </w:r>
      <w:r>
        <w:rPr>
          <w:color w:val="000000"/>
          <w:spacing w:val="0"/>
          <w:w w:val="100"/>
          <w:position w:val="0"/>
        </w:rPr>
        <w:t>“IP</w:t>
      </w:r>
      <w:r>
        <w:rPr>
          <w:color w:val="000000"/>
          <w:spacing w:val="0"/>
          <w:w w:val="100"/>
          <w:position w:val="0"/>
        </w:rPr>
        <w:t>孵化中心”，通过革新内容生产形式、优化公司</w:t>
      </w:r>
      <w:r>
        <w:rPr>
          <w:color w:val="000000"/>
          <w:spacing w:val="0"/>
          <w:w w:val="100"/>
          <w:position w:val="0"/>
        </w:rPr>
        <w:t>IP</w:t>
      </w:r>
      <w:r>
        <w:rPr>
          <w:color w:val="000000"/>
          <w:spacing w:val="0"/>
          <w:w w:val="100"/>
          <w:position w:val="0"/>
        </w:rPr>
        <w:t>内容结构，避免内容 匮乏瓶颈问题，巩固公司核心竞争力；另外，在巩固动漫展会业务的基础上，积极寻求内容突破，以内容 革新推动展会规模扩张，迅速把产业做大做强。</w:t>
      </w:r>
    </w:p>
    <w:p>
      <w:pPr>
        <w:pStyle w:val="Style33"/>
        <w:keepNext/>
        <w:keepLines/>
        <w:widowControl w:val="0"/>
        <w:shd w:val="clear" w:color="auto" w:fill="auto"/>
        <w:tabs>
          <w:tab w:pos="762" w:val="left"/>
        </w:tabs>
        <w:bidi w:val="0"/>
        <w:spacing w:before="0" w:after="0" w:line="360" w:lineRule="exact"/>
        <w:ind w:left="0" w:right="0" w:firstLine="440"/>
        <w:jc w:val="both"/>
      </w:pPr>
      <w:bookmarkStart w:id="441" w:name="bookmark441"/>
      <w:bookmarkStart w:id="442" w:name="bookmark442"/>
      <w:bookmarkStart w:id="443" w:name="bookmark443"/>
      <w:bookmarkStart w:id="444" w:name="bookmark444"/>
      <w:r>
        <w:rPr>
          <w:color w:val="000000"/>
          <w:spacing w:val="0"/>
          <w:w w:val="100"/>
          <w:position w:val="0"/>
        </w:rPr>
        <w:t>9</w:t>
      </w:r>
      <w:bookmarkEnd w:id="443"/>
      <w:r>
        <w:rPr>
          <w:color w:val="000000"/>
          <w:spacing w:val="0"/>
          <w:w w:val="100"/>
          <w:position w:val="0"/>
        </w:rPr>
        <w:t>、</w:t>
        <w:tab/>
        <w:t>管理风险</w:t>
      </w:r>
      <w:bookmarkEnd w:id="441"/>
      <w:bookmarkEnd w:id="442"/>
      <w:bookmarkEnd w:id="444"/>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公司介入传媒产业，实现战略转型，重组后不同产业、媒体、地域、机构及人员、管理方式之间面临 整合与磨合，增加了公司管理难度，内部控制上存在一定的风险。</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对策：公司通过多种方式，加强不同地域、不同板块人员的沟通交流和良好互动，使不同子公司的文 化与理念找到接口，促进了解，增进友谊，达到融合。公司按照《控股子公司管理办法》，增强对控股子 公司的财务监管、内部控制和管理。</w:t>
      </w:r>
    </w:p>
    <w:p>
      <w:pPr>
        <w:pStyle w:val="Style35"/>
        <w:keepNext w:val="0"/>
        <w:keepLines w:val="0"/>
        <w:widowControl w:val="0"/>
        <w:shd w:val="clear" w:color="auto" w:fill="auto"/>
        <w:bidi w:val="0"/>
        <w:spacing w:before="0" w:after="0" w:line="360" w:lineRule="exact"/>
        <w:ind w:left="0" w:right="0" w:firstLine="440"/>
        <w:jc w:val="both"/>
      </w:pPr>
      <w:bookmarkStart w:id="445" w:name="bookmark445"/>
      <w:r>
        <w:rPr>
          <w:b/>
          <w:bCs/>
          <w:color w:val="000000"/>
          <w:spacing w:val="0"/>
          <w:w w:val="100"/>
          <w:position w:val="0"/>
        </w:rPr>
        <w:t>（</w:t>
      </w:r>
      <w:bookmarkEnd w:id="445"/>
      <w:r>
        <w:rPr>
          <w:b/>
          <w:bCs/>
          <w:color w:val="000000"/>
          <w:spacing w:val="0"/>
          <w:w w:val="100"/>
          <w:position w:val="0"/>
        </w:rPr>
        <w:t>四）2015年拟非公开发行股票相关事项回顾</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由于我国证券市场发生了较大变化，同时综合考虑融资环境及部分合作方对项目后续投资事项发生变 化等因素，为了维护广大投资者的利益，经公司审慎研究，并与保荐机构等友好协商，公司决定终止</w:t>
      </w:r>
      <w:r>
        <w:rPr>
          <w:color w:val="000000"/>
          <w:spacing w:val="0"/>
          <w:w w:val="100"/>
          <w:position w:val="0"/>
        </w:rPr>
        <w:t xml:space="preserve">2015 </w:t>
      </w:r>
      <w:r>
        <w:rPr>
          <w:color w:val="000000"/>
          <w:spacing w:val="0"/>
          <w:w w:val="100"/>
          <w:position w:val="0"/>
        </w:rPr>
        <w:t>年度非公开发行股票相关事项并向中国证监会申请撤回</w:t>
      </w:r>
      <w:r>
        <w:rPr>
          <w:color w:val="000000"/>
          <w:spacing w:val="0"/>
          <w:w w:val="100"/>
          <w:position w:val="0"/>
        </w:rPr>
        <w:t>2015</w:t>
      </w:r>
      <w:r>
        <w:rPr>
          <w:color w:val="000000"/>
          <w:spacing w:val="0"/>
          <w:w w:val="100"/>
          <w:position w:val="0"/>
        </w:rPr>
        <w:t>年度非公开发行股票的申请文件。</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 xml:space="preserve">月 </w:t>
      </w:r>
      <w:r>
        <w:rPr>
          <w:color w:val="000000"/>
          <w:spacing w:val="0"/>
          <w:w w:val="100"/>
          <w:position w:val="0"/>
        </w:rPr>
        <w:t>240，</w:t>
      </w:r>
      <w:r>
        <w:rPr>
          <w:color w:val="000000"/>
          <w:spacing w:val="0"/>
          <w:w w:val="100"/>
          <w:position w:val="0"/>
        </w:rPr>
        <w:t>公司收到中国证监会</w:t>
      </w:r>
      <w:r>
        <w:rPr>
          <w:color w:val="000000"/>
          <w:spacing w:val="0"/>
          <w:w w:val="100"/>
          <w:position w:val="0"/>
        </w:rPr>
        <w:t>［2016］292</w:t>
      </w:r>
      <w:r>
        <w:rPr>
          <w:color w:val="000000"/>
          <w:spacing w:val="0"/>
          <w:w w:val="100"/>
          <w:position w:val="0"/>
        </w:rPr>
        <w:t>号《中国证监会行政许可申请终止审查通知书》。截至本报告期末, 相关项目后续进展情况如下：</w:t>
      </w:r>
    </w:p>
    <w:p>
      <w:pPr>
        <w:pStyle w:val="Style33"/>
        <w:keepNext/>
        <w:keepLines/>
        <w:widowControl w:val="0"/>
        <w:shd w:val="clear" w:color="auto" w:fill="auto"/>
        <w:bidi w:val="0"/>
        <w:spacing w:before="0" w:after="0" w:line="360" w:lineRule="exact"/>
        <w:ind w:left="0" w:right="0" w:firstLine="440"/>
        <w:jc w:val="both"/>
      </w:pPr>
      <w:bookmarkStart w:id="446" w:name="bookmark446"/>
      <w:bookmarkStart w:id="447" w:name="bookmark447"/>
      <w:bookmarkStart w:id="448" w:name="bookmark448"/>
      <w:bookmarkStart w:id="449" w:name="bookmark449"/>
      <w:r>
        <w:rPr>
          <w:color w:val="000000"/>
          <w:spacing w:val="0"/>
          <w:w w:val="100"/>
          <w:position w:val="0"/>
        </w:rPr>
        <w:t>1</w:t>
      </w:r>
      <w:bookmarkEnd w:id="448"/>
      <w:r>
        <w:rPr>
          <w:color w:val="000000"/>
          <w:spacing w:val="0"/>
          <w:w w:val="100"/>
          <w:position w:val="0"/>
        </w:rPr>
        <w:t>、移动视频项目</w:t>
      </w:r>
      <w:bookmarkEnd w:id="446"/>
      <w:bookmarkEnd w:id="447"/>
      <w:bookmarkEnd w:id="449"/>
    </w:p>
    <w:p>
      <w:pPr>
        <w:pStyle w:val="Style35"/>
        <w:keepNext w:val="0"/>
        <w:keepLines w:val="0"/>
        <w:widowControl w:val="0"/>
        <w:shd w:val="clear" w:color="auto" w:fill="auto"/>
        <w:bidi w:val="0"/>
        <w:spacing w:before="0" w:after="0" w:line="360" w:lineRule="exact"/>
        <w:ind w:left="0" w:right="0" w:firstLine="440"/>
        <w:jc w:val="both"/>
      </w:pPr>
      <w:bookmarkStart w:id="450" w:name="bookmark450"/>
      <w:r>
        <w:rPr>
          <w:color w:val="000000"/>
          <w:spacing w:val="0"/>
          <w:w w:val="100"/>
          <w:position w:val="0"/>
        </w:rPr>
        <w:t>（</w:t>
      </w:r>
      <w:bookmarkEnd w:id="450"/>
      <w:r>
        <w:rPr>
          <w:color w:val="000000"/>
          <w:spacing w:val="0"/>
          <w:w w:val="100"/>
          <w:position w:val="0"/>
        </w:rPr>
        <w:t>1）</w:t>
      </w:r>
      <w:r>
        <w:rPr>
          <w:color w:val="000000"/>
          <w:spacing w:val="0"/>
          <w:w w:val="100"/>
          <w:position w:val="0"/>
        </w:rPr>
        <w:t>国广华屏注册资本</w:t>
      </w:r>
      <w:r>
        <w:rPr>
          <w:color w:val="000000"/>
          <w:spacing w:val="0"/>
          <w:w w:val="100"/>
          <w:position w:val="0"/>
        </w:rPr>
        <w:t>2,000.00</w:t>
      </w:r>
      <w:r>
        <w:rPr>
          <w:color w:val="000000"/>
          <w:spacing w:val="0"/>
          <w:w w:val="100"/>
          <w:position w:val="0"/>
        </w:rPr>
        <w:t>万元，华闻视讯实缴出资额</w:t>
      </w:r>
      <w:r>
        <w:rPr>
          <w:color w:val="000000"/>
          <w:spacing w:val="0"/>
          <w:w w:val="100"/>
          <w:position w:val="0"/>
        </w:rPr>
        <w:t>760.00</w:t>
      </w:r>
      <w:r>
        <w:rPr>
          <w:color w:val="000000"/>
          <w:spacing w:val="0"/>
          <w:w w:val="100"/>
          <w:position w:val="0"/>
        </w:rPr>
        <w:t>万元，国视北京实缴出资额</w:t>
      </w:r>
      <w:r>
        <w:rPr>
          <w:color w:val="000000"/>
          <w:spacing w:val="0"/>
          <w:w w:val="100"/>
          <w:position w:val="0"/>
        </w:rPr>
        <w:t xml:space="preserve">240.00 </w:t>
      </w:r>
      <w:r>
        <w:rPr>
          <w:color w:val="000000"/>
          <w:spacing w:val="0"/>
          <w:w w:val="100"/>
          <w:position w:val="0"/>
        </w:rPr>
        <w:t>万元，赵兰实缴出资额</w:t>
      </w:r>
      <w:r>
        <w:rPr>
          <w:color w:val="000000"/>
          <w:spacing w:val="0"/>
          <w:w w:val="100"/>
          <w:position w:val="0"/>
        </w:rPr>
        <w:t>60.0</w:t>
      </w:r>
      <w:r>
        <w:rPr>
          <w:color w:val="000000"/>
          <w:spacing w:val="0"/>
          <w:w w:val="100"/>
          <w:position w:val="0"/>
        </w:rPr>
        <w:t>0</w:t>
      </w:r>
      <w:r>
        <w:rPr>
          <w:color w:val="000000"/>
          <w:spacing w:val="0"/>
          <w:w w:val="100"/>
          <w:position w:val="0"/>
        </w:rPr>
        <w:t>万元（认缴出资额</w:t>
      </w:r>
      <w:r>
        <w:rPr>
          <w:color w:val="000000"/>
          <w:spacing w:val="0"/>
          <w:w w:val="100"/>
          <w:position w:val="0"/>
        </w:rPr>
        <w:t>120.00</w:t>
      </w:r>
      <w:r>
        <w:rPr>
          <w:color w:val="000000"/>
          <w:spacing w:val="0"/>
          <w:w w:val="100"/>
          <w:position w:val="0"/>
        </w:rPr>
        <w:t>万元），刘波实缴出资额</w:t>
      </w:r>
      <w:r>
        <w:rPr>
          <w:color w:val="000000"/>
          <w:spacing w:val="0"/>
          <w:w w:val="100"/>
          <w:position w:val="0"/>
        </w:rPr>
        <w:t>50.0</w:t>
      </w:r>
      <w:r>
        <w:rPr>
          <w:color w:val="000000"/>
          <w:spacing w:val="0"/>
          <w:w w:val="100"/>
          <w:position w:val="0"/>
        </w:rPr>
        <w:t>0</w:t>
      </w:r>
      <w:r>
        <w:rPr>
          <w:color w:val="000000"/>
          <w:spacing w:val="0"/>
          <w:w w:val="100"/>
          <w:position w:val="0"/>
        </w:rPr>
        <w:t>万元（认缴出资额</w:t>
      </w:r>
      <w:r>
        <w:rPr>
          <w:color w:val="000000"/>
          <w:spacing w:val="0"/>
          <w:w w:val="100"/>
          <w:position w:val="0"/>
        </w:rPr>
        <w:t xml:space="preserve">100.00 </w:t>
      </w:r>
      <w:r>
        <w:rPr>
          <w:color w:val="000000"/>
          <w:spacing w:val="0"/>
          <w:w w:val="100"/>
          <w:position w:val="0"/>
        </w:rPr>
        <w:t>万元），王惠芬实缴出资额</w:t>
      </w:r>
      <w:r>
        <w:rPr>
          <w:color w:val="000000"/>
          <w:spacing w:val="0"/>
          <w:w w:val="100"/>
          <w:position w:val="0"/>
        </w:rPr>
        <w:t>50.0</w:t>
      </w:r>
      <w:r>
        <w:rPr>
          <w:color w:val="000000"/>
          <w:spacing w:val="0"/>
          <w:w w:val="100"/>
          <w:position w:val="0"/>
        </w:rPr>
        <w:t>0</w:t>
      </w:r>
      <w:r>
        <w:rPr>
          <w:color w:val="000000"/>
          <w:spacing w:val="0"/>
          <w:w w:val="100"/>
          <w:position w:val="0"/>
        </w:rPr>
        <w:t>万元（认缴出资额</w:t>
      </w:r>
      <w:r>
        <w:rPr>
          <w:color w:val="000000"/>
          <w:spacing w:val="0"/>
          <w:w w:val="100"/>
          <w:position w:val="0"/>
        </w:rPr>
        <w:t>100.00</w:t>
      </w:r>
      <w:r>
        <w:rPr>
          <w:color w:val="000000"/>
          <w:spacing w:val="0"/>
          <w:w w:val="100"/>
          <w:position w:val="0"/>
        </w:rPr>
        <w:t>万元）。报告期内，华闻视讯以</w:t>
      </w:r>
      <w:r>
        <w:rPr>
          <w:color w:val="000000"/>
          <w:spacing w:val="0"/>
          <w:w w:val="100"/>
          <w:position w:val="0"/>
        </w:rPr>
        <w:t>340.00</w:t>
      </w:r>
      <w:r>
        <w:rPr>
          <w:color w:val="000000"/>
          <w:spacing w:val="0"/>
          <w:w w:val="100"/>
          <w:position w:val="0"/>
        </w:rPr>
        <w:t>万元的 价格受让北京视博持有的国广华屏</w:t>
      </w:r>
      <w:r>
        <w:rPr>
          <w:color w:val="000000"/>
          <w:spacing w:val="0"/>
          <w:w w:val="100"/>
          <w:position w:val="0"/>
        </w:rPr>
        <w:t>34%</w:t>
      </w:r>
      <w:r>
        <w:rPr>
          <w:color w:val="000000"/>
          <w:spacing w:val="0"/>
          <w:w w:val="100"/>
          <w:position w:val="0"/>
        </w:rPr>
        <w:t>股权（认缴出资额</w:t>
      </w:r>
      <w:r>
        <w:rPr>
          <w:color w:val="000000"/>
          <w:spacing w:val="0"/>
          <w:w w:val="100"/>
          <w:position w:val="0"/>
        </w:rPr>
        <w:t>680.00</w:t>
      </w:r>
      <w:r>
        <w:rPr>
          <w:color w:val="000000"/>
          <w:spacing w:val="0"/>
          <w:w w:val="100"/>
          <w:position w:val="0"/>
        </w:rPr>
        <w:t>万元，实缴出资额</w:t>
      </w:r>
      <w:r>
        <w:rPr>
          <w:color w:val="000000"/>
          <w:spacing w:val="0"/>
          <w:w w:val="100"/>
          <w:position w:val="0"/>
        </w:rPr>
        <w:t>340.00</w:t>
      </w:r>
      <w:r>
        <w:rPr>
          <w:color w:val="000000"/>
          <w:spacing w:val="0"/>
          <w:w w:val="100"/>
          <w:position w:val="0"/>
        </w:rPr>
        <w:t>万元），并履行 北京视博未实缴出资部分</w:t>
      </w:r>
      <w:r>
        <w:rPr>
          <w:color w:val="000000"/>
          <w:spacing w:val="0"/>
          <w:w w:val="100"/>
          <w:position w:val="0"/>
        </w:rPr>
        <w:t>（340.00</w:t>
      </w:r>
      <w:r>
        <w:rPr>
          <w:color w:val="000000"/>
          <w:spacing w:val="0"/>
          <w:w w:val="100"/>
          <w:position w:val="0"/>
        </w:rPr>
        <w:t>万元）的出资义务，并办理完成工商变更登记及股权过户手续。国广华 屏目前的工作重点是针对视频内容不易到达的场景（如：海上船舶、境外中资机构、军营、工厂、医院、 校园等），面向对视频内容有刚性或类刚性需求的场景内用户，通过用户手持移动终端，提供“免流量， 上华屏手机电视”的付费手机电视服务。现已初步建成卫星覆盖亚太地区海洋的“智慧海洋”手机电视平 台并已开始在远洋船舶上部署网关、覆盖用户，现实施的项目有：海卫通合作项目（已安装</w:t>
      </w:r>
      <w:r>
        <w:rPr>
          <w:color w:val="000000"/>
          <w:spacing w:val="0"/>
          <w:w w:val="100"/>
          <w:position w:val="0"/>
        </w:rPr>
        <w:t>59</w:t>
      </w:r>
      <w:r>
        <w:rPr>
          <w:color w:val="000000"/>
          <w:spacing w:val="0"/>
          <w:w w:val="100"/>
          <w:position w:val="0"/>
        </w:rPr>
        <w:t>艘货轮、</w:t>
      </w:r>
      <w:r>
        <w:rPr>
          <w:color w:val="000000"/>
          <w:spacing w:val="0"/>
          <w:w w:val="100"/>
          <w:position w:val="0"/>
        </w:rPr>
        <w:t xml:space="preserve">2 </w:t>
      </w:r>
      <w:r>
        <w:rPr>
          <w:color w:val="000000"/>
          <w:spacing w:val="0"/>
          <w:w w:val="100"/>
          <w:position w:val="0"/>
        </w:rPr>
        <w:t>艘客轮）、中远</w:t>
      </w:r>
      <w:r>
        <w:rPr>
          <w:color w:val="000000"/>
          <w:spacing w:val="0"/>
          <w:w w:val="100"/>
          <w:position w:val="0"/>
        </w:rPr>
        <w:t>（COSCO）</w:t>
      </w:r>
      <w:r>
        <w:rPr>
          <w:color w:val="000000"/>
          <w:spacing w:val="0"/>
          <w:w w:val="100"/>
          <w:position w:val="0"/>
        </w:rPr>
        <w:t>合作项目（安装</w:t>
      </w:r>
      <w:r>
        <w:rPr>
          <w:color w:val="000000"/>
          <w:spacing w:val="0"/>
          <w:w w:val="100"/>
          <w:position w:val="0"/>
        </w:rPr>
        <w:t>1</w:t>
      </w:r>
      <w:r>
        <w:rPr>
          <w:color w:val="000000"/>
          <w:spacing w:val="0"/>
          <w:w w:val="100"/>
          <w:position w:val="0"/>
        </w:rPr>
        <w:t>艘船舶</w:t>
      </w:r>
      <w:r>
        <w:rPr>
          <w:color w:val="000000"/>
          <w:spacing w:val="0"/>
          <w:w w:val="100"/>
          <w:position w:val="0"/>
        </w:rPr>
        <w:t>［</w:t>
      </w:r>
      <w:r>
        <w:rPr>
          <w:color w:val="000000"/>
          <w:spacing w:val="0"/>
          <w:w w:val="100"/>
          <w:position w:val="0"/>
        </w:rPr>
        <w:t>“南海之梦”号］,正在对接测试）、中交建和其他合 作方海外工地合作项目（巴基斯坦、莫桑比克</w:t>
      </w:r>
      <w:r>
        <w:rPr>
          <w:color w:val="000000"/>
          <w:spacing w:val="0"/>
          <w:w w:val="100"/>
          <w:position w:val="0"/>
        </w:rPr>
        <w:t>2</w:t>
      </w:r>
      <w:r>
        <w:rPr>
          <w:color w:val="000000"/>
          <w:spacing w:val="0"/>
          <w:w w:val="100"/>
          <w:position w:val="0"/>
        </w:rPr>
        <w:t>个海外工地场景，正在对接测试）。同时，国广华屏已开 始在医院、工厂等场景全面开展部署工作，争取快速占领市场、到达用户，现实施的项目有：工厂项目（深 圳、佛山</w:t>
      </w:r>
      <w:r>
        <w:rPr>
          <w:color w:val="000000"/>
          <w:spacing w:val="0"/>
          <w:w w:val="100"/>
          <w:position w:val="0"/>
        </w:rPr>
        <w:t>2</w:t>
      </w:r>
      <w:r>
        <w:rPr>
          <w:color w:val="000000"/>
          <w:spacing w:val="0"/>
          <w:w w:val="100"/>
          <w:position w:val="0"/>
        </w:rPr>
        <w:t>所工厂宿舍试运营）、医院项目（成都华西医院病房试运营）。</w:t>
      </w:r>
    </w:p>
    <w:p>
      <w:pPr>
        <w:pStyle w:val="Style35"/>
        <w:keepNext w:val="0"/>
        <w:keepLines w:val="0"/>
        <w:widowControl w:val="0"/>
        <w:shd w:val="clear" w:color="auto" w:fill="auto"/>
        <w:bidi w:val="0"/>
        <w:spacing w:before="0" w:after="0" w:line="362" w:lineRule="exact"/>
        <w:ind w:left="0" w:right="0" w:firstLine="440"/>
        <w:jc w:val="left"/>
      </w:pPr>
      <w:bookmarkStart w:id="451" w:name="bookmark451"/>
      <w:r>
        <w:rPr>
          <w:color w:val="000000"/>
          <w:spacing w:val="0"/>
          <w:w w:val="100"/>
          <w:position w:val="0"/>
        </w:rPr>
        <w:t>（</w:t>
      </w:r>
      <w:bookmarkEnd w:id="451"/>
      <w:r>
        <w:rPr>
          <w:color w:val="000000"/>
          <w:spacing w:val="0"/>
          <w:w w:val="100"/>
          <w:position w:val="0"/>
        </w:rPr>
        <w:t>2）</w:t>
      </w:r>
      <w:r>
        <w:rPr>
          <w:color w:val="000000"/>
          <w:spacing w:val="0"/>
          <w:w w:val="100"/>
          <w:position w:val="0"/>
        </w:rPr>
        <w:t>华闻智云网络科技（北京）有限公司未开展业务，已于</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w:t>
      </w:r>
      <w:r>
        <w:rPr>
          <w:color w:val="000000"/>
          <w:spacing w:val="0"/>
          <w:w w:val="100"/>
          <w:position w:val="0"/>
        </w:rPr>
        <w:t>日注销。</w:t>
      </w:r>
    </w:p>
    <w:p>
      <w:pPr>
        <w:pStyle w:val="Style33"/>
        <w:keepNext/>
        <w:keepLines/>
        <w:widowControl w:val="0"/>
        <w:shd w:val="clear" w:color="auto" w:fill="auto"/>
        <w:tabs>
          <w:tab w:pos="758" w:val="left"/>
        </w:tabs>
        <w:bidi w:val="0"/>
        <w:spacing w:before="0" w:after="0" w:line="362" w:lineRule="exact"/>
        <w:ind w:left="0" w:right="0" w:firstLine="440"/>
        <w:jc w:val="both"/>
      </w:pPr>
      <w:bookmarkStart w:id="452" w:name="bookmark452"/>
      <w:bookmarkStart w:id="453" w:name="bookmark453"/>
      <w:bookmarkStart w:id="454" w:name="bookmark454"/>
      <w:bookmarkStart w:id="455" w:name="bookmark455"/>
      <w:r>
        <w:rPr>
          <w:color w:val="000000"/>
          <w:spacing w:val="0"/>
          <w:w w:val="100"/>
          <w:position w:val="0"/>
        </w:rPr>
        <w:t>2</w:t>
      </w:r>
      <w:bookmarkEnd w:id="454"/>
      <w:r>
        <w:rPr>
          <w:color w:val="000000"/>
          <w:spacing w:val="0"/>
          <w:w w:val="100"/>
          <w:position w:val="0"/>
        </w:rPr>
        <w:t>、</w:t>
        <w:tab/>
        <w:t>互联网电视项目</w:t>
      </w:r>
      <w:bookmarkEnd w:id="452"/>
      <w:bookmarkEnd w:id="453"/>
      <w:bookmarkEnd w:id="455"/>
    </w:p>
    <w:p>
      <w:pPr>
        <w:pStyle w:val="Style35"/>
        <w:keepNext w:val="0"/>
        <w:keepLines w:val="0"/>
        <w:widowControl w:val="0"/>
        <w:shd w:val="clear" w:color="auto" w:fill="auto"/>
        <w:tabs>
          <w:tab w:pos="966" w:val="left"/>
        </w:tabs>
        <w:bidi w:val="0"/>
        <w:spacing w:before="0" w:after="0" w:line="362" w:lineRule="exact"/>
        <w:ind w:left="0" w:right="0" w:firstLine="440"/>
        <w:jc w:val="both"/>
      </w:pPr>
      <w:bookmarkStart w:id="456" w:name="bookmark456"/>
      <w:r>
        <w:rPr>
          <w:color w:val="000000"/>
          <w:spacing w:val="0"/>
          <w:w w:val="100"/>
          <w:position w:val="0"/>
        </w:rPr>
        <w:t>（</w:t>
      </w:r>
      <w:bookmarkEnd w:id="456"/>
      <w:r>
        <w:rPr>
          <w:color w:val="000000"/>
          <w:spacing w:val="0"/>
          <w:w w:val="100"/>
          <w:position w:val="0"/>
        </w:rPr>
        <w:t>1）</w:t>
        <w:tab/>
      </w:r>
      <w:r>
        <w:rPr>
          <w:color w:val="000000"/>
          <w:spacing w:val="0"/>
          <w:w w:val="100"/>
          <w:position w:val="0"/>
        </w:rPr>
        <w:t>环球智达注册资本</w:t>
      </w:r>
      <w:r>
        <w:rPr>
          <w:color w:val="000000"/>
          <w:spacing w:val="0"/>
          <w:w w:val="100"/>
          <w:position w:val="0"/>
        </w:rPr>
        <w:t>31,473.2143</w:t>
      </w:r>
      <w:r>
        <w:rPr>
          <w:color w:val="000000"/>
          <w:spacing w:val="0"/>
          <w:w w:val="100"/>
          <w:position w:val="0"/>
        </w:rPr>
        <w:t>万元，实缴出资额</w:t>
      </w:r>
      <w:r>
        <w:rPr>
          <w:color w:val="000000"/>
          <w:spacing w:val="0"/>
          <w:w w:val="100"/>
          <w:position w:val="0"/>
        </w:rPr>
        <w:t>31,473.2143</w:t>
      </w:r>
      <w:r>
        <w:rPr>
          <w:color w:val="000000"/>
          <w:spacing w:val="0"/>
          <w:w w:val="100"/>
          <w:position w:val="0"/>
        </w:rPr>
        <w:t>万元。</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日，华闻爱 视与国广东方签署《股权转让协议》，华闻爱视将持有的环球智达</w:t>
      </w:r>
      <w:r>
        <w:rPr>
          <w:color w:val="000000"/>
          <w:spacing w:val="0"/>
          <w:w w:val="100"/>
          <w:position w:val="0"/>
        </w:rPr>
        <w:t>5.3571%</w:t>
      </w:r>
      <w:r>
        <w:rPr>
          <w:color w:val="000000"/>
          <w:spacing w:val="0"/>
          <w:w w:val="100"/>
          <w:position w:val="0"/>
        </w:rPr>
        <w:t>股权（即对应的环球智达注册 资本中的</w:t>
      </w:r>
      <w:r>
        <w:rPr>
          <w:color w:val="000000"/>
          <w:spacing w:val="0"/>
          <w:w w:val="100"/>
          <w:position w:val="0"/>
        </w:rPr>
        <w:t>1071.4286</w:t>
      </w:r>
      <w:r>
        <w:rPr>
          <w:color w:val="000000"/>
          <w:spacing w:val="0"/>
          <w:w w:val="100"/>
          <w:position w:val="0"/>
        </w:rPr>
        <w:t>万元人民币出资额）转让给国广东方，转让价格为</w:t>
      </w:r>
      <w:r>
        <w:rPr>
          <w:color w:val="000000"/>
          <w:spacing w:val="0"/>
          <w:w w:val="100"/>
          <w:position w:val="0"/>
        </w:rPr>
        <w:t>1200</w:t>
      </w:r>
      <w:r>
        <w:rPr>
          <w:color w:val="000000"/>
          <w:spacing w:val="0"/>
          <w:w w:val="100"/>
          <w:position w:val="0"/>
        </w:rPr>
        <w:t>万元。同日，华闻爱视、国广 东方、达华智能、烟台汇栋和环球智达签署《增资协议》</w:t>
      </w:r>
      <w:r>
        <w:rPr>
          <w:color w:val="000000"/>
          <w:spacing w:val="0"/>
          <w:w w:val="100"/>
          <w:position w:val="0"/>
        </w:rPr>
        <w:t>，</w:t>
      </w:r>
      <w:r>
        <w:rPr>
          <w:color w:val="000000"/>
          <w:spacing w:val="0"/>
          <w:w w:val="100"/>
          <w:position w:val="0"/>
        </w:rPr>
        <w:t>国广东方、烟台汇栋分别对环球智达增资</w:t>
      </w:r>
      <w:r>
        <w:rPr>
          <w:color w:val="000000"/>
          <w:spacing w:val="0"/>
          <w:w w:val="100"/>
          <w:position w:val="0"/>
        </w:rPr>
        <w:t xml:space="preserve">5,800 </w:t>
      </w:r>
      <w:r>
        <w:rPr>
          <w:color w:val="000000"/>
          <w:spacing w:val="0"/>
          <w:w w:val="100"/>
          <w:position w:val="0"/>
        </w:rPr>
        <w:t>万元和</w:t>
      </w:r>
      <w:r>
        <w:rPr>
          <w:color w:val="000000"/>
          <w:spacing w:val="0"/>
          <w:w w:val="100"/>
          <w:position w:val="0"/>
        </w:rPr>
        <w:t>7,050</w:t>
      </w:r>
      <w:r>
        <w:rPr>
          <w:color w:val="000000"/>
          <w:spacing w:val="0"/>
          <w:w w:val="100"/>
          <w:position w:val="0"/>
        </w:rPr>
        <w:t>万元，华闻爱视、达华智能放弃增资。经过上述股权转让及增资之后，华闻爱视持有环球智 达股权由</w:t>
      </w:r>
      <w:r>
        <w:rPr>
          <w:color w:val="000000"/>
          <w:spacing w:val="0"/>
          <w:w w:val="100"/>
          <w:position w:val="0"/>
        </w:rPr>
        <w:t>51%</w:t>
      </w:r>
      <w:r>
        <w:rPr>
          <w:color w:val="000000"/>
          <w:spacing w:val="0"/>
          <w:w w:val="100"/>
          <w:position w:val="0"/>
        </w:rPr>
        <w:t>降为</w:t>
      </w:r>
      <w:r>
        <w:rPr>
          <w:color w:val="000000"/>
          <w:spacing w:val="0"/>
          <w:w w:val="100"/>
          <w:position w:val="0"/>
        </w:rPr>
        <w:t>29.0043%,</w:t>
      </w:r>
      <w:r>
        <w:rPr>
          <w:color w:val="000000"/>
          <w:spacing w:val="0"/>
          <w:w w:val="100"/>
          <w:position w:val="0"/>
        </w:rPr>
        <w:t>环球智达成为华闻爱视的参股公司。环球智达现已申请专利及软著超过</w:t>
      </w:r>
      <w:r>
        <w:rPr>
          <w:color w:val="000000"/>
          <w:spacing w:val="0"/>
          <w:w w:val="100"/>
          <w:position w:val="0"/>
        </w:rPr>
        <w:t>80</w:t>
      </w:r>
      <w:r>
        <w:rPr>
          <w:color w:val="000000"/>
          <w:spacing w:val="0"/>
          <w:w w:val="100"/>
          <w:position w:val="0"/>
        </w:rPr>
        <w:t>件, 推出</w:t>
      </w:r>
      <w:r>
        <w:rPr>
          <w:color w:val="000000"/>
          <w:spacing w:val="0"/>
          <w:w w:val="100"/>
          <w:position w:val="0"/>
        </w:rPr>
        <w:t>9</w:t>
      </w:r>
      <w:r>
        <w:rPr>
          <w:color w:val="000000"/>
          <w:spacing w:val="0"/>
          <w:w w:val="100"/>
          <w:position w:val="0"/>
        </w:rPr>
        <w:t>种尺寸、</w:t>
      </w:r>
      <w:r>
        <w:rPr>
          <w:color w:val="000000"/>
          <w:spacing w:val="0"/>
          <w:w w:val="100"/>
          <w:position w:val="0"/>
        </w:rPr>
        <w:t>13</w:t>
      </w:r>
      <w:r>
        <w:rPr>
          <w:color w:val="000000"/>
          <w:spacing w:val="0"/>
          <w:w w:val="100"/>
          <w:position w:val="0"/>
        </w:rPr>
        <w:t>款机型超能电视产品、一款超能云盒</w:t>
      </w:r>
      <w:r>
        <w:rPr>
          <w:color w:val="000000"/>
          <w:spacing w:val="0"/>
          <w:w w:val="100"/>
          <w:position w:val="0"/>
        </w:rPr>
        <w:t>Z1</w:t>
      </w:r>
      <w:r>
        <w:rPr>
          <w:color w:val="000000"/>
          <w:spacing w:val="0"/>
          <w:w w:val="100"/>
          <w:position w:val="0"/>
        </w:rPr>
        <w:t>、</w:t>
      </w:r>
      <w:r>
        <w:rPr>
          <w:color w:val="000000"/>
          <w:spacing w:val="0"/>
          <w:w w:val="100"/>
          <w:position w:val="0"/>
        </w:rPr>
        <w:t>一款超能声霸</w:t>
      </w:r>
      <w:r>
        <w:rPr>
          <w:color w:val="000000"/>
          <w:spacing w:val="0"/>
          <w:w w:val="100"/>
          <w:position w:val="0"/>
        </w:rPr>
        <w:t>X1</w:t>
      </w:r>
      <w:r>
        <w:rPr>
          <w:color w:val="000000"/>
          <w:spacing w:val="0"/>
          <w:w w:val="100"/>
          <w:position w:val="0"/>
        </w:rPr>
        <w:t>、</w:t>
      </w:r>
      <w:r>
        <w:rPr>
          <w:color w:val="000000"/>
          <w:spacing w:val="0"/>
          <w:w w:val="100"/>
          <w:position w:val="0"/>
        </w:rPr>
        <w:t>一款蓝牙音箱产品开发并成 功上市。</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27</w:t>
      </w:r>
      <w:r>
        <w:rPr>
          <w:color w:val="000000"/>
          <w:spacing w:val="0"/>
          <w:w w:val="100"/>
          <w:position w:val="0"/>
        </w:rPr>
        <w:t>日发布了基于广电</w:t>
      </w:r>
      <w:r>
        <w:rPr>
          <w:color w:val="000000"/>
          <w:spacing w:val="0"/>
          <w:w w:val="100"/>
          <w:position w:val="0"/>
        </w:rPr>
        <w:t xml:space="preserve">TV0S2. </w:t>
      </w:r>
      <w:r>
        <w:rPr>
          <w:color w:val="000000"/>
          <w:spacing w:val="0"/>
          <w:w w:val="100"/>
          <w:position w:val="0"/>
        </w:rPr>
        <w:t>0</w:t>
      </w:r>
      <w:r>
        <w:rPr>
          <w:color w:val="000000"/>
          <w:spacing w:val="0"/>
          <w:w w:val="100"/>
          <w:position w:val="0"/>
        </w:rPr>
        <w:t>体系深度定制开发的</w:t>
      </w:r>
      <w:r>
        <w:rPr>
          <w:color w:val="000000"/>
          <w:spacing w:val="0"/>
          <w:w w:val="100"/>
          <w:position w:val="0"/>
        </w:rPr>
        <w:t>CANOS</w:t>
      </w:r>
      <w:r>
        <w:rPr>
          <w:color w:val="000000"/>
          <w:spacing w:val="0"/>
          <w:w w:val="100"/>
          <w:position w:val="0"/>
        </w:rPr>
        <w:t>智能电视操作系统。构建了线 上线下销售网络，采取了以自有官方线上销售平台及京东、天猫、苏宁、国美等大型第三方电商平台的线 上渠道，结合规模化的主流</w:t>
      </w:r>
      <w:r>
        <w:rPr>
          <w:color w:val="000000"/>
          <w:spacing w:val="0"/>
          <w:w w:val="100"/>
          <w:position w:val="0"/>
        </w:rPr>
        <w:t>IT/3C</w:t>
      </w:r>
      <w:r>
        <w:rPr>
          <w:color w:val="000000"/>
          <w:spacing w:val="0"/>
          <w:w w:val="100"/>
          <w:position w:val="0"/>
        </w:rPr>
        <w:t>家电卖场及自营体验店的线下渠道，线下</w:t>
      </w:r>
      <w:r>
        <w:rPr>
          <w:color w:val="000000"/>
          <w:spacing w:val="0"/>
          <w:w w:val="100"/>
          <w:position w:val="0"/>
        </w:rPr>
        <w:t>1,000</w:t>
      </w:r>
      <w:r>
        <w:rPr>
          <w:color w:val="000000"/>
          <w:spacing w:val="0"/>
          <w:w w:val="100"/>
          <w:position w:val="0"/>
        </w:rPr>
        <w:t>个门店已在全国</w:t>
      </w:r>
      <w:r>
        <w:rPr>
          <w:color w:val="000000"/>
          <w:spacing w:val="0"/>
          <w:w w:val="100"/>
          <w:position w:val="0"/>
        </w:rPr>
        <w:t>20</w:t>
      </w:r>
      <w:r>
        <w:rPr>
          <w:color w:val="000000"/>
          <w:spacing w:val="0"/>
          <w:w w:val="100"/>
          <w:position w:val="0"/>
        </w:rPr>
        <w:t>个主要 省份全面展开，线下销售能力位居互联网品牌电视前列，产品售后物流和服务网络覆盖全国。</w:t>
      </w:r>
    </w:p>
    <w:p>
      <w:pPr>
        <w:pStyle w:val="Style35"/>
        <w:keepNext w:val="0"/>
        <w:keepLines w:val="0"/>
        <w:widowControl w:val="0"/>
        <w:shd w:val="clear" w:color="auto" w:fill="auto"/>
        <w:tabs>
          <w:tab w:pos="966" w:val="left"/>
        </w:tabs>
        <w:bidi w:val="0"/>
        <w:spacing w:before="0" w:after="0" w:line="366" w:lineRule="exact"/>
        <w:ind w:left="0" w:right="0" w:firstLine="440"/>
        <w:jc w:val="both"/>
      </w:pPr>
      <w:bookmarkStart w:id="457" w:name="bookmark457"/>
      <w:r>
        <w:rPr>
          <w:color w:val="000000"/>
          <w:spacing w:val="0"/>
          <w:w w:val="100"/>
          <w:position w:val="0"/>
        </w:rPr>
        <w:t>（</w:t>
      </w:r>
      <w:bookmarkEnd w:id="457"/>
      <w:r>
        <w:rPr>
          <w:color w:val="000000"/>
          <w:spacing w:val="0"/>
          <w:w w:val="100"/>
          <w:position w:val="0"/>
        </w:rPr>
        <w:t>2）</w:t>
        <w:tab/>
      </w:r>
      <w:r>
        <w:rPr>
          <w:color w:val="000000"/>
          <w:spacing w:val="0"/>
          <w:w w:val="100"/>
          <w:position w:val="0"/>
        </w:rPr>
        <w:t>国广东方注册资本</w:t>
      </w:r>
      <w:r>
        <w:rPr>
          <w:color w:val="000000"/>
          <w:spacing w:val="0"/>
          <w:w w:val="100"/>
          <w:position w:val="0"/>
        </w:rPr>
        <w:t>19,659.0131</w:t>
      </w:r>
      <w:r>
        <w:rPr>
          <w:color w:val="000000"/>
          <w:spacing w:val="0"/>
          <w:w w:val="100"/>
          <w:position w:val="0"/>
        </w:rPr>
        <w:t>万元，实缴出资额</w:t>
      </w:r>
      <w:r>
        <w:rPr>
          <w:color w:val="000000"/>
          <w:spacing w:val="0"/>
          <w:w w:val="100"/>
          <w:position w:val="0"/>
        </w:rPr>
        <w:t>19,659.013</w:t>
      </w:r>
      <w:r>
        <w:rPr>
          <w:color w:val="000000"/>
          <w:spacing w:val="0"/>
          <w:w w:val="100"/>
          <w:position w:val="0"/>
        </w:rPr>
        <w:t>1</w:t>
      </w:r>
      <w:r>
        <w:rPr>
          <w:color w:val="000000"/>
          <w:spacing w:val="0"/>
          <w:w w:val="100"/>
          <w:position w:val="0"/>
        </w:rPr>
        <w:t>万元。</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日，公司与国 广东方股东国广控股等决定对国广东方追加投资，其中公司增资</w:t>
      </w:r>
      <w:r>
        <w:rPr>
          <w:color w:val="000000"/>
          <w:spacing w:val="0"/>
          <w:w w:val="100"/>
          <w:position w:val="0"/>
        </w:rPr>
        <w:t>15,656.0</w:t>
      </w:r>
      <w:r>
        <w:rPr>
          <w:color w:val="000000"/>
          <w:spacing w:val="0"/>
          <w:w w:val="100"/>
          <w:position w:val="0"/>
        </w:rPr>
        <w:t>0</w:t>
      </w:r>
      <w:r>
        <w:rPr>
          <w:color w:val="000000"/>
          <w:spacing w:val="0"/>
          <w:w w:val="100"/>
          <w:position w:val="0"/>
        </w:rPr>
        <w:t>万元，截至</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月底，国广 东方各股东增资款均已到位。</w:t>
      </w:r>
      <w:r>
        <w:rPr>
          <w:color w:val="000000"/>
          <w:spacing w:val="0"/>
          <w:w w:val="100"/>
          <w:position w:val="0"/>
        </w:rPr>
        <w:t>2016</w:t>
      </w:r>
      <w:r>
        <w:rPr>
          <w:color w:val="000000"/>
          <w:spacing w:val="0"/>
          <w:w w:val="100"/>
          <w:position w:val="0"/>
        </w:rPr>
        <w:t>年，国广东方在垂直市场、水平市场、海外市场的用户数均大幅增长， 用户规模在行业内位列前茅，积极打造基础内容、特色内容及特色服务，研发了 “好看”平台，并提升了 分发能力。</w:t>
      </w:r>
    </w:p>
    <w:p>
      <w:pPr>
        <w:pStyle w:val="Style33"/>
        <w:keepNext/>
        <w:keepLines/>
        <w:widowControl w:val="0"/>
        <w:shd w:val="clear" w:color="auto" w:fill="auto"/>
        <w:tabs>
          <w:tab w:pos="758" w:val="left"/>
        </w:tabs>
        <w:bidi w:val="0"/>
        <w:spacing w:before="0" w:after="0" w:line="360" w:lineRule="exact"/>
        <w:ind w:left="0" w:right="0" w:firstLine="440"/>
        <w:jc w:val="both"/>
      </w:pPr>
      <w:bookmarkStart w:id="458" w:name="bookmark458"/>
      <w:bookmarkStart w:id="459" w:name="bookmark459"/>
      <w:bookmarkStart w:id="460" w:name="bookmark460"/>
      <w:bookmarkStart w:id="461" w:name="bookmark461"/>
      <w:r>
        <w:rPr>
          <w:color w:val="000000"/>
          <w:spacing w:val="0"/>
          <w:w w:val="100"/>
          <w:position w:val="0"/>
        </w:rPr>
        <w:t>3</w:t>
      </w:r>
      <w:bookmarkEnd w:id="460"/>
      <w:r>
        <w:rPr>
          <w:color w:val="000000"/>
          <w:spacing w:val="0"/>
          <w:w w:val="100"/>
          <w:position w:val="0"/>
        </w:rPr>
        <w:t>、</w:t>
        <w:tab/>
        <w:t>影视剧生产和采购项目</w:t>
      </w:r>
      <w:bookmarkEnd w:id="458"/>
      <w:bookmarkEnd w:id="459"/>
      <w:bookmarkEnd w:id="461"/>
    </w:p>
    <w:p>
      <w:pPr>
        <w:pStyle w:val="Style35"/>
        <w:keepNext w:val="0"/>
        <w:keepLines w:val="0"/>
        <w:widowControl w:val="0"/>
        <w:shd w:val="clear" w:color="auto" w:fill="auto"/>
        <w:tabs>
          <w:tab w:pos="956" w:val="left"/>
        </w:tabs>
        <w:bidi w:val="0"/>
        <w:spacing w:before="0" w:after="0" w:line="360" w:lineRule="exact"/>
        <w:ind w:left="0" w:right="0" w:firstLine="440"/>
        <w:jc w:val="both"/>
      </w:pPr>
      <w:bookmarkStart w:id="462" w:name="bookmark462"/>
      <w:r>
        <w:rPr>
          <w:color w:val="000000"/>
          <w:spacing w:val="0"/>
          <w:w w:val="100"/>
          <w:position w:val="0"/>
        </w:rPr>
        <w:t>（</w:t>
      </w:r>
      <w:bookmarkEnd w:id="462"/>
      <w:r>
        <w:rPr>
          <w:color w:val="000000"/>
          <w:spacing w:val="0"/>
          <w:w w:val="100"/>
          <w:position w:val="0"/>
        </w:rPr>
        <w:t>1）</w:t>
        <w:tab/>
      </w:r>
      <w:r>
        <w:rPr>
          <w:color w:val="000000"/>
          <w:spacing w:val="0"/>
          <w:w w:val="100"/>
          <w:position w:val="0"/>
        </w:rPr>
        <w:t>华闻糖心注册资本</w:t>
      </w:r>
      <w:r>
        <w:rPr>
          <w:color w:val="000000"/>
          <w:spacing w:val="0"/>
          <w:w w:val="100"/>
          <w:position w:val="0"/>
        </w:rPr>
        <w:t>1,000.00</w:t>
      </w:r>
      <w:r>
        <w:rPr>
          <w:color w:val="000000"/>
          <w:spacing w:val="0"/>
          <w:w w:val="100"/>
          <w:position w:val="0"/>
        </w:rPr>
        <w:t>万元，华闻影视实缴出资额</w:t>
      </w:r>
      <w:r>
        <w:rPr>
          <w:color w:val="000000"/>
          <w:spacing w:val="0"/>
          <w:w w:val="100"/>
          <w:position w:val="0"/>
        </w:rPr>
        <w:t>600.00</w:t>
      </w:r>
      <w:r>
        <w:rPr>
          <w:color w:val="000000"/>
          <w:spacing w:val="0"/>
          <w:w w:val="100"/>
          <w:position w:val="0"/>
        </w:rPr>
        <w:t>万元，舞之数码认缴出资额</w:t>
      </w:r>
      <w:r>
        <w:rPr>
          <w:color w:val="000000"/>
          <w:spacing w:val="0"/>
          <w:w w:val="100"/>
          <w:position w:val="0"/>
        </w:rPr>
        <w:t xml:space="preserve">400.00 </w:t>
      </w:r>
      <w:r>
        <w:rPr>
          <w:color w:val="000000"/>
          <w:spacing w:val="0"/>
          <w:w w:val="100"/>
          <w:position w:val="0"/>
        </w:rPr>
        <w:t>万元将于</w:t>
      </w:r>
      <w:r>
        <w:rPr>
          <w:color w:val="000000"/>
          <w:spacing w:val="0"/>
          <w:w w:val="100"/>
          <w:position w:val="0"/>
        </w:rPr>
        <w:t>8</w:t>
      </w:r>
      <w:r>
        <w:rPr>
          <w:color w:val="000000"/>
          <w:spacing w:val="0"/>
          <w:w w:val="100"/>
          <w:position w:val="0"/>
        </w:rPr>
        <w:t>月份到位。目前正在进行项目投资的前期准备工作。</w:t>
      </w:r>
    </w:p>
    <w:p>
      <w:pPr>
        <w:pStyle w:val="Style35"/>
        <w:keepNext w:val="0"/>
        <w:keepLines w:val="0"/>
        <w:widowControl w:val="0"/>
        <w:shd w:val="clear" w:color="auto" w:fill="auto"/>
        <w:tabs>
          <w:tab w:pos="910" w:val="left"/>
        </w:tabs>
        <w:bidi w:val="0"/>
        <w:spacing w:before="0" w:after="0" w:line="360" w:lineRule="exact"/>
        <w:ind w:left="0" w:right="0" w:firstLine="440"/>
        <w:jc w:val="both"/>
      </w:pPr>
      <w:bookmarkStart w:id="463" w:name="bookmark463"/>
      <w:r>
        <w:rPr>
          <w:color w:val="000000"/>
          <w:spacing w:val="0"/>
          <w:w w:val="100"/>
          <w:position w:val="0"/>
        </w:rPr>
        <w:t>（</w:t>
      </w:r>
      <w:bookmarkEnd w:id="463"/>
      <w:r>
        <w:rPr>
          <w:color w:val="000000"/>
          <w:spacing w:val="0"/>
          <w:w w:val="100"/>
          <w:position w:val="0"/>
        </w:rPr>
        <w:t>2）</w:t>
        <w:tab/>
      </w:r>
      <w:r>
        <w:rPr>
          <w:color w:val="000000"/>
          <w:spacing w:val="0"/>
          <w:w w:val="100"/>
          <w:position w:val="0"/>
        </w:rPr>
        <w:t>华闻优朋未开展业务，已于</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日注销。</w:t>
      </w:r>
    </w:p>
    <w:p>
      <w:pPr>
        <w:pStyle w:val="Style35"/>
        <w:keepNext w:val="0"/>
        <w:keepLines w:val="0"/>
        <w:widowControl w:val="0"/>
        <w:shd w:val="clear" w:color="auto" w:fill="auto"/>
        <w:tabs>
          <w:tab w:pos="910" w:val="left"/>
        </w:tabs>
        <w:bidi w:val="0"/>
        <w:spacing w:before="0" w:after="0" w:line="360" w:lineRule="exact"/>
        <w:ind w:left="0" w:right="0" w:firstLine="440"/>
        <w:jc w:val="both"/>
      </w:pPr>
      <w:bookmarkStart w:id="464" w:name="bookmark464"/>
      <w:r>
        <w:rPr>
          <w:color w:val="000000"/>
          <w:spacing w:val="0"/>
          <w:w w:val="100"/>
          <w:position w:val="0"/>
        </w:rPr>
        <w:t>（</w:t>
      </w:r>
      <w:bookmarkEnd w:id="464"/>
      <w:r>
        <w:rPr>
          <w:color w:val="000000"/>
          <w:spacing w:val="0"/>
          <w:w w:val="100"/>
          <w:position w:val="0"/>
        </w:rPr>
        <w:t>3）</w:t>
        <w:tab/>
      </w:r>
      <w:r>
        <w:rPr>
          <w:color w:val="000000"/>
          <w:spacing w:val="0"/>
          <w:w w:val="100"/>
          <w:position w:val="0"/>
        </w:rPr>
        <w:t>华闻海润未开展业务，正在办理注销手续。</w:t>
      </w:r>
      <w:r>
        <w:br w:type="page"/>
      </w:r>
    </w:p>
    <w:p>
      <w:pPr>
        <w:pStyle w:val="Style26"/>
        <w:keepNext/>
        <w:keepLines/>
        <w:widowControl w:val="0"/>
        <w:shd w:val="clear" w:color="auto" w:fill="auto"/>
        <w:bidi w:val="0"/>
        <w:spacing w:before="0" w:after="360" w:line="240" w:lineRule="auto"/>
        <w:ind w:left="0" w:right="0" w:firstLine="0"/>
        <w:jc w:val="left"/>
      </w:pPr>
      <w:bookmarkStart w:id="465" w:name="bookmark465"/>
      <w:bookmarkStart w:id="466" w:name="bookmark466"/>
      <w:bookmarkStart w:id="467" w:name="bookmark467"/>
      <w:r>
        <w:rPr>
          <w:color w:val="000000"/>
          <w:spacing w:val="0"/>
          <w:w w:val="100"/>
          <w:position w:val="0"/>
        </w:rPr>
        <w:t>十、接待调研、沟通、采访等活动情况</w:t>
      </w:r>
      <w:bookmarkEnd w:id="465"/>
      <w:bookmarkEnd w:id="466"/>
      <w:bookmarkEnd w:id="467"/>
    </w:p>
    <w:p>
      <w:pPr>
        <w:pStyle w:val="Style33"/>
        <w:keepNext/>
        <w:keepLines/>
        <w:widowControl w:val="0"/>
        <w:shd w:val="clear" w:color="auto" w:fill="auto"/>
        <w:bidi w:val="0"/>
        <w:spacing w:before="0" w:after="36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1</w:t>
      </w:r>
      <w:bookmarkEnd w:id="470"/>
      <w:r>
        <w:rPr>
          <w:color w:val="000000"/>
          <w:spacing w:val="0"/>
          <w:w w:val="100"/>
          <w:position w:val="0"/>
        </w:rPr>
        <w:t>、报告期内接待调研、沟通、采访等活动登记表</w:t>
      </w:r>
      <w:bookmarkEnd w:id="468"/>
      <w:bookmarkEnd w:id="469"/>
      <w:bookmarkEnd w:id="471"/>
    </w:p>
    <w:p>
      <w:pPr>
        <w:pStyle w:val="Style4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189"/>
        <w:gridCol w:w="1224"/>
        <w:gridCol w:w="1416"/>
        <w:gridCol w:w="475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调研的基本情况索引</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公司的非公开发行股票进展情况、经营层面、市值管理等</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公司子公司转让磨铁图书股权的过户情况</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日解除限售股份的情况</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公司发展战略、经营情况、非公开发行股票进展情况、投资 者关系管理等</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公司控股股东的情况及公司经营情况</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公司终止非公开发行股票相关事宜</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公司实际控制人国广控股的股东战略重组国广控股情况</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公司近几年发行股份情况</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公司实际控制人国广控股的股东战略重组国广控股进展情况</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日股东人数</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公司实际控制人国广控股重组目的及兴顺文化相关情况</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公司实际控制人国广控股重组对公司的影响</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兴顺文化未来增持公司股份的可能性</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公司部分限售股解除限售进展情况</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公司控股股东国广资产增持公司股份承诺的时效性</w:t>
            </w:r>
          </w:p>
        </w:tc>
      </w:tr>
      <w:tr>
        <w:trPr>
          <w:trHeight w:val="398"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接待次数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403"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接待机构数量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接待个人数量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403"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接待其他对象数量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gridSpan w:val="3"/>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是否披露、透露或泄露未公开重大信息</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388" w:right="1016" w:bottom="1719" w:left="1093" w:header="0" w:footer="3" w:gutter="0"/>
          <w:cols w:space="720"/>
          <w:noEndnote/>
          <w:rtlGutter w:val="0"/>
          <w:docGrid w:linePitch="360"/>
        </w:sectPr>
      </w:pPr>
    </w:p>
    <w:p>
      <w:pPr>
        <w:pStyle w:val="Style8"/>
        <w:keepNext/>
        <w:keepLines/>
        <w:widowControl w:val="0"/>
        <w:shd w:val="clear" w:color="auto" w:fill="auto"/>
        <w:bidi w:val="0"/>
        <w:spacing w:before="400" w:after="560" w:line="240" w:lineRule="auto"/>
        <w:ind w:left="0" w:right="0" w:firstLine="0"/>
        <w:jc w:val="center"/>
      </w:pPr>
      <w:bookmarkStart w:id="472" w:name="bookmark472"/>
      <w:bookmarkStart w:id="473" w:name="bookmark473"/>
      <w:bookmarkStart w:id="474" w:name="bookmark474"/>
      <w:r>
        <w:rPr>
          <w:color w:val="000000"/>
          <w:spacing w:val="0"/>
          <w:w w:val="100"/>
          <w:position w:val="0"/>
        </w:rPr>
        <w:t>第五节重要事项</w:t>
      </w:r>
      <w:bookmarkEnd w:id="472"/>
      <w:bookmarkEnd w:id="473"/>
      <w:bookmarkEnd w:id="474"/>
    </w:p>
    <w:p>
      <w:pPr>
        <w:pStyle w:val="Style26"/>
        <w:keepNext/>
        <w:keepLines/>
        <w:widowControl w:val="0"/>
        <w:shd w:val="clear" w:color="auto" w:fill="auto"/>
        <w:bidi w:val="0"/>
        <w:spacing w:before="0" w:after="360" w:line="240" w:lineRule="auto"/>
        <w:ind w:left="0" w:right="0" w:firstLine="0"/>
        <w:jc w:val="both"/>
      </w:pPr>
      <w:bookmarkStart w:id="475" w:name="bookmark475"/>
      <w:bookmarkStart w:id="476" w:name="bookmark476"/>
      <w:bookmarkStart w:id="477" w:name="bookmark477"/>
      <w:bookmarkStart w:id="478" w:name="bookmark478"/>
      <w:bookmarkStart w:id="479" w:name="bookmark479"/>
      <w:r>
        <w:rPr>
          <w:color w:val="000000"/>
          <w:spacing w:val="0"/>
          <w:w w:val="100"/>
          <w:position w:val="0"/>
        </w:rPr>
        <w:t>一</w:t>
      </w:r>
      <w:bookmarkEnd w:id="478"/>
      <w:r>
        <w:rPr>
          <w:color w:val="000000"/>
          <w:spacing w:val="0"/>
          <w:w w:val="100"/>
          <w:position w:val="0"/>
        </w:rPr>
        <w:t>、公司普通股利润分配及资本公积金转增股本情况</w:t>
      </w:r>
      <w:bookmarkEnd w:id="476"/>
      <w:bookmarkEnd w:id="477"/>
      <w:bookmarkEnd w:id="479"/>
      <w:bookmarkEnd w:id="475"/>
    </w:p>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5"/>
        <w:keepNext w:val="0"/>
        <w:keepLines w:val="0"/>
        <w:widowControl w:val="0"/>
        <w:shd w:val="clear" w:color="auto" w:fill="auto"/>
        <w:bidi w:val="0"/>
        <w:spacing w:before="0" w:after="0" w:line="445" w:lineRule="exact"/>
        <w:ind w:left="0" w:right="0" w:firstLine="480"/>
        <w:jc w:val="both"/>
      </w:pP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月，根据中国证监会《上市公司监管指引第</w:t>
      </w:r>
      <w:r>
        <w:rPr>
          <w:color w:val="000000"/>
          <w:spacing w:val="0"/>
          <w:w w:val="100"/>
          <w:position w:val="0"/>
        </w:rPr>
        <w:t>3</w:t>
      </w:r>
      <w:r>
        <w:rPr>
          <w:color w:val="000000"/>
          <w:spacing w:val="0"/>
          <w:w w:val="100"/>
          <w:position w:val="0"/>
        </w:rPr>
        <w:t>号一一上市公司现金分红》（证监会公告</w:t>
      </w:r>
      <w:r>
        <w:rPr>
          <w:color w:val="000000"/>
          <w:spacing w:val="0"/>
          <w:w w:val="100"/>
          <w:position w:val="0"/>
        </w:rPr>
        <w:t xml:space="preserve">[2013]43 </w:t>
      </w:r>
      <w:r>
        <w:rPr>
          <w:color w:val="000000"/>
          <w:spacing w:val="0"/>
          <w:w w:val="100"/>
          <w:position w:val="0"/>
        </w:rPr>
        <w:t>号）等规定的相关内容，公司修订了《公司章程》中的现金分红政策等内容，报经董事会、监事会审议批 准，全体独立董事发表独立意见，</w:t>
      </w:r>
      <w:r>
        <w:rPr>
          <w:color w:val="000000"/>
          <w:spacing w:val="0"/>
          <w:w w:val="100"/>
          <w:position w:val="0"/>
        </w:rPr>
        <w:t>2014</w:t>
      </w:r>
      <w:r>
        <w:rPr>
          <w:color w:val="000000"/>
          <w:spacing w:val="0"/>
          <w:w w:val="100"/>
          <w:position w:val="0"/>
        </w:rPr>
        <w:t>年第二次临时股东大会审议通过后执行。报告期内，公司严格执行 现金分红政策，现金分红政策没有发生调整。</w:t>
      </w:r>
    </w:p>
    <w:tbl>
      <w:tblPr>
        <w:tblOverlap w:val="never"/>
        <w:jc w:val="center"/>
        <w:tblLayout w:type="fixed"/>
      </w:tblPr>
      <w:tblGrid>
        <w:gridCol w:w="4973"/>
        <w:gridCol w:w="4613"/>
      </w:tblGrid>
      <w:tr>
        <w:trPr>
          <w:trHeight w:val="52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5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52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5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5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中小股东是否有充分表达意见和诉求的机会，其合法权益是否 得到了充分保护：</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报告期内，公司严格执行现金分红政策，现金分红政策没 有发生调整。</w:t>
            </w:r>
          </w:p>
        </w:tc>
      </w:tr>
    </w:tbl>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公司近</w:t>
      </w:r>
      <w:r>
        <w:rPr>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5"/>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公司</w:t>
      </w:r>
      <w:r>
        <w:rPr>
          <w:color w:val="000000"/>
          <w:spacing w:val="0"/>
          <w:w w:val="100"/>
          <w:position w:val="0"/>
        </w:rPr>
        <w:t>2016</w:t>
      </w:r>
      <w:r>
        <w:rPr>
          <w:color w:val="000000"/>
          <w:spacing w:val="0"/>
          <w:w w:val="100"/>
          <w:position w:val="0"/>
        </w:rPr>
        <w:t>年度的利润分配预案为：以公司目前股份总数</w:t>
      </w:r>
      <w:r>
        <w:rPr>
          <w:color w:val="000000"/>
          <w:spacing w:val="0"/>
          <w:w w:val="100"/>
          <w:position w:val="0"/>
        </w:rPr>
        <w:t>2,017,365,965</w:t>
      </w:r>
      <w:r>
        <w:rPr>
          <w:color w:val="000000"/>
          <w:spacing w:val="0"/>
          <w:w w:val="100"/>
          <w:position w:val="0"/>
        </w:rPr>
        <w:t>股为基数，向全体股东每</w:t>
      </w:r>
      <w:r>
        <w:rPr>
          <w:color w:val="000000"/>
          <w:spacing w:val="0"/>
          <w:w w:val="100"/>
          <w:position w:val="0"/>
        </w:rPr>
        <w:t>10</w:t>
      </w:r>
      <w:r>
        <w:rPr>
          <w:color w:val="000000"/>
          <w:spacing w:val="0"/>
          <w:w w:val="100"/>
          <w:position w:val="0"/>
        </w:rPr>
        <w:t>股 派发现金</w:t>
      </w:r>
      <w:r>
        <w:rPr>
          <w:color w:val="000000"/>
          <w:spacing w:val="0"/>
          <w:w w:val="100"/>
          <w:position w:val="0"/>
        </w:rPr>
        <w:t>0.45</w:t>
      </w:r>
      <w:r>
        <w:rPr>
          <w:color w:val="000000"/>
          <w:spacing w:val="0"/>
          <w:w w:val="100"/>
          <w:position w:val="0"/>
        </w:rPr>
        <w:t>元（含税）。该方案尚需经</w:t>
      </w:r>
      <w:r>
        <w:rPr>
          <w:color w:val="000000"/>
          <w:spacing w:val="0"/>
          <w:w w:val="100"/>
          <w:position w:val="0"/>
        </w:rPr>
        <w:t>2016</w:t>
      </w:r>
      <w:r>
        <w:rPr>
          <w:color w:val="000000"/>
          <w:spacing w:val="0"/>
          <w:w w:val="100"/>
          <w:position w:val="0"/>
        </w:rPr>
        <w:t>年度股东大会审议。</w:t>
      </w:r>
    </w:p>
    <w:p>
      <w:pPr>
        <w:pStyle w:val="Style35"/>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公司</w:t>
      </w:r>
      <w:r>
        <w:rPr>
          <w:color w:val="000000"/>
          <w:spacing w:val="0"/>
          <w:w w:val="100"/>
          <w:position w:val="0"/>
        </w:rPr>
        <w:t>2015</w:t>
      </w:r>
      <w:r>
        <w:rPr>
          <w:color w:val="000000"/>
          <w:spacing w:val="0"/>
          <w:w w:val="100"/>
          <w:position w:val="0"/>
        </w:rPr>
        <w:t>年度的利润分配预案为：以公司</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日股份总数</w:t>
      </w:r>
      <w:r>
        <w:rPr>
          <w:color w:val="000000"/>
          <w:spacing w:val="0"/>
          <w:w w:val="100"/>
          <w:position w:val="0"/>
        </w:rPr>
        <w:t>2, 051, 228, 683</w:t>
      </w:r>
      <w:r>
        <w:rPr>
          <w:color w:val="000000"/>
          <w:spacing w:val="0"/>
          <w:w w:val="100"/>
          <w:position w:val="0"/>
        </w:rPr>
        <w:t>股为基数，向全体股 东每</w:t>
      </w:r>
      <w:r>
        <w:rPr>
          <w:color w:val="000000"/>
          <w:spacing w:val="0"/>
          <w:w w:val="100"/>
          <w:position w:val="0"/>
        </w:rPr>
        <w:t>10</w:t>
      </w:r>
      <w:r>
        <w:rPr>
          <w:color w:val="000000"/>
          <w:spacing w:val="0"/>
          <w:w w:val="100"/>
          <w:position w:val="0"/>
        </w:rPr>
        <w:t>股派发现金</w:t>
      </w:r>
      <w:r>
        <w:rPr>
          <w:color w:val="000000"/>
          <w:spacing w:val="0"/>
          <w:w w:val="100"/>
          <w:position w:val="0"/>
        </w:rPr>
        <w:t>0.45</w:t>
      </w:r>
      <w:r>
        <w:rPr>
          <w:color w:val="000000"/>
          <w:spacing w:val="0"/>
          <w:w w:val="100"/>
          <w:position w:val="0"/>
        </w:rPr>
        <w:t>元（含税）。该方案经</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日召开的</w:t>
      </w:r>
      <w:r>
        <w:rPr>
          <w:color w:val="000000"/>
          <w:spacing w:val="0"/>
          <w:w w:val="100"/>
          <w:position w:val="0"/>
        </w:rPr>
        <w:t>2015</w:t>
      </w:r>
      <w:r>
        <w:rPr>
          <w:color w:val="000000"/>
          <w:spacing w:val="0"/>
          <w:w w:val="100"/>
          <w:position w:val="0"/>
        </w:rPr>
        <w:t>年度股东大会审议通过后，于</w:t>
      </w:r>
      <w:r>
        <w:rPr>
          <w:color w:val="000000"/>
          <w:spacing w:val="0"/>
          <w:w w:val="100"/>
          <w:position w:val="0"/>
        </w:rPr>
        <w:t xml:space="preserve">2016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日实施完毕，充分保护了中小投资者的合法权益，符合《公司章程》的规定。</w:t>
      </w:r>
    </w:p>
    <w:p>
      <w:pPr>
        <w:pStyle w:val="Style35"/>
        <w:keepNext w:val="0"/>
        <w:keepLines w:val="0"/>
        <w:widowControl w:val="0"/>
        <w:shd w:val="clear" w:color="auto" w:fill="auto"/>
        <w:bidi w:val="0"/>
        <w:spacing w:before="0" w:after="60" w:line="442" w:lineRule="exact"/>
        <w:ind w:left="0" w:right="0" w:firstLine="480"/>
        <w:jc w:val="both"/>
      </w:pPr>
      <w:r>
        <w:rPr>
          <w:color w:val="000000"/>
          <w:spacing w:val="0"/>
          <w:w w:val="100"/>
          <w:position w:val="0"/>
        </w:rPr>
        <w:t>公司</w:t>
      </w:r>
      <w:r>
        <w:rPr>
          <w:color w:val="000000"/>
          <w:spacing w:val="0"/>
          <w:w w:val="100"/>
          <w:position w:val="0"/>
        </w:rPr>
        <w:t>2014</w:t>
      </w:r>
      <w:r>
        <w:rPr>
          <w:color w:val="000000"/>
          <w:spacing w:val="0"/>
          <w:w w:val="100"/>
          <w:position w:val="0"/>
        </w:rPr>
        <w:t>年度的利润分配预案为：以公司</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日股份总数</w:t>
      </w:r>
      <w:r>
        <w:rPr>
          <w:color w:val="000000"/>
          <w:spacing w:val="0"/>
          <w:w w:val="100"/>
          <w:position w:val="0"/>
        </w:rPr>
        <w:t>2, 051, 228, 683</w:t>
      </w:r>
      <w:r>
        <w:rPr>
          <w:color w:val="000000"/>
          <w:spacing w:val="0"/>
          <w:w w:val="100"/>
          <w:position w:val="0"/>
        </w:rPr>
        <w:t>股为基数，向全体股 东每</w:t>
      </w:r>
      <w:r>
        <w:rPr>
          <w:color w:val="000000"/>
          <w:spacing w:val="0"/>
          <w:w w:val="100"/>
          <w:position w:val="0"/>
        </w:rPr>
        <w:t>10</w:t>
      </w:r>
      <w:r>
        <w:rPr>
          <w:color w:val="000000"/>
          <w:spacing w:val="0"/>
          <w:w w:val="100"/>
          <w:position w:val="0"/>
        </w:rPr>
        <w:t>股派发现金</w:t>
      </w:r>
      <w:r>
        <w:rPr>
          <w:color w:val="000000"/>
          <w:spacing w:val="0"/>
          <w:w w:val="100"/>
          <w:position w:val="0"/>
        </w:rPr>
        <w:t>0.5</w:t>
      </w:r>
      <w:r>
        <w:rPr>
          <w:color w:val="000000"/>
          <w:spacing w:val="0"/>
          <w:w w:val="100"/>
          <w:position w:val="0"/>
        </w:rPr>
        <w:t>0</w:t>
      </w:r>
      <w:r>
        <w:rPr>
          <w:color w:val="000000"/>
          <w:spacing w:val="0"/>
          <w:w w:val="100"/>
          <w:position w:val="0"/>
        </w:rPr>
        <w:t>元（含税）。该方案经</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日召开的</w:t>
      </w:r>
      <w:r>
        <w:rPr>
          <w:color w:val="000000"/>
          <w:spacing w:val="0"/>
          <w:w w:val="100"/>
          <w:position w:val="0"/>
        </w:rPr>
        <w:t>2014</w:t>
      </w:r>
      <w:r>
        <w:rPr>
          <w:color w:val="000000"/>
          <w:spacing w:val="0"/>
          <w:w w:val="100"/>
          <w:position w:val="0"/>
        </w:rPr>
        <w:t>年度股东大会审议通过后，于</w:t>
      </w:r>
      <w:r>
        <w:rPr>
          <w:color w:val="000000"/>
          <w:spacing w:val="0"/>
          <w:w w:val="100"/>
          <w:position w:val="0"/>
        </w:rPr>
        <w:t xml:space="preserve">2015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10</w:t>
      </w:r>
      <w:r>
        <w:rPr>
          <w:color w:val="000000"/>
          <w:spacing w:val="0"/>
          <w:w w:val="100"/>
          <w:position w:val="0"/>
        </w:rPr>
        <w:t>日实施完毕，充分保护了中小投资者的合法权益，符合《公司章程》的规定。</w:t>
      </w:r>
      <w:r>
        <w:br w:type="page"/>
      </w:r>
    </w:p>
    <w:p>
      <w:pPr>
        <w:pStyle w:val="Style29"/>
        <w:keepNext/>
        <w:keepLines/>
        <w:widowControl w:val="0"/>
        <w:shd w:val="clear" w:color="auto" w:fill="auto"/>
        <w:bidi w:val="0"/>
        <w:spacing w:before="0" w:after="120" w:line="240" w:lineRule="auto"/>
        <w:ind w:left="0" w:right="0" w:firstLine="0"/>
        <w:jc w:val="left"/>
      </w:pPr>
      <w:bookmarkStart w:id="480" w:name="bookmark480"/>
      <w:bookmarkStart w:id="481" w:name="bookmark481"/>
      <w:bookmarkStart w:id="482" w:name="bookmark482"/>
      <w:r>
        <w:rPr>
          <w:color w:val="000000"/>
          <w:spacing w:val="0"/>
          <w:w w:val="100"/>
          <w:position w:val="0"/>
        </w:rPr>
        <w:t>公司近三年（包括本报告期）普通股现金分红情况表</w:t>
      </w:r>
      <w:bookmarkEnd w:id="480"/>
      <w:bookmarkEnd w:id="481"/>
      <w:bookmarkEnd w:id="482"/>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134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现金分红金额（含</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分红年度合并报表 中归属于上市公司 普通股股东的净利 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8" w:lineRule="exact"/>
              <w:ind w:left="0" w:right="0" w:firstLine="0"/>
              <w:jc w:val="center"/>
              <w:rPr>
                <w:sz w:val="17"/>
                <w:szCs w:val="17"/>
              </w:rPr>
            </w:pPr>
            <w:r>
              <w:rPr>
                <w:color w:val="000000"/>
                <w:spacing w:val="0"/>
                <w:w w:val="100"/>
                <w:position w:val="0"/>
                <w:sz w:val="17"/>
                <w:szCs w:val="17"/>
              </w:rPr>
              <w:t>占合并报表中归属 于上市公司普通股 股东的净利润的比 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以其他方式现金分 红的金额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以其他方式现金分 红的比例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90, </w:t>
            </w:r>
            <w:r>
              <w:rPr>
                <w:color w:val="000000"/>
                <w:spacing w:val="0"/>
                <w:w w:val="100"/>
                <w:position w:val="0"/>
              </w:rPr>
              <w:t>781,468.43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872, 806, </w:t>
            </w:r>
            <w:r>
              <w:rPr>
                <w:color w:val="000000"/>
                <w:spacing w:val="0"/>
                <w:w w:val="100"/>
                <w:position w:val="0"/>
              </w:rPr>
              <w:t xml:space="preserve">122. </w:t>
            </w:r>
            <w:r>
              <w:rPr>
                <w:color w:val="000000"/>
                <w:spacing w:val="0"/>
                <w:w w:val="100"/>
                <w:position w:val="0"/>
              </w:rPr>
              <w:t>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92,305,290.72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837, </w:t>
            </w:r>
            <w:r>
              <w:rPr>
                <w:color w:val="000000"/>
                <w:spacing w:val="0"/>
                <w:w w:val="100"/>
                <w:position w:val="0"/>
              </w:rPr>
              <w:t xml:space="preserve">851,745. </w:t>
            </w:r>
            <w:r>
              <w:rPr>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2014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102, </w:t>
            </w:r>
            <w:r>
              <w:rPr>
                <w:color w:val="000000"/>
                <w:spacing w:val="0"/>
                <w:w w:val="100"/>
                <w:position w:val="0"/>
              </w:rPr>
              <w:t xml:space="preserve">561,434. </w:t>
            </w:r>
            <w:r>
              <w:rPr>
                <w:color w:val="000000"/>
                <w:spacing w:val="0"/>
                <w:w w:val="100"/>
                <w:position w:val="0"/>
              </w:rPr>
              <w:t>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983, </w:t>
            </w:r>
            <w:r>
              <w:rPr>
                <w:color w:val="000000"/>
                <w:spacing w:val="0"/>
                <w:w w:val="100"/>
                <w:position w:val="0"/>
              </w:rPr>
              <w:t xml:space="preserve">541,318. </w:t>
            </w:r>
            <w:r>
              <w:rPr>
                <w:color w:val="000000"/>
                <w:spacing w:val="0"/>
                <w:w w:val="100"/>
                <w:position w:val="0"/>
              </w:rPr>
              <w:t>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00%</w:t>
            </w:r>
          </w:p>
        </w:tc>
      </w:tr>
    </w:tbl>
    <w:p>
      <w:pPr>
        <w:widowControl w:val="0"/>
        <w:spacing w:after="79" w:line="1" w:lineRule="exact"/>
      </w:pPr>
    </w:p>
    <w:p>
      <w:pPr>
        <w:pStyle w:val="Style29"/>
        <w:keepNext/>
        <w:keepLines/>
        <w:widowControl w:val="0"/>
        <w:shd w:val="clear" w:color="auto" w:fill="auto"/>
        <w:bidi w:val="0"/>
        <w:spacing w:before="0" w:line="240" w:lineRule="auto"/>
        <w:ind w:left="0" w:right="0" w:firstLine="0"/>
        <w:jc w:val="left"/>
      </w:pPr>
      <w:bookmarkStart w:id="483" w:name="bookmark483"/>
      <w:bookmarkStart w:id="484" w:name="bookmark484"/>
      <w:bookmarkStart w:id="485" w:name="bookmark485"/>
      <w:r>
        <w:rPr>
          <w:color w:val="000000"/>
          <w:spacing w:val="0"/>
          <w:w w:val="100"/>
          <w:position w:val="0"/>
        </w:rPr>
        <w:t>公司报告期内盈利且母公司可供普通股股东分配利润为正但未提出普通股现金红利分配预案</w:t>
      </w:r>
      <w:bookmarkEnd w:id="483"/>
      <w:bookmarkEnd w:id="484"/>
      <w:bookmarkEnd w:id="485"/>
    </w:p>
    <w:p>
      <w:pPr>
        <w:pStyle w:val="Style29"/>
        <w:keepNext/>
        <w:keepLines/>
        <w:widowControl w:val="0"/>
        <w:shd w:val="clear" w:color="auto" w:fill="auto"/>
        <w:bidi w:val="0"/>
        <w:spacing w:before="0" w:after="360" w:line="240" w:lineRule="auto"/>
        <w:ind w:left="0" w:right="0" w:firstLine="0"/>
        <w:jc w:val="left"/>
      </w:pPr>
      <w:bookmarkStart w:id="486" w:name="bookmark486"/>
      <w:bookmarkStart w:id="487" w:name="bookmark487"/>
      <w:bookmarkStart w:id="488" w:name="bookmark48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486"/>
      <w:bookmarkEnd w:id="487"/>
      <w:bookmarkEnd w:id="488"/>
    </w:p>
    <w:p>
      <w:pPr>
        <w:pStyle w:val="Style26"/>
        <w:keepNext/>
        <w:keepLines/>
        <w:widowControl w:val="0"/>
        <w:shd w:val="clear" w:color="auto" w:fill="auto"/>
        <w:bidi w:val="0"/>
        <w:spacing w:before="0" w:after="36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二</w:t>
      </w:r>
      <w:bookmarkEnd w:id="491"/>
      <w:r>
        <w:rPr>
          <w:color w:val="000000"/>
          <w:spacing w:val="0"/>
          <w:w w:val="100"/>
          <w:position w:val="0"/>
        </w:rPr>
        <w:t>、本报告期利润分配及资本公积金转增股本预案</w:t>
      </w:r>
      <w:bookmarkEnd w:id="489"/>
      <w:bookmarkEnd w:id="490"/>
      <w:bookmarkEnd w:id="492"/>
    </w:p>
    <w:p>
      <w:pPr>
        <w:pStyle w:val="Style29"/>
        <w:keepNext/>
        <w:keepLines/>
        <w:widowControl w:val="0"/>
        <w:shd w:val="clear" w:color="auto" w:fill="auto"/>
        <w:bidi w:val="0"/>
        <w:spacing w:before="0" w:line="240" w:lineRule="auto"/>
        <w:ind w:left="0" w:right="0" w:firstLine="0"/>
        <w:jc w:val="left"/>
      </w:pPr>
      <w:bookmarkStart w:id="493" w:name="bookmark493"/>
      <w:bookmarkStart w:id="494" w:name="bookmark494"/>
      <w:bookmarkStart w:id="495" w:name="bookmark495"/>
      <w:r>
        <w:rPr>
          <w:color w:val="000000"/>
          <w:spacing w:val="0"/>
          <w:w w:val="100"/>
          <w:position w:val="0"/>
        </w:rPr>
        <w:t>V</w:t>
      </w:r>
      <w:r>
        <w:rPr>
          <w:color w:val="000000"/>
          <w:spacing w:val="0"/>
          <w:w w:val="100"/>
          <w:position w:val="0"/>
        </w:rPr>
        <w:t>适用口不适用</w:t>
      </w:r>
      <w:bookmarkEnd w:id="493"/>
      <w:bookmarkEnd w:id="494"/>
      <w:bookmarkEnd w:id="495"/>
    </w:p>
    <w:tbl>
      <w:tblPr>
        <w:tblOverlap w:val="never"/>
        <w:jc w:val="center"/>
        <w:tblLayout w:type="fixed"/>
      </w:tblPr>
      <w:tblGrid>
        <w:gridCol w:w="4829"/>
        <w:gridCol w:w="475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color w:val="000000"/>
                <w:spacing w:val="0"/>
                <w:w w:val="100"/>
                <w:position w:val="0"/>
                <w:sz w:val="16"/>
                <w:szCs w:val="16"/>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color w:val="000000"/>
                <w:spacing w:val="0"/>
                <w:w w:val="100"/>
                <w:position w:val="0"/>
                <w:sz w:val="16"/>
                <w:szCs w:val="16"/>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color w:val="000000"/>
                <w:spacing w:val="0"/>
                <w:w w:val="100"/>
                <w:position w:val="0"/>
                <w:sz w:val="16"/>
                <w:szCs w:val="16"/>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2,017,365,965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90,781,468.43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1,460, 164, </w:t>
            </w:r>
            <w:r>
              <w:rPr>
                <w:color w:val="000000"/>
                <w:spacing w:val="0"/>
                <w:w w:val="100"/>
                <w:position w:val="0"/>
              </w:rPr>
              <w:t xml:space="preserve">535. </w:t>
            </w: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公司发展阶段属成熟期且有重大资金支出安排的，进行利润分配时，现金分红在本次利润分配中所占比例最低应达到</w:t>
            </w:r>
            <w:r>
              <w:rPr>
                <w:color w:val="000000"/>
                <w:spacing w:val="0"/>
                <w:w w:val="100"/>
                <w:position w:val="0"/>
              </w:rPr>
              <w:t>40%</w:t>
            </w:r>
          </w:p>
        </w:tc>
      </w:tr>
      <w:tr>
        <w:trPr>
          <w:trHeight w:val="39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2597" w:hRule="exact"/>
        </w:trPr>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w:t>
            </w:r>
            <w:r>
              <w:rPr>
                <w:color w:val="000000"/>
                <w:spacing w:val="0"/>
                <w:w w:val="100"/>
                <w:position w:val="0"/>
                <w:sz w:val="16"/>
                <w:szCs w:val="16"/>
              </w:rPr>
              <w:t>2016</w:t>
            </w:r>
            <w:r>
              <w:rPr>
                <w:color w:val="000000"/>
                <w:spacing w:val="0"/>
                <w:w w:val="100"/>
                <w:position w:val="0"/>
                <w:sz w:val="17"/>
                <w:szCs w:val="17"/>
              </w:rPr>
              <w:t>年度的利润分配预案及公积金转增股本预案为：经立信所审计，公司</w:t>
            </w:r>
            <w:r>
              <w:rPr>
                <w:color w:val="000000"/>
                <w:spacing w:val="0"/>
                <w:w w:val="100"/>
                <w:position w:val="0"/>
                <w:sz w:val="16"/>
                <w:szCs w:val="16"/>
              </w:rPr>
              <w:t>2016</w:t>
            </w:r>
            <w:r>
              <w:rPr>
                <w:color w:val="000000"/>
                <w:spacing w:val="0"/>
                <w:w w:val="100"/>
                <w:position w:val="0"/>
                <w:sz w:val="17"/>
                <w:szCs w:val="17"/>
              </w:rPr>
              <w:t>年度实现合并归属于母公司所有者的 净利润</w:t>
            </w:r>
            <w:r>
              <w:rPr>
                <w:color w:val="000000"/>
                <w:spacing w:val="0"/>
                <w:w w:val="100"/>
                <w:position w:val="0"/>
                <w:sz w:val="16"/>
                <w:szCs w:val="16"/>
              </w:rPr>
              <w:t>872,806,122.28</w:t>
            </w:r>
            <w:r>
              <w:rPr>
                <w:color w:val="000000"/>
                <w:spacing w:val="0"/>
                <w:w w:val="100"/>
                <w:position w:val="0"/>
                <w:sz w:val="17"/>
                <w:szCs w:val="17"/>
              </w:rPr>
              <w:t>元，母公司净利润为</w:t>
            </w:r>
            <w:r>
              <w:rPr>
                <w:color w:val="000000"/>
                <w:spacing w:val="0"/>
                <w:w w:val="100"/>
                <w:position w:val="0"/>
                <w:sz w:val="16"/>
                <w:szCs w:val="16"/>
              </w:rPr>
              <w:t xml:space="preserve">364, </w:t>
            </w:r>
            <w:r>
              <w:rPr>
                <w:color w:val="000000"/>
                <w:spacing w:val="0"/>
                <w:w w:val="100"/>
                <w:position w:val="0"/>
                <w:sz w:val="16"/>
                <w:szCs w:val="16"/>
              </w:rPr>
              <w:t xml:space="preserve">996,314. </w:t>
            </w:r>
            <w:r>
              <w:rPr>
                <w:color w:val="000000"/>
                <w:spacing w:val="0"/>
                <w:w w:val="100"/>
                <w:position w:val="0"/>
                <w:sz w:val="16"/>
                <w:szCs w:val="16"/>
              </w:rPr>
              <w:t>14</w:t>
            </w:r>
            <w:r>
              <w:rPr>
                <w:color w:val="000000"/>
                <w:spacing w:val="0"/>
                <w:w w:val="100"/>
                <w:position w:val="0"/>
                <w:sz w:val="17"/>
                <w:szCs w:val="17"/>
              </w:rPr>
              <w:t>元。根据《公司章程》规定，母公司按</w:t>
            </w:r>
            <w:r>
              <w:rPr>
                <w:color w:val="000000"/>
                <w:spacing w:val="0"/>
                <w:w w:val="100"/>
                <w:position w:val="0"/>
                <w:sz w:val="16"/>
                <w:szCs w:val="16"/>
              </w:rPr>
              <w:t>10%</w:t>
            </w:r>
            <w:r>
              <w:rPr>
                <w:color w:val="000000"/>
                <w:spacing w:val="0"/>
                <w:w w:val="100"/>
                <w:position w:val="0"/>
                <w:sz w:val="17"/>
                <w:szCs w:val="17"/>
              </w:rPr>
              <w:t xml:space="preserve">提取盈余公积 </w:t>
            </w:r>
            <w:r>
              <w:rPr>
                <w:color w:val="000000"/>
                <w:spacing w:val="0"/>
                <w:w w:val="100"/>
                <w:position w:val="0"/>
                <w:sz w:val="16"/>
                <w:szCs w:val="16"/>
              </w:rPr>
              <w:t xml:space="preserve">36, 499, </w:t>
            </w:r>
            <w:r>
              <w:rPr>
                <w:color w:val="000000"/>
                <w:spacing w:val="0"/>
                <w:w w:val="100"/>
                <w:position w:val="0"/>
                <w:sz w:val="16"/>
                <w:szCs w:val="16"/>
              </w:rPr>
              <w:t>631.41</w:t>
            </w:r>
            <w:r>
              <w:rPr>
                <w:color w:val="000000"/>
                <w:spacing w:val="0"/>
                <w:w w:val="100"/>
                <w:position w:val="0"/>
                <w:sz w:val="17"/>
                <w:szCs w:val="17"/>
              </w:rPr>
              <w:t>元，加上上年度未分配利润</w:t>
            </w:r>
            <w:r>
              <w:rPr>
                <w:color w:val="000000"/>
                <w:spacing w:val="0"/>
                <w:w w:val="100"/>
                <w:position w:val="0"/>
                <w:sz w:val="16"/>
                <w:szCs w:val="16"/>
              </w:rPr>
              <w:t xml:space="preserve">1, 223, 973, </w:t>
            </w:r>
            <w:r>
              <w:rPr>
                <w:color w:val="000000"/>
                <w:spacing w:val="0"/>
                <w:w w:val="100"/>
                <w:position w:val="0"/>
                <w:sz w:val="16"/>
                <w:szCs w:val="16"/>
              </w:rPr>
              <w:t xml:space="preserve">143. </w:t>
            </w:r>
            <w:r>
              <w:rPr>
                <w:color w:val="000000"/>
                <w:spacing w:val="0"/>
                <w:w w:val="100"/>
                <w:position w:val="0"/>
                <w:sz w:val="16"/>
                <w:szCs w:val="16"/>
              </w:rPr>
              <w:t>49</w:t>
            </w:r>
            <w:r>
              <w:rPr>
                <w:color w:val="000000"/>
                <w:spacing w:val="0"/>
                <w:w w:val="100"/>
                <w:position w:val="0"/>
                <w:sz w:val="17"/>
                <w:szCs w:val="17"/>
              </w:rPr>
              <w:t>元，减去报告期内分配现金红利</w:t>
            </w:r>
            <w:r>
              <w:rPr>
                <w:color w:val="000000"/>
                <w:spacing w:val="0"/>
                <w:w w:val="100"/>
                <w:position w:val="0"/>
                <w:sz w:val="16"/>
                <w:szCs w:val="16"/>
              </w:rPr>
              <w:t xml:space="preserve">92, 305, </w:t>
            </w:r>
            <w:r>
              <w:rPr>
                <w:color w:val="000000"/>
                <w:spacing w:val="0"/>
                <w:w w:val="100"/>
                <w:position w:val="0"/>
                <w:sz w:val="16"/>
                <w:szCs w:val="16"/>
              </w:rPr>
              <w:t xml:space="preserve">290. </w:t>
            </w:r>
            <w:r>
              <w:rPr>
                <w:color w:val="000000"/>
                <w:spacing w:val="0"/>
                <w:w w:val="100"/>
                <w:position w:val="0"/>
                <w:sz w:val="16"/>
                <w:szCs w:val="16"/>
              </w:rPr>
              <w:t>72</w:t>
            </w:r>
            <w:r>
              <w:rPr>
                <w:color w:val="000000"/>
                <w:spacing w:val="0"/>
                <w:w w:val="100"/>
                <w:position w:val="0"/>
                <w:sz w:val="17"/>
                <w:szCs w:val="17"/>
              </w:rPr>
              <w:t>元，期末母 公司未分配利润为</w:t>
            </w:r>
            <w:r>
              <w:rPr>
                <w:color w:val="000000"/>
                <w:spacing w:val="0"/>
                <w:w w:val="100"/>
                <w:position w:val="0"/>
                <w:sz w:val="16"/>
                <w:szCs w:val="16"/>
              </w:rPr>
              <w:t xml:space="preserve">1,460,164, </w:t>
            </w:r>
            <w:r>
              <w:rPr>
                <w:color w:val="000000"/>
                <w:spacing w:val="0"/>
                <w:w w:val="100"/>
                <w:position w:val="0"/>
                <w:sz w:val="16"/>
                <w:szCs w:val="16"/>
              </w:rPr>
              <w:t xml:space="preserve">535. </w:t>
            </w:r>
            <w:r>
              <w:rPr>
                <w:color w:val="000000"/>
                <w:spacing w:val="0"/>
                <w:w w:val="100"/>
                <w:position w:val="0"/>
                <w:sz w:val="16"/>
                <w:szCs w:val="16"/>
              </w:rPr>
              <w:t>50</w:t>
            </w:r>
            <w:r>
              <w:rPr>
                <w:color w:val="000000"/>
                <w:spacing w:val="0"/>
                <w:w w:val="100"/>
                <w:position w:val="0"/>
                <w:sz w:val="17"/>
                <w:szCs w:val="17"/>
              </w:rPr>
              <w:t>元。公司实施利润分配和公积金转增股本以母公司数据为准，计算可分配金额或转 增数量。为了回报股东，并确保公司拥有资金投资新项目或购买相关传媒资产，以利于公司长期稳定发展，根据《公司章 程》等有关规定，同意以公司截至本报告日股份总数</w:t>
            </w:r>
            <w:r>
              <w:rPr>
                <w:color w:val="000000"/>
                <w:spacing w:val="0"/>
                <w:w w:val="100"/>
                <w:position w:val="0"/>
                <w:sz w:val="16"/>
                <w:szCs w:val="16"/>
              </w:rPr>
              <w:t>2,017,365, 965</w:t>
            </w:r>
            <w:r>
              <w:rPr>
                <w:color w:val="000000"/>
                <w:spacing w:val="0"/>
                <w:w w:val="100"/>
                <w:position w:val="0"/>
                <w:sz w:val="17"/>
                <w:szCs w:val="17"/>
              </w:rPr>
              <w:t>股为基数，向全体股东每</w:t>
            </w:r>
            <w:r>
              <w:rPr>
                <w:color w:val="000000"/>
                <w:spacing w:val="0"/>
                <w:w w:val="100"/>
                <w:position w:val="0"/>
                <w:sz w:val="16"/>
                <w:szCs w:val="16"/>
              </w:rPr>
              <w:t>10</w:t>
            </w:r>
            <w:r>
              <w:rPr>
                <w:color w:val="000000"/>
                <w:spacing w:val="0"/>
                <w:w w:val="100"/>
                <w:position w:val="0"/>
                <w:sz w:val="17"/>
                <w:szCs w:val="17"/>
              </w:rPr>
              <w:t>股派发现金</w:t>
            </w:r>
            <w:r>
              <w:rPr>
                <w:color w:val="000000"/>
                <w:spacing w:val="0"/>
                <w:w w:val="100"/>
                <w:position w:val="0"/>
                <w:sz w:val="16"/>
                <w:szCs w:val="16"/>
              </w:rPr>
              <w:t xml:space="preserve">0. </w:t>
            </w:r>
            <w:r>
              <w:rPr>
                <w:color w:val="000000"/>
                <w:spacing w:val="0"/>
                <w:w w:val="100"/>
                <w:position w:val="0"/>
                <w:sz w:val="16"/>
                <w:szCs w:val="16"/>
              </w:rPr>
              <w:t>45</w:t>
            </w:r>
            <w:r>
              <w:rPr>
                <w:color w:val="000000"/>
                <w:spacing w:val="0"/>
                <w:w w:val="100"/>
                <w:position w:val="0"/>
                <w:sz w:val="17"/>
                <w:szCs w:val="17"/>
              </w:rPr>
              <w:t>元（含 税</w:t>
            </w:r>
            <w:r>
              <w:rPr>
                <w:color w:val="000000"/>
                <w:spacing w:val="0"/>
                <w:w w:val="100"/>
                <w:position w:val="0"/>
                <w:sz w:val="16"/>
                <w:szCs w:val="16"/>
              </w:rPr>
              <w:t>），</w:t>
            </w:r>
            <w:r>
              <w:rPr>
                <w:color w:val="000000"/>
                <w:spacing w:val="0"/>
                <w:w w:val="100"/>
                <w:position w:val="0"/>
                <w:sz w:val="17"/>
                <w:szCs w:val="17"/>
              </w:rPr>
              <w:t>共分配红利</w:t>
            </w:r>
            <w:r>
              <w:rPr>
                <w:color w:val="000000"/>
                <w:spacing w:val="0"/>
                <w:w w:val="100"/>
                <w:position w:val="0"/>
                <w:sz w:val="16"/>
                <w:szCs w:val="16"/>
              </w:rPr>
              <w:t>90,781,468.43</w:t>
            </w:r>
            <w:r>
              <w:rPr>
                <w:color w:val="000000"/>
                <w:spacing w:val="0"/>
                <w:w w:val="100"/>
                <w:position w:val="0"/>
                <w:sz w:val="17"/>
                <w:szCs w:val="17"/>
              </w:rPr>
              <w:t>元，母公司剩余未分配利润结转以后年度分配；不以公积金转增股本。公司全体独立董 事对本议案发表了独立意见。以上预案须提交</w:t>
            </w:r>
            <w:r>
              <w:rPr>
                <w:color w:val="000000"/>
                <w:spacing w:val="0"/>
                <w:w w:val="100"/>
                <w:position w:val="0"/>
                <w:sz w:val="16"/>
                <w:szCs w:val="16"/>
              </w:rPr>
              <w:t>2016</w:t>
            </w:r>
            <w:r>
              <w:rPr>
                <w:color w:val="000000"/>
                <w:spacing w:val="0"/>
                <w:w w:val="100"/>
                <w:position w:val="0"/>
                <w:sz w:val="17"/>
                <w:szCs w:val="17"/>
              </w:rPr>
              <w:t>年度股东大会审议。</w:t>
            </w:r>
          </w:p>
        </w:tc>
      </w:tr>
    </w:tbl>
    <w:p>
      <w:pPr>
        <w:sectPr>
          <w:footnotePr>
            <w:pos w:val="pageBottom"/>
            <w:numFmt w:val="decimal"/>
            <w:numRestart w:val="continuous"/>
          </w:footnotePr>
          <w:pgSz w:w="11900" w:h="16840"/>
          <w:pgMar w:top="1527" w:right="1129" w:bottom="2900" w:left="1084" w:header="0" w:footer="3" w:gutter="0"/>
          <w:cols w:space="720"/>
          <w:noEndnote/>
          <w:rtlGutter w:val="0"/>
          <w:docGrid w:linePitch="360"/>
        </w:sectPr>
      </w:pPr>
    </w:p>
    <w:p>
      <w:pPr>
        <w:pStyle w:val="Style26"/>
        <w:keepNext/>
        <w:keepLines/>
        <w:widowControl w:val="0"/>
        <w:shd w:val="clear" w:color="auto" w:fill="auto"/>
        <w:bidi w:val="0"/>
        <w:spacing w:before="0" w:after="360" w:line="240" w:lineRule="auto"/>
        <w:ind w:left="0" w:right="0" w:firstLine="980"/>
        <w:jc w:val="left"/>
      </w:pPr>
      <w:bookmarkStart w:id="496" w:name="bookmark496"/>
      <w:bookmarkStart w:id="497" w:name="bookmark497"/>
      <w:bookmarkStart w:id="498" w:name="bookmark498"/>
      <w:bookmarkStart w:id="499" w:name="bookmark499"/>
      <w:r>
        <w:rPr>
          <w:color w:val="000000"/>
          <w:spacing w:val="0"/>
          <w:w w:val="100"/>
          <w:position w:val="0"/>
        </w:rPr>
        <w:t>三</w:t>
      </w:r>
      <w:bookmarkEnd w:id="498"/>
      <w:r>
        <w:rPr>
          <w:color w:val="000000"/>
          <w:spacing w:val="0"/>
          <w:w w:val="100"/>
          <w:position w:val="0"/>
        </w:rPr>
        <w:t>、承诺事项履行情况</w:t>
      </w:r>
      <w:bookmarkEnd w:id="496"/>
      <w:bookmarkEnd w:id="497"/>
      <w:bookmarkEnd w:id="499"/>
    </w:p>
    <w:p>
      <w:pPr>
        <w:pStyle w:val="Style33"/>
        <w:keepNext/>
        <w:keepLines/>
        <w:widowControl w:val="0"/>
        <w:shd w:val="clear" w:color="auto" w:fill="auto"/>
        <w:bidi w:val="0"/>
        <w:spacing w:before="0" w:after="360" w:line="240" w:lineRule="auto"/>
        <w:ind w:left="0" w:right="0" w:firstLine="980"/>
        <w:jc w:val="left"/>
      </w:pPr>
      <w:bookmarkStart w:id="500" w:name="bookmark500"/>
      <w:bookmarkStart w:id="501" w:name="bookmark501"/>
      <w:bookmarkStart w:id="502" w:name="bookmark502"/>
      <w:bookmarkStart w:id="503" w:name="bookmark503"/>
      <w:r>
        <w:rPr>
          <w:color w:val="000000"/>
          <w:spacing w:val="0"/>
          <w:w w:val="100"/>
          <w:position w:val="0"/>
        </w:rPr>
        <w:t>1</w:t>
      </w:r>
      <w:bookmarkEnd w:id="502"/>
      <w:r>
        <w:rPr>
          <w:color w:val="000000"/>
          <w:spacing w:val="0"/>
          <w:w w:val="100"/>
          <w:position w:val="0"/>
        </w:rPr>
        <w:t>、公司实际控制人、股东、关联方、收购人以及公司等承诺相关方在报告期内履行完毕及截至报告期末尚未履行完毕的承诺事项</w:t>
      </w:r>
      <w:bookmarkEnd w:id="500"/>
      <w:bookmarkEnd w:id="501"/>
      <w:bookmarkEnd w:id="503"/>
    </w:p>
    <w:p>
      <w:pPr>
        <w:pStyle w:val="Style29"/>
        <w:keepNext/>
        <w:keepLines/>
        <w:widowControl w:val="0"/>
        <w:shd w:val="clear" w:color="auto" w:fill="auto"/>
        <w:bidi w:val="0"/>
        <w:spacing w:before="0" w:line="240" w:lineRule="auto"/>
        <w:ind w:left="0" w:right="0" w:firstLine="980"/>
        <w:jc w:val="left"/>
      </w:pPr>
      <w:bookmarkStart w:id="504" w:name="bookmark504"/>
      <w:bookmarkStart w:id="505" w:name="bookmark505"/>
      <w:bookmarkStart w:id="506" w:name="bookmark506"/>
      <w:r>
        <w:rPr>
          <w:color w:val="000000"/>
          <w:spacing w:val="0"/>
          <w:w w:val="100"/>
          <w:position w:val="0"/>
        </w:rPr>
        <w:t>V</w:t>
      </w:r>
      <w:r>
        <w:rPr>
          <w:color w:val="000000"/>
          <w:spacing w:val="0"/>
          <w:w w:val="100"/>
          <w:position w:val="0"/>
        </w:rPr>
        <w:t>适用口不适用</w:t>
      </w:r>
      <w:bookmarkEnd w:id="504"/>
      <w:bookmarkEnd w:id="505"/>
      <w:bookmarkEnd w:id="506"/>
    </w:p>
    <w:tbl>
      <w:tblPr>
        <w:tblOverlap w:val="never"/>
        <w:jc w:val="center"/>
        <w:tblLayout w:type="fixed"/>
      </w:tblPr>
      <w:tblGrid>
        <w:gridCol w:w="1848"/>
        <w:gridCol w:w="2554"/>
        <w:gridCol w:w="1416"/>
        <w:gridCol w:w="4536"/>
        <w:gridCol w:w="1699"/>
        <w:gridCol w:w="1560"/>
        <w:gridCol w:w="228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履行情况</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收购报告书或权益变</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动报告书中所作承诺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汇垠澳丰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汇垠澳丰承诺连续五年</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-2019</w:t>
            </w:r>
            <w:r>
              <w:rPr>
                <w:color w:val="000000"/>
                <w:spacing w:val="0"/>
                <w:w w:val="100"/>
                <w:position w:val="0"/>
                <w:sz w:val="17"/>
                <w:szCs w:val="17"/>
              </w:rPr>
              <w:t>年）之内任何时点 汇垠澳丰及其指定方所持华闻传媒股份数量合计不低于</w:t>
            </w:r>
          </w:p>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6"/>
                <w:szCs w:val="16"/>
              </w:rPr>
              <w:t xml:space="preserve">9,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万股，且汇垠澳丰及其指定方在持有华闻传媒股 份期间如果减持华闻传媒股份，减持前需优先征求国广资 产意见，国广资产有优先购买权。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自</w:t>
            </w:r>
            <w:r>
              <w:rPr>
                <w:color w:val="000000"/>
                <w:spacing w:val="0"/>
                <w:w w:val="100"/>
                <w:position w:val="0"/>
              </w:rPr>
              <w:t>2015</w:t>
            </w:r>
            <w:r>
              <w:rPr>
                <w:color w:val="000000"/>
                <w:spacing w:val="0"/>
                <w:w w:val="100"/>
                <w:position w:val="0"/>
                <w:sz w:val="17"/>
                <w:szCs w:val="17"/>
              </w:rPr>
              <w:t>年</w:t>
            </w:r>
            <w:r>
              <w:rPr>
                <w:color w:val="000000"/>
                <w:spacing w:val="0"/>
                <w:w w:val="100"/>
                <w:position w:val="0"/>
              </w:rPr>
              <w:t>6</w:t>
            </w:r>
            <w:r>
              <w:rPr>
                <w:color w:val="000000"/>
                <w:spacing w:val="0"/>
                <w:w w:val="100"/>
                <w:position w:val="0"/>
                <w:sz w:val="17"/>
                <w:szCs w:val="17"/>
              </w:rPr>
              <w:t>月</w:t>
            </w:r>
            <w:r>
              <w:rPr>
                <w:color w:val="000000"/>
                <w:spacing w:val="0"/>
                <w:w w:val="100"/>
                <w:position w:val="0"/>
              </w:rPr>
              <w:t>12</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日起，</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正在履行之中</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兴顺文化、朱金玲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朱金玲及兴顺文化承诺：自</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6</w:t>
            </w:r>
            <w:r>
              <w:rPr>
                <w:color w:val="000000"/>
                <w:spacing w:val="0"/>
                <w:w w:val="100"/>
                <w:position w:val="0"/>
                <w:sz w:val="17"/>
                <w:szCs w:val="17"/>
              </w:rPr>
              <w:t>日工商登记完 成之日起</w:t>
            </w:r>
            <w:r>
              <w:rPr>
                <w:color w:val="000000"/>
                <w:spacing w:val="0"/>
                <w:w w:val="100"/>
                <w:position w:val="0"/>
                <w:sz w:val="16"/>
                <w:szCs w:val="16"/>
              </w:rPr>
              <w:t>12</w:t>
            </w:r>
            <w:r>
              <w:rPr>
                <w:color w:val="000000"/>
                <w:spacing w:val="0"/>
                <w:w w:val="100"/>
                <w:position w:val="0"/>
                <w:sz w:val="17"/>
                <w:szCs w:val="17"/>
              </w:rPr>
              <w:t>个月内不转让持有的国广控股</w:t>
            </w:r>
            <w:r>
              <w:rPr>
                <w:color w:val="000000"/>
                <w:spacing w:val="0"/>
                <w:w w:val="100"/>
                <w:position w:val="0"/>
                <w:sz w:val="16"/>
                <w:szCs w:val="16"/>
              </w:rPr>
              <w:t>50%</w:t>
            </w:r>
            <w:r>
              <w:rPr>
                <w:color w:val="000000"/>
                <w:spacing w:val="0"/>
                <w:w w:val="100"/>
                <w:position w:val="0"/>
                <w:sz w:val="17"/>
                <w:szCs w:val="17"/>
              </w:rPr>
              <w:t>股权，也不 通过国广控股间接转让拥有权益的华闻传媒的股份。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自</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 xml:space="preserve">6 </w:t>
            </w:r>
            <w:r>
              <w:rPr>
                <w:color w:val="000000"/>
                <w:spacing w:val="0"/>
                <w:w w:val="100"/>
                <w:position w:val="0"/>
                <w:sz w:val="17"/>
                <w:szCs w:val="17"/>
              </w:rPr>
              <w:t>日起，</w:t>
            </w:r>
            <w:r>
              <w:rPr>
                <w:color w:val="000000"/>
                <w:spacing w:val="0"/>
                <w:w w:val="100"/>
                <w:position w:val="0"/>
                <w:sz w:val="16"/>
                <w:szCs w:val="16"/>
              </w:rPr>
              <w:t>12</w:t>
            </w:r>
            <w:r>
              <w:rPr>
                <w:color w:val="000000"/>
                <w:spacing w:val="0"/>
                <w:w w:val="100"/>
                <w:position w:val="0"/>
                <w:sz w:val="17"/>
                <w:szCs w:val="17"/>
              </w:rPr>
              <w:t>个月内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正在履行之中</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国广控股承诺：自</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6</w:t>
            </w:r>
            <w:r>
              <w:rPr>
                <w:color w:val="000000"/>
                <w:spacing w:val="0"/>
                <w:w w:val="100"/>
                <w:position w:val="0"/>
                <w:sz w:val="17"/>
                <w:szCs w:val="17"/>
              </w:rPr>
              <w:t xml:space="preserve">日工商登记完成之日起 </w:t>
            </w:r>
            <w:r>
              <w:rPr>
                <w:color w:val="000000"/>
                <w:spacing w:val="0"/>
                <w:w w:val="100"/>
                <w:position w:val="0"/>
                <w:sz w:val="16"/>
                <w:szCs w:val="16"/>
              </w:rPr>
              <w:t>12</w:t>
            </w:r>
            <w:r>
              <w:rPr>
                <w:color w:val="000000"/>
                <w:spacing w:val="0"/>
                <w:w w:val="100"/>
                <w:position w:val="0"/>
                <w:sz w:val="17"/>
                <w:szCs w:val="17"/>
              </w:rPr>
              <w:t>个月内不转让持有的国广资产</w:t>
            </w:r>
            <w:r>
              <w:rPr>
                <w:color w:val="000000"/>
                <w:spacing w:val="0"/>
                <w:w w:val="100"/>
                <w:position w:val="0"/>
                <w:sz w:val="16"/>
                <w:szCs w:val="16"/>
              </w:rPr>
              <w:t xml:space="preserve">58. </w:t>
            </w:r>
            <w:r>
              <w:rPr>
                <w:color w:val="000000"/>
                <w:spacing w:val="0"/>
                <w:w w:val="100"/>
                <w:position w:val="0"/>
                <w:sz w:val="16"/>
                <w:szCs w:val="16"/>
              </w:rPr>
              <w:t>0344%</w:t>
            </w:r>
            <w:r>
              <w:rPr>
                <w:color w:val="000000"/>
                <w:spacing w:val="0"/>
                <w:w w:val="100"/>
                <w:position w:val="0"/>
                <w:sz w:val="17"/>
                <w:szCs w:val="17"/>
              </w:rPr>
              <w:t>股权，也不通 过国广资产间接转让拥有权益的华闻传媒的股份。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自</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 xml:space="preserve">6 </w:t>
            </w:r>
            <w:r>
              <w:rPr>
                <w:color w:val="000000"/>
                <w:spacing w:val="0"/>
                <w:w w:val="100"/>
                <w:position w:val="0"/>
                <w:sz w:val="17"/>
                <w:szCs w:val="17"/>
              </w:rPr>
              <w:t>日起，</w:t>
            </w:r>
            <w:r>
              <w:rPr>
                <w:color w:val="000000"/>
                <w:spacing w:val="0"/>
                <w:w w:val="100"/>
                <w:position w:val="0"/>
                <w:sz w:val="16"/>
                <w:szCs w:val="16"/>
              </w:rPr>
              <w:t>12</w:t>
            </w:r>
            <w:r>
              <w:rPr>
                <w:color w:val="000000"/>
                <w:spacing w:val="0"/>
                <w:w w:val="100"/>
                <w:position w:val="0"/>
                <w:sz w:val="17"/>
                <w:szCs w:val="17"/>
              </w:rPr>
              <w:t>个月内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正在履行之中</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国广资产承诺：自</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6</w:t>
            </w:r>
            <w:r>
              <w:rPr>
                <w:color w:val="000000"/>
                <w:spacing w:val="0"/>
                <w:w w:val="100"/>
                <w:position w:val="0"/>
                <w:sz w:val="17"/>
                <w:szCs w:val="17"/>
              </w:rPr>
              <w:t xml:space="preserve">日工商登记完成之日起 </w:t>
            </w:r>
            <w:r>
              <w:rPr>
                <w:color w:val="000000"/>
                <w:spacing w:val="0"/>
                <w:w w:val="100"/>
                <w:position w:val="0"/>
                <w:sz w:val="16"/>
                <w:szCs w:val="16"/>
              </w:rPr>
              <w:t>12</w:t>
            </w:r>
            <w:r>
              <w:rPr>
                <w:color w:val="000000"/>
                <w:spacing w:val="0"/>
                <w:w w:val="100"/>
                <w:position w:val="0"/>
                <w:sz w:val="17"/>
                <w:szCs w:val="17"/>
              </w:rPr>
              <w:t>个月内不转让持有的华闻传媒</w:t>
            </w:r>
            <w:r>
              <w:rPr>
                <w:color w:val="000000"/>
                <w:spacing w:val="0"/>
                <w:w w:val="100"/>
                <w:position w:val="0"/>
                <w:sz w:val="16"/>
                <w:szCs w:val="16"/>
              </w:rPr>
              <w:t>146,500,130</w:t>
            </w:r>
            <w:r>
              <w:rPr>
                <w:color w:val="000000"/>
                <w:spacing w:val="0"/>
                <w:w w:val="100"/>
                <w:position w:val="0"/>
                <w:sz w:val="17"/>
                <w:szCs w:val="17"/>
              </w:rPr>
              <w:t>股股份。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自</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 xml:space="preserve">6 </w:t>
            </w:r>
            <w:r>
              <w:rPr>
                <w:color w:val="000000"/>
                <w:spacing w:val="0"/>
                <w:w w:val="100"/>
                <w:position w:val="0"/>
                <w:sz w:val="17"/>
                <w:szCs w:val="17"/>
              </w:rPr>
              <w:t>日起，</w:t>
            </w:r>
            <w:r>
              <w:rPr>
                <w:color w:val="000000"/>
                <w:spacing w:val="0"/>
                <w:w w:val="100"/>
                <w:position w:val="0"/>
                <w:sz w:val="16"/>
                <w:szCs w:val="16"/>
              </w:rPr>
              <w:t>12</w:t>
            </w:r>
            <w:r>
              <w:rPr>
                <w:color w:val="000000"/>
                <w:spacing w:val="0"/>
                <w:w w:val="100"/>
                <w:position w:val="0"/>
                <w:sz w:val="17"/>
                <w:szCs w:val="17"/>
              </w:rPr>
              <w:t>个月内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正在履行之中</w:t>
            </w:r>
          </w:p>
        </w:tc>
      </w:tr>
      <w:tr>
        <w:trPr>
          <w:trHeight w:val="1027"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资产重组时所作承诺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华路新材、上海大黎、上海常喜、 新疆锐盈、拉萨澄怀、拉萨观道、 天津大振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关于同业竞争、关 联交易、资金占用 方面的承诺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 xml:space="preserve">关于避免同业竞争和减少关联交易的承诺。详见公司于 </w:t>
            </w: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日在巨潮网上披露的《关于重大资产重组 相关方承诺情况的公告》（公告编号：</w:t>
            </w:r>
            <w:r>
              <w:rPr>
                <w:color w:val="000000"/>
                <w:spacing w:val="0"/>
                <w:w w:val="100"/>
                <w:position w:val="0"/>
                <w:sz w:val="16"/>
                <w:szCs w:val="16"/>
              </w:rPr>
              <w:t>2013-095）,</w:t>
            </w:r>
            <w:r>
              <w:rPr>
                <w:color w:val="000000"/>
                <w:spacing w:val="0"/>
                <w:w w:val="100"/>
                <w:position w:val="0"/>
                <w:sz w:val="17"/>
                <w:szCs w:val="17"/>
              </w:rPr>
              <w:t>下同。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正在履行之中</w:t>
            </w:r>
          </w:p>
        </w:tc>
      </w:tr>
      <w:tr>
        <w:trPr>
          <w:trHeight w:val="16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华路新材、新疆锐盈、拉萨澄怀、 拉萨观道</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股份限售承诺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关于股份锁定的承诺：华路新材、新疆锐盈、拉萨澄怀、 拉萨观道认购的所有股份（包括但不限于送红股、转增股 本等原因增持的股份）自本次股份上市之日</w:t>
            </w: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 xml:space="preserve">月 </w:t>
            </w:r>
            <w:r>
              <w:rPr>
                <w:color w:val="000000"/>
                <w:spacing w:val="0"/>
                <w:w w:val="100"/>
                <w:position w:val="0"/>
                <w:sz w:val="16"/>
                <w:szCs w:val="16"/>
              </w:rPr>
              <w:t>2</w:t>
            </w:r>
            <w:r>
              <w:rPr>
                <w:color w:val="000000"/>
                <w:spacing w:val="0"/>
                <w:w w:val="100"/>
                <w:position w:val="0"/>
                <w:sz w:val="17"/>
                <w:szCs w:val="17"/>
              </w:rPr>
              <w:t>日）起</w:t>
            </w:r>
            <w:r>
              <w:rPr>
                <w:color w:val="000000"/>
                <w:spacing w:val="0"/>
                <w:w w:val="100"/>
                <w:position w:val="0"/>
                <w:sz w:val="16"/>
                <w:szCs w:val="16"/>
              </w:rPr>
              <w:t>12</w:t>
            </w:r>
            <w:r>
              <w:rPr>
                <w:color w:val="000000"/>
                <w:spacing w:val="0"/>
                <w:w w:val="100"/>
                <w:position w:val="0"/>
                <w:sz w:val="17"/>
                <w:szCs w:val="17"/>
              </w:rPr>
              <w:t>个月内不进行转让，</w:t>
            </w:r>
            <w:r>
              <w:rPr>
                <w:color w:val="000000"/>
                <w:spacing w:val="0"/>
                <w:w w:val="100"/>
                <w:position w:val="0"/>
                <w:sz w:val="16"/>
                <w:szCs w:val="16"/>
              </w:rPr>
              <w:t>24</w:t>
            </w:r>
            <w:r>
              <w:rPr>
                <w:color w:val="000000"/>
                <w:spacing w:val="0"/>
                <w:w w:val="100"/>
                <w:position w:val="0"/>
                <w:sz w:val="17"/>
                <w:szCs w:val="17"/>
              </w:rPr>
              <w:t>个月内转让股份数量 不超过其本次认购股份总数的</w:t>
            </w:r>
            <w:r>
              <w:rPr>
                <w:color w:val="000000"/>
                <w:spacing w:val="0"/>
                <w:w w:val="100"/>
                <w:position w:val="0"/>
                <w:sz w:val="16"/>
                <w:szCs w:val="16"/>
              </w:rPr>
              <w:t>40%，36</w:t>
            </w:r>
            <w:r>
              <w:rPr>
                <w:color w:val="000000"/>
                <w:spacing w:val="0"/>
                <w:w w:val="100"/>
                <w:position w:val="0"/>
                <w:sz w:val="17"/>
                <w:szCs w:val="17"/>
              </w:rPr>
              <w:t>个月内转让股份数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自</w:t>
            </w: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 起，</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 xml:space="preserve">正在履行之中，华路新材、 新疆锐盈所认购股份总数的 </w:t>
            </w:r>
            <w:r>
              <w:rPr>
                <w:color w:val="000000"/>
                <w:spacing w:val="0"/>
                <w:w w:val="100"/>
                <w:position w:val="0"/>
                <w:sz w:val="16"/>
                <w:szCs w:val="16"/>
              </w:rPr>
              <w:t>40%</w:t>
            </w:r>
            <w:r>
              <w:rPr>
                <w:color w:val="000000"/>
                <w:spacing w:val="0"/>
                <w:w w:val="100"/>
                <w:position w:val="0"/>
                <w:sz w:val="17"/>
                <w:szCs w:val="17"/>
              </w:rPr>
              <w:t>已解除限售并于</w:t>
            </w:r>
            <w:r>
              <w:rPr>
                <w:color w:val="000000"/>
                <w:spacing w:val="0"/>
                <w:w w:val="100"/>
                <w:position w:val="0"/>
                <w:sz w:val="16"/>
                <w:szCs w:val="16"/>
              </w:rPr>
              <w:t>2015</w:t>
            </w:r>
            <w:r>
              <w:rPr>
                <w:color w:val="000000"/>
                <w:spacing w:val="0"/>
                <w:w w:val="100"/>
                <w:position w:val="0"/>
                <w:sz w:val="17"/>
                <w:szCs w:val="17"/>
              </w:rPr>
              <w:t xml:space="preserve">年 </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日上市流通，所认购股 份总数的</w:t>
            </w:r>
            <w:r>
              <w:rPr>
                <w:color w:val="000000"/>
                <w:spacing w:val="0"/>
                <w:w w:val="100"/>
                <w:position w:val="0"/>
                <w:sz w:val="16"/>
                <w:szCs w:val="16"/>
              </w:rPr>
              <w:t>20%</w:t>
            </w:r>
            <w:r>
              <w:rPr>
                <w:color w:val="000000"/>
                <w:spacing w:val="0"/>
                <w:w w:val="100"/>
                <w:position w:val="0"/>
                <w:sz w:val="17"/>
                <w:szCs w:val="17"/>
              </w:rPr>
              <w:t>已解除限售并</w:t>
            </w:r>
          </w:p>
        </w:tc>
      </w:tr>
    </w:tbl>
    <w:p>
      <w:pPr>
        <w:spacing w:lineRule="exact" w:line="1"/>
        <w:rPr>
          <w:sz w:val="2"/>
          <w:szCs w:val="2"/>
        </w:rPr>
      </w:pPr>
      <w:r>
        <w:br w:type="page"/>
      </w:r>
    </w:p>
    <w:tbl>
      <w:tblPr>
        <w:tblOverlap w:val="never"/>
        <w:jc w:val="right"/>
        <w:tblLayout w:type="fixed"/>
      </w:tblPr>
      <w:tblGrid>
        <w:gridCol w:w="2558"/>
        <w:gridCol w:w="1416"/>
        <w:gridCol w:w="4536"/>
        <w:gridCol w:w="1699"/>
        <w:gridCol w:w="1560"/>
        <w:gridCol w:w="2280"/>
      </w:tblGrid>
      <w:tr>
        <w:trPr>
          <w:trHeight w:val="25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量不超过其本次认购股份总数的</w:t>
            </w:r>
            <w:r>
              <w:rPr>
                <w:color w:val="000000"/>
                <w:spacing w:val="0"/>
                <w:w w:val="100"/>
                <w:position w:val="0"/>
                <w:sz w:val="16"/>
                <w:szCs w:val="16"/>
              </w:rPr>
              <w:t>60%，48</w:t>
            </w:r>
            <w:r>
              <w:rPr>
                <w:color w:val="000000"/>
                <w:spacing w:val="0"/>
                <w:w w:val="100"/>
                <w:position w:val="0"/>
                <w:sz w:val="17"/>
                <w:szCs w:val="17"/>
              </w:rPr>
              <w:t>个月内转让股份 数量不超过其本次认购股份总数的</w:t>
            </w:r>
            <w:r>
              <w:rPr>
                <w:color w:val="000000"/>
                <w:spacing w:val="0"/>
                <w:w w:val="100"/>
                <w:position w:val="0"/>
                <w:sz w:val="16"/>
                <w:szCs w:val="16"/>
              </w:rPr>
              <w:t>80%，60</w:t>
            </w:r>
            <w:r>
              <w:rPr>
                <w:color w:val="000000"/>
                <w:spacing w:val="0"/>
                <w:w w:val="100"/>
                <w:position w:val="0"/>
                <w:sz w:val="17"/>
                <w:szCs w:val="17"/>
              </w:rPr>
              <w:t>个月内转让股 份数量不超过其本次认购股份总数的</w:t>
            </w:r>
            <w:r>
              <w:rPr>
                <w:color w:val="000000"/>
                <w:spacing w:val="0"/>
                <w:w w:val="100"/>
                <w:position w:val="0"/>
                <w:sz w:val="16"/>
                <w:szCs w:val="16"/>
              </w:rPr>
              <w:t>90%</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日上市流 通；拉萨澄怀、拉萨观道所 认购股份总数的</w:t>
            </w:r>
            <w:r>
              <w:rPr>
                <w:color w:val="000000"/>
                <w:spacing w:val="0"/>
                <w:w w:val="100"/>
                <w:position w:val="0"/>
                <w:sz w:val="16"/>
                <w:szCs w:val="16"/>
              </w:rPr>
              <w:t>40%</w:t>
            </w:r>
            <w:r>
              <w:rPr>
                <w:color w:val="000000"/>
                <w:spacing w:val="0"/>
                <w:w w:val="100"/>
                <w:position w:val="0"/>
                <w:sz w:val="17"/>
                <w:szCs w:val="17"/>
              </w:rPr>
              <w:t>已解除 限售并于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 xml:space="preserve">日上 市流通，所认购股份总数扣 除公司无偿回购部分后的 </w:t>
            </w:r>
            <w:r>
              <w:rPr>
                <w:color w:val="000000"/>
                <w:spacing w:val="0"/>
                <w:w w:val="100"/>
                <w:position w:val="0"/>
                <w:sz w:val="16"/>
                <w:szCs w:val="16"/>
              </w:rPr>
              <w:t>20%</w:t>
            </w:r>
            <w:r>
              <w:rPr>
                <w:color w:val="000000"/>
                <w:spacing w:val="0"/>
                <w:w w:val="100"/>
                <w:position w:val="0"/>
                <w:sz w:val="17"/>
                <w:szCs w:val="17"/>
              </w:rPr>
              <w:t>已解除限售并于</w:t>
            </w:r>
            <w:r>
              <w:rPr>
                <w:color w:val="000000"/>
                <w:spacing w:val="0"/>
                <w:w w:val="100"/>
                <w:position w:val="0"/>
                <w:sz w:val="16"/>
                <w:szCs w:val="16"/>
              </w:rPr>
              <w:t>2016</w:t>
            </w:r>
            <w:r>
              <w:rPr>
                <w:color w:val="000000"/>
                <w:spacing w:val="0"/>
                <w:w w:val="100"/>
                <w:position w:val="0"/>
                <w:sz w:val="17"/>
                <w:szCs w:val="17"/>
              </w:rPr>
              <w:t xml:space="preserve">年 </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w:t>
            </w:r>
          </w:p>
        </w:tc>
      </w:tr>
      <w:tr>
        <w:trPr>
          <w:trHeight w:val="28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华路新材、新疆锐盈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业绩承诺及补偿 安排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关于标的资产利润的承诺：华商传媒</w:t>
            </w:r>
            <w:r>
              <w:rPr>
                <w:color w:val="000000"/>
                <w:spacing w:val="0"/>
                <w:w w:val="100"/>
                <w:position w:val="0"/>
                <w:sz w:val="16"/>
                <w:szCs w:val="16"/>
              </w:rPr>
              <w:t xml:space="preserve">38. </w:t>
            </w:r>
            <w:r>
              <w:rPr>
                <w:color w:val="000000"/>
                <w:spacing w:val="0"/>
                <w:w w:val="100"/>
                <w:position w:val="0"/>
                <w:sz w:val="16"/>
                <w:szCs w:val="16"/>
              </w:rPr>
              <w:t>75%</w:t>
            </w:r>
            <w:r>
              <w:rPr>
                <w:color w:val="000000"/>
                <w:spacing w:val="0"/>
                <w:w w:val="100"/>
                <w:position w:val="0"/>
                <w:sz w:val="17"/>
                <w:szCs w:val="17"/>
              </w:rPr>
              <w:t>股权于</w:t>
            </w:r>
            <w:r>
              <w:rPr>
                <w:color w:val="000000"/>
                <w:spacing w:val="0"/>
                <w:w w:val="100"/>
                <w:position w:val="0"/>
                <w:sz w:val="16"/>
                <w:szCs w:val="16"/>
              </w:rPr>
              <w:t xml:space="preserve">2013 </w:t>
            </w:r>
            <w:r>
              <w:rPr>
                <w:color w:val="000000"/>
                <w:spacing w:val="0"/>
                <w:w w:val="100"/>
                <w:position w:val="0"/>
                <w:sz w:val="17"/>
                <w:szCs w:val="17"/>
              </w:rPr>
              <w:t>年度、</w:t>
            </w:r>
            <w:r>
              <w:rPr>
                <w:color w:val="000000"/>
                <w:spacing w:val="0"/>
                <w:w w:val="100"/>
                <w:position w:val="0"/>
                <w:sz w:val="16"/>
                <w:szCs w:val="16"/>
              </w:rPr>
              <w:t>2014</w:t>
            </w:r>
            <w:r>
              <w:rPr>
                <w:color w:val="000000"/>
                <w:spacing w:val="0"/>
                <w:w w:val="100"/>
                <w:position w:val="0"/>
                <w:sz w:val="17"/>
                <w:szCs w:val="17"/>
              </w:rPr>
              <w:t>年度、</w:t>
            </w:r>
            <w:r>
              <w:rPr>
                <w:color w:val="000000"/>
                <w:spacing w:val="0"/>
                <w:w w:val="100"/>
                <w:position w:val="0"/>
                <w:sz w:val="16"/>
                <w:szCs w:val="16"/>
              </w:rPr>
              <w:t>2015</w:t>
            </w:r>
            <w:r>
              <w:rPr>
                <w:color w:val="000000"/>
                <w:spacing w:val="0"/>
                <w:w w:val="100"/>
                <w:position w:val="0"/>
                <w:sz w:val="17"/>
                <w:szCs w:val="17"/>
              </w:rPr>
              <w:t>年度、</w:t>
            </w:r>
            <w:r>
              <w:rPr>
                <w:color w:val="000000"/>
                <w:spacing w:val="0"/>
                <w:w w:val="100"/>
                <w:position w:val="0"/>
                <w:sz w:val="16"/>
                <w:szCs w:val="16"/>
              </w:rPr>
              <w:t>2016</w:t>
            </w:r>
            <w:r>
              <w:rPr>
                <w:color w:val="000000"/>
                <w:spacing w:val="0"/>
                <w:w w:val="100"/>
                <w:position w:val="0"/>
                <w:sz w:val="17"/>
                <w:szCs w:val="17"/>
              </w:rPr>
              <w:t>年度和</w:t>
            </w:r>
            <w:r>
              <w:rPr>
                <w:color w:val="000000"/>
                <w:spacing w:val="0"/>
                <w:w w:val="100"/>
                <w:position w:val="0"/>
                <w:sz w:val="16"/>
                <w:szCs w:val="16"/>
              </w:rPr>
              <w:t>2017</w:t>
            </w:r>
            <w:r>
              <w:rPr>
                <w:color w:val="000000"/>
                <w:spacing w:val="0"/>
                <w:w w:val="100"/>
                <w:position w:val="0"/>
                <w:sz w:val="17"/>
                <w:szCs w:val="17"/>
              </w:rPr>
              <w:t xml:space="preserve">年度实现 的扣除非经常性损益后归属于母公司所有者的净利润分 别不低于 </w:t>
            </w:r>
            <w:r>
              <w:rPr>
                <w:color w:val="000000"/>
                <w:spacing w:val="0"/>
                <w:w w:val="100"/>
                <w:position w:val="0"/>
                <w:sz w:val="16"/>
                <w:szCs w:val="16"/>
              </w:rPr>
              <w:t xml:space="preserve">14, </w:t>
            </w:r>
            <w:r>
              <w:rPr>
                <w:color w:val="000000"/>
                <w:spacing w:val="0"/>
                <w:w w:val="100"/>
                <w:position w:val="0"/>
                <w:sz w:val="16"/>
                <w:szCs w:val="16"/>
              </w:rPr>
              <w:t xml:space="preserve">243. </w:t>
            </w:r>
            <w:r>
              <w:rPr>
                <w:color w:val="000000"/>
                <w:spacing w:val="0"/>
                <w:w w:val="100"/>
                <w:position w:val="0"/>
                <w:sz w:val="16"/>
                <w:szCs w:val="16"/>
              </w:rPr>
              <w:t xml:space="preserve">89 </w:t>
            </w:r>
            <w:r>
              <w:rPr>
                <w:color w:val="000000"/>
                <w:spacing w:val="0"/>
                <w:w w:val="100"/>
                <w:position w:val="0"/>
                <w:sz w:val="17"/>
                <w:szCs w:val="17"/>
              </w:rPr>
              <w:t>万元、</w:t>
            </w:r>
            <w:r>
              <w:rPr>
                <w:color w:val="000000"/>
                <w:spacing w:val="0"/>
                <w:w w:val="100"/>
                <w:position w:val="0"/>
                <w:sz w:val="16"/>
                <w:szCs w:val="16"/>
              </w:rPr>
              <w:t xml:space="preserve">15,662.83 </w:t>
            </w:r>
            <w:r>
              <w:rPr>
                <w:color w:val="000000"/>
                <w:spacing w:val="0"/>
                <w:w w:val="100"/>
                <w:position w:val="0"/>
                <w:sz w:val="17"/>
                <w:szCs w:val="17"/>
              </w:rPr>
              <w:t>万元、</w:t>
            </w:r>
            <w:r>
              <w:rPr>
                <w:color w:val="000000"/>
                <w:spacing w:val="0"/>
                <w:w w:val="100"/>
                <w:position w:val="0"/>
                <w:sz w:val="16"/>
                <w:szCs w:val="16"/>
              </w:rPr>
              <w:t xml:space="preserve">17,219.82 </w:t>
            </w:r>
            <w:r>
              <w:rPr>
                <w:color w:val="000000"/>
                <w:spacing w:val="0"/>
                <w:w w:val="100"/>
                <w:position w:val="0"/>
                <w:sz w:val="17"/>
                <w:szCs w:val="17"/>
              </w:rPr>
              <w:t>万元、</w:t>
            </w:r>
            <w:r>
              <w:rPr>
                <w:color w:val="000000"/>
                <w:spacing w:val="0"/>
                <w:w w:val="100"/>
                <w:position w:val="0"/>
                <w:sz w:val="16"/>
                <w:szCs w:val="16"/>
              </w:rPr>
              <w:t>17,219.82</w:t>
            </w:r>
            <w:r>
              <w:rPr>
                <w:color w:val="000000"/>
                <w:spacing w:val="0"/>
                <w:w w:val="100"/>
                <w:position w:val="0"/>
                <w:sz w:val="17"/>
                <w:szCs w:val="17"/>
              </w:rPr>
              <w:t>万元和</w:t>
            </w:r>
            <w:r>
              <w:rPr>
                <w:color w:val="000000"/>
                <w:spacing w:val="0"/>
                <w:w w:val="100"/>
                <w:position w:val="0"/>
                <w:sz w:val="16"/>
                <w:szCs w:val="16"/>
              </w:rPr>
              <w:t>17,219.82</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w:t>
            </w:r>
            <w:r>
              <w:rPr>
                <w:color w:val="000000"/>
                <w:spacing w:val="0"/>
                <w:w w:val="100"/>
                <w:position w:val="0"/>
                <w:sz w:val="16"/>
                <w:szCs w:val="16"/>
              </w:rPr>
              <w:t>2013</w:t>
            </w:r>
            <w:r>
              <w:rPr>
                <w:color w:val="000000"/>
                <w:spacing w:val="0"/>
                <w:w w:val="100"/>
                <w:position w:val="0"/>
                <w:sz w:val="17"/>
                <w:szCs w:val="17"/>
              </w:rPr>
              <w:t>年起，</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正在履行之中，</w:t>
            </w:r>
            <w:r>
              <w:rPr>
                <w:color w:val="000000"/>
                <w:spacing w:val="0"/>
                <w:w w:val="100"/>
                <w:position w:val="0"/>
                <w:sz w:val="16"/>
                <w:szCs w:val="16"/>
              </w:rPr>
              <w:t>2013</w:t>
            </w:r>
            <w:r>
              <w:rPr>
                <w:color w:val="000000"/>
                <w:spacing w:val="0"/>
                <w:w w:val="100"/>
                <w:position w:val="0"/>
                <w:sz w:val="17"/>
                <w:szCs w:val="17"/>
              </w:rPr>
              <w:t xml:space="preserve">年度、 </w:t>
            </w:r>
            <w:r>
              <w:rPr>
                <w:color w:val="000000"/>
                <w:spacing w:val="0"/>
                <w:w w:val="100"/>
                <w:position w:val="0"/>
                <w:sz w:val="16"/>
                <w:szCs w:val="16"/>
              </w:rPr>
              <w:t>2014</w:t>
            </w:r>
            <w:r>
              <w:rPr>
                <w:color w:val="000000"/>
                <w:spacing w:val="0"/>
                <w:w w:val="100"/>
                <w:position w:val="0"/>
                <w:sz w:val="17"/>
                <w:szCs w:val="17"/>
              </w:rPr>
              <w:t>年度的业绩承诺已实 现；</w:t>
            </w:r>
            <w:r>
              <w:rPr>
                <w:color w:val="000000"/>
                <w:spacing w:val="0"/>
                <w:w w:val="100"/>
                <w:position w:val="0"/>
                <w:sz w:val="16"/>
                <w:szCs w:val="16"/>
              </w:rPr>
              <w:t>2015</w:t>
            </w:r>
            <w:r>
              <w:rPr>
                <w:color w:val="000000"/>
                <w:spacing w:val="0"/>
                <w:w w:val="100"/>
                <w:position w:val="0"/>
                <w:sz w:val="17"/>
                <w:szCs w:val="17"/>
              </w:rPr>
              <w:t>年度的业绩承诺未 实现，华路新材及新疆锐盈 已按其原有承诺予以股份补 偿；</w:t>
            </w:r>
            <w:r>
              <w:rPr>
                <w:color w:val="000000"/>
                <w:spacing w:val="0"/>
                <w:w w:val="100"/>
                <w:position w:val="0"/>
                <w:sz w:val="16"/>
                <w:szCs w:val="16"/>
              </w:rPr>
              <w:t>2016</w:t>
            </w:r>
            <w:r>
              <w:rPr>
                <w:color w:val="000000"/>
                <w:spacing w:val="0"/>
                <w:w w:val="100"/>
                <w:position w:val="0"/>
                <w:sz w:val="17"/>
                <w:szCs w:val="17"/>
              </w:rPr>
              <w:t>年度的业绩承诺未 实现，华路新材及新疆锐盈 均应按照其原有承诺予以股 份补偿</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新疆锐盈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业绩承诺及补偿 安排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关于标的资产利润的承诺：华商传媒八家附属公司少数股 东权益于</w:t>
            </w:r>
            <w:r>
              <w:rPr>
                <w:color w:val="000000"/>
                <w:spacing w:val="0"/>
                <w:w w:val="100"/>
                <w:position w:val="0"/>
                <w:sz w:val="16"/>
                <w:szCs w:val="16"/>
              </w:rPr>
              <w:t>2013</w:t>
            </w:r>
            <w:r>
              <w:rPr>
                <w:color w:val="000000"/>
                <w:spacing w:val="0"/>
                <w:w w:val="100"/>
                <w:position w:val="0"/>
                <w:sz w:val="17"/>
                <w:szCs w:val="17"/>
              </w:rPr>
              <w:t>年度、</w:t>
            </w:r>
            <w:r>
              <w:rPr>
                <w:color w:val="000000"/>
                <w:spacing w:val="0"/>
                <w:w w:val="100"/>
                <w:position w:val="0"/>
                <w:sz w:val="16"/>
                <w:szCs w:val="16"/>
              </w:rPr>
              <w:t>2014</w:t>
            </w:r>
            <w:r>
              <w:rPr>
                <w:color w:val="000000"/>
                <w:spacing w:val="0"/>
                <w:w w:val="100"/>
                <w:position w:val="0"/>
                <w:sz w:val="17"/>
                <w:szCs w:val="17"/>
              </w:rPr>
              <w:t>年度、</w:t>
            </w:r>
            <w:r>
              <w:rPr>
                <w:color w:val="000000"/>
                <w:spacing w:val="0"/>
                <w:w w:val="100"/>
                <w:position w:val="0"/>
                <w:sz w:val="16"/>
                <w:szCs w:val="16"/>
              </w:rPr>
              <w:t>2015</w:t>
            </w:r>
            <w:r>
              <w:rPr>
                <w:color w:val="000000"/>
                <w:spacing w:val="0"/>
                <w:w w:val="100"/>
                <w:position w:val="0"/>
                <w:sz w:val="17"/>
                <w:szCs w:val="17"/>
              </w:rPr>
              <w:t>年度、</w:t>
            </w:r>
            <w:r>
              <w:rPr>
                <w:color w:val="000000"/>
                <w:spacing w:val="0"/>
                <w:w w:val="100"/>
                <w:position w:val="0"/>
                <w:sz w:val="16"/>
                <w:szCs w:val="16"/>
              </w:rPr>
              <w:t>2016</w:t>
            </w:r>
            <w:r>
              <w:rPr>
                <w:color w:val="000000"/>
                <w:spacing w:val="0"/>
                <w:w w:val="100"/>
                <w:position w:val="0"/>
                <w:sz w:val="17"/>
                <w:szCs w:val="17"/>
              </w:rPr>
              <w:t xml:space="preserve">年度和 </w:t>
            </w:r>
            <w:r>
              <w:rPr>
                <w:color w:val="000000"/>
                <w:spacing w:val="0"/>
                <w:w w:val="100"/>
                <w:position w:val="0"/>
                <w:sz w:val="16"/>
                <w:szCs w:val="16"/>
              </w:rPr>
              <w:t>2017</w:t>
            </w:r>
            <w:r>
              <w:rPr>
                <w:color w:val="000000"/>
                <w:spacing w:val="0"/>
                <w:w w:val="100"/>
                <w:position w:val="0"/>
                <w:sz w:val="17"/>
                <w:szCs w:val="17"/>
              </w:rPr>
              <w:t>年度实现的扣除非经常性损益后归属于母公司所有 者的净利润总额应分别不低于</w:t>
            </w:r>
            <w:r>
              <w:rPr>
                <w:color w:val="000000"/>
                <w:spacing w:val="0"/>
                <w:w w:val="100"/>
                <w:position w:val="0"/>
                <w:sz w:val="16"/>
                <w:szCs w:val="16"/>
              </w:rPr>
              <w:t xml:space="preserve">10, </w:t>
            </w:r>
            <w:r>
              <w:rPr>
                <w:color w:val="000000"/>
                <w:spacing w:val="0"/>
                <w:w w:val="100"/>
                <w:position w:val="0"/>
                <w:sz w:val="16"/>
                <w:szCs w:val="16"/>
              </w:rPr>
              <w:t xml:space="preserve">536. </w:t>
            </w:r>
            <w:r>
              <w:rPr>
                <w:color w:val="000000"/>
                <w:spacing w:val="0"/>
                <w:w w:val="100"/>
                <w:position w:val="0"/>
                <w:sz w:val="16"/>
                <w:szCs w:val="16"/>
              </w:rPr>
              <w:t>88</w:t>
            </w:r>
            <w:r>
              <w:rPr>
                <w:color w:val="000000"/>
                <w:spacing w:val="0"/>
                <w:w w:val="100"/>
                <w:position w:val="0"/>
                <w:sz w:val="17"/>
                <w:szCs w:val="17"/>
              </w:rPr>
              <w:t>万元、</w:t>
            </w:r>
            <w:r>
              <w:rPr>
                <w:color w:val="000000"/>
                <w:spacing w:val="0"/>
                <w:w w:val="100"/>
                <w:position w:val="0"/>
                <w:sz w:val="16"/>
                <w:szCs w:val="16"/>
              </w:rPr>
              <w:t xml:space="preserve">11, </w:t>
            </w:r>
            <w:r>
              <w:rPr>
                <w:color w:val="000000"/>
                <w:spacing w:val="0"/>
                <w:w w:val="100"/>
                <w:position w:val="0"/>
                <w:sz w:val="16"/>
                <w:szCs w:val="16"/>
              </w:rPr>
              <w:t xml:space="preserve">517. </w:t>
            </w:r>
            <w:r>
              <w:rPr>
                <w:color w:val="000000"/>
                <w:spacing w:val="0"/>
                <w:w w:val="100"/>
                <w:position w:val="0"/>
                <w:sz w:val="16"/>
                <w:szCs w:val="16"/>
              </w:rPr>
              <w:t xml:space="preserve">36 </w:t>
            </w:r>
            <w:r>
              <w:rPr>
                <w:color w:val="000000"/>
                <w:spacing w:val="0"/>
                <w:w w:val="100"/>
                <w:position w:val="0"/>
                <w:sz w:val="17"/>
                <w:szCs w:val="17"/>
              </w:rPr>
              <w:t>万元、</w:t>
            </w:r>
            <w:r>
              <w:rPr>
                <w:color w:val="000000"/>
                <w:spacing w:val="0"/>
                <w:w w:val="100"/>
                <w:position w:val="0"/>
                <w:sz w:val="16"/>
                <w:szCs w:val="16"/>
              </w:rPr>
              <w:t xml:space="preserve">12,490.07 </w:t>
            </w:r>
            <w:r>
              <w:rPr>
                <w:color w:val="000000"/>
                <w:spacing w:val="0"/>
                <w:w w:val="100"/>
                <w:position w:val="0"/>
                <w:sz w:val="17"/>
                <w:szCs w:val="17"/>
              </w:rPr>
              <w:t>万元、</w:t>
            </w:r>
            <w:r>
              <w:rPr>
                <w:color w:val="000000"/>
                <w:spacing w:val="0"/>
                <w:w w:val="100"/>
                <w:position w:val="0"/>
                <w:sz w:val="16"/>
                <w:szCs w:val="16"/>
              </w:rPr>
              <w:t xml:space="preserve">12,490.07 </w:t>
            </w:r>
            <w:r>
              <w:rPr>
                <w:color w:val="000000"/>
                <w:spacing w:val="0"/>
                <w:w w:val="100"/>
                <w:position w:val="0"/>
                <w:sz w:val="17"/>
                <w:szCs w:val="17"/>
              </w:rPr>
              <w:t xml:space="preserve">万元和 </w:t>
            </w:r>
            <w:r>
              <w:rPr>
                <w:color w:val="000000"/>
                <w:spacing w:val="0"/>
                <w:w w:val="100"/>
                <w:position w:val="0"/>
                <w:sz w:val="16"/>
                <w:szCs w:val="16"/>
              </w:rPr>
              <w:t xml:space="preserve">12,490.07 </w:t>
            </w:r>
            <w:r>
              <w:rPr>
                <w:color w:val="000000"/>
                <w:spacing w:val="0"/>
                <w:w w:val="100"/>
                <w:position w:val="0"/>
                <w:sz w:val="17"/>
                <w:szCs w:val="17"/>
              </w:rPr>
              <w:t xml:space="preserve">万 </w:t>
            </w:r>
            <w:r>
              <w:rPr>
                <w:color w:val="000000"/>
                <w:spacing w:val="0"/>
                <w:w w:val="100"/>
                <w:position w:val="0"/>
                <w:sz w:val="16"/>
                <w:szCs w:val="16"/>
              </w:rPr>
              <w:t>7</w:t>
            </w:r>
            <w:r>
              <w:rPr>
                <w:color w:val="000000"/>
                <w:spacing w:val="0"/>
                <w:w w:val="100"/>
                <w:position w:val="0"/>
                <w:sz w:val="17"/>
                <w:szCs w:val="17"/>
              </w:rPr>
              <w:t>元</w:t>
            </w:r>
            <w:r>
              <w:rPr>
                <w:color w:val="000000"/>
                <w:spacing w:val="0"/>
                <w:w w:val="100"/>
                <w:position w:val="0"/>
                <w:sz w:val="17"/>
                <w:szCs w:val="17"/>
                <w:vertAlign w:val="superscript"/>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w:t>
            </w:r>
            <w:r>
              <w:rPr>
                <w:color w:val="000000"/>
                <w:spacing w:val="0"/>
                <w:w w:val="100"/>
                <w:position w:val="0"/>
                <w:sz w:val="16"/>
                <w:szCs w:val="16"/>
              </w:rPr>
              <w:t>2013</w:t>
            </w:r>
            <w:r>
              <w:rPr>
                <w:color w:val="000000"/>
                <w:spacing w:val="0"/>
                <w:w w:val="100"/>
                <w:position w:val="0"/>
                <w:sz w:val="17"/>
                <w:szCs w:val="17"/>
              </w:rPr>
              <w:t>年起，</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正在履行之中，</w:t>
            </w:r>
            <w:r>
              <w:rPr>
                <w:color w:val="000000"/>
                <w:spacing w:val="0"/>
                <w:w w:val="100"/>
                <w:position w:val="0"/>
                <w:sz w:val="16"/>
                <w:szCs w:val="16"/>
              </w:rPr>
              <w:t>2013</w:t>
            </w:r>
            <w:r>
              <w:rPr>
                <w:color w:val="000000"/>
                <w:spacing w:val="0"/>
                <w:w w:val="100"/>
                <w:position w:val="0"/>
                <w:sz w:val="17"/>
                <w:szCs w:val="17"/>
              </w:rPr>
              <w:t xml:space="preserve">年度、 </w:t>
            </w:r>
            <w:r>
              <w:rPr>
                <w:color w:val="000000"/>
                <w:spacing w:val="0"/>
                <w:w w:val="100"/>
                <w:position w:val="0"/>
                <w:sz w:val="16"/>
                <w:szCs w:val="16"/>
              </w:rPr>
              <w:t>2014</w:t>
            </w:r>
            <w:r>
              <w:rPr>
                <w:color w:val="000000"/>
                <w:spacing w:val="0"/>
                <w:w w:val="100"/>
                <w:position w:val="0"/>
                <w:sz w:val="17"/>
                <w:szCs w:val="17"/>
              </w:rPr>
              <w:t>年度的业绩承诺已实 现；</w:t>
            </w:r>
            <w:r>
              <w:rPr>
                <w:color w:val="000000"/>
                <w:spacing w:val="0"/>
                <w:w w:val="100"/>
                <w:position w:val="0"/>
                <w:sz w:val="16"/>
                <w:szCs w:val="16"/>
              </w:rPr>
              <w:t>2015</w:t>
            </w:r>
            <w:r>
              <w:rPr>
                <w:color w:val="000000"/>
                <w:spacing w:val="0"/>
                <w:w w:val="100"/>
                <w:position w:val="0"/>
                <w:sz w:val="17"/>
                <w:szCs w:val="17"/>
              </w:rPr>
              <w:t>年度的业绩承诺未 实现，新疆锐盈已按其原有 承诺予以股份补偿；</w:t>
            </w:r>
            <w:r>
              <w:rPr>
                <w:color w:val="000000"/>
                <w:spacing w:val="0"/>
                <w:w w:val="100"/>
                <w:position w:val="0"/>
                <w:sz w:val="16"/>
                <w:szCs w:val="16"/>
              </w:rPr>
              <w:t>2016</w:t>
            </w:r>
            <w:r>
              <w:rPr>
                <w:color w:val="000000"/>
                <w:spacing w:val="0"/>
                <w:w w:val="100"/>
                <w:position w:val="0"/>
                <w:sz w:val="17"/>
                <w:szCs w:val="17"/>
              </w:rPr>
              <w:t>年 度的业绩承诺未实现，新疆 锐盈应按照其原有承诺予以 股份补偿</w:t>
            </w:r>
          </w:p>
        </w:tc>
      </w:tr>
      <w:tr>
        <w:trPr>
          <w:trHeight w:val="130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拉萨澄怀、拉萨观道</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业绩承诺及补偿 安排</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关于标的资产利润的承诺：澄怀科技</w:t>
            </w:r>
            <w:r>
              <w:rPr>
                <w:color w:val="000000"/>
                <w:spacing w:val="0"/>
                <w:w w:val="100"/>
                <w:position w:val="0"/>
                <w:sz w:val="16"/>
                <w:szCs w:val="16"/>
              </w:rPr>
              <w:t xml:space="preserve">100. </w:t>
            </w:r>
            <w:r>
              <w:rPr>
                <w:color w:val="000000"/>
                <w:spacing w:val="0"/>
                <w:w w:val="100"/>
                <w:position w:val="0"/>
                <w:sz w:val="16"/>
                <w:szCs w:val="16"/>
              </w:rPr>
              <w:t>00%</w:t>
            </w:r>
            <w:r>
              <w:rPr>
                <w:color w:val="000000"/>
                <w:spacing w:val="0"/>
                <w:w w:val="100"/>
                <w:position w:val="0"/>
                <w:sz w:val="17"/>
                <w:szCs w:val="17"/>
              </w:rPr>
              <w:t>股权于</w:t>
            </w:r>
            <w:r>
              <w:rPr>
                <w:color w:val="000000"/>
                <w:spacing w:val="0"/>
                <w:w w:val="100"/>
                <w:position w:val="0"/>
                <w:sz w:val="16"/>
                <w:szCs w:val="16"/>
              </w:rPr>
              <w:t xml:space="preserve">2013 </w:t>
            </w:r>
            <w:r>
              <w:rPr>
                <w:color w:val="000000"/>
                <w:spacing w:val="0"/>
                <w:w w:val="100"/>
                <w:position w:val="0"/>
                <w:sz w:val="17"/>
                <w:szCs w:val="17"/>
              </w:rPr>
              <w:t>年度、</w:t>
            </w:r>
            <w:r>
              <w:rPr>
                <w:color w:val="000000"/>
                <w:spacing w:val="0"/>
                <w:w w:val="100"/>
                <w:position w:val="0"/>
                <w:sz w:val="16"/>
                <w:szCs w:val="16"/>
              </w:rPr>
              <w:t>2014</w:t>
            </w:r>
            <w:r>
              <w:rPr>
                <w:color w:val="000000"/>
                <w:spacing w:val="0"/>
                <w:w w:val="100"/>
                <w:position w:val="0"/>
                <w:sz w:val="17"/>
                <w:szCs w:val="17"/>
              </w:rPr>
              <w:t>年度、</w:t>
            </w:r>
            <w:r>
              <w:rPr>
                <w:color w:val="000000"/>
                <w:spacing w:val="0"/>
                <w:w w:val="100"/>
                <w:position w:val="0"/>
                <w:sz w:val="16"/>
                <w:szCs w:val="16"/>
              </w:rPr>
              <w:t>2015</w:t>
            </w:r>
            <w:r>
              <w:rPr>
                <w:color w:val="000000"/>
                <w:spacing w:val="0"/>
                <w:w w:val="100"/>
                <w:position w:val="0"/>
                <w:sz w:val="17"/>
                <w:szCs w:val="17"/>
              </w:rPr>
              <w:t>年度、</w:t>
            </w:r>
            <w:r>
              <w:rPr>
                <w:color w:val="000000"/>
                <w:spacing w:val="0"/>
                <w:w w:val="100"/>
                <w:position w:val="0"/>
                <w:sz w:val="16"/>
                <w:szCs w:val="16"/>
              </w:rPr>
              <w:t>2016</w:t>
            </w:r>
            <w:r>
              <w:rPr>
                <w:color w:val="000000"/>
                <w:spacing w:val="0"/>
                <w:w w:val="100"/>
                <w:position w:val="0"/>
                <w:sz w:val="17"/>
                <w:szCs w:val="17"/>
              </w:rPr>
              <w:t>年度和</w:t>
            </w:r>
            <w:r>
              <w:rPr>
                <w:color w:val="000000"/>
                <w:spacing w:val="0"/>
                <w:w w:val="100"/>
                <w:position w:val="0"/>
                <w:sz w:val="16"/>
                <w:szCs w:val="16"/>
              </w:rPr>
              <w:t>2017</w:t>
            </w:r>
            <w:r>
              <w:rPr>
                <w:color w:val="000000"/>
                <w:spacing w:val="0"/>
                <w:w w:val="100"/>
                <w:position w:val="0"/>
                <w:sz w:val="17"/>
                <w:szCs w:val="17"/>
              </w:rPr>
              <w:t>年度 实 现的扣除非经常性损益后归属于母公司所有者的净利润 分别不低于</w:t>
            </w:r>
            <w:r>
              <w:rPr>
                <w:color w:val="000000"/>
                <w:spacing w:val="0"/>
                <w:w w:val="100"/>
                <w:position w:val="0"/>
                <w:sz w:val="16"/>
                <w:szCs w:val="16"/>
              </w:rPr>
              <w:t xml:space="preserve">4, </w:t>
            </w:r>
            <w:r>
              <w:rPr>
                <w:color w:val="000000"/>
                <w:spacing w:val="0"/>
                <w:w w:val="100"/>
                <w:position w:val="0"/>
                <w:sz w:val="16"/>
                <w:szCs w:val="16"/>
              </w:rPr>
              <w:t xml:space="preserve">750. </w:t>
            </w:r>
            <w:r>
              <w:rPr>
                <w:color w:val="000000"/>
                <w:spacing w:val="0"/>
                <w:w w:val="100"/>
                <w:position w:val="0"/>
                <w:sz w:val="16"/>
                <w:szCs w:val="16"/>
              </w:rPr>
              <w:t>33</w:t>
            </w:r>
            <w:r>
              <w:rPr>
                <w:color w:val="000000"/>
                <w:spacing w:val="0"/>
                <w:w w:val="100"/>
                <w:position w:val="0"/>
                <w:sz w:val="17"/>
                <w:szCs w:val="17"/>
              </w:rPr>
              <w:t>万元、</w:t>
            </w:r>
            <w:r>
              <w:rPr>
                <w:color w:val="000000"/>
                <w:spacing w:val="0"/>
                <w:w w:val="100"/>
                <w:position w:val="0"/>
                <w:sz w:val="16"/>
                <w:szCs w:val="16"/>
              </w:rPr>
              <w:t xml:space="preserve">6, </w:t>
            </w:r>
            <w:r>
              <w:rPr>
                <w:color w:val="000000"/>
                <w:spacing w:val="0"/>
                <w:w w:val="100"/>
                <w:position w:val="0"/>
                <w:sz w:val="16"/>
                <w:szCs w:val="16"/>
              </w:rPr>
              <w:t xml:space="preserve">449. </w:t>
            </w:r>
            <w:r>
              <w:rPr>
                <w:color w:val="000000"/>
                <w:spacing w:val="0"/>
                <w:w w:val="100"/>
                <w:position w:val="0"/>
                <w:sz w:val="16"/>
                <w:szCs w:val="16"/>
              </w:rPr>
              <w:t>87</w:t>
            </w:r>
            <w:r>
              <w:rPr>
                <w:color w:val="000000"/>
                <w:spacing w:val="0"/>
                <w:w w:val="100"/>
                <w:position w:val="0"/>
                <w:sz w:val="17"/>
                <w:szCs w:val="17"/>
              </w:rPr>
              <w:t>万元、</w:t>
            </w:r>
            <w:r>
              <w:rPr>
                <w:color w:val="000000"/>
                <w:spacing w:val="0"/>
                <w:w w:val="100"/>
                <w:position w:val="0"/>
                <w:sz w:val="16"/>
                <w:szCs w:val="16"/>
              </w:rPr>
              <w:t xml:space="preserve">8, </w:t>
            </w:r>
            <w:r>
              <w:rPr>
                <w:color w:val="000000"/>
                <w:spacing w:val="0"/>
                <w:w w:val="100"/>
                <w:position w:val="0"/>
                <w:sz w:val="16"/>
                <w:szCs w:val="16"/>
              </w:rPr>
              <w:t xml:space="preserve">750. </w:t>
            </w:r>
            <w:r>
              <w:rPr>
                <w:color w:val="000000"/>
                <w:spacing w:val="0"/>
                <w:w w:val="100"/>
                <w:position w:val="0"/>
                <w:sz w:val="16"/>
                <w:szCs w:val="16"/>
              </w:rPr>
              <w:t>33</w:t>
            </w:r>
            <w:r>
              <w:rPr>
                <w:color w:val="000000"/>
                <w:spacing w:val="0"/>
                <w:w w:val="100"/>
                <w:position w:val="0"/>
                <w:sz w:val="17"/>
                <w:szCs w:val="17"/>
              </w:rPr>
              <w:t>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w:t>
            </w:r>
            <w:r>
              <w:rPr>
                <w:color w:val="000000"/>
                <w:spacing w:val="0"/>
                <w:w w:val="100"/>
                <w:position w:val="0"/>
                <w:sz w:val="16"/>
                <w:szCs w:val="16"/>
              </w:rPr>
              <w:t>2013</w:t>
            </w:r>
            <w:r>
              <w:rPr>
                <w:color w:val="000000"/>
                <w:spacing w:val="0"/>
                <w:w w:val="100"/>
                <w:position w:val="0"/>
                <w:sz w:val="17"/>
                <w:szCs w:val="17"/>
              </w:rPr>
              <w:t>年起，</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正在履行之中。澄怀科技 </w:t>
            </w:r>
            <w:r>
              <w:rPr>
                <w:color w:val="000000"/>
                <w:spacing w:val="0"/>
                <w:w w:val="100"/>
                <w:position w:val="0"/>
                <w:sz w:val="16"/>
                <w:szCs w:val="16"/>
              </w:rPr>
              <w:t>2013</w:t>
            </w:r>
            <w:r>
              <w:rPr>
                <w:color w:val="000000"/>
                <w:spacing w:val="0"/>
                <w:w w:val="100"/>
                <w:position w:val="0"/>
                <w:sz w:val="17"/>
                <w:szCs w:val="17"/>
              </w:rPr>
              <w:t>年度的业绩承诺未实 现，拉萨澄怀及拉萨观道已 按其原有承诺予以股份补</w:t>
            </w: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6840" w:h="11900" w:orient="landscape"/>
          <w:pgMar w:top="1124" w:right="504" w:bottom="1297" w:left="442" w:header="0" w:footer="3" w:gutter="0"/>
          <w:cols w:space="720"/>
          <w:noEndnote/>
          <w:rtlGutter w:val="0"/>
          <w:docGrid w:linePitch="360"/>
        </w:sectPr>
      </w:pPr>
    </w:p>
    <w:tbl>
      <w:tblPr>
        <w:tblOverlap w:val="never"/>
        <w:jc w:val="center"/>
        <w:tblLayout w:type="fixed"/>
      </w:tblPr>
      <w:tblGrid>
        <w:gridCol w:w="2558"/>
        <w:gridCol w:w="1416"/>
        <w:gridCol w:w="4536"/>
        <w:gridCol w:w="1699"/>
        <w:gridCol w:w="1560"/>
        <w:gridCol w:w="2280"/>
      </w:tblGrid>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7"/>
                <w:szCs w:val="17"/>
              </w:rPr>
            </w:pPr>
            <w:r>
              <w:rPr>
                <w:color w:val="000000"/>
                <w:spacing w:val="0"/>
                <w:w w:val="100"/>
                <w:position w:val="0"/>
                <w:sz w:val="17"/>
                <w:szCs w:val="17"/>
              </w:rPr>
              <w:t>元、</w:t>
            </w:r>
            <w:r>
              <w:rPr>
                <w:color w:val="000000"/>
                <w:spacing w:val="0"/>
                <w:w w:val="100"/>
                <w:position w:val="0"/>
                <w:sz w:val="16"/>
                <w:szCs w:val="16"/>
              </w:rPr>
              <w:t>8,750.33</w:t>
            </w:r>
            <w:r>
              <w:rPr>
                <w:color w:val="000000"/>
                <w:spacing w:val="0"/>
                <w:w w:val="100"/>
                <w:position w:val="0"/>
                <w:sz w:val="17"/>
                <w:szCs w:val="17"/>
              </w:rPr>
              <w:t>万元和</w:t>
            </w:r>
            <w:r>
              <w:rPr>
                <w:color w:val="000000"/>
                <w:spacing w:val="0"/>
                <w:w w:val="100"/>
                <w:position w:val="0"/>
                <w:sz w:val="16"/>
                <w:szCs w:val="16"/>
              </w:rPr>
              <w:t>8,750.33</w:t>
            </w:r>
            <w:r>
              <w:rPr>
                <w:color w:val="000000"/>
                <w:spacing w:val="0"/>
                <w:w w:val="100"/>
                <w:position w:val="0"/>
                <w:sz w:val="17"/>
                <w:szCs w:val="17"/>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偿；</w:t>
            </w:r>
            <w:r>
              <w:rPr>
                <w:color w:val="000000"/>
                <w:spacing w:val="0"/>
                <w:w w:val="100"/>
                <w:position w:val="0"/>
                <w:sz w:val="16"/>
                <w:szCs w:val="16"/>
              </w:rPr>
              <w:t>2014</w:t>
            </w:r>
            <w:r>
              <w:rPr>
                <w:color w:val="000000"/>
                <w:spacing w:val="0"/>
                <w:w w:val="100"/>
                <w:position w:val="0"/>
                <w:sz w:val="17"/>
                <w:szCs w:val="17"/>
              </w:rPr>
              <w:t>年度、</w:t>
            </w:r>
            <w:r>
              <w:rPr>
                <w:color w:val="000000"/>
                <w:spacing w:val="0"/>
                <w:w w:val="100"/>
                <w:position w:val="0"/>
                <w:sz w:val="16"/>
                <w:szCs w:val="16"/>
              </w:rPr>
              <w:t>2015</w:t>
            </w:r>
            <w:r>
              <w:rPr>
                <w:color w:val="000000"/>
                <w:spacing w:val="0"/>
                <w:w w:val="100"/>
                <w:position w:val="0"/>
                <w:sz w:val="17"/>
                <w:szCs w:val="17"/>
              </w:rPr>
              <w:t>年度、</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年度的业绩承诺已实现</w:t>
            </w:r>
          </w:p>
        </w:tc>
      </w:tr>
      <w:tr>
        <w:trPr>
          <w:trHeight w:val="28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西藏风网、精视投资、莫昂投资、 程顺玲、李菊莲、曾子帆、金城、 长沙传怡、湖南富坤、北京中技、 广东粤文投、广州漫时代、俞涌、 邵璐璐、刘洋、张显峰、张茜、 朱斌、崔伟良、施桂贤、许勇和、 曹凌玲、赖春晖、邵洪涛、祖雅 乐、邱月仙、葛重葳、韩露、丁 冰、李凌彪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关于同业竞争、关 联交易、资金占用 方面的承诺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 xml:space="preserve">关于避免同业竞争和减少关联交易的承诺。详见公司于 </w:t>
            </w: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日在巨潮网上披露的《关于重大资产重组 相关方承诺情况的公告》（公告编号：</w:t>
            </w:r>
            <w:r>
              <w:rPr>
                <w:color w:val="000000"/>
                <w:spacing w:val="0"/>
                <w:w w:val="100"/>
                <w:position w:val="0"/>
                <w:sz w:val="16"/>
                <w:szCs w:val="16"/>
              </w:rPr>
              <w:t>2014-085）,</w:t>
            </w:r>
            <w:r>
              <w:rPr>
                <w:color w:val="000000"/>
                <w:spacing w:val="0"/>
                <w:w w:val="100"/>
                <w:position w:val="0"/>
                <w:sz w:val="17"/>
                <w:szCs w:val="17"/>
              </w:rPr>
              <w:t>下同。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正在履行之中</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西藏风网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股份限售承诺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关于股份锁定的承诺：西藏风网承诺其所认购的股份（包 括但不限于，限售期内送红股、转增股本等原因所增持的 股份），自股份上市之日（</w:t>
            </w: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日）起</w:t>
            </w:r>
            <w:r>
              <w:rPr>
                <w:color w:val="000000"/>
                <w:spacing w:val="0"/>
                <w:w w:val="100"/>
                <w:position w:val="0"/>
                <w:sz w:val="16"/>
                <w:szCs w:val="16"/>
              </w:rPr>
              <w:t>36</w:t>
            </w:r>
            <w:r>
              <w:rPr>
                <w:color w:val="000000"/>
                <w:spacing w:val="0"/>
                <w:w w:val="100"/>
                <w:position w:val="0"/>
                <w:sz w:val="17"/>
                <w:szCs w:val="17"/>
              </w:rPr>
              <w:t>个月 内不得转让；</w:t>
            </w:r>
            <w:r>
              <w:rPr>
                <w:color w:val="000000"/>
                <w:spacing w:val="0"/>
                <w:w w:val="100"/>
                <w:position w:val="0"/>
                <w:sz w:val="16"/>
                <w:szCs w:val="16"/>
              </w:rPr>
              <w:t>48</w:t>
            </w:r>
            <w:r>
              <w:rPr>
                <w:color w:val="000000"/>
                <w:spacing w:val="0"/>
                <w:w w:val="100"/>
                <w:position w:val="0"/>
                <w:sz w:val="17"/>
                <w:szCs w:val="17"/>
              </w:rPr>
              <w:t>个月内转让股份数量不超过其本次认购股 份总数的</w:t>
            </w:r>
            <w:r>
              <w:rPr>
                <w:color w:val="000000"/>
                <w:spacing w:val="0"/>
                <w:w w:val="100"/>
                <w:position w:val="0"/>
                <w:sz w:val="16"/>
                <w:szCs w:val="16"/>
              </w:rPr>
              <w:t>40%； 60</w:t>
            </w:r>
            <w:r>
              <w:rPr>
                <w:color w:val="000000"/>
                <w:spacing w:val="0"/>
                <w:w w:val="100"/>
                <w:position w:val="0"/>
                <w:sz w:val="17"/>
                <w:szCs w:val="17"/>
              </w:rPr>
              <w:t>个月内转让股份数量不超过其本次认购 股份总数的</w:t>
            </w:r>
            <w:r>
              <w:rPr>
                <w:color w:val="000000"/>
                <w:spacing w:val="0"/>
                <w:w w:val="100"/>
                <w:position w:val="0"/>
                <w:sz w:val="16"/>
                <w:szCs w:val="16"/>
              </w:rPr>
              <w:t>70%</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自</w:t>
            </w:r>
            <w:r>
              <w:rPr>
                <w:color w:val="000000"/>
                <w:spacing w:val="0"/>
                <w:w w:val="100"/>
                <w:position w:val="0"/>
              </w:rPr>
              <w:t>2014</w:t>
            </w:r>
            <w:r>
              <w:rPr>
                <w:color w:val="000000"/>
                <w:spacing w:val="0"/>
                <w:w w:val="100"/>
                <w:position w:val="0"/>
                <w:sz w:val="17"/>
                <w:szCs w:val="17"/>
              </w:rPr>
              <w:t>年</w:t>
            </w:r>
            <w:r>
              <w:rPr>
                <w:color w:val="000000"/>
                <w:spacing w:val="0"/>
                <w:w w:val="100"/>
                <w:position w:val="0"/>
              </w:rPr>
              <w:t>11</w:t>
            </w:r>
            <w:r>
              <w:rPr>
                <w:color w:val="000000"/>
                <w:spacing w:val="0"/>
                <w:w w:val="100"/>
                <w:position w:val="0"/>
                <w:sz w:val="17"/>
                <w:szCs w:val="17"/>
              </w:rPr>
              <w:t>月</w:t>
            </w:r>
            <w:r>
              <w:rPr>
                <w:color w:val="000000"/>
                <w:spacing w:val="0"/>
                <w:w w:val="100"/>
                <w:position w:val="0"/>
              </w:rPr>
              <w:t>27</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日起，</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正在履行之中</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精视投资、莫昂投资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股份限售承诺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关于股份锁定的承诺：精视投资、莫昂投资承诺其所认购 的股份（包括但不限于，限售期内送红股、转增股本等原 因所增持的股份），自股份上市之日</w:t>
            </w: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 起</w:t>
            </w:r>
            <w:r>
              <w:rPr>
                <w:color w:val="000000"/>
                <w:spacing w:val="0"/>
                <w:w w:val="100"/>
                <w:position w:val="0"/>
                <w:sz w:val="16"/>
                <w:szCs w:val="16"/>
              </w:rPr>
              <w:t>36</w:t>
            </w:r>
            <w:r>
              <w:rPr>
                <w:color w:val="000000"/>
                <w:spacing w:val="0"/>
                <w:w w:val="100"/>
                <w:position w:val="0"/>
                <w:sz w:val="17"/>
                <w:szCs w:val="17"/>
              </w:rPr>
              <w:t>个月内不得转让。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自</w:t>
            </w:r>
            <w:r>
              <w:rPr>
                <w:color w:val="000000"/>
                <w:spacing w:val="0"/>
                <w:w w:val="100"/>
                <w:position w:val="0"/>
              </w:rPr>
              <w:t>2014</w:t>
            </w:r>
            <w:r>
              <w:rPr>
                <w:color w:val="000000"/>
                <w:spacing w:val="0"/>
                <w:w w:val="100"/>
                <w:position w:val="0"/>
                <w:sz w:val="17"/>
                <w:szCs w:val="17"/>
              </w:rPr>
              <w:t>年</w:t>
            </w:r>
            <w:r>
              <w:rPr>
                <w:color w:val="000000"/>
                <w:spacing w:val="0"/>
                <w:w w:val="100"/>
                <w:position w:val="0"/>
              </w:rPr>
              <w:t>11</w:t>
            </w:r>
            <w:r>
              <w:rPr>
                <w:color w:val="000000"/>
                <w:spacing w:val="0"/>
                <w:w w:val="100"/>
                <w:position w:val="0"/>
                <w:sz w:val="17"/>
                <w:szCs w:val="17"/>
              </w:rPr>
              <w:t>月</w:t>
            </w:r>
            <w:r>
              <w:rPr>
                <w:color w:val="000000"/>
                <w:spacing w:val="0"/>
                <w:w w:val="100"/>
                <w:position w:val="0"/>
              </w:rPr>
              <w:t>27</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日起，</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正在履行之中</w:t>
            </w:r>
          </w:p>
        </w:tc>
      </w:tr>
      <w:tr>
        <w:trPr>
          <w:trHeight w:val="259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程顺玲、李菊莲、曾子帆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股份限售承诺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关于股份锁定的承诺:程顺玲、李菊莲、曾子帆承诺其所 认购的股份（包括但不限于，限售期内送红股、转增股本 等原因所增持的股份），自股份上市之日</w:t>
            </w: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 xml:space="preserve">27 </w:t>
            </w:r>
            <w:r>
              <w:rPr>
                <w:color w:val="000000"/>
                <w:spacing w:val="0"/>
                <w:w w:val="100"/>
                <w:position w:val="0"/>
                <w:sz w:val="17"/>
                <w:szCs w:val="17"/>
              </w:rPr>
              <w:t>日）起</w:t>
            </w:r>
            <w:r>
              <w:rPr>
                <w:color w:val="000000"/>
                <w:spacing w:val="0"/>
                <w:w w:val="100"/>
                <w:position w:val="0"/>
                <w:sz w:val="16"/>
                <w:szCs w:val="16"/>
              </w:rPr>
              <w:t>12</w:t>
            </w:r>
            <w:r>
              <w:rPr>
                <w:color w:val="000000"/>
                <w:spacing w:val="0"/>
                <w:w w:val="100"/>
                <w:position w:val="0"/>
                <w:sz w:val="17"/>
                <w:szCs w:val="17"/>
              </w:rPr>
              <w:t>个月内不得转让，</w:t>
            </w:r>
            <w:r>
              <w:rPr>
                <w:color w:val="000000"/>
                <w:spacing w:val="0"/>
                <w:w w:val="100"/>
                <w:position w:val="0"/>
                <w:sz w:val="16"/>
                <w:szCs w:val="16"/>
              </w:rPr>
              <w:t>24</w:t>
            </w:r>
            <w:r>
              <w:rPr>
                <w:color w:val="000000"/>
                <w:spacing w:val="0"/>
                <w:w w:val="100"/>
                <w:position w:val="0"/>
                <w:sz w:val="17"/>
                <w:szCs w:val="17"/>
              </w:rPr>
              <w:t>个月内转让股份数量不超 过其本次认购股份总数的</w:t>
            </w:r>
            <w:r>
              <w:rPr>
                <w:color w:val="000000"/>
                <w:spacing w:val="0"/>
                <w:w w:val="100"/>
                <w:position w:val="0"/>
                <w:sz w:val="16"/>
                <w:szCs w:val="16"/>
              </w:rPr>
              <w:t>30%，36</w:t>
            </w:r>
            <w:r>
              <w:rPr>
                <w:color w:val="000000"/>
                <w:spacing w:val="0"/>
                <w:w w:val="100"/>
                <w:position w:val="0"/>
                <w:sz w:val="17"/>
                <w:szCs w:val="17"/>
              </w:rPr>
              <w:t>个月内转让股份数量不 超过其本次认购股份总数的</w:t>
            </w:r>
            <w:r>
              <w:rPr>
                <w:color w:val="000000"/>
                <w:spacing w:val="0"/>
                <w:w w:val="100"/>
                <w:position w:val="0"/>
                <w:sz w:val="16"/>
                <w:szCs w:val="16"/>
              </w:rPr>
              <w:t>60%，48</w:t>
            </w:r>
            <w:r>
              <w:rPr>
                <w:color w:val="000000"/>
                <w:spacing w:val="0"/>
                <w:w w:val="100"/>
                <w:position w:val="0"/>
                <w:sz w:val="17"/>
                <w:szCs w:val="17"/>
              </w:rPr>
              <w:t>个月内转让股份数量 不超过其本次认购股份总数的</w:t>
            </w:r>
            <w:r>
              <w:rPr>
                <w:color w:val="000000"/>
                <w:spacing w:val="0"/>
                <w:w w:val="100"/>
                <w:position w:val="0"/>
                <w:sz w:val="16"/>
                <w:szCs w:val="16"/>
              </w:rPr>
              <w:t>80%，60</w:t>
            </w:r>
            <w:r>
              <w:rPr>
                <w:color w:val="000000"/>
                <w:spacing w:val="0"/>
                <w:w w:val="100"/>
                <w:position w:val="0"/>
                <w:sz w:val="17"/>
                <w:szCs w:val="17"/>
              </w:rPr>
              <w:t>个月内转让股份数 量不超过其本次认购股份总数的</w:t>
            </w:r>
            <w:r>
              <w:rPr>
                <w:color w:val="000000"/>
                <w:spacing w:val="0"/>
                <w:w w:val="100"/>
                <w:position w:val="0"/>
                <w:sz w:val="16"/>
                <w:szCs w:val="16"/>
              </w:rPr>
              <w:t>90%</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自</w:t>
            </w:r>
            <w:r>
              <w:rPr>
                <w:color w:val="000000"/>
                <w:spacing w:val="0"/>
                <w:w w:val="100"/>
                <w:position w:val="0"/>
              </w:rPr>
              <w:t>2014</w:t>
            </w:r>
            <w:r>
              <w:rPr>
                <w:color w:val="000000"/>
                <w:spacing w:val="0"/>
                <w:w w:val="100"/>
                <w:position w:val="0"/>
                <w:sz w:val="17"/>
                <w:szCs w:val="17"/>
              </w:rPr>
              <w:t>年</w:t>
            </w:r>
            <w:r>
              <w:rPr>
                <w:color w:val="000000"/>
                <w:spacing w:val="0"/>
                <w:w w:val="100"/>
                <w:position w:val="0"/>
              </w:rPr>
              <w:t>11</w:t>
            </w:r>
            <w:r>
              <w:rPr>
                <w:color w:val="000000"/>
                <w:spacing w:val="0"/>
                <w:w w:val="100"/>
                <w:position w:val="0"/>
                <w:sz w:val="17"/>
                <w:szCs w:val="17"/>
              </w:rPr>
              <w:t>月</w:t>
            </w:r>
            <w:r>
              <w:rPr>
                <w:color w:val="000000"/>
                <w:spacing w:val="0"/>
                <w:w w:val="100"/>
                <w:position w:val="0"/>
              </w:rPr>
              <w:t>27</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日起，</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正在履行之中，所认购股份 总数的</w:t>
            </w:r>
            <w:r>
              <w:rPr>
                <w:color w:val="000000"/>
                <w:spacing w:val="0"/>
                <w:w w:val="100"/>
                <w:position w:val="0"/>
                <w:sz w:val="16"/>
                <w:szCs w:val="16"/>
              </w:rPr>
              <w:t>30%</w:t>
            </w:r>
            <w:r>
              <w:rPr>
                <w:color w:val="000000"/>
                <w:spacing w:val="0"/>
                <w:w w:val="100"/>
                <w:position w:val="0"/>
                <w:sz w:val="17"/>
                <w:szCs w:val="17"/>
              </w:rPr>
              <w:t xml:space="preserve">已解除限售并于 </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w:t>
            </w:r>
          </w:p>
        </w:tc>
      </w:tr>
    </w:tbl>
    <w:p>
      <w:pPr>
        <w:spacing w:lineRule="exact" w:line="1"/>
        <w:rPr>
          <w:sz w:val="2"/>
          <w:szCs w:val="2"/>
        </w:rPr>
      </w:pPr>
      <w:r>
        <w:br w:type="page"/>
      </w:r>
    </w:p>
    <w:tbl>
      <w:tblPr>
        <w:tblOverlap w:val="never"/>
        <w:jc w:val="center"/>
        <w:tblLayout w:type="fixed"/>
      </w:tblPr>
      <w:tblGrid>
        <w:gridCol w:w="2558"/>
        <w:gridCol w:w="1416"/>
        <w:gridCol w:w="4536"/>
        <w:gridCol w:w="1699"/>
        <w:gridCol w:w="1560"/>
        <w:gridCol w:w="2280"/>
      </w:tblGrid>
      <w:tr>
        <w:trPr>
          <w:trHeight w:val="293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金城、广州漫时代、俞涌、邵璐 璐、刘洋、张显峰、张茜、朱斌、 崔伟良、施桂贤、许勇和、曹凌 玲、赖春晖、邵洪涛、祖雅乐、 邱月仙、葛重葳、韩露、丁冰、 李凌彪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股份限售承诺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关于股份锁定的承诺：金城、广州漫时代、俞涌、邵璐璐、 刘洋、张显峰、张茜、朱斌、崔伟良、施桂贤、许勇和、 曹凌玲、赖春晖、邵洪涛、祖雅乐、邱月仙、葛重葳、韩 露、丁冰和李凌彪承诺其所认购的股份（包括但不限于， 限售期内送红股、转增股本等原因所增持的股份），自股 份上市之日</w:t>
            </w: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日）起</w:t>
            </w:r>
            <w:r>
              <w:rPr>
                <w:color w:val="000000"/>
                <w:spacing w:val="0"/>
                <w:w w:val="100"/>
                <w:position w:val="0"/>
                <w:sz w:val="16"/>
                <w:szCs w:val="16"/>
              </w:rPr>
              <w:t>12</w:t>
            </w:r>
            <w:r>
              <w:rPr>
                <w:color w:val="000000"/>
                <w:spacing w:val="0"/>
                <w:w w:val="100"/>
                <w:position w:val="0"/>
                <w:sz w:val="17"/>
                <w:szCs w:val="17"/>
              </w:rPr>
              <w:t xml:space="preserve">个月内不得转让， </w:t>
            </w:r>
            <w:r>
              <w:rPr>
                <w:color w:val="000000"/>
                <w:spacing w:val="0"/>
                <w:w w:val="100"/>
                <w:position w:val="0"/>
                <w:sz w:val="16"/>
                <w:szCs w:val="16"/>
              </w:rPr>
              <w:t>24</w:t>
            </w:r>
            <w:r>
              <w:rPr>
                <w:color w:val="000000"/>
                <w:spacing w:val="0"/>
                <w:w w:val="100"/>
                <w:position w:val="0"/>
                <w:sz w:val="17"/>
                <w:szCs w:val="17"/>
              </w:rPr>
              <w:t xml:space="preserve">个月内转让股份数量不超过其本次认购股份总数的 </w:t>
            </w:r>
            <w:r>
              <w:rPr>
                <w:color w:val="000000"/>
                <w:spacing w:val="0"/>
                <w:w w:val="100"/>
                <w:position w:val="0"/>
                <w:sz w:val="16"/>
                <w:szCs w:val="16"/>
              </w:rPr>
              <w:t>40%，36</w:t>
            </w:r>
            <w:r>
              <w:rPr>
                <w:color w:val="000000"/>
                <w:spacing w:val="0"/>
                <w:w w:val="100"/>
                <w:position w:val="0"/>
                <w:sz w:val="17"/>
                <w:szCs w:val="17"/>
              </w:rPr>
              <w:t xml:space="preserve">个月内转让股份数量不超过其本次认购股份总数 的 </w:t>
            </w:r>
            <w:r>
              <w:rPr>
                <w:color w:val="000000"/>
                <w:spacing w:val="0"/>
                <w:w w:val="100"/>
                <w:position w:val="0"/>
                <w:sz w:val="16"/>
                <w:szCs w:val="16"/>
              </w:rPr>
              <w:t>70%</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自</w:t>
            </w:r>
            <w:r>
              <w:rPr>
                <w:color w:val="000000"/>
                <w:spacing w:val="0"/>
                <w:w w:val="100"/>
                <w:position w:val="0"/>
              </w:rPr>
              <w:t>2014</w:t>
            </w:r>
            <w:r>
              <w:rPr>
                <w:color w:val="000000"/>
                <w:spacing w:val="0"/>
                <w:w w:val="100"/>
                <w:position w:val="0"/>
                <w:sz w:val="17"/>
                <w:szCs w:val="17"/>
              </w:rPr>
              <w:t>年</w:t>
            </w:r>
            <w:r>
              <w:rPr>
                <w:color w:val="000000"/>
                <w:spacing w:val="0"/>
                <w:w w:val="100"/>
                <w:position w:val="0"/>
              </w:rPr>
              <w:t>11</w:t>
            </w:r>
            <w:r>
              <w:rPr>
                <w:color w:val="000000"/>
                <w:spacing w:val="0"/>
                <w:w w:val="100"/>
                <w:position w:val="0"/>
                <w:sz w:val="17"/>
                <w:szCs w:val="17"/>
              </w:rPr>
              <w:t>月</w:t>
            </w:r>
            <w:r>
              <w:rPr>
                <w:color w:val="000000"/>
                <w:spacing w:val="0"/>
                <w:w w:val="100"/>
                <w:position w:val="0"/>
              </w:rPr>
              <w:t>27</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日起，</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正在履行之中，所认购股份 总数的</w:t>
            </w:r>
            <w:r>
              <w:rPr>
                <w:color w:val="000000"/>
                <w:spacing w:val="0"/>
                <w:w w:val="100"/>
                <w:position w:val="0"/>
                <w:sz w:val="16"/>
                <w:szCs w:val="16"/>
              </w:rPr>
              <w:t>40%</w:t>
            </w:r>
            <w:r>
              <w:rPr>
                <w:color w:val="000000"/>
                <w:spacing w:val="0"/>
                <w:w w:val="100"/>
                <w:position w:val="0"/>
                <w:sz w:val="17"/>
                <w:szCs w:val="17"/>
              </w:rPr>
              <w:t xml:space="preserve">已解除限售并于 </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 所认购股份总数的</w:t>
            </w:r>
            <w:r>
              <w:rPr>
                <w:color w:val="000000"/>
                <w:spacing w:val="0"/>
                <w:w w:val="100"/>
                <w:position w:val="0"/>
                <w:sz w:val="16"/>
                <w:szCs w:val="16"/>
              </w:rPr>
              <w:t xml:space="preserve">20. </w:t>
            </w:r>
            <w:r>
              <w:rPr>
                <w:color w:val="000000"/>
                <w:spacing w:val="0"/>
                <w:w w:val="100"/>
                <w:position w:val="0"/>
                <w:sz w:val="16"/>
                <w:szCs w:val="16"/>
              </w:rPr>
              <w:t>87%</w:t>
            </w:r>
            <w:r>
              <w:rPr>
                <w:color w:val="000000"/>
                <w:spacing w:val="0"/>
                <w:w w:val="100"/>
                <w:position w:val="0"/>
                <w:sz w:val="17"/>
                <w:szCs w:val="17"/>
              </w:rPr>
              <w:t>已 解除限售并于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 xml:space="preserve">12 </w:t>
            </w:r>
            <w:r>
              <w:rPr>
                <w:color w:val="000000"/>
                <w:spacing w:val="0"/>
                <w:w w:val="100"/>
                <w:position w:val="0"/>
                <w:sz w:val="17"/>
                <w:szCs w:val="17"/>
              </w:rPr>
              <w:t>日上市流通</w:t>
            </w:r>
          </w:p>
        </w:tc>
      </w:tr>
      <w:tr>
        <w:trPr>
          <w:trHeight w:val="320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西藏风网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业绩承诺及补偿 安排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关于标的公司利润的承诺：掌视亿通于</w:t>
            </w:r>
            <w:r>
              <w:rPr>
                <w:color w:val="000000"/>
                <w:spacing w:val="0"/>
                <w:w w:val="100"/>
                <w:position w:val="0"/>
                <w:sz w:val="16"/>
                <w:szCs w:val="16"/>
              </w:rPr>
              <w:t>2014</w:t>
            </w:r>
            <w:r>
              <w:rPr>
                <w:color w:val="000000"/>
                <w:spacing w:val="0"/>
                <w:w w:val="100"/>
                <w:position w:val="0"/>
                <w:sz w:val="17"/>
                <w:szCs w:val="17"/>
              </w:rPr>
              <w:t>年度、</w:t>
            </w:r>
            <w:r>
              <w:rPr>
                <w:color w:val="000000"/>
                <w:spacing w:val="0"/>
                <w:w w:val="100"/>
                <w:position w:val="0"/>
                <w:sz w:val="16"/>
                <w:szCs w:val="16"/>
              </w:rPr>
              <w:t xml:space="preserve">2015 </w:t>
            </w:r>
            <w:r>
              <w:rPr>
                <w:color w:val="000000"/>
                <w:spacing w:val="0"/>
                <w:w w:val="100"/>
                <w:position w:val="0"/>
                <w:sz w:val="17"/>
                <w:szCs w:val="17"/>
              </w:rPr>
              <w:t>年度和</w:t>
            </w:r>
            <w:r>
              <w:rPr>
                <w:color w:val="000000"/>
                <w:spacing w:val="0"/>
                <w:w w:val="100"/>
                <w:position w:val="0"/>
                <w:sz w:val="16"/>
                <w:szCs w:val="16"/>
              </w:rPr>
              <w:t>2016</w:t>
            </w:r>
            <w:r>
              <w:rPr>
                <w:color w:val="000000"/>
                <w:spacing w:val="0"/>
                <w:w w:val="100"/>
                <w:position w:val="0"/>
                <w:sz w:val="17"/>
                <w:szCs w:val="17"/>
              </w:rPr>
              <w:t>年度实现的扣除非经常性损益后归属于母公 司所有者的净利润分别不低于</w:t>
            </w:r>
            <w:r>
              <w:rPr>
                <w:color w:val="000000"/>
                <w:spacing w:val="0"/>
                <w:w w:val="100"/>
                <w:position w:val="0"/>
                <w:sz w:val="16"/>
                <w:szCs w:val="16"/>
              </w:rPr>
              <w:t xml:space="preserve">9, </w:t>
            </w:r>
            <w:r>
              <w:rPr>
                <w:color w:val="000000"/>
                <w:spacing w:val="0"/>
                <w:w w:val="100"/>
                <w:position w:val="0"/>
                <w:sz w:val="16"/>
                <w:szCs w:val="16"/>
              </w:rPr>
              <w:t xml:space="preserve">035. </w:t>
            </w:r>
            <w:r>
              <w:rPr>
                <w:color w:val="000000"/>
                <w:spacing w:val="0"/>
                <w:w w:val="100"/>
                <w:position w:val="0"/>
                <w:sz w:val="16"/>
                <w:szCs w:val="16"/>
              </w:rPr>
              <w:t>00</w:t>
            </w:r>
            <w:r>
              <w:rPr>
                <w:color w:val="000000"/>
                <w:spacing w:val="0"/>
                <w:w w:val="100"/>
                <w:position w:val="0"/>
                <w:sz w:val="17"/>
                <w:szCs w:val="17"/>
              </w:rPr>
              <w:t>万元、</w:t>
            </w:r>
            <w:r>
              <w:rPr>
                <w:color w:val="000000"/>
                <w:spacing w:val="0"/>
                <w:w w:val="100"/>
                <w:position w:val="0"/>
                <w:sz w:val="16"/>
                <w:szCs w:val="16"/>
              </w:rPr>
              <w:t xml:space="preserve">11, </w:t>
            </w:r>
            <w:r>
              <w:rPr>
                <w:color w:val="000000"/>
                <w:spacing w:val="0"/>
                <w:w w:val="100"/>
                <w:position w:val="0"/>
                <w:sz w:val="16"/>
                <w:szCs w:val="16"/>
              </w:rPr>
              <w:t xml:space="preserve">700. </w:t>
            </w:r>
            <w:r>
              <w:rPr>
                <w:color w:val="000000"/>
                <w:spacing w:val="0"/>
                <w:w w:val="100"/>
                <w:position w:val="0"/>
                <w:sz w:val="16"/>
                <w:szCs w:val="16"/>
              </w:rPr>
              <w:t xml:space="preserve">00 </w:t>
            </w:r>
            <w:r>
              <w:rPr>
                <w:color w:val="000000"/>
                <w:spacing w:val="0"/>
                <w:w w:val="100"/>
                <w:position w:val="0"/>
                <w:sz w:val="17"/>
                <w:szCs w:val="17"/>
              </w:rPr>
              <w:t>万元和</w:t>
            </w:r>
            <w:r>
              <w:rPr>
                <w:color w:val="000000"/>
                <w:spacing w:val="0"/>
                <w:w w:val="100"/>
                <w:position w:val="0"/>
                <w:sz w:val="16"/>
                <w:szCs w:val="16"/>
              </w:rPr>
              <w:t xml:space="preserve">15, </w:t>
            </w:r>
            <w:r>
              <w:rPr>
                <w:color w:val="000000"/>
                <w:spacing w:val="0"/>
                <w:w w:val="100"/>
                <w:position w:val="0"/>
                <w:sz w:val="16"/>
                <w:szCs w:val="16"/>
              </w:rPr>
              <w:t xml:space="preserve">900. </w:t>
            </w:r>
            <w:r>
              <w:rPr>
                <w:color w:val="000000"/>
                <w:spacing w:val="0"/>
                <w:w w:val="100"/>
                <w:position w:val="0"/>
                <w:sz w:val="16"/>
                <w:szCs w:val="16"/>
              </w:rPr>
              <w:t>00</w:t>
            </w:r>
            <w:r>
              <w:rPr>
                <w:color w:val="000000"/>
                <w:spacing w:val="0"/>
                <w:w w:val="100"/>
                <w:position w:val="0"/>
                <w:sz w:val="17"/>
                <w:szCs w:val="17"/>
              </w:rPr>
              <w:t>万元。此外，西藏风网向华闻传媒承诺： 掌视亿通</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2019</w:t>
            </w:r>
            <w:r>
              <w:rPr>
                <w:color w:val="000000"/>
                <w:spacing w:val="0"/>
                <w:w w:val="100"/>
                <w:position w:val="0"/>
                <w:sz w:val="17"/>
                <w:szCs w:val="17"/>
              </w:rPr>
              <w:t>年 获得的政府补贴等非经常性收益（补偿期结束后，掌视亿 通因为双软认证、高新技术企业认证等所享受的税收优惠 可视同为掌视亿通实际获得的政府补贴等非经常性收益） 分别不低于</w:t>
            </w:r>
            <w:r>
              <w:rPr>
                <w:color w:val="000000"/>
                <w:spacing w:val="0"/>
                <w:w w:val="100"/>
                <w:position w:val="0"/>
                <w:sz w:val="16"/>
                <w:szCs w:val="16"/>
              </w:rPr>
              <w:t xml:space="preserve">1, </w:t>
            </w:r>
            <w:r>
              <w:rPr>
                <w:color w:val="000000"/>
                <w:spacing w:val="0"/>
                <w:w w:val="100"/>
                <w:position w:val="0"/>
                <w:sz w:val="16"/>
                <w:szCs w:val="16"/>
              </w:rPr>
              <w:t xml:space="preserve">600. </w:t>
            </w:r>
            <w:r>
              <w:rPr>
                <w:color w:val="000000"/>
                <w:spacing w:val="0"/>
                <w:w w:val="100"/>
                <w:position w:val="0"/>
                <w:sz w:val="16"/>
                <w:szCs w:val="16"/>
              </w:rPr>
              <w:t>00</w:t>
            </w:r>
            <w:r>
              <w:rPr>
                <w:color w:val="000000"/>
                <w:spacing w:val="0"/>
                <w:w w:val="100"/>
                <w:position w:val="0"/>
                <w:sz w:val="17"/>
                <w:szCs w:val="17"/>
              </w:rPr>
              <w:t>万元、</w:t>
            </w:r>
            <w:r>
              <w:rPr>
                <w:color w:val="000000"/>
                <w:spacing w:val="0"/>
                <w:w w:val="100"/>
                <w:position w:val="0"/>
                <w:sz w:val="16"/>
                <w:szCs w:val="16"/>
              </w:rPr>
              <w:t xml:space="preserve">2, </w:t>
            </w:r>
            <w:r>
              <w:rPr>
                <w:color w:val="000000"/>
                <w:spacing w:val="0"/>
                <w:w w:val="100"/>
                <w:position w:val="0"/>
                <w:sz w:val="16"/>
                <w:szCs w:val="16"/>
              </w:rPr>
              <w:t xml:space="preserve">270. </w:t>
            </w:r>
            <w:r>
              <w:rPr>
                <w:color w:val="000000"/>
                <w:spacing w:val="0"/>
                <w:w w:val="100"/>
                <w:position w:val="0"/>
                <w:sz w:val="16"/>
                <w:szCs w:val="16"/>
              </w:rPr>
              <w:t>00</w:t>
            </w:r>
            <w:r>
              <w:rPr>
                <w:color w:val="000000"/>
                <w:spacing w:val="0"/>
                <w:w w:val="100"/>
                <w:position w:val="0"/>
                <w:sz w:val="17"/>
                <w:szCs w:val="17"/>
              </w:rPr>
              <w:t>万元、</w:t>
            </w:r>
            <w:r>
              <w:rPr>
                <w:color w:val="000000"/>
                <w:spacing w:val="0"/>
                <w:w w:val="100"/>
                <w:position w:val="0"/>
                <w:sz w:val="16"/>
                <w:szCs w:val="16"/>
              </w:rPr>
              <w:t xml:space="preserve">3, </w:t>
            </w:r>
            <w:r>
              <w:rPr>
                <w:color w:val="000000"/>
                <w:spacing w:val="0"/>
                <w:w w:val="100"/>
                <w:position w:val="0"/>
                <w:sz w:val="16"/>
                <w:szCs w:val="16"/>
              </w:rPr>
              <w:t xml:space="preserve">050. </w:t>
            </w:r>
            <w:r>
              <w:rPr>
                <w:color w:val="000000"/>
                <w:spacing w:val="0"/>
                <w:w w:val="100"/>
                <w:position w:val="0"/>
                <w:sz w:val="16"/>
                <w:szCs w:val="16"/>
              </w:rPr>
              <w:t>00</w:t>
            </w:r>
            <w:r>
              <w:rPr>
                <w:color w:val="000000"/>
                <w:spacing w:val="0"/>
                <w:w w:val="100"/>
                <w:position w:val="0"/>
                <w:sz w:val="17"/>
                <w:szCs w:val="17"/>
              </w:rPr>
              <w:t>万 元、</w:t>
            </w:r>
            <w:r>
              <w:rPr>
                <w:color w:val="000000"/>
                <w:spacing w:val="0"/>
                <w:w w:val="100"/>
                <w:position w:val="0"/>
                <w:sz w:val="16"/>
                <w:szCs w:val="16"/>
              </w:rPr>
              <w:t xml:space="preserve">1, </w:t>
            </w:r>
            <w:r>
              <w:rPr>
                <w:color w:val="000000"/>
                <w:spacing w:val="0"/>
                <w:w w:val="100"/>
                <w:position w:val="0"/>
                <w:sz w:val="16"/>
                <w:szCs w:val="16"/>
              </w:rPr>
              <w:t xml:space="preserve">090. </w:t>
            </w:r>
            <w:r>
              <w:rPr>
                <w:color w:val="000000"/>
                <w:spacing w:val="0"/>
                <w:w w:val="100"/>
                <w:position w:val="0"/>
                <w:sz w:val="16"/>
                <w:szCs w:val="16"/>
              </w:rPr>
              <w:t xml:space="preserve">00 </w:t>
            </w:r>
            <w:r>
              <w:rPr>
                <w:color w:val="000000"/>
                <w:spacing w:val="0"/>
                <w:w w:val="100"/>
                <w:position w:val="0"/>
                <w:sz w:val="17"/>
                <w:szCs w:val="17"/>
              </w:rPr>
              <w:t>万元、</w:t>
            </w:r>
            <w:r>
              <w:rPr>
                <w:color w:val="000000"/>
                <w:spacing w:val="0"/>
                <w:w w:val="100"/>
                <w:position w:val="0"/>
                <w:sz w:val="16"/>
                <w:szCs w:val="16"/>
              </w:rPr>
              <w:t xml:space="preserve">1, </w:t>
            </w:r>
            <w:r>
              <w:rPr>
                <w:color w:val="000000"/>
                <w:spacing w:val="0"/>
                <w:w w:val="100"/>
                <w:position w:val="0"/>
                <w:sz w:val="16"/>
                <w:szCs w:val="16"/>
              </w:rPr>
              <w:t xml:space="preserve">090. </w:t>
            </w:r>
            <w:r>
              <w:rPr>
                <w:color w:val="000000"/>
                <w:spacing w:val="0"/>
                <w:w w:val="100"/>
                <w:position w:val="0"/>
                <w:sz w:val="16"/>
                <w:szCs w:val="16"/>
              </w:rPr>
              <w:t xml:space="preserve">00 </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净利润承诺自</w:t>
            </w:r>
            <w:r>
              <w:rPr>
                <w:color w:val="000000"/>
                <w:spacing w:val="0"/>
                <w:w w:val="100"/>
                <w:position w:val="0"/>
                <w:sz w:val="16"/>
                <w:szCs w:val="16"/>
              </w:rPr>
              <w:t xml:space="preserve">2014 </w:t>
            </w:r>
            <w:r>
              <w:rPr>
                <w:color w:val="000000"/>
                <w:spacing w:val="0"/>
                <w:w w:val="100"/>
                <w:position w:val="0"/>
                <w:sz w:val="17"/>
                <w:szCs w:val="17"/>
              </w:rPr>
              <w:t>年起，</w:t>
            </w:r>
            <w:r>
              <w:rPr>
                <w:color w:val="000000"/>
                <w:spacing w:val="0"/>
                <w:w w:val="100"/>
                <w:position w:val="0"/>
                <w:sz w:val="16"/>
                <w:szCs w:val="16"/>
              </w:rPr>
              <w:t>3</w:t>
            </w:r>
            <w:r>
              <w:rPr>
                <w:color w:val="000000"/>
                <w:spacing w:val="0"/>
                <w:w w:val="100"/>
                <w:position w:val="0"/>
                <w:sz w:val="17"/>
                <w:szCs w:val="17"/>
              </w:rPr>
              <w:t>年；非经常 性收益承诺自</w:t>
            </w:r>
            <w:r>
              <w:rPr>
                <w:color w:val="000000"/>
                <w:spacing w:val="0"/>
                <w:w w:val="100"/>
                <w:position w:val="0"/>
                <w:sz w:val="16"/>
                <w:szCs w:val="16"/>
              </w:rPr>
              <w:t xml:space="preserve">2015 </w:t>
            </w:r>
            <w:r>
              <w:rPr>
                <w:color w:val="000000"/>
                <w:spacing w:val="0"/>
                <w:w w:val="100"/>
                <w:position w:val="0"/>
                <w:sz w:val="17"/>
                <w:szCs w:val="17"/>
              </w:rPr>
              <w:t>年起，</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正在履行之中，</w:t>
            </w:r>
            <w:r>
              <w:rPr>
                <w:color w:val="000000"/>
                <w:spacing w:val="0"/>
                <w:w w:val="100"/>
                <w:position w:val="0"/>
                <w:sz w:val="16"/>
                <w:szCs w:val="16"/>
              </w:rPr>
              <w:t>2014</w:t>
            </w:r>
            <w:r>
              <w:rPr>
                <w:color w:val="000000"/>
                <w:spacing w:val="0"/>
                <w:w w:val="100"/>
                <w:position w:val="0"/>
                <w:sz w:val="17"/>
                <w:szCs w:val="17"/>
              </w:rPr>
              <w:t xml:space="preserve">年度、 </w:t>
            </w:r>
            <w:r>
              <w:rPr>
                <w:color w:val="000000"/>
                <w:spacing w:val="0"/>
                <w:w w:val="100"/>
                <w:position w:val="0"/>
                <w:sz w:val="16"/>
                <w:szCs w:val="16"/>
              </w:rPr>
              <w:t>2015</w:t>
            </w:r>
            <w:r>
              <w:rPr>
                <w:color w:val="000000"/>
                <w:spacing w:val="0"/>
                <w:w w:val="100"/>
                <w:position w:val="0"/>
                <w:sz w:val="17"/>
                <w:szCs w:val="17"/>
              </w:rPr>
              <w:t>年度及</w:t>
            </w:r>
            <w:r>
              <w:rPr>
                <w:color w:val="000000"/>
                <w:spacing w:val="0"/>
                <w:w w:val="100"/>
                <w:position w:val="0"/>
                <w:sz w:val="16"/>
                <w:szCs w:val="16"/>
              </w:rPr>
              <w:t>2016</w:t>
            </w:r>
            <w:r>
              <w:rPr>
                <w:color w:val="000000"/>
                <w:spacing w:val="0"/>
                <w:w w:val="100"/>
                <w:position w:val="0"/>
                <w:sz w:val="17"/>
                <w:szCs w:val="17"/>
              </w:rPr>
              <w:t>年度的业 绩承诺已实现，</w:t>
            </w:r>
            <w:r>
              <w:rPr>
                <w:color w:val="000000"/>
                <w:spacing w:val="0"/>
                <w:w w:val="100"/>
                <w:position w:val="0"/>
                <w:sz w:val="16"/>
                <w:szCs w:val="16"/>
              </w:rPr>
              <w:t>2016</w:t>
            </w:r>
            <w:r>
              <w:rPr>
                <w:color w:val="000000"/>
                <w:spacing w:val="0"/>
                <w:w w:val="100"/>
                <w:position w:val="0"/>
                <w:sz w:val="17"/>
                <w:szCs w:val="17"/>
              </w:rPr>
              <w:t>年政府 补贴等非经常性收益承诺未 实现，西藏风网应向掌视亿 通予以现金补偿</w:t>
            </w:r>
            <w:r>
              <w:rPr>
                <w:color w:val="000000"/>
                <w:spacing w:val="0"/>
                <w:w w:val="100"/>
                <w:position w:val="0"/>
                <w:sz w:val="16"/>
                <w:szCs w:val="16"/>
              </w:rPr>
              <w:t>797.52</w:t>
            </w:r>
            <w:r>
              <w:rPr>
                <w:color w:val="000000"/>
                <w:spacing w:val="0"/>
                <w:w w:val="100"/>
                <w:position w:val="0"/>
                <w:sz w:val="17"/>
                <w:szCs w:val="17"/>
              </w:rPr>
              <w:t>万元</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精视投资、莫昂投资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业绩承诺及补偿 安排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关于标的公司利润的承诺：精视文化于</w:t>
            </w:r>
            <w:r>
              <w:rPr>
                <w:color w:val="000000"/>
                <w:spacing w:val="0"/>
                <w:w w:val="100"/>
                <w:position w:val="0"/>
                <w:sz w:val="16"/>
                <w:szCs w:val="16"/>
              </w:rPr>
              <w:t>2014</w:t>
            </w:r>
            <w:r>
              <w:rPr>
                <w:color w:val="000000"/>
                <w:spacing w:val="0"/>
                <w:w w:val="100"/>
                <w:position w:val="0"/>
                <w:sz w:val="17"/>
                <w:szCs w:val="17"/>
              </w:rPr>
              <w:t>年度、</w:t>
            </w:r>
            <w:r>
              <w:rPr>
                <w:color w:val="000000"/>
                <w:spacing w:val="0"/>
                <w:w w:val="100"/>
                <w:position w:val="0"/>
                <w:sz w:val="16"/>
                <w:szCs w:val="16"/>
              </w:rPr>
              <w:t xml:space="preserve">2015 </w:t>
            </w:r>
            <w:r>
              <w:rPr>
                <w:color w:val="000000"/>
                <w:spacing w:val="0"/>
                <w:w w:val="100"/>
                <w:position w:val="0"/>
                <w:sz w:val="17"/>
                <w:szCs w:val="17"/>
              </w:rPr>
              <w:t>年度和</w:t>
            </w:r>
            <w:r>
              <w:rPr>
                <w:color w:val="000000"/>
                <w:spacing w:val="0"/>
                <w:w w:val="100"/>
                <w:position w:val="0"/>
                <w:sz w:val="16"/>
                <w:szCs w:val="16"/>
              </w:rPr>
              <w:t>2016</w:t>
            </w:r>
            <w:r>
              <w:rPr>
                <w:color w:val="000000"/>
                <w:spacing w:val="0"/>
                <w:w w:val="100"/>
                <w:position w:val="0"/>
                <w:sz w:val="17"/>
                <w:szCs w:val="17"/>
              </w:rPr>
              <w:t>年度实现的扣除非经常性损益后归属于母公 司所有者的净利润分别不低于</w:t>
            </w:r>
            <w:r>
              <w:rPr>
                <w:color w:val="000000"/>
                <w:spacing w:val="0"/>
                <w:w w:val="100"/>
                <w:position w:val="0"/>
                <w:sz w:val="16"/>
                <w:szCs w:val="16"/>
              </w:rPr>
              <w:t xml:space="preserve">6,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万元、</w:t>
            </w:r>
            <w:r>
              <w:rPr>
                <w:color w:val="000000"/>
                <w:spacing w:val="0"/>
                <w:w w:val="100"/>
                <w:position w:val="0"/>
                <w:sz w:val="16"/>
                <w:szCs w:val="16"/>
              </w:rPr>
              <w:t xml:space="preserve">8,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sz w:val="17"/>
                <w:szCs w:val="17"/>
              </w:rPr>
              <w:t>万元和</w:t>
            </w: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w:t>
            </w:r>
            <w:r>
              <w:rPr>
                <w:color w:val="000000"/>
                <w:spacing w:val="0"/>
                <w:w w:val="100"/>
                <w:position w:val="0"/>
                <w:sz w:val="16"/>
                <w:szCs w:val="16"/>
              </w:rPr>
              <w:t>2014</w:t>
            </w:r>
            <w:r>
              <w:rPr>
                <w:color w:val="000000"/>
                <w:spacing w:val="0"/>
                <w:w w:val="100"/>
                <w:position w:val="0"/>
                <w:sz w:val="17"/>
                <w:szCs w:val="17"/>
              </w:rPr>
              <w:t>年起，</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年度</w:t>
            </w:r>
            <w:r>
              <w:rPr>
                <w:color w:val="000000"/>
                <w:spacing w:val="0"/>
                <w:w w:val="100"/>
                <w:position w:val="0"/>
                <w:sz w:val="16"/>
                <w:szCs w:val="16"/>
              </w:rPr>
              <w:t>,2015</w:t>
            </w:r>
            <w:r>
              <w:rPr>
                <w:color w:val="000000"/>
                <w:spacing w:val="0"/>
                <w:w w:val="100"/>
                <w:position w:val="0"/>
                <w:sz w:val="17"/>
                <w:szCs w:val="17"/>
              </w:rPr>
              <w:t>年度及</w:t>
            </w:r>
            <w:r>
              <w:rPr>
                <w:color w:val="000000"/>
                <w:spacing w:val="0"/>
                <w:w w:val="100"/>
                <w:position w:val="0"/>
                <w:sz w:val="16"/>
                <w:szCs w:val="16"/>
              </w:rPr>
              <w:t xml:space="preserve">2016 </w:t>
            </w:r>
            <w:r>
              <w:rPr>
                <w:color w:val="000000"/>
                <w:spacing w:val="0"/>
                <w:w w:val="100"/>
                <w:position w:val="0"/>
                <w:sz w:val="17"/>
                <w:szCs w:val="17"/>
              </w:rPr>
              <w:t>年度的业绩承诺已实现，已 履行完毕</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程顺玲、李菊莲、曾子帆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业绩承诺及补偿 安排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关于标的公司利润的承诺：邦富软件于</w:t>
            </w:r>
            <w:r>
              <w:rPr>
                <w:color w:val="000000"/>
                <w:spacing w:val="0"/>
                <w:w w:val="100"/>
                <w:position w:val="0"/>
                <w:sz w:val="16"/>
                <w:szCs w:val="16"/>
              </w:rPr>
              <w:t>2014</w:t>
            </w:r>
            <w:r>
              <w:rPr>
                <w:color w:val="000000"/>
                <w:spacing w:val="0"/>
                <w:w w:val="100"/>
                <w:position w:val="0"/>
                <w:sz w:val="17"/>
                <w:szCs w:val="17"/>
              </w:rPr>
              <w:t>年度、</w:t>
            </w:r>
            <w:r>
              <w:rPr>
                <w:color w:val="000000"/>
                <w:spacing w:val="0"/>
                <w:w w:val="100"/>
                <w:position w:val="0"/>
                <w:sz w:val="16"/>
                <w:szCs w:val="16"/>
              </w:rPr>
              <w:t xml:space="preserve">2015 </w:t>
            </w:r>
            <w:r>
              <w:rPr>
                <w:color w:val="000000"/>
                <w:spacing w:val="0"/>
                <w:w w:val="100"/>
                <w:position w:val="0"/>
                <w:sz w:val="17"/>
                <w:szCs w:val="17"/>
              </w:rPr>
              <w:t>年度和</w:t>
            </w:r>
            <w:r>
              <w:rPr>
                <w:color w:val="000000"/>
                <w:spacing w:val="0"/>
                <w:w w:val="100"/>
                <w:position w:val="0"/>
                <w:sz w:val="16"/>
                <w:szCs w:val="16"/>
              </w:rPr>
              <w:t>2016</w:t>
            </w:r>
            <w:r>
              <w:rPr>
                <w:color w:val="000000"/>
                <w:spacing w:val="0"/>
                <w:w w:val="100"/>
                <w:position w:val="0"/>
                <w:sz w:val="17"/>
                <w:szCs w:val="17"/>
              </w:rPr>
              <w:t>年度实现的扣除非经常性损益后归属于母公 司所有者的净利润分别不低于</w:t>
            </w: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万元、</w:t>
            </w:r>
            <w:r>
              <w:rPr>
                <w:color w:val="000000"/>
                <w:spacing w:val="0"/>
                <w:w w:val="100"/>
                <w:position w:val="0"/>
                <w:sz w:val="16"/>
                <w:szCs w:val="16"/>
              </w:rPr>
              <w:t xml:space="preserve">7, </w:t>
            </w:r>
            <w:r>
              <w:rPr>
                <w:color w:val="000000"/>
                <w:spacing w:val="0"/>
                <w:w w:val="100"/>
                <w:position w:val="0"/>
                <w:sz w:val="16"/>
                <w:szCs w:val="16"/>
              </w:rPr>
              <w:t xml:space="preserve">200. </w:t>
            </w:r>
            <w:r>
              <w:rPr>
                <w:color w:val="000000"/>
                <w:spacing w:val="0"/>
                <w:w w:val="100"/>
                <w:position w:val="0"/>
                <w:sz w:val="16"/>
                <w:szCs w:val="16"/>
              </w:rPr>
              <w:t xml:space="preserve">00 </w:t>
            </w:r>
            <w:r>
              <w:rPr>
                <w:color w:val="000000"/>
                <w:spacing w:val="0"/>
                <w:w w:val="100"/>
                <w:position w:val="0"/>
                <w:sz w:val="17"/>
                <w:szCs w:val="17"/>
              </w:rPr>
              <w:t>万元和</w:t>
            </w:r>
            <w:r>
              <w:rPr>
                <w:color w:val="000000"/>
                <w:spacing w:val="0"/>
                <w:w w:val="100"/>
                <w:position w:val="0"/>
                <w:sz w:val="16"/>
                <w:szCs w:val="16"/>
              </w:rPr>
              <w:t xml:space="preserve">9, </w:t>
            </w:r>
            <w:r>
              <w:rPr>
                <w:color w:val="000000"/>
                <w:spacing w:val="0"/>
                <w:w w:val="100"/>
                <w:position w:val="0"/>
                <w:sz w:val="16"/>
                <w:szCs w:val="16"/>
              </w:rPr>
              <w:t xml:space="preserve">600. </w:t>
            </w:r>
            <w:r>
              <w:rPr>
                <w:color w:val="000000"/>
                <w:spacing w:val="0"/>
                <w:w w:val="100"/>
                <w:position w:val="0"/>
                <w:sz w:val="16"/>
                <w:szCs w:val="16"/>
              </w:rPr>
              <w:t>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w:t>
            </w:r>
            <w:r>
              <w:rPr>
                <w:color w:val="000000"/>
                <w:spacing w:val="0"/>
                <w:w w:val="100"/>
                <w:position w:val="0"/>
                <w:sz w:val="16"/>
                <w:szCs w:val="16"/>
              </w:rPr>
              <w:t>2014</w:t>
            </w:r>
            <w:r>
              <w:rPr>
                <w:color w:val="000000"/>
                <w:spacing w:val="0"/>
                <w:w w:val="100"/>
                <w:position w:val="0"/>
                <w:sz w:val="17"/>
                <w:szCs w:val="17"/>
              </w:rPr>
              <w:t>年起，</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年度、</w:t>
            </w:r>
            <w:r>
              <w:rPr>
                <w:color w:val="000000"/>
                <w:spacing w:val="0"/>
                <w:w w:val="100"/>
                <w:position w:val="0"/>
                <w:sz w:val="16"/>
                <w:szCs w:val="16"/>
              </w:rPr>
              <w:t>2015</w:t>
            </w:r>
            <w:r>
              <w:rPr>
                <w:color w:val="000000"/>
                <w:spacing w:val="0"/>
                <w:w w:val="100"/>
                <w:position w:val="0"/>
                <w:sz w:val="17"/>
                <w:szCs w:val="17"/>
              </w:rPr>
              <w:t>年度及</w:t>
            </w:r>
            <w:r>
              <w:rPr>
                <w:color w:val="000000"/>
                <w:spacing w:val="0"/>
                <w:w w:val="100"/>
                <w:position w:val="0"/>
                <w:sz w:val="16"/>
                <w:szCs w:val="16"/>
              </w:rPr>
              <w:t xml:space="preserve">2016 </w:t>
            </w:r>
            <w:r>
              <w:rPr>
                <w:color w:val="000000"/>
                <w:spacing w:val="0"/>
                <w:w w:val="100"/>
                <w:position w:val="0"/>
                <w:sz w:val="17"/>
                <w:szCs w:val="17"/>
              </w:rPr>
              <w:t>年度的业绩承诺已实现，已 履行完毕</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金城、广州漫时代、俞涌、邵璐 璐、刘洋、张显峰、张茜、朱斌、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业绩承诺及补偿 安排</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关于标的公司利润的承诺：漫友文化于</w:t>
            </w:r>
            <w:r>
              <w:rPr>
                <w:color w:val="000000"/>
                <w:spacing w:val="0"/>
                <w:w w:val="100"/>
                <w:position w:val="0"/>
                <w:sz w:val="16"/>
                <w:szCs w:val="16"/>
              </w:rPr>
              <w:t>2014</w:t>
            </w:r>
            <w:r>
              <w:rPr>
                <w:color w:val="000000"/>
                <w:spacing w:val="0"/>
                <w:w w:val="100"/>
                <w:position w:val="0"/>
                <w:sz w:val="17"/>
                <w:szCs w:val="17"/>
              </w:rPr>
              <w:t>年度、</w:t>
            </w:r>
            <w:r>
              <w:rPr>
                <w:color w:val="000000"/>
                <w:spacing w:val="0"/>
                <w:w w:val="100"/>
                <w:position w:val="0"/>
                <w:sz w:val="16"/>
                <w:szCs w:val="16"/>
              </w:rPr>
              <w:t xml:space="preserve">2015 </w:t>
            </w:r>
            <w:r>
              <w:rPr>
                <w:color w:val="000000"/>
                <w:spacing w:val="0"/>
                <w:w w:val="100"/>
                <w:position w:val="0"/>
                <w:sz w:val="17"/>
                <w:szCs w:val="17"/>
              </w:rPr>
              <w:t>年度和</w:t>
            </w:r>
            <w:r>
              <w:rPr>
                <w:color w:val="000000"/>
                <w:spacing w:val="0"/>
                <w:w w:val="100"/>
                <w:position w:val="0"/>
                <w:sz w:val="16"/>
                <w:szCs w:val="16"/>
              </w:rPr>
              <w:t>2016</w:t>
            </w:r>
            <w:r>
              <w:rPr>
                <w:color w:val="000000"/>
                <w:spacing w:val="0"/>
                <w:w w:val="100"/>
                <w:position w:val="0"/>
                <w:sz w:val="17"/>
                <w:szCs w:val="17"/>
              </w:rPr>
              <w:t>年度实现的扣除非经常性损益后归属于母公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w:t>
            </w:r>
            <w:r>
              <w:rPr>
                <w:color w:val="000000"/>
                <w:spacing w:val="0"/>
                <w:w w:val="100"/>
                <w:position w:val="0"/>
                <w:sz w:val="16"/>
                <w:szCs w:val="16"/>
              </w:rPr>
              <w:t>2014</w:t>
            </w:r>
            <w:r>
              <w:rPr>
                <w:color w:val="000000"/>
                <w:spacing w:val="0"/>
                <w:w w:val="100"/>
                <w:position w:val="0"/>
                <w:sz w:val="17"/>
                <w:szCs w:val="17"/>
              </w:rPr>
              <w:t>年起，</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正在履行之中，</w:t>
            </w:r>
            <w:r>
              <w:rPr>
                <w:color w:val="000000"/>
                <w:spacing w:val="0"/>
                <w:w w:val="100"/>
                <w:position w:val="0"/>
                <w:sz w:val="16"/>
                <w:szCs w:val="16"/>
              </w:rPr>
              <w:t>2014</w:t>
            </w:r>
            <w:r>
              <w:rPr>
                <w:color w:val="000000"/>
                <w:spacing w:val="0"/>
                <w:w w:val="100"/>
                <w:position w:val="0"/>
                <w:sz w:val="17"/>
                <w:szCs w:val="17"/>
              </w:rPr>
              <w:t>年度、</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年度的业绩承诺已实</w:t>
            </w:r>
          </w:p>
        </w:tc>
      </w:tr>
    </w:tbl>
    <w:p>
      <w:pPr>
        <w:sectPr>
          <w:footnotePr>
            <w:pos w:val="pageBottom"/>
            <w:numFmt w:val="decimal"/>
            <w:numRestart w:val="continuous"/>
          </w:footnotePr>
          <w:pgSz w:w="16840" w:h="11900" w:orient="landscape"/>
          <w:pgMar w:top="1112" w:right="505" w:bottom="1246" w:left="2286" w:header="0" w:footer="3" w:gutter="0"/>
          <w:cols w:space="720"/>
          <w:noEndnote/>
          <w:rtlGutter w:val="0"/>
          <w:docGrid w:linePitch="360"/>
        </w:sectPr>
      </w:pPr>
    </w:p>
    <w:tbl>
      <w:tblPr>
        <w:tblOverlap w:val="never"/>
        <w:jc w:val="center"/>
        <w:tblLayout w:type="fixed"/>
      </w:tblPr>
      <w:tblGrid>
        <w:gridCol w:w="1848"/>
        <w:gridCol w:w="2554"/>
        <w:gridCol w:w="1416"/>
        <w:gridCol w:w="4536"/>
        <w:gridCol w:w="1699"/>
        <w:gridCol w:w="1560"/>
        <w:gridCol w:w="2280"/>
      </w:tblGrid>
      <w:tr>
        <w:trPr>
          <w:trHeight w:val="133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崔伟良、施桂贤、许勇和、曹凌 玲、赖春晖、邵洪涛、祖雅乐、 邱月仙、葛重葳、韩露、丁冰、 李凌彪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司所有者的净利润分别不低于</w:t>
            </w:r>
            <w:r>
              <w:rPr>
                <w:color w:val="000000"/>
                <w:spacing w:val="0"/>
                <w:w w:val="100"/>
                <w:position w:val="0"/>
                <w:sz w:val="16"/>
                <w:szCs w:val="16"/>
              </w:rPr>
              <w:t xml:space="preserve">2, </w:t>
            </w:r>
            <w:r>
              <w:rPr>
                <w:color w:val="000000"/>
                <w:spacing w:val="0"/>
                <w:w w:val="100"/>
                <w:position w:val="0"/>
                <w:sz w:val="16"/>
                <w:szCs w:val="16"/>
              </w:rPr>
              <w:t xml:space="preserve">700. </w:t>
            </w:r>
            <w:r>
              <w:rPr>
                <w:color w:val="000000"/>
                <w:spacing w:val="0"/>
                <w:w w:val="100"/>
                <w:position w:val="0"/>
                <w:sz w:val="16"/>
                <w:szCs w:val="16"/>
              </w:rPr>
              <w:t>00</w:t>
            </w:r>
            <w:r>
              <w:rPr>
                <w:color w:val="000000"/>
                <w:spacing w:val="0"/>
                <w:w w:val="100"/>
                <w:position w:val="0"/>
                <w:sz w:val="17"/>
                <w:szCs w:val="17"/>
              </w:rPr>
              <w:t>万元、</w:t>
            </w:r>
            <w:r>
              <w:rPr>
                <w:color w:val="000000"/>
                <w:spacing w:val="0"/>
                <w:w w:val="100"/>
                <w:position w:val="0"/>
                <w:sz w:val="16"/>
                <w:szCs w:val="16"/>
              </w:rPr>
              <w:t xml:space="preserve">3, </w:t>
            </w:r>
            <w:r>
              <w:rPr>
                <w:color w:val="000000"/>
                <w:spacing w:val="0"/>
                <w:w w:val="100"/>
                <w:position w:val="0"/>
                <w:sz w:val="16"/>
                <w:szCs w:val="16"/>
              </w:rPr>
              <w:t xml:space="preserve">500. </w:t>
            </w:r>
            <w:r>
              <w:rPr>
                <w:color w:val="000000"/>
                <w:spacing w:val="0"/>
                <w:w w:val="100"/>
                <w:position w:val="0"/>
                <w:sz w:val="16"/>
                <w:szCs w:val="16"/>
              </w:rPr>
              <w:t xml:space="preserve">00 </w:t>
            </w:r>
            <w:r>
              <w:rPr>
                <w:color w:val="000000"/>
                <w:spacing w:val="0"/>
                <w:w w:val="100"/>
                <w:position w:val="0"/>
                <w:sz w:val="17"/>
                <w:szCs w:val="17"/>
              </w:rPr>
              <w:t>万元和</w:t>
            </w: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现；漫友文化</w:t>
            </w:r>
            <w:r>
              <w:rPr>
                <w:color w:val="000000"/>
                <w:spacing w:val="0"/>
                <w:w w:val="100"/>
                <w:position w:val="0"/>
                <w:sz w:val="16"/>
                <w:szCs w:val="16"/>
              </w:rPr>
              <w:t>2016</w:t>
            </w:r>
            <w:r>
              <w:rPr>
                <w:color w:val="000000"/>
                <w:spacing w:val="0"/>
                <w:w w:val="100"/>
                <w:position w:val="0"/>
                <w:sz w:val="17"/>
                <w:szCs w:val="17"/>
              </w:rPr>
              <w:t>年度的业 绩承诺未实现，金城等</w:t>
            </w:r>
            <w:r>
              <w:rPr>
                <w:color w:val="000000"/>
                <w:spacing w:val="0"/>
                <w:w w:val="100"/>
                <w:position w:val="0"/>
                <w:sz w:val="16"/>
                <w:szCs w:val="16"/>
              </w:rPr>
              <w:t>20</w:t>
            </w:r>
            <w:r>
              <w:rPr>
                <w:color w:val="000000"/>
                <w:spacing w:val="0"/>
                <w:w w:val="100"/>
                <w:position w:val="0"/>
                <w:sz w:val="17"/>
                <w:szCs w:val="17"/>
              </w:rPr>
              <w:t>名 股东均应按其原有承诺予以 股份补偿</w:t>
            </w:r>
          </w:p>
        </w:tc>
      </w:tr>
      <w:tr>
        <w:trPr>
          <w:trHeight w:val="790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申万菱信（上海）资产管理有限 公司（持股账户：申万菱信基金 -光大银行-申万菱信资产-华宝 瑞森林定增</w:t>
            </w:r>
            <w:r>
              <w:rPr>
                <w:color w:val="000000"/>
                <w:spacing w:val="0"/>
                <w:w w:val="100"/>
                <w:position w:val="0"/>
                <w:sz w:val="16"/>
                <w:szCs w:val="16"/>
              </w:rPr>
              <w:t>1</w:t>
            </w:r>
            <w:r>
              <w:rPr>
                <w:color w:val="000000"/>
                <w:spacing w:val="0"/>
                <w:w w:val="100"/>
                <w:position w:val="0"/>
                <w:sz w:val="17"/>
                <w:szCs w:val="17"/>
              </w:rPr>
              <w:t>号）、鹏华资产管 理（深圳）有限公司（持股账户： 鹏华资产-招商银行-鹏华资产 常春藤</w:t>
            </w:r>
            <w:r>
              <w:rPr>
                <w:color w:val="000000"/>
                <w:spacing w:val="0"/>
                <w:w w:val="100"/>
                <w:position w:val="0"/>
                <w:sz w:val="16"/>
                <w:szCs w:val="16"/>
              </w:rPr>
              <w:t>10</w:t>
            </w:r>
            <w:r>
              <w:rPr>
                <w:color w:val="000000"/>
                <w:spacing w:val="0"/>
                <w:w w:val="100"/>
                <w:position w:val="0"/>
                <w:sz w:val="17"/>
                <w:szCs w:val="17"/>
              </w:rPr>
              <w:t>期资产管理计划、鹏 华资产-招商银行-鹏华资产常 春藤</w:t>
            </w:r>
            <w:r>
              <w:rPr>
                <w:color w:val="000000"/>
                <w:spacing w:val="0"/>
                <w:w w:val="100"/>
                <w:position w:val="0"/>
                <w:sz w:val="16"/>
                <w:szCs w:val="16"/>
              </w:rPr>
              <w:t>11</w:t>
            </w:r>
            <w:r>
              <w:rPr>
                <w:color w:val="000000"/>
                <w:spacing w:val="0"/>
                <w:w w:val="100"/>
                <w:position w:val="0"/>
                <w:sz w:val="17"/>
                <w:szCs w:val="17"/>
              </w:rPr>
              <w:t>期资产管理计划、鹏华 资产-招商银行-鹏华资产信益 财富</w:t>
            </w:r>
            <w:r>
              <w:rPr>
                <w:color w:val="000000"/>
                <w:spacing w:val="0"/>
                <w:w w:val="100"/>
                <w:position w:val="0"/>
                <w:sz w:val="16"/>
                <w:szCs w:val="16"/>
              </w:rPr>
              <w:t>1</w:t>
            </w:r>
            <w:r>
              <w:rPr>
                <w:color w:val="000000"/>
                <w:spacing w:val="0"/>
                <w:w w:val="100"/>
                <w:position w:val="0"/>
                <w:sz w:val="17"/>
                <w:szCs w:val="17"/>
              </w:rPr>
              <w:t>期资产管理计划、鹏华资 产-招商银行-鹏华资产信益财 富</w:t>
            </w:r>
            <w:r>
              <w:rPr>
                <w:color w:val="000000"/>
                <w:spacing w:val="0"/>
                <w:w w:val="100"/>
                <w:position w:val="0"/>
                <w:sz w:val="16"/>
                <w:szCs w:val="16"/>
              </w:rPr>
              <w:t>2</w:t>
            </w:r>
            <w:r>
              <w:rPr>
                <w:color w:val="000000"/>
                <w:spacing w:val="0"/>
                <w:w w:val="100"/>
                <w:position w:val="0"/>
                <w:sz w:val="17"/>
                <w:szCs w:val="17"/>
              </w:rPr>
              <w:t>期资产管理计划）、东海证 券股份有限公司、重庆涌瑞股权 投资有限公司、嘉实基金管理有 限公司（持股账户：全国社保基 金四零六组合、中国银行股份有 限公司-嘉实沪深</w:t>
            </w:r>
            <w:r>
              <w:rPr>
                <w:color w:val="000000"/>
                <w:spacing w:val="0"/>
                <w:w w:val="100"/>
                <w:position w:val="0"/>
                <w:sz w:val="16"/>
                <w:szCs w:val="16"/>
              </w:rPr>
              <w:t>300</w:t>
            </w:r>
            <w:r>
              <w:rPr>
                <w:color w:val="000000"/>
                <w:spacing w:val="0"/>
                <w:w w:val="100"/>
                <w:position w:val="0"/>
                <w:sz w:val="17"/>
                <w:szCs w:val="17"/>
              </w:rPr>
              <w:t>交易型开 放式指数证券投资基金、中国农 业银行股份有限公司-嘉实新兴 产业股票型证券投资基金）、金 鹰基金管理有限公司（持股账 户：金鹰基金-交通银行-金鹰汇 垠交通银行定向增发</w:t>
            </w:r>
            <w:r>
              <w:rPr>
                <w:color w:val="000000"/>
                <w:spacing w:val="0"/>
                <w:w w:val="100"/>
                <w:position w:val="0"/>
                <w:sz w:val="16"/>
                <w:szCs w:val="16"/>
              </w:rPr>
              <w:t>4</w:t>
            </w:r>
            <w:r>
              <w:rPr>
                <w:color w:val="000000"/>
                <w:spacing w:val="0"/>
                <w:w w:val="100"/>
                <w:position w:val="0"/>
                <w:sz w:val="17"/>
                <w:szCs w:val="17"/>
              </w:rPr>
              <w:t>号资产管 理计划）</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股份限售承诺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关于股份锁定的承诺：公司于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月实施了非公开 发行股份募集配套资金事项，向六名投资者发行股份</w:t>
            </w:r>
          </w:p>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6"/>
                <w:szCs w:val="16"/>
              </w:rPr>
              <w:t>74, 735, 987</w:t>
            </w:r>
            <w:r>
              <w:rPr>
                <w:color w:val="000000"/>
                <w:spacing w:val="0"/>
                <w:w w:val="100"/>
                <w:position w:val="0"/>
                <w:sz w:val="17"/>
                <w:szCs w:val="17"/>
              </w:rPr>
              <w:t>股，该股份自股份上市之日</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 xml:space="preserve">20 </w:t>
            </w:r>
            <w:r>
              <w:rPr>
                <w:color w:val="000000"/>
                <w:spacing w:val="0"/>
                <w:w w:val="100"/>
                <w:position w:val="0"/>
                <w:sz w:val="17"/>
                <w:szCs w:val="17"/>
              </w:rPr>
              <w:t>日）起</w:t>
            </w:r>
            <w:r>
              <w:rPr>
                <w:color w:val="000000"/>
                <w:spacing w:val="0"/>
                <w:w w:val="100"/>
                <w:position w:val="0"/>
                <w:sz w:val="16"/>
                <w:szCs w:val="16"/>
              </w:rPr>
              <w:t>12</w:t>
            </w:r>
            <w:r>
              <w:rPr>
                <w:color w:val="000000"/>
                <w:spacing w:val="0"/>
                <w:w w:val="100"/>
                <w:position w:val="0"/>
                <w:sz w:val="17"/>
                <w:szCs w:val="17"/>
              </w:rPr>
              <w:t>个月内不得转让。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05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自</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 xml:space="preserve">20 </w:t>
            </w:r>
            <w:r>
              <w:rPr>
                <w:color w:val="000000"/>
                <w:spacing w:val="0"/>
                <w:w w:val="100"/>
                <w:position w:val="0"/>
                <w:sz w:val="17"/>
                <w:szCs w:val="17"/>
              </w:rPr>
              <w:t>日起，</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已履行完毕，六名投资者所 认购所有股份均已解除限售 并于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日上市 流通</w:t>
            </w:r>
          </w:p>
        </w:tc>
      </w:tr>
    </w:tbl>
    <w:p>
      <w:pPr>
        <w:spacing w:lineRule="exact" w:line="1"/>
        <w:rPr>
          <w:sz w:val="2"/>
          <w:szCs w:val="2"/>
        </w:rPr>
      </w:pPr>
      <w:r>
        <w:br w:type="page"/>
      </w:r>
    </w:p>
    <w:tbl>
      <w:tblPr>
        <w:tblOverlap w:val="never"/>
        <w:jc w:val="center"/>
        <w:tblLayout w:type="fixed"/>
      </w:tblPr>
      <w:tblGrid>
        <w:gridCol w:w="1848"/>
        <w:gridCol w:w="2554"/>
        <w:gridCol w:w="1416"/>
        <w:gridCol w:w="4536"/>
        <w:gridCol w:w="1699"/>
        <w:gridCol w:w="1560"/>
        <w:gridCol w:w="2280"/>
      </w:tblGrid>
      <w:tr>
        <w:trPr>
          <w:trHeight w:val="137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首次公开发行或再融</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资时所作承诺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4" w:lineRule="exact"/>
              <w:ind w:left="0" w:right="0" w:firstLine="0"/>
              <w:jc w:val="left"/>
              <w:rPr>
                <w:sz w:val="17"/>
                <w:szCs w:val="17"/>
              </w:rPr>
            </w:pPr>
            <w:r>
              <w:rPr>
                <w:color w:val="000000"/>
                <w:spacing w:val="0"/>
                <w:w w:val="100"/>
                <w:position w:val="0"/>
                <w:sz w:val="17"/>
                <w:szCs w:val="17"/>
              </w:rPr>
              <w:t>华闻传媒;汪方怀;刘东明;张小 勇；朱伟军;李向民;郑毅;章敬 平;陈建根;郭全中；张仁磊;李 晓峰;金日；储一丰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公司</w:t>
            </w:r>
            <w:r>
              <w:rPr>
                <w:color w:val="000000"/>
                <w:spacing w:val="0"/>
                <w:w w:val="100"/>
                <w:position w:val="0"/>
                <w:sz w:val="16"/>
                <w:szCs w:val="16"/>
              </w:rPr>
              <w:t>2015</w:t>
            </w:r>
            <w:r>
              <w:rPr>
                <w:color w:val="000000"/>
                <w:spacing w:val="0"/>
                <w:w w:val="100"/>
                <w:position w:val="0"/>
                <w:sz w:val="17"/>
                <w:szCs w:val="17"/>
              </w:rPr>
              <w:t>年度非公开发行</w:t>
            </w:r>
            <w:r>
              <w:rPr>
                <w:color w:val="000000"/>
                <w:spacing w:val="0"/>
                <w:w w:val="100"/>
                <w:position w:val="0"/>
                <w:sz w:val="16"/>
                <w:szCs w:val="16"/>
              </w:rPr>
              <w:t>A</w:t>
            </w:r>
            <w:r>
              <w:rPr>
                <w:color w:val="000000"/>
                <w:spacing w:val="0"/>
                <w:w w:val="100"/>
                <w:position w:val="0"/>
                <w:sz w:val="17"/>
                <w:szCs w:val="17"/>
              </w:rPr>
              <w:t>股股票摊薄即期回报及填补 措施。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自</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 至</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 xml:space="preserve">31 </w:t>
            </w:r>
            <w:r>
              <w:rPr>
                <w:color w:val="000000"/>
                <w:spacing w:val="0"/>
                <w:w w:val="100"/>
                <w:position w:val="0"/>
                <w:sz w:val="17"/>
                <w:szCs w:val="17"/>
              </w:rPr>
              <w:t>日止</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公司撤回公司</w:t>
            </w:r>
            <w:r>
              <w:rPr>
                <w:color w:val="000000"/>
                <w:spacing w:val="0"/>
                <w:w w:val="100"/>
                <w:position w:val="0"/>
                <w:sz w:val="16"/>
                <w:szCs w:val="16"/>
              </w:rPr>
              <w:t>2015</w:t>
            </w:r>
            <w:r>
              <w:rPr>
                <w:color w:val="000000"/>
                <w:spacing w:val="0"/>
                <w:w w:val="100"/>
                <w:position w:val="0"/>
                <w:sz w:val="17"/>
                <w:szCs w:val="17"/>
              </w:rPr>
              <w:t>年度非公 开发行股票申请文件之事项 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日获得证 监会批准，承诺已履行完毕</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其他对公司中小股东 所作承诺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国广控股、乌鲁木齐中盛天誉股 权投资管理有限公司（以下简称 "中盛天誉</w:t>
            </w:r>
            <w:r>
              <w:rPr>
                <w:color w:val="000000"/>
                <w:spacing w:val="0"/>
                <w:w w:val="100"/>
                <w:position w:val="0"/>
                <w:sz w:val="17"/>
                <w:szCs w:val="17"/>
              </w:rPr>
              <w:t>”）</w:t>
            </w:r>
            <w:r>
              <w:rPr>
                <w:color w:val="000000"/>
                <w:spacing w:val="0"/>
                <w:w w:val="100"/>
                <w:position w:val="0"/>
                <w:sz w:val="17"/>
                <w:szCs w:val="17"/>
              </w:rPr>
              <w:t>、北京江河大禹科 技中心（有限合伙）（以下简称” 江河大禹”）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业绩承诺及补偿 安排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公司于</w:t>
            </w: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月购买国广控股、中盛天誉、江河大禹 分别持有的国广光荣</w:t>
            </w:r>
            <w:r>
              <w:rPr>
                <w:color w:val="000000"/>
                <w:spacing w:val="0"/>
                <w:w w:val="100"/>
                <w:position w:val="0"/>
                <w:sz w:val="16"/>
                <w:szCs w:val="16"/>
              </w:rPr>
              <w:t>51%</w:t>
            </w:r>
            <w:r>
              <w:rPr>
                <w:color w:val="000000"/>
                <w:spacing w:val="0"/>
                <w:w w:val="100"/>
                <w:position w:val="0"/>
                <w:sz w:val="17"/>
                <w:szCs w:val="17"/>
              </w:rPr>
              <w:t>、</w:t>
            </w:r>
            <w:r>
              <w:rPr>
                <w:color w:val="000000"/>
                <w:spacing w:val="0"/>
                <w:w w:val="100"/>
                <w:position w:val="0"/>
                <w:sz w:val="16"/>
                <w:szCs w:val="16"/>
              </w:rPr>
              <w:t>29%</w:t>
            </w:r>
            <w:r>
              <w:rPr>
                <w:color w:val="000000"/>
                <w:spacing w:val="0"/>
                <w:w w:val="100"/>
                <w:position w:val="0"/>
                <w:sz w:val="17"/>
                <w:szCs w:val="17"/>
              </w:rPr>
              <w:t>和</w:t>
            </w:r>
            <w:r>
              <w:rPr>
                <w:color w:val="000000"/>
                <w:spacing w:val="0"/>
                <w:w w:val="100"/>
                <w:position w:val="0"/>
                <w:sz w:val="16"/>
                <w:szCs w:val="16"/>
              </w:rPr>
              <w:t>20%</w:t>
            </w:r>
            <w:r>
              <w:rPr>
                <w:color w:val="000000"/>
                <w:spacing w:val="0"/>
                <w:w w:val="100"/>
                <w:position w:val="0"/>
                <w:sz w:val="17"/>
                <w:szCs w:val="17"/>
              </w:rPr>
              <w:t>股权，国广控股、中 盛天誉、江河大禹承诺：国广光荣</w:t>
            </w:r>
            <w:r>
              <w:rPr>
                <w:color w:val="000000"/>
                <w:spacing w:val="0"/>
                <w:w w:val="100"/>
                <w:position w:val="0"/>
                <w:sz w:val="16"/>
                <w:szCs w:val="16"/>
              </w:rPr>
              <w:t>2013</w:t>
            </w:r>
            <w:r>
              <w:rPr>
                <w:color w:val="000000"/>
                <w:spacing w:val="0"/>
                <w:w w:val="100"/>
                <w:position w:val="0"/>
                <w:sz w:val="17"/>
                <w:szCs w:val="17"/>
              </w:rPr>
              <w:t>年至</w:t>
            </w:r>
            <w:r>
              <w:rPr>
                <w:color w:val="000000"/>
                <w:spacing w:val="0"/>
                <w:w w:val="100"/>
                <w:position w:val="0"/>
                <w:sz w:val="16"/>
                <w:szCs w:val="16"/>
              </w:rPr>
              <w:t>2017</w:t>
            </w:r>
            <w:r>
              <w:rPr>
                <w:color w:val="000000"/>
                <w:spacing w:val="0"/>
                <w:w w:val="100"/>
                <w:position w:val="0"/>
                <w:sz w:val="17"/>
                <w:szCs w:val="17"/>
              </w:rPr>
              <w:t>年五个 会计年度实际扣除非经常性损益后归属于母公司所有者 的净利润（以下简称”扣非后净利润</w:t>
            </w:r>
            <w:r>
              <w:rPr>
                <w:color w:val="000000"/>
                <w:spacing w:val="0"/>
                <w:w w:val="100"/>
                <w:position w:val="0"/>
                <w:sz w:val="16"/>
                <w:szCs w:val="16"/>
              </w:rPr>
              <w:t>"）</w:t>
            </w:r>
            <w:r>
              <w:rPr>
                <w:color w:val="000000"/>
                <w:spacing w:val="0"/>
                <w:w w:val="100"/>
                <w:position w:val="0"/>
                <w:sz w:val="17"/>
                <w:szCs w:val="17"/>
              </w:rPr>
              <w:t>预测数分别为：</w:t>
            </w:r>
            <w:r>
              <w:rPr>
                <w:color w:val="000000"/>
                <w:spacing w:val="0"/>
                <w:w w:val="100"/>
                <w:position w:val="0"/>
                <w:sz w:val="16"/>
                <w:szCs w:val="16"/>
              </w:rPr>
              <w:t xml:space="preserve">6145 </w:t>
            </w:r>
            <w:r>
              <w:rPr>
                <w:color w:val="000000"/>
                <w:spacing w:val="0"/>
                <w:w w:val="100"/>
                <w:position w:val="0"/>
                <w:sz w:val="17"/>
                <w:szCs w:val="17"/>
              </w:rPr>
              <w:t>万元、</w:t>
            </w:r>
            <w:r>
              <w:rPr>
                <w:color w:val="000000"/>
                <w:spacing w:val="0"/>
                <w:w w:val="100"/>
                <w:position w:val="0"/>
                <w:sz w:val="16"/>
                <w:szCs w:val="16"/>
              </w:rPr>
              <w:t>7227</w:t>
            </w:r>
            <w:r>
              <w:rPr>
                <w:color w:val="000000"/>
                <w:spacing w:val="0"/>
                <w:w w:val="100"/>
                <w:position w:val="0"/>
                <w:sz w:val="17"/>
                <w:szCs w:val="17"/>
              </w:rPr>
              <w:t>万元、</w:t>
            </w:r>
            <w:r>
              <w:rPr>
                <w:color w:val="000000"/>
                <w:spacing w:val="0"/>
                <w:w w:val="100"/>
                <w:position w:val="0"/>
                <w:sz w:val="16"/>
                <w:szCs w:val="16"/>
              </w:rPr>
              <w:t>8504</w:t>
            </w:r>
            <w:r>
              <w:rPr>
                <w:color w:val="000000"/>
                <w:spacing w:val="0"/>
                <w:w w:val="100"/>
                <w:position w:val="0"/>
                <w:sz w:val="17"/>
                <w:szCs w:val="17"/>
              </w:rPr>
              <w:t>万元、</w:t>
            </w:r>
            <w:r>
              <w:rPr>
                <w:color w:val="000000"/>
                <w:spacing w:val="0"/>
                <w:w w:val="100"/>
                <w:position w:val="0"/>
                <w:sz w:val="16"/>
                <w:szCs w:val="16"/>
              </w:rPr>
              <w:t>8504</w:t>
            </w:r>
            <w:r>
              <w:rPr>
                <w:color w:val="000000"/>
                <w:spacing w:val="0"/>
                <w:w w:val="100"/>
                <w:position w:val="0"/>
                <w:sz w:val="17"/>
                <w:szCs w:val="17"/>
              </w:rPr>
              <w:t>万元和</w:t>
            </w:r>
            <w:r>
              <w:rPr>
                <w:color w:val="000000"/>
                <w:spacing w:val="0"/>
                <w:w w:val="100"/>
                <w:position w:val="0"/>
                <w:sz w:val="16"/>
                <w:szCs w:val="16"/>
              </w:rPr>
              <w:t>8504</w:t>
            </w:r>
            <w:r>
              <w:rPr>
                <w:color w:val="000000"/>
                <w:spacing w:val="0"/>
                <w:w w:val="100"/>
                <w:position w:val="0"/>
                <w:sz w:val="17"/>
                <w:szCs w:val="17"/>
              </w:rPr>
              <w:t>万元。若 每年度国广光荣的实际扣非后净利润低于盈利预测数，国 广控股、中盛天誉、江河大禹三方每年补偿总金额的计算 方法为：本次交易股权转让价款</w:t>
            </w:r>
            <w:r>
              <w:rPr>
                <w:color w:val="000000"/>
                <w:spacing w:val="0"/>
                <w:w w:val="100"/>
                <w:position w:val="0"/>
                <w:sz w:val="16"/>
                <w:szCs w:val="16"/>
              </w:rPr>
              <w:t xml:space="preserve">X </w:t>
            </w:r>
            <w:r>
              <w:rPr>
                <w:color w:val="000000"/>
                <w:spacing w:val="0"/>
                <w:w w:val="100"/>
                <w:position w:val="0"/>
                <w:sz w:val="17"/>
                <w:szCs w:val="17"/>
              </w:rPr>
              <w:t>（截至当期期末累积预 测扣非后净利润数一截至当期期末累积实际扣非后净利 润数）+补偿期限内各年的预测扣非后净利润数总和一已 补偿金额。三方补偿金额按本次交易中各自所转让持有国 广光荣股权比例进行分配。补偿期限自</w:t>
            </w: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 至</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w:t>
            </w:r>
            <w:r>
              <w:rPr>
                <w:color w:val="000000"/>
                <w:spacing w:val="0"/>
                <w:w w:val="100"/>
                <w:position w:val="0"/>
                <w:sz w:val="16"/>
                <w:szCs w:val="16"/>
              </w:rPr>
              <w:t>2013</w:t>
            </w:r>
            <w:r>
              <w:rPr>
                <w:color w:val="000000"/>
                <w:spacing w:val="0"/>
                <w:w w:val="100"/>
                <w:position w:val="0"/>
                <w:sz w:val="17"/>
                <w:szCs w:val="17"/>
              </w:rPr>
              <w:t>年起，</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sz w:val="17"/>
                <w:szCs w:val="17"/>
              </w:rPr>
              <w:t>正在履行之中，</w:t>
            </w:r>
            <w:r>
              <w:rPr>
                <w:color w:val="000000"/>
                <w:spacing w:val="0"/>
                <w:w w:val="100"/>
                <w:position w:val="0"/>
              </w:rPr>
              <w:t>2013</w:t>
            </w:r>
            <w:r>
              <w:rPr>
                <w:color w:val="000000"/>
                <w:spacing w:val="0"/>
                <w:w w:val="100"/>
                <w:position w:val="0"/>
                <w:sz w:val="17"/>
                <w:szCs w:val="17"/>
              </w:rPr>
              <w:t xml:space="preserve">年度、 </w:t>
            </w:r>
            <w:r>
              <w:rPr>
                <w:color w:val="000000"/>
                <w:spacing w:val="0"/>
                <w:w w:val="100"/>
                <w:position w:val="0"/>
              </w:rPr>
              <w:t>2014</w:t>
            </w:r>
            <w:r>
              <w:rPr>
                <w:color w:val="000000"/>
                <w:spacing w:val="0"/>
                <w:w w:val="100"/>
                <w:position w:val="0"/>
                <w:sz w:val="17"/>
                <w:szCs w:val="17"/>
              </w:rPr>
              <w:t>年度</w:t>
            </w:r>
            <w:r>
              <w:rPr>
                <w:color w:val="000000"/>
                <w:spacing w:val="0"/>
                <w:w w:val="100"/>
                <w:position w:val="0"/>
              </w:rPr>
              <w:t>,2015</w:t>
            </w:r>
            <w:r>
              <w:rPr>
                <w:color w:val="000000"/>
                <w:spacing w:val="0"/>
                <w:w w:val="100"/>
                <w:position w:val="0"/>
                <w:sz w:val="17"/>
                <w:szCs w:val="17"/>
              </w:rPr>
              <w:t>年度及</w:t>
            </w:r>
            <w:r>
              <w:rPr>
                <w:color w:val="000000"/>
                <w:spacing w:val="0"/>
                <w:w w:val="100"/>
                <w:position w:val="0"/>
              </w:rPr>
              <w:t>2016</w:t>
            </w:r>
          </w:p>
          <w:p>
            <w:pPr>
              <w:pStyle w:val="Style19"/>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年度的业绩承诺已实现</w:t>
            </w:r>
          </w:p>
        </w:tc>
      </w:tr>
      <w:tr>
        <w:trPr>
          <w:trHeight w:val="318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业绩承诺及补偿 安排</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月，公司购买公司实际控制人国广控股所属公司 国视北京所持有的国视上海</w:t>
            </w:r>
            <w:r>
              <w:rPr>
                <w:color w:val="000000"/>
                <w:spacing w:val="0"/>
                <w:w w:val="100"/>
                <w:position w:val="0"/>
                <w:sz w:val="16"/>
                <w:szCs w:val="16"/>
              </w:rPr>
              <w:t>100%</w:t>
            </w:r>
            <w:r>
              <w:rPr>
                <w:color w:val="000000"/>
                <w:spacing w:val="0"/>
                <w:w w:val="100"/>
                <w:position w:val="0"/>
                <w:sz w:val="17"/>
                <w:szCs w:val="17"/>
              </w:rPr>
              <w:t>股权。国视北京承诺，国 视上海</w:t>
            </w:r>
            <w:r>
              <w:rPr>
                <w:color w:val="000000"/>
                <w:spacing w:val="0"/>
                <w:w w:val="100"/>
                <w:position w:val="0"/>
                <w:sz w:val="16"/>
                <w:szCs w:val="16"/>
              </w:rPr>
              <w:t>2014</w:t>
            </w:r>
            <w:r>
              <w:rPr>
                <w:color w:val="000000"/>
                <w:spacing w:val="0"/>
                <w:w w:val="100"/>
                <w:position w:val="0"/>
                <w:sz w:val="17"/>
                <w:szCs w:val="17"/>
              </w:rPr>
              <w:t>年至</w:t>
            </w:r>
            <w:r>
              <w:rPr>
                <w:color w:val="000000"/>
                <w:spacing w:val="0"/>
                <w:w w:val="100"/>
                <w:position w:val="0"/>
                <w:sz w:val="16"/>
                <w:szCs w:val="16"/>
              </w:rPr>
              <w:t>2016</w:t>
            </w:r>
            <w:r>
              <w:rPr>
                <w:color w:val="000000"/>
                <w:spacing w:val="0"/>
                <w:w w:val="100"/>
                <w:position w:val="0"/>
                <w:sz w:val="17"/>
                <w:szCs w:val="17"/>
              </w:rPr>
              <w:t>年三个会计年度扣除非经常性损益 后归属于母公司所有者的净利润（以下简称”扣非后净利 润”）预测数分别不低于：</w:t>
            </w:r>
            <w:r>
              <w:rPr>
                <w:color w:val="000000"/>
                <w:spacing w:val="0"/>
                <w:w w:val="100"/>
                <w:position w:val="0"/>
                <w:sz w:val="16"/>
                <w:szCs w:val="16"/>
              </w:rPr>
              <w:t xml:space="preserve">2, </w:t>
            </w:r>
            <w:r>
              <w:rPr>
                <w:color w:val="000000"/>
                <w:spacing w:val="0"/>
                <w:w w:val="100"/>
                <w:position w:val="0"/>
                <w:sz w:val="16"/>
                <w:szCs w:val="16"/>
              </w:rPr>
              <w:t xml:space="preserve">020. </w:t>
            </w:r>
            <w:r>
              <w:rPr>
                <w:color w:val="000000"/>
                <w:spacing w:val="0"/>
                <w:w w:val="100"/>
                <w:position w:val="0"/>
                <w:sz w:val="16"/>
                <w:szCs w:val="16"/>
              </w:rPr>
              <w:t>00</w:t>
            </w:r>
            <w:r>
              <w:rPr>
                <w:color w:val="000000"/>
                <w:spacing w:val="0"/>
                <w:w w:val="100"/>
                <w:position w:val="0"/>
                <w:sz w:val="17"/>
                <w:szCs w:val="17"/>
              </w:rPr>
              <w:t>万元、</w:t>
            </w:r>
            <w:r>
              <w:rPr>
                <w:color w:val="000000"/>
                <w:spacing w:val="0"/>
                <w:w w:val="100"/>
                <w:position w:val="0"/>
                <w:sz w:val="16"/>
                <w:szCs w:val="16"/>
              </w:rPr>
              <w:t xml:space="preserve">2, </w:t>
            </w:r>
            <w:r>
              <w:rPr>
                <w:color w:val="000000"/>
                <w:spacing w:val="0"/>
                <w:w w:val="100"/>
                <w:position w:val="0"/>
                <w:sz w:val="16"/>
                <w:szCs w:val="16"/>
              </w:rPr>
              <w:t xml:space="preserve">700. </w:t>
            </w:r>
            <w:r>
              <w:rPr>
                <w:color w:val="000000"/>
                <w:spacing w:val="0"/>
                <w:w w:val="100"/>
                <w:position w:val="0"/>
                <w:sz w:val="16"/>
                <w:szCs w:val="16"/>
              </w:rPr>
              <w:t>00</w:t>
            </w:r>
            <w:r>
              <w:rPr>
                <w:color w:val="000000"/>
                <w:spacing w:val="0"/>
                <w:w w:val="100"/>
                <w:position w:val="0"/>
                <w:sz w:val="17"/>
                <w:szCs w:val="17"/>
              </w:rPr>
              <w:t xml:space="preserve">万元、 </w:t>
            </w:r>
            <w:r>
              <w:rPr>
                <w:color w:val="000000"/>
                <w:spacing w:val="0"/>
                <w:w w:val="100"/>
                <w:position w:val="0"/>
                <w:sz w:val="16"/>
                <w:szCs w:val="16"/>
              </w:rPr>
              <w:t xml:space="preserve">3, </w:t>
            </w:r>
            <w:r>
              <w:rPr>
                <w:color w:val="000000"/>
                <w:spacing w:val="0"/>
                <w:w w:val="100"/>
                <w:position w:val="0"/>
                <w:sz w:val="16"/>
                <w:szCs w:val="16"/>
              </w:rPr>
              <w:t xml:space="preserve">700. </w:t>
            </w:r>
            <w:r>
              <w:rPr>
                <w:color w:val="000000"/>
                <w:spacing w:val="0"/>
                <w:w w:val="100"/>
                <w:position w:val="0"/>
                <w:sz w:val="16"/>
                <w:szCs w:val="16"/>
              </w:rPr>
              <w:t>00</w:t>
            </w:r>
            <w:r>
              <w:rPr>
                <w:color w:val="000000"/>
                <w:spacing w:val="0"/>
                <w:w w:val="100"/>
                <w:position w:val="0"/>
                <w:sz w:val="17"/>
                <w:szCs w:val="17"/>
              </w:rPr>
              <w:t>万元。若国视上海补偿期内任一年度的实际扣非 后净利润数低于扣非后净利润预测数，国视北京当年应补 偿金额为：本次交易价格</w:t>
            </w:r>
            <w:r>
              <w:rPr>
                <w:color w:val="000000"/>
                <w:spacing w:val="0"/>
                <w:w w:val="100"/>
                <w:position w:val="0"/>
                <w:sz w:val="16"/>
                <w:szCs w:val="16"/>
              </w:rPr>
              <w:t xml:space="preserve">X </w:t>
            </w:r>
            <w:r>
              <w:rPr>
                <w:color w:val="000000"/>
                <w:spacing w:val="0"/>
                <w:w w:val="100"/>
                <w:position w:val="0"/>
                <w:sz w:val="17"/>
                <w:szCs w:val="17"/>
              </w:rPr>
              <w:t>（截至当期期末累积预测扣非 后净利润数一截至当期期末累积实际扣非后净利润数）+ 补偿期限内各年的预测扣非后净利润数总和一已补偿金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w:t>
            </w:r>
            <w:r>
              <w:rPr>
                <w:color w:val="000000"/>
                <w:spacing w:val="0"/>
                <w:w w:val="100"/>
                <w:position w:val="0"/>
                <w:sz w:val="16"/>
                <w:szCs w:val="16"/>
              </w:rPr>
              <w:t>2014</w:t>
            </w:r>
            <w:r>
              <w:rPr>
                <w:color w:val="000000"/>
                <w:spacing w:val="0"/>
                <w:w w:val="100"/>
                <w:position w:val="0"/>
                <w:sz w:val="17"/>
                <w:szCs w:val="17"/>
              </w:rPr>
              <w:t>年起，</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年度、</w:t>
            </w:r>
            <w:r>
              <w:rPr>
                <w:color w:val="000000"/>
                <w:spacing w:val="0"/>
                <w:w w:val="100"/>
                <w:position w:val="0"/>
                <w:sz w:val="16"/>
                <w:szCs w:val="16"/>
              </w:rPr>
              <w:t>2015</w:t>
            </w:r>
            <w:r>
              <w:rPr>
                <w:color w:val="000000"/>
                <w:spacing w:val="0"/>
                <w:w w:val="100"/>
                <w:position w:val="0"/>
                <w:sz w:val="17"/>
                <w:szCs w:val="17"/>
              </w:rPr>
              <w:t>年度及</w:t>
            </w:r>
            <w:r>
              <w:rPr>
                <w:color w:val="000000"/>
                <w:spacing w:val="0"/>
                <w:w w:val="100"/>
                <w:position w:val="0"/>
                <w:sz w:val="16"/>
                <w:szCs w:val="16"/>
              </w:rPr>
              <w:t xml:space="preserve">2016 </w:t>
            </w:r>
            <w:r>
              <w:rPr>
                <w:color w:val="000000"/>
                <w:spacing w:val="0"/>
                <w:w w:val="100"/>
                <w:position w:val="0"/>
                <w:sz w:val="17"/>
                <w:szCs w:val="17"/>
              </w:rPr>
              <w:t>年度的业绩承诺已实现，已 履行完毕</w:t>
            </w:r>
          </w:p>
        </w:tc>
      </w:tr>
    </w:tbl>
    <w:p>
      <w:pPr>
        <w:spacing w:lineRule="exact" w:line="1"/>
        <w:rPr>
          <w:sz w:val="2"/>
          <w:szCs w:val="2"/>
        </w:rPr>
      </w:pPr>
      <w:r>
        <w:br w:type="page"/>
      </w:r>
    </w:p>
    <w:tbl>
      <w:tblPr>
        <w:tblOverlap w:val="never"/>
        <w:jc w:val="center"/>
        <w:tblLayout w:type="fixed"/>
      </w:tblPr>
      <w:tblGrid>
        <w:gridCol w:w="1848"/>
        <w:gridCol w:w="2554"/>
        <w:gridCol w:w="1416"/>
        <w:gridCol w:w="4536"/>
        <w:gridCol w:w="1699"/>
        <w:gridCol w:w="1560"/>
        <w:gridCol w:w="2280"/>
      </w:tblGrid>
      <w:tr>
        <w:trPr>
          <w:trHeight w:val="394"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额。补偿期限自</w:t>
            </w: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日至</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日止。</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股份增持承诺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国广资产承诺：国广资产计划自</w:t>
            </w:r>
            <w:r>
              <w:rPr>
                <w:color w:val="000000"/>
                <w:spacing w:val="0"/>
                <w:w w:val="100"/>
                <w:position w:val="0"/>
              </w:rPr>
              <w:t>2016</w:t>
            </w:r>
            <w:r>
              <w:rPr>
                <w:color w:val="000000"/>
                <w:spacing w:val="0"/>
                <w:w w:val="100"/>
                <w:position w:val="0"/>
                <w:sz w:val="17"/>
                <w:szCs w:val="17"/>
              </w:rPr>
              <w:t>年</w:t>
            </w:r>
            <w:r>
              <w:rPr>
                <w:color w:val="000000"/>
                <w:spacing w:val="0"/>
                <w:w w:val="100"/>
                <w:position w:val="0"/>
              </w:rPr>
              <w:t>12</w:t>
            </w:r>
            <w:r>
              <w:rPr>
                <w:color w:val="000000"/>
                <w:spacing w:val="0"/>
                <w:w w:val="100"/>
                <w:position w:val="0"/>
                <w:sz w:val="17"/>
                <w:szCs w:val="17"/>
              </w:rPr>
              <w:t>月</w:t>
            </w:r>
            <w:r>
              <w:rPr>
                <w:color w:val="000000"/>
                <w:spacing w:val="0"/>
                <w:w w:val="100"/>
                <w:position w:val="0"/>
              </w:rPr>
              <w:t>21</w:t>
            </w:r>
            <w:r>
              <w:rPr>
                <w:color w:val="000000"/>
                <w:spacing w:val="0"/>
                <w:w w:val="100"/>
                <w:position w:val="0"/>
                <w:sz w:val="17"/>
                <w:szCs w:val="17"/>
              </w:rPr>
              <w:t>日起</w:t>
            </w:r>
            <w:r>
              <w:rPr>
                <w:color w:val="000000"/>
                <w:spacing w:val="0"/>
                <w:w w:val="100"/>
                <w:position w:val="0"/>
              </w:rPr>
              <w:t>6</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个月内，增持华闻传媒股份数量不少于</w:t>
            </w:r>
            <w:r>
              <w:rPr>
                <w:color w:val="000000"/>
                <w:spacing w:val="0"/>
                <w:w w:val="100"/>
                <w:position w:val="0"/>
                <w:sz w:val="16"/>
                <w:szCs w:val="16"/>
              </w:rPr>
              <w:t>1, 000</w:t>
            </w:r>
            <w:r>
              <w:rPr>
                <w:color w:val="000000"/>
                <w:spacing w:val="0"/>
                <w:w w:val="100"/>
                <w:position w:val="0"/>
                <w:sz w:val="17"/>
                <w:szCs w:val="17"/>
              </w:rPr>
              <w:t>万股。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7"/>
                <w:szCs w:val="17"/>
              </w:rPr>
              <w:t>自</w:t>
            </w:r>
            <w:r>
              <w:rPr>
                <w:color w:val="000000"/>
                <w:spacing w:val="0"/>
                <w:w w:val="100"/>
                <w:position w:val="0"/>
              </w:rPr>
              <w:t>2016</w:t>
            </w:r>
            <w:r>
              <w:rPr>
                <w:color w:val="000000"/>
                <w:spacing w:val="0"/>
                <w:w w:val="100"/>
                <w:position w:val="0"/>
                <w:sz w:val="17"/>
                <w:szCs w:val="17"/>
              </w:rPr>
              <w:t>年</w:t>
            </w:r>
            <w:r>
              <w:rPr>
                <w:color w:val="000000"/>
                <w:spacing w:val="0"/>
                <w:w w:val="100"/>
                <w:position w:val="0"/>
              </w:rPr>
              <w:t>12</w:t>
            </w:r>
            <w:r>
              <w:rPr>
                <w:color w:val="000000"/>
                <w:spacing w:val="0"/>
                <w:w w:val="100"/>
                <w:position w:val="0"/>
                <w:sz w:val="17"/>
                <w:szCs w:val="17"/>
              </w:rPr>
              <w:t>月</w:t>
            </w:r>
            <w:r>
              <w:rPr>
                <w:color w:val="000000"/>
                <w:spacing w:val="0"/>
                <w:w w:val="100"/>
                <w:position w:val="0"/>
              </w:rPr>
              <w:t>21</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日起，</w:t>
            </w:r>
            <w:r>
              <w:rPr>
                <w:color w:val="000000"/>
                <w:spacing w:val="0"/>
                <w:w w:val="100"/>
                <w:position w:val="0"/>
                <w:sz w:val="16"/>
                <w:szCs w:val="16"/>
              </w:rPr>
              <w:t>6</w:t>
            </w:r>
            <w:r>
              <w:rPr>
                <w:color w:val="000000"/>
                <w:spacing w:val="0"/>
                <w:w w:val="100"/>
                <w:position w:val="0"/>
                <w:sz w:val="17"/>
                <w:szCs w:val="17"/>
              </w:rPr>
              <w:t>个月内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正在履行之中</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股份减持承诺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国广资产承诺：在公司股票复牌后六个月内不通过二级市 场减持公司股份。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自公司</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31</w:t>
            </w:r>
            <w:r>
              <w:rPr>
                <w:color w:val="000000"/>
                <w:spacing w:val="0"/>
                <w:w w:val="100"/>
                <w:position w:val="0"/>
                <w:sz w:val="17"/>
                <w:szCs w:val="17"/>
              </w:rPr>
              <w:t>日股票复牌至</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日止</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已履行完毕</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承诺是否按时履行</w:t>
            </w:r>
          </w:p>
        </w:tc>
        <w:tc>
          <w:tcPr>
            <w:gridSpan w:val="6"/>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980"/>
        <w:jc w:val="left"/>
      </w:pPr>
      <w:bookmarkStart w:id="507" w:name="bookmark507"/>
      <w:bookmarkStart w:id="508" w:name="bookmark508"/>
      <w:bookmarkStart w:id="509" w:name="bookmark509"/>
      <w:bookmarkStart w:id="510" w:name="bookmark510"/>
      <w:r>
        <w:rPr>
          <w:color w:val="000000"/>
          <w:spacing w:val="0"/>
          <w:w w:val="100"/>
          <w:position w:val="0"/>
        </w:rPr>
        <w:t>2</w:t>
      </w:r>
      <w:bookmarkEnd w:id="509"/>
      <w:r>
        <w:rPr>
          <w:color w:val="000000"/>
          <w:spacing w:val="0"/>
          <w:w w:val="100"/>
          <w:position w:val="0"/>
        </w:rPr>
        <w:t>、公司资产或项目存在盈利预测，且报告期仍处在盈利预测期间，公司就资产或项目未达到原盈利预测及其原因做出说明</w:t>
      </w:r>
      <w:bookmarkEnd w:id="507"/>
      <w:bookmarkEnd w:id="508"/>
      <w:bookmarkEnd w:id="510"/>
    </w:p>
    <w:p>
      <w:pPr>
        <w:pStyle w:val="Style29"/>
        <w:keepNext/>
        <w:keepLines/>
        <w:widowControl w:val="0"/>
        <w:shd w:val="clear" w:color="auto" w:fill="auto"/>
        <w:bidi w:val="0"/>
        <w:spacing w:before="0" w:line="240" w:lineRule="auto"/>
        <w:ind w:left="1060" w:right="0" w:firstLine="0"/>
        <w:jc w:val="left"/>
      </w:pPr>
      <w:bookmarkStart w:id="511" w:name="bookmark511"/>
      <w:bookmarkStart w:id="512" w:name="bookmark512"/>
      <w:bookmarkStart w:id="513" w:name="bookmark513"/>
      <w:r>
        <w:rPr>
          <w:color w:val="000000"/>
          <w:spacing w:val="0"/>
          <w:w w:val="100"/>
          <w:position w:val="0"/>
        </w:rPr>
        <w:t>V</w:t>
      </w:r>
      <w:r>
        <w:rPr>
          <w:color w:val="000000"/>
          <w:spacing w:val="0"/>
          <w:w w:val="100"/>
          <w:position w:val="0"/>
        </w:rPr>
        <w:t>适用口不适用</w:t>
      </w:r>
      <w:bookmarkEnd w:id="511"/>
      <w:bookmarkEnd w:id="512"/>
      <w:bookmarkEnd w:id="513"/>
    </w:p>
    <w:tbl>
      <w:tblPr>
        <w:tblOverlap w:val="never"/>
        <w:jc w:val="center"/>
        <w:tblLayout w:type="fixed"/>
      </w:tblPr>
      <w:tblGrid>
        <w:gridCol w:w="1848"/>
        <w:gridCol w:w="1814"/>
        <w:gridCol w:w="1728"/>
        <w:gridCol w:w="1181"/>
        <w:gridCol w:w="1181"/>
        <w:gridCol w:w="5011"/>
        <w:gridCol w:w="1699"/>
        <w:gridCol w:w="143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盈利预测资产或项目</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预测起始时间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预测终止时间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当期预测业绩</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当期实际业绩</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未达预测的原因（如适用）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原预测披露日期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原预测披露索引</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国广光荣</w:t>
            </w:r>
            <w:r>
              <w:rPr>
                <w:color w:val="000000"/>
                <w:spacing w:val="0"/>
                <w:w w:val="100"/>
                <w:position w:val="0"/>
                <w:sz w:val="16"/>
                <w:szCs w:val="16"/>
              </w:rPr>
              <w:t>100%</w:t>
            </w:r>
            <w:r>
              <w:rPr>
                <w:color w:val="000000"/>
                <w:spacing w:val="0"/>
                <w:w w:val="100"/>
                <w:position w:val="0"/>
                <w:sz w:val="17"/>
                <w:szCs w:val="17"/>
              </w:rPr>
              <w:t>股权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8, 504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 xml:space="preserve">536. </w:t>
            </w:r>
            <w:r>
              <w:rPr>
                <w:color w:val="000000"/>
                <w:spacing w:val="0"/>
                <w:w w:val="100"/>
                <w:position w:val="0"/>
              </w:rPr>
              <w:t>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8" w:lineRule="exact"/>
              <w:ind w:left="0" w:right="0" w:firstLine="0"/>
              <w:jc w:val="left"/>
            </w:pPr>
            <w:r>
              <w:rPr>
                <w:color w:val="000000"/>
                <w:spacing w:val="0"/>
                <w:w w:val="100"/>
                <w:position w:val="0"/>
                <w:sz w:val="17"/>
                <w:szCs w:val="17"/>
              </w:rPr>
              <w:t xml:space="preserve">详见公司在巨潮 网披露的《购买资 产暨关联交易公 告》（公告编号： </w:t>
            </w:r>
            <w:r>
              <w:rPr>
                <w:color w:val="000000"/>
                <w:spacing w:val="0"/>
                <w:w w:val="100"/>
                <w:position w:val="0"/>
              </w:rPr>
              <w:t>2013-003）</w:t>
            </w:r>
          </w:p>
        </w:tc>
      </w:tr>
      <w:tr>
        <w:trPr>
          <w:trHeight w:val="322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华商传媒</w:t>
            </w:r>
            <w:r>
              <w:rPr>
                <w:color w:val="000000"/>
                <w:spacing w:val="0"/>
                <w:w w:val="100"/>
                <w:position w:val="0"/>
                <w:sz w:val="16"/>
                <w:szCs w:val="16"/>
              </w:rPr>
              <w:t xml:space="preserve">38. </w:t>
            </w:r>
            <w:r>
              <w:rPr>
                <w:color w:val="000000"/>
                <w:spacing w:val="0"/>
                <w:w w:val="100"/>
                <w:position w:val="0"/>
                <w:sz w:val="16"/>
                <w:szCs w:val="16"/>
              </w:rPr>
              <w:t>75%</w:t>
            </w:r>
            <w:r>
              <w:rPr>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17,219.82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16,019.68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①业绩承诺时假设国家宏观经济形势及广告行业的基本政策无 重大变化，公司所处的经营环境无重大变化；②目前外部经营环 境发生了较大变化，传统媒体广告经营困境加剧，华商传媒市场 化商业广告投放受到一定影响;③“华商头条”等新媒体产品仍 处于投入探索期，尽管产品影响力在不断增强，但用户规模和用 户活跃度仍有较大的提升空间，商业模式和变现手段也在不断的 探索和完善中；④华商传媒在会展业务、物流快递、媒体电商等 领域积极推进业务转型和布局，为业务发展奠定较好的基础，但 由于受制于政策、团队、技术等方面的影响，业务收入和利润贡 献低于预期。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详见公司在巨潮 网披露的《华闻传 媒投资集团股份 有限公司向特定 对象发行股份购 买资产暨关联交 易报告书》</w:t>
            </w:r>
          </w:p>
        </w:tc>
      </w:tr>
    </w:tbl>
    <w:p>
      <w:pPr>
        <w:spacing w:lineRule="exact" w:line="1"/>
        <w:rPr>
          <w:sz w:val="2"/>
          <w:szCs w:val="2"/>
        </w:rPr>
      </w:pPr>
      <w:r>
        <w:br w:type="page"/>
      </w:r>
    </w:p>
    <w:tbl>
      <w:tblPr>
        <w:tblOverlap w:val="never"/>
        <w:jc w:val="center"/>
        <w:tblLayout w:type="fixed"/>
      </w:tblPr>
      <w:tblGrid>
        <w:gridCol w:w="1848"/>
        <w:gridCol w:w="1814"/>
        <w:gridCol w:w="1728"/>
        <w:gridCol w:w="1181"/>
        <w:gridCol w:w="1181"/>
        <w:gridCol w:w="5011"/>
        <w:gridCol w:w="1699"/>
        <w:gridCol w:w="1430"/>
      </w:tblGrid>
      <w:tr>
        <w:trPr>
          <w:trHeight w:val="324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华商传媒八家附属公 司少数股东权益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9, </w:t>
            </w:r>
            <w:r>
              <w:rPr>
                <w:color w:val="000000"/>
                <w:spacing w:val="0"/>
                <w:w w:val="100"/>
                <w:position w:val="0"/>
              </w:rPr>
              <w:t xml:space="preserve">491. </w:t>
            </w:r>
            <w:r>
              <w:rPr>
                <w:color w:val="000000"/>
                <w:spacing w:val="0"/>
                <w:w w:val="100"/>
                <w:position w:val="0"/>
              </w:rPr>
              <w:t>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①业绩承诺时假设国家宏观经济形势及广告行业的基本政策无 重大变化，公司所处的经营环境无重大变化；②目前外部经营环 境发生了较大变化，传统媒体广告经营困境加剧，华商传媒市场 化商业广告投放受到一定影响;③“华商头条”等新媒体产品仍 处于投入探索期，尽管产品影响力在不断增强，但用户规模和用 户活跃度仍有较大的提升空间，商业模式和变现手段也在不断的 探索和完善中；④华商传媒在会展业务、物流快递、媒体电商等 领域积极推进业务转型和布局，为业务发展奠定较好的基础，但 由于受制于政策、团队、技术等方面的影响，业务收入和利润贡 献低于预期。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详见公司在巨潮 网披露的《华闻传 媒投资集团股份 有限公司向特定 对象发行股份购 买资产暨关联交 易报告书》</w:t>
            </w:r>
          </w:p>
        </w:tc>
      </w:tr>
      <w:tr>
        <w:trPr>
          <w:trHeight w:val="22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澄怀科技</w:t>
            </w:r>
            <w:r>
              <w:rPr>
                <w:color w:val="000000"/>
                <w:spacing w:val="0"/>
                <w:w w:val="100"/>
                <w:position w:val="0"/>
                <w:sz w:val="16"/>
                <w:szCs w:val="16"/>
              </w:rPr>
              <w:t>100%</w:t>
            </w:r>
            <w:r>
              <w:rPr>
                <w:color w:val="000000"/>
                <w:spacing w:val="0"/>
                <w:w w:val="100"/>
                <w:position w:val="0"/>
                <w:sz w:val="17"/>
                <w:szCs w:val="17"/>
              </w:rPr>
              <w:t>股权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 xml:space="preserve">750. </w:t>
            </w:r>
            <w:r>
              <w:rPr>
                <w:color w:val="000000"/>
                <w:spacing w:val="0"/>
                <w:w w:val="100"/>
                <w:position w:val="0"/>
              </w:rPr>
              <w:t>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8, </w:t>
            </w:r>
            <w:r>
              <w:rPr>
                <w:color w:val="000000"/>
                <w:spacing w:val="0"/>
                <w:w w:val="100"/>
                <w:position w:val="0"/>
              </w:rPr>
              <w:t xml:space="preserve">859. </w:t>
            </w:r>
            <w:r>
              <w:rPr>
                <w:color w:val="000000"/>
                <w:spacing w:val="0"/>
                <w:w w:val="100"/>
                <w:position w:val="0"/>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详见公司在巨潮 网披露的《华闻传 媒投资集团股份 有限公司向特定 对象发行股份购 买资产暨关联交 易报告书》</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国视上海</w:t>
            </w:r>
            <w:r>
              <w:rPr>
                <w:color w:val="000000"/>
                <w:spacing w:val="0"/>
                <w:w w:val="100"/>
                <w:position w:val="0"/>
                <w:sz w:val="16"/>
                <w:szCs w:val="16"/>
              </w:rPr>
              <w:t>100%</w:t>
            </w:r>
            <w:r>
              <w:rPr>
                <w:color w:val="000000"/>
                <w:spacing w:val="0"/>
                <w:w w:val="100"/>
                <w:position w:val="0"/>
                <w:sz w:val="17"/>
                <w:szCs w:val="17"/>
              </w:rPr>
              <w:t>股权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8" w:lineRule="exact"/>
              <w:ind w:left="0" w:right="0" w:firstLine="0"/>
              <w:jc w:val="both"/>
            </w:pPr>
            <w:r>
              <w:rPr>
                <w:color w:val="000000"/>
                <w:spacing w:val="0"/>
                <w:w w:val="100"/>
                <w:position w:val="0"/>
                <w:sz w:val="17"/>
                <w:szCs w:val="17"/>
              </w:rPr>
              <w:t xml:space="preserve">详见公司在巨潮 网披露的《购买资 产暨关联交易公 告》（公告编号： </w:t>
            </w:r>
            <w:r>
              <w:rPr>
                <w:color w:val="000000"/>
                <w:spacing w:val="0"/>
                <w:w w:val="100"/>
                <w:position w:val="0"/>
              </w:rPr>
              <w:t>2014-038）</w:t>
            </w:r>
          </w:p>
        </w:tc>
      </w:tr>
      <w:tr>
        <w:trPr>
          <w:trHeight w:val="22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掌视亿通</w:t>
            </w:r>
            <w:r>
              <w:rPr>
                <w:color w:val="000000"/>
                <w:spacing w:val="0"/>
                <w:w w:val="100"/>
                <w:position w:val="0"/>
                <w:sz w:val="16"/>
                <w:szCs w:val="16"/>
              </w:rPr>
              <w:t>100%</w:t>
            </w:r>
            <w:r>
              <w:rPr>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13,659.5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标的资产掌视亿通</w:t>
            </w:r>
            <w:r>
              <w:rPr>
                <w:color w:val="000000"/>
                <w:spacing w:val="0"/>
                <w:w w:val="100"/>
                <w:position w:val="0"/>
                <w:sz w:val="16"/>
                <w:szCs w:val="16"/>
              </w:rPr>
              <w:t>100%</w:t>
            </w:r>
            <w:r>
              <w:rPr>
                <w:color w:val="000000"/>
                <w:spacing w:val="0"/>
                <w:w w:val="100"/>
                <w:position w:val="0"/>
                <w:sz w:val="17"/>
                <w:szCs w:val="17"/>
              </w:rPr>
              <w:t>股权</w:t>
            </w:r>
            <w:r>
              <w:rPr>
                <w:color w:val="000000"/>
                <w:spacing w:val="0"/>
                <w:w w:val="100"/>
                <w:position w:val="0"/>
                <w:sz w:val="16"/>
                <w:szCs w:val="16"/>
              </w:rPr>
              <w:t>2014</w:t>
            </w:r>
            <w:r>
              <w:rPr>
                <w:color w:val="000000"/>
                <w:spacing w:val="0"/>
                <w:w w:val="100"/>
                <w:position w:val="0"/>
                <w:sz w:val="17"/>
                <w:szCs w:val="17"/>
              </w:rPr>
              <w:t>年度净利润承诺数为</w:t>
            </w:r>
            <w:r>
              <w:rPr>
                <w:color w:val="000000"/>
                <w:spacing w:val="0"/>
                <w:w w:val="100"/>
                <w:position w:val="0"/>
                <w:sz w:val="16"/>
                <w:szCs w:val="16"/>
              </w:rPr>
              <w:t xml:space="preserve">9, </w:t>
            </w:r>
            <w:r>
              <w:rPr>
                <w:color w:val="000000"/>
                <w:spacing w:val="0"/>
                <w:w w:val="100"/>
                <w:position w:val="0"/>
                <w:sz w:val="16"/>
                <w:szCs w:val="16"/>
              </w:rPr>
              <w:t xml:space="preserve">035. </w:t>
            </w:r>
            <w:r>
              <w:rPr>
                <w:color w:val="000000"/>
                <w:spacing w:val="0"/>
                <w:w w:val="100"/>
                <w:position w:val="0"/>
                <w:sz w:val="16"/>
                <w:szCs w:val="16"/>
              </w:rPr>
              <w:t xml:space="preserve">00 </w:t>
            </w:r>
            <w:r>
              <w:rPr>
                <w:color w:val="000000"/>
                <w:spacing w:val="0"/>
                <w:w w:val="100"/>
                <w:position w:val="0"/>
                <w:sz w:val="17"/>
                <w:szCs w:val="17"/>
              </w:rPr>
              <w:t>万元，净利润实现数为</w:t>
            </w:r>
            <w:r>
              <w:rPr>
                <w:color w:val="000000"/>
                <w:spacing w:val="0"/>
                <w:w w:val="100"/>
                <w:position w:val="0"/>
                <w:sz w:val="16"/>
                <w:szCs w:val="16"/>
              </w:rPr>
              <w:t>10,213.96</w:t>
            </w:r>
            <w:r>
              <w:rPr>
                <w:color w:val="000000"/>
                <w:spacing w:val="0"/>
                <w:w w:val="100"/>
                <w:position w:val="0"/>
                <w:sz w:val="17"/>
                <w:szCs w:val="17"/>
              </w:rPr>
              <w:t>万元，实现数高于承诺数</w:t>
            </w:r>
          </w:p>
          <w:p>
            <w:pPr>
              <w:pStyle w:val="Style19"/>
              <w:keepNext w:val="0"/>
              <w:keepLines w:val="0"/>
              <w:widowControl w:val="0"/>
              <w:numPr>
                <w:ilvl w:val="0"/>
                <w:numId w:val="7"/>
              </w:numPr>
              <w:shd w:val="clear" w:color="auto" w:fill="auto"/>
              <w:tabs>
                <w:tab w:pos="182" w:val="left"/>
              </w:tabs>
              <w:bidi w:val="0"/>
              <w:spacing w:before="0" w:after="0" w:line="314" w:lineRule="exact"/>
              <w:ind w:left="0" w:right="0" w:firstLine="0"/>
              <w:jc w:val="both"/>
              <w:rPr>
                <w:sz w:val="17"/>
                <w:szCs w:val="17"/>
              </w:rPr>
            </w:pPr>
            <w:r>
              <w:rPr>
                <w:color w:val="000000"/>
                <w:spacing w:val="0"/>
                <w:w w:val="100"/>
                <w:position w:val="0"/>
                <w:sz w:val="16"/>
                <w:szCs w:val="16"/>
              </w:rPr>
              <w:t xml:space="preserve">178. </w:t>
            </w:r>
            <w:r>
              <w:rPr>
                <w:color w:val="000000"/>
                <w:spacing w:val="0"/>
                <w:w w:val="100"/>
                <w:position w:val="0"/>
                <w:sz w:val="16"/>
                <w:szCs w:val="16"/>
              </w:rPr>
              <w:t>96</w:t>
            </w:r>
            <w:r>
              <w:rPr>
                <w:color w:val="000000"/>
                <w:spacing w:val="0"/>
                <w:w w:val="100"/>
                <w:position w:val="0"/>
                <w:sz w:val="17"/>
                <w:szCs w:val="17"/>
              </w:rPr>
              <w:t>万元；掌视亿通</w:t>
            </w:r>
            <w:r>
              <w:rPr>
                <w:color w:val="000000"/>
                <w:spacing w:val="0"/>
                <w:w w:val="100"/>
                <w:position w:val="0"/>
                <w:sz w:val="16"/>
                <w:szCs w:val="16"/>
              </w:rPr>
              <w:t>100%</w:t>
            </w:r>
            <w:r>
              <w:rPr>
                <w:color w:val="000000"/>
                <w:spacing w:val="0"/>
                <w:w w:val="100"/>
                <w:position w:val="0"/>
                <w:sz w:val="17"/>
                <w:szCs w:val="17"/>
              </w:rPr>
              <w:t>股权</w:t>
            </w:r>
            <w:r>
              <w:rPr>
                <w:color w:val="000000"/>
                <w:spacing w:val="0"/>
                <w:w w:val="100"/>
                <w:position w:val="0"/>
                <w:sz w:val="16"/>
                <w:szCs w:val="16"/>
              </w:rPr>
              <w:t>2015</w:t>
            </w:r>
            <w:r>
              <w:rPr>
                <w:color w:val="000000"/>
                <w:spacing w:val="0"/>
                <w:w w:val="100"/>
                <w:position w:val="0"/>
                <w:sz w:val="17"/>
                <w:szCs w:val="17"/>
              </w:rPr>
              <w:t>年度净利润承诺数为</w:t>
            </w:r>
          </w:p>
          <w:p>
            <w:pPr>
              <w:pStyle w:val="Style19"/>
              <w:keepNext w:val="0"/>
              <w:keepLines w:val="0"/>
              <w:widowControl w:val="0"/>
              <w:numPr>
                <w:ilvl w:val="0"/>
                <w:numId w:val="7"/>
              </w:numPr>
              <w:shd w:val="clear" w:color="auto" w:fill="auto"/>
              <w:tabs>
                <w:tab w:pos="274" w:val="left"/>
              </w:tabs>
              <w:bidi w:val="0"/>
              <w:spacing w:before="0" w:after="0" w:line="314" w:lineRule="exact"/>
              <w:ind w:left="0" w:right="0" w:firstLine="0"/>
              <w:jc w:val="both"/>
              <w:rPr>
                <w:sz w:val="17"/>
                <w:szCs w:val="17"/>
              </w:rPr>
            </w:pPr>
            <w:r>
              <w:rPr>
                <w:color w:val="000000"/>
                <w:spacing w:val="0"/>
                <w:w w:val="100"/>
                <w:position w:val="0"/>
                <w:sz w:val="16"/>
                <w:szCs w:val="16"/>
              </w:rPr>
              <w:t>700.00</w:t>
            </w:r>
            <w:r>
              <w:rPr>
                <w:color w:val="000000"/>
                <w:spacing w:val="0"/>
                <w:w w:val="100"/>
                <w:position w:val="0"/>
                <w:sz w:val="17"/>
                <w:szCs w:val="17"/>
              </w:rPr>
              <w:t>万元，净利润实现数为</w:t>
            </w:r>
            <w:r>
              <w:rPr>
                <w:color w:val="000000"/>
                <w:spacing w:val="0"/>
                <w:w w:val="100"/>
                <w:position w:val="0"/>
                <w:sz w:val="16"/>
                <w:szCs w:val="16"/>
              </w:rPr>
              <w:t xml:space="preserve">12, </w:t>
            </w:r>
            <w:r>
              <w:rPr>
                <w:color w:val="000000"/>
                <w:spacing w:val="0"/>
                <w:w w:val="100"/>
                <w:position w:val="0"/>
                <w:sz w:val="16"/>
                <w:szCs w:val="16"/>
              </w:rPr>
              <w:t>861.97</w:t>
            </w:r>
            <w:r>
              <w:rPr>
                <w:color w:val="000000"/>
                <w:spacing w:val="0"/>
                <w:w w:val="100"/>
                <w:position w:val="0"/>
                <w:sz w:val="17"/>
                <w:szCs w:val="17"/>
              </w:rPr>
              <w:t>万元，实现数高于 承诺数</w:t>
            </w:r>
            <w:r>
              <w:rPr>
                <w:color w:val="000000"/>
                <w:spacing w:val="0"/>
                <w:w w:val="100"/>
                <w:position w:val="0"/>
                <w:sz w:val="16"/>
                <w:szCs w:val="16"/>
              </w:rPr>
              <w:t xml:space="preserve">1,161. </w:t>
            </w:r>
            <w:r>
              <w:rPr>
                <w:color w:val="000000"/>
                <w:spacing w:val="0"/>
                <w:w w:val="100"/>
                <w:position w:val="0"/>
                <w:sz w:val="16"/>
                <w:szCs w:val="16"/>
              </w:rPr>
              <w:t>97</w:t>
            </w:r>
            <w:r>
              <w:rPr>
                <w:color w:val="000000"/>
                <w:spacing w:val="0"/>
                <w:w w:val="100"/>
                <w:position w:val="0"/>
                <w:sz w:val="17"/>
                <w:szCs w:val="17"/>
              </w:rPr>
              <w:t>万元，截至</w:t>
            </w:r>
            <w:r>
              <w:rPr>
                <w:color w:val="000000"/>
                <w:spacing w:val="0"/>
                <w:w w:val="100"/>
                <w:position w:val="0"/>
                <w:sz w:val="16"/>
                <w:szCs w:val="16"/>
              </w:rPr>
              <w:t>2016</w:t>
            </w:r>
            <w:r>
              <w:rPr>
                <w:color w:val="000000"/>
                <w:spacing w:val="0"/>
                <w:w w:val="100"/>
                <w:position w:val="0"/>
                <w:sz w:val="17"/>
                <w:szCs w:val="17"/>
              </w:rPr>
              <w:t>年掌视亿通</w:t>
            </w:r>
            <w:r>
              <w:rPr>
                <w:color w:val="000000"/>
                <w:spacing w:val="0"/>
                <w:w w:val="100"/>
                <w:position w:val="0"/>
                <w:sz w:val="16"/>
                <w:szCs w:val="16"/>
              </w:rPr>
              <w:t>100%</w:t>
            </w:r>
            <w:r>
              <w:rPr>
                <w:color w:val="000000"/>
                <w:spacing w:val="0"/>
                <w:w w:val="100"/>
                <w:position w:val="0"/>
                <w:sz w:val="17"/>
                <w:szCs w:val="17"/>
              </w:rPr>
              <w:t>股权累计净 利润承诺数为</w:t>
            </w:r>
            <w:r>
              <w:rPr>
                <w:color w:val="000000"/>
                <w:spacing w:val="0"/>
                <w:w w:val="100"/>
                <w:position w:val="0"/>
                <w:sz w:val="16"/>
                <w:szCs w:val="16"/>
              </w:rPr>
              <w:t xml:space="preserve">36, </w:t>
            </w:r>
            <w:r>
              <w:rPr>
                <w:color w:val="000000"/>
                <w:spacing w:val="0"/>
                <w:w w:val="100"/>
                <w:position w:val="0"/>
                <w:sz w:val="16"/>
                <w:szCs w:val="16"/>
              </w:rPr>
              <w:t xml:space="preserve">635. </w:t>
            </w:r>
            <w:r>
              <w:rPr>
                <w:color w:val="000000"/>
                <w:spacing w:val="0"/>
                <w:w w:val="100"/>
                <w:position w:val="0"/>
                <w:sz w:val="16"/>
                <w:szCs w:val="16"/>
              </w:rPr>
              <w:t>00</w:t>
            </w:r>
            <w:r>
              <w:rPr>
                <w:color w:val="000000"/>
                <w:spacing w:val="0"/>
                <w:w w:val="100"/>
                <w:position w:val="0"/>
                <w:sz w:val="17"/>
                <w:szCs w:val="17"/>
              </w:rPr>
              <w:t>万元，累计净利润实现数为</w:t>
            </w:r>
            <w:r>
              <w:rPr>
                <w:color w:val="000000"/>
                <w:spacing w:val="0"/>
                <w:w w:val="100"/>
                <w:position w:val="0"/>
                <w:sz w:val="16"/>
                <w:szCs w:val="16"/>
              </w:rPr>
              <w:t xml:space="preserve">36, </w:t>
            </w:r>
            <w:r>
              <w:rPr>
                <w:color w:val="000000"/>
                <w:spacing w:val="0"/>
                <w:w w:val="100"/>
                <w:position w:val="0"/>
                <w:sz w:val="16"/>
                <w:szCs w:val="16"/>
              </w:rPr>
              <w:t xml:space="preserve">735.43 </w:t>
            </w:r>
            <w:r>
              <w:rPr>
                <w:color w:val="000000"/>
                <w:spacing w:val="0"/>
                <w:w w:val="100"/>
                <w:position w:val="0"/>
                <w:sz w:val="17"/>
                <w:szCs w:val="17"/>
              </w:rPr>
              <w:t>万元，实现数高于承诺数</w:t>
            </w:r>
            <w:r>
              <w:rPr>
                <w:color w:val="000000"/>
                <w:spacing w:val="0"/>
                <w:w w:val="100"/>
                <w:position w:val="0"/>
                <w:sz w:val="16"/>
                <w:szCs w:val="16"/>
              </w:rPr>
              <w:t xml:space="preserve">100. </w:t>
            </w:r>
            <w:r>
              <w:rPr>
                <w:color w:val="000000"/>
                <w:spacing w:val="0"/>
                <w:w w:val="100"/>
                <w:position w:val="0"/>
                <w:sz w:val="16"/>
                <w:szCs w:val="16"/>
              </w:rPr>
              <w:t>43</w:t>
            </w:r>
            <w:r>
              <w:rPr>
                <w:color w:val="000000"/>
                <w:spacing w:val="0"/>
                <w:w w:val="100"/>
                <w:position w:val="0"/>
                <w:sz w:val="17"/>
                <w:szCs w:val="17"/>
              </w:rPr>
              <w:t>万元。为此，截至</w:t>
            </w:r>
            <w:r>
              <w:rPr>
                <w:color w:val="000000"/>
                <w:spacing w:val="0"/>
                <w:w w:val="100"/>
                <w:position w:val="0"/>
                <w:sz w:val="16"/>
                <w:szCs w:val="16"/>
              </w:rPr>
              <w:t>2016</w:t>
            </w:r>
            <w:r>
              <w:rPr>
                <w:color w:val="000000"/>
                <w:spacing w:val="0"/>
                <w:w w:val="100"/>
                <w:position w:val="0"/>
                <w:sz w:val="17"/>
                <w:szCs w:val="17"/>
              </w:rPr>
              <w:t>年掌视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详见公司在巨潮 网披露的《华闻传 媒投资集团股份 有限公司发行股 份及支付现金购 买资产并募集配 套资金报告书》</w:t>
            </w:r>
          </w:p>
        </w:tc>
      </w:tr>
    </w:tbl>
    <w:p>
      <w:pPr>
        <w:spacing w:lineRule="exact" w:line="1"/>
        <w:rPr>
          <w:sz w:val="2"/>
          <w:szCs w:val="2"/>
        </w:rPr>
      </w:pPr>
      <w:r>
        <w:br w:type="page"/>
      </w:r>
    </w:p>
    <w:tbl>
      <w:tblPr>
        <w:tblOverlap w:val="never"/>
        <w:jc w:val="center"/>
        <w:tblLayout w:type="fixed"/>
      </w:tblPr>
      <w:tblGrid>
        <w:gridCol w:w="1848"/>
        <w:gridCol w:w="1814"/>
        <w:gridCol w:w="1728"/>
        <w:gridCol w:w="1181"/>
        <w:gridCol w:w="1181"/>
        <w:gridCol w:w="5011"/>
        <w:gridCol w:w="1699"/>
        <w:gridCol w:w="1430"/>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亿通</w:t>
            </w:r>
            <w:r>
              <w:rPr>
                <w:color w:val="000000"/>
                <w:spacing w:val="0"/>
                <w:w w:val="100"/>
                <w:position w:val="0"/>
                <w:sz w:val="16"/>
                <w:szCs w:val="16"/>
              </w:rPr>
              <w:t>100%</w:t>
            </w:r>
            <w:r>
              <w:rPr>
                <w:color w:val="000000"/>
                <w:spacing w:val="0"/>
                <w:w w:val="100"/>
                <w:position w:val="0"/>
                <w:sz w:val="17"/>
                <w:szCs w:val="17"/>
              </w:rPr>
              <w:t>股权利润承诺累计实现完成率为</w:t>
            </w:r>
            <w:r>
              <w:rPr>
                <w:color w:val="000000"/>
                <w:spacing w:val="0"/>
                <w:w w:val="100"/>
                <w:position w:val="0"/>
                <w:sz w:val="16"/>
                <w:szCs w:val="16"/>
              </w:rPr>
              <w:t xml:space="preserve">100. </w:t>
            </w:r>
            <w:r>
              <w:rPr>
                <w:color w:val="000000"/>
                <w:spacing w:val="0"/>
                <w:w w:val="100"/>
                <w:position w:val="0"/>
                <w:sz w:val="16"/>
                <w:szCs w:val="16"/>
              </w:rPr>
              <w:t>27%</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（修订稿）</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精视文化</w:t>
            </w:r>
            <w:r>
              <w:rPr>
                <w:color w:val="000000"/>
                <w:spacing w:val="0"/>
                <w:w w:val="100"/>
                <w:position w:val="0"/>
                <w:sz w:val="16"/>
                <w:szCs w:val="16"/>
              </w:rPr>
              <w:t>60%</w:t>
            </w:r>
            <w:r>
              <w:rPr>
                <w:color w:val="000000"/>
                <w:spacing w:val="0"/>
                <w:w w:val="100"/>
                <w:position w:val="0"/>
                <w:sz w:val="17"/>
                <w:szCs w:val="17"/>
              </w:rPr>
              <w:t>股权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 xml:space="preserve">020. </w:t>
            </w: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详见公司在巨潮 网披露的《华闻传 媒投资集团股份 有限公司发行股 份及支付现金购 买资产并募集配 套资金报告书》</w:t>
            </w:r>
          </w:p>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（修订稿）</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邦富软件</w:t>
            </w:r>
            <w:r>
              <w:rPr>
                <w:color w:val="000000"/>
                <w:spacing w:val="0"/>
                <w:w w:val="100"/>
                <w:position w:val="0"/>
                <w:sz w:val="16"/>
                <w:szCs w:val="16"/>
              </w:rPr>
              <w:t>100%</w:t>
            </w:r>
            <w:r>
              <w:rPr>
                <w:color w:val="000000"/>
                <w:spacing w:val="0"/>
                <w:w w:val="100"/>
                <w:position w:val="0"/>
                <w:sz w:val="17"/>
                <w:szCs w:val="17"/>
              </w:rPr>
              <w:t>股权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9, 600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283. </w:t>
            </w:r>
            <w:r>
              <w:rPr>
                <w:color w:val="000000"/>
                <w:spacing w:val="0"/>
                <w:w w:val="100"/>
                <w:position w:val="0"/>
              </w:rPr>
              <w:t>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标的资产邦富软件</w:t>
            </w:r>
            <w:r>
              <w:rPr>
                <w:color w:val="000000"/>
                <w:spacing w:val="0"/>
                <w:w w:val="100"/>
                <w:position w:val="0"/>
                <w:sz w:val="16"/>
                <w:szCs w:val="16"/>
              </w:rPr>
              <w:t>100%</w:t>
            </w:r>
            <w:r>
              <w:rPr>
                <w:color w:val="000000"/>
                <w:spacing w:val="0"/>
                <w:w w:val="100"/>
                <w:position w:val="0"/>
                <w:sz w:val="17"/>
                <w:szCs w:val="17"/>
              </w:rPr>
              <w:t>股权</w:t>
            </w:r>
            <w:r>
              <w:rPr>
                <w:color w:val="000000"/>
                <w:spacing w:val="0"/>
                <w:w w:val="100"/>
                <w:position w:val="0"/>
                <w:sz w:val="16"/>
                <w:szCs w:val="16"/>
              </w:rPr>
              <w:t>2014</w:t>
            </w:r>
            <w:r>
              <w:rPr>
                <w:color w:val="000000"/>
                <w:spacing w:val="0"/>
                <w:w w:val="100"/>
                <w:position w:val="0"/>
                <w:sz w:val="17"/>
                <w:szCs w:val="17"/>
              </w:rPr>
              <w:t>年度净利润承诺数为</w:t>
            </w: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sz w:val="17"/>
                <w:szCs w:val="17"/>
              </w:rPr>
              <w:t>万元，净利润实现数为</w:t>
            </w:r>
            <w:r>
              <w:rPr>
                <w:color w:val="000000"/>
                <w:spacing w:val="0"/>
                <w:w w:val="100"/>
                <w:position w:val="0"/>
                <w:sz w:val="16"/>
                <w:szCs w:val="16"/>
              </w:rPr>
              <w:t xml:space="preserve">5, </w:t>
            </w:r>
            <w:r>
              <w:rPr>
                <w:color w:val="000000"/>
                <w:spacing w:val="0"/>
                <w:w w:val="100"/>
                <w:position w:val="0"/>
                <w:sz w:val="16"/>
                <w:szCs w:val="16"/>
              </w:rPr>
              <w:t xml:space="preserve">207. </w:t>
            </w:r>
            <w:r>
              <w:rPr>
                <w:color w:val="000000"/>
                <w:spacing w:val="0"/>
                <w:w w:val="100"/>
                <w:position w:val="0"/>
                <w:sz w:val="16"/>
                <w:szCs w:val="16"/>
              </w:rPr>
              <w:t>37</w:t>
            </w:r>
            <w:r>
              <w:rPr>
                <w:color w:val="000000"/>
                <w:spacing w:val="0"/>
                <w:w w:val="100"/>
                <w:position w:val="0"/>
                <w:sz w:val="17"/>
                <w:szCs w:val="17"/>
              </w:rPr>
              <w:t>万元，实现数高于承诺数</w:t>
            </w:r>
            <w:r>
              <w:rPr>
                <w:color w:val="000000"/>
                <w:spacing w:val="0"/>
                <w:w w:val="100"/>
                <w:position w:val="0"/>
                <w:sz w:val="16"/>
                <w:szCs w:val="16"/>
              </w:rPr>
              <w:t xml:space="preserve">207. </w:t>
            </w:r>
            <w:r>
              <w:rPr>
                <w:color w:val="000000"/>
                <w:spacing w:val="0"/>
                <w:w w:val="100"/>
                <w:position w:val="0"/>
                <w:sz w:val="16"/>
                <w:szCs w:val="16"/>
              </w:rPr>
              <w:t xml:space="preserve">37 </w:t>
            </w:r>
            <w:r>
              <w:rPr>
                <w:color w:val="000000"/>
                <w:spacing w:val="0"/>
                <w:w w:val="100"/>
                <w:position w:val="0"/>
                <w:sz w:val="17"/>
                <w:szCs w:val="17"/>
              </w:rPr>
              <w:t>万元；邦富软件</w:t>
            </w:r>
            <w:r>
              <w:rPr>
                <w:color w:val="000000"/>
                <w:spacing w:val="0"/>
                <w:w w:val="100"/>
                <w:position w:val="0"/>
                <w:sz w:val="16"/>
                <w:szCs w:val="16"/>
              </w:rPr>
              <w:t>100%</w:t>
            </w:r>
            <w:r>
              <w:rPr>
                <w:color w:val="000000"/>
                <w:spacing w:val="0"/>
                <w:w w:val="100"/>
                <w:position w:val="0"/>
                <w:sz w:val="17"/>
                <w:szCs w:val="17"/>
              </w:rPr>
              <w:t>股权</w:t>
            </w:r>
            <w:r>
              <w:rPr>
                <w:color w:val="000000"/>
                <w:spacing w:val="0"/>
                <w:w w:val="100"/>
                <w:position w:val="0"/>
                <w:sz w:val="16"/>
                <w:szCs w:val="16"/>
              </w:rPr>
              <w:t>2015</w:t>
            </w:r>
            <w:r>
              <w:rPr>
                <w:color w:val="000000"/>
                <w:spacing w:val="0"/>
                <w:w w:val="100"/>
                <w:position w:val="0"/>
                <w:sz w:val="17"/>
                <w:szCs w:val="17"/>
              </w:rPr>
              <w:t>年度净利润承诺数为</w:t>
            </w:r>
            <w:r>
              <w:rPr>
                <w:color w:val="000000"/>
                <w:spacing w:val="0"/>
                <w:w w:val="100"/>
                <w:position w:val="0"/>
                <w:sz w:val="16"/>
                <w:szCs w:val="16"/>
              </w:rPr>
              <w:t xml:space="preserve">7, </w:t>
            </w:r>
            <w:r>
              <w:rPr>
                <w:color w:val="000000"/>
                <w:spacing w:val="0"/>
                <w:w w:val="100"/>
                <w:position w:val="0"/>
                <w:sz w:val="16"/>
                <w:szCs w:val="16"/>
              </w:rPr>
              <w:t xml:space="preserve">200. </w:t>
            </w:r>
            <w:r>
              <w:rPr>
                <w:color w:val="000000"/>
                <w:spacing w:val="0"/>
                <w:w w:val="100"/>
                <w:position w:val="0"/>
                <w:sz w:val="16"/>
                <w:szCs w:val="16"/>
              </w:rPr>
              <w:t xml:space="preserve">00 </w:t>
            </w:r>
            <w:r>
              <w:rPr>
                <w:color w:val="000000"/>
                <w:spacing w:val="0"/>
                <w:w w:val="100"/>
                <w:position w:val="0"/>
                <w:sz w:val="17"/>
                <w:szCs w:val="17"/>
              </w:rPr>
              <w:t>万元，净利润实现数为</w:t>
            </w:r>
            <w:r>
              <w:rPr>
                <w:color w:val="000000"/>
                <w:spacing w:val="0"/>
                <w:w w:val="100"/>
                <w:position w:val="0"/>
                <w:sz w:val="16"/>
                <w:szCs w:val="16"/>
              </w:rPr>
              <w:t xml:space="preserve">7, </w:t>
            </w:r>
            <w:r>
              <w:rPr>
                <w:color w:val="000000"/>
                <w:spacing w:val="0"/>
                <w:w w:val="100"/>
                <w:position w:val="0"/>
                <w:sz w:val="16"/>
                <w:szCs w:val="16"/>
              </w:rPr>
              <w:t xml:space="preserve">668. </w:t>
            </w:r>
            <w:r>
              <w:rPr>
                <w:color w:val="000000"/>
                <w:spacing w:val="0"/>
                <w:w w:val="100"/>
                <w:position w:val="0"/>
                <w:sz w:val="16"/>
                <w:szCs w:val="16"/>
              </w:rPr>
              <w:t>58</w:t>
            </w:r>
            <w:r>
              <w:rPr>
                <w:color w:val="000000"/>
                <w:spacing w:val="0"/>
                <w:w w:val="100"/>
                <w:position w:val="0"/>
                <w:sz w:val="17"/>
                <w:szCs w:val="17"/>
              </w:rPr>
              <w:t>万元，实现数高于承诺数</w:t>
            </w:r>
            <w:r>
              <w:rPr>
                <w:color w:val="000000"/>
                <w:spacing w:val="0"/>
                <w:w w:val="100"/>
                <w:position w:val="0"/>
                <w:sz w:val="16"/>
                <w:szCs w:val="16"/>
              </w:rPr>
              <w:t xml:space="preserve">468. </w:t>
            </w:r>
            <w:r>
              <w:rPr>
                <w:color w:val="000000"/>
                <w:spacing w:val="0"/>
                <w:w w:val="100"/>
                <w:position w:val="0"/>
                <w:sz w:val="16"/>
                <w:szCs w:val="16"/>
              </w:rPr>
              <w:t xml:space="preserve">58 </w:t>
            </w:r>
            <w:r>
              <w:rPr>
                <w:color w:val="000000"/>
                <w:spacing w:val="0"/>
                <w:w w:val="100"/>
                <w:position w:val="0"/>
                <w:sz w:val="17"/>
                <w:szCs w:val="17"/>
              </w:rPr>
              <w:t>万元。截至</w:t>
            </w:r>
            <w:r>
              <w:rPr>
                <w:color w:val="000000"/>
                <w:spacing w:val="0"/>
                <w:w w:val="100"/>
                <w:position w:val="0"/>
                <w:sz w:val="16"/>
                <w:szCs w:val="16"/>
              </w:rPr>
              <w:t>2016</w:t>
            </w:r>
            <w:r>
              <w:rPr>
                <w:color w:val="000000"/>
                <w:spacing w:val="0"/>
                <w:w w:val="100"/>
                <w:position w:val="0"/>
                <w:sz w:val="17"/>
                <w:szCs w:val="17"/>
              </w:rPr>
              <w:t>年邦富软件</w:t>
            </w:r>
            <w:r>
              <w:rPr>
                <w:color w:val="000000"/>
                <w:spacing w:val="0"/>
                <w:w w:val="100"/>
                <w:position w:val="0"/>
                <w:sz w:val="16"/>
                <w:szCs w:val="16"/>
              </w:rPr>
              <w:t>100%</w:t>
            </w:r>
            <w:r>
              <w:rPr>
                <w:color w:val="000000"/>
                <w:spacing w:val="0"/>
                <w:w w:val="100"/>
                <w:position w:val="0"/>
                <w:sz w:val="17"/>
                <w:szCs w:val="17"/>
              </w:rPr>
              <w:t xml:space="preserve">股权累计净利润承诺数为 </w:t>
            </w:r>
            <w:r>
              <w:rPr>
                <w:color w:val="000000"/>
                <w:spacing w:val="0"/>
                <w:w w:val="100"/>
                <w:position w:val="0"/>
                <w:sz w:val="16"/>
                <w:szCs w:val="16"/>
              </w:rPr>
              <w:t>21,800.00</w:t>
            </w:r>
            <w:r>
              <w:rPr>
                <w:color w:val="000000"/>
                <w:spacing w:val="0"/>
                <w:w w:val="100"/>
                <w:position w:val="0"/>
                <w:sz w:val="17"/>
                <w:szCs w:val="17"/>
              </w:rPr>
              <w:t>万元，累计净利润实现数为</w:t>
            </w:r>
            <w:r>
              <w:rPr>
                <w:color w:val="000000"/>
                <w:spacing w:val="0"/>
                <w:w w:val="100"/>
                <w:position w:val="0"/>
                <w:sz w:val="16"/>
                <w:szCs w:val="16"/>
              </w:rPr>
              <w:t>22,159.51</w:t>
            </w:r>
            <w:r>
              <w:rPr>
                <w:color w:val="000000"/>
                <w:spacing w:val="0"/>
                <w:w w:val="100"/>
                <w:position w:val="0"/>
                <w:sz w:val="17"/>
                <w:szCs w:val="17"/>
              </w:rPr>
              <w:t>万元，实现数 高于承诺数</w:t>
            </w:r>
            <w:r>
              <w:rPr>
                <w:color w:val="000000"/>
                <w:spacing w:val="0"/>
                <w:w w:val="100"/>
                <w:position w:val="0"/>
                <w:sz w:val="16"/>
                <w:szCs w:val="16"/>
              </w:rPr>
              <w:t>359.51</w:t>
            </w:r>
            <w:r>
              <w:rPr>
                <w:color w:val="000000"/>
                <w:spacing w:val="0"/>
                <w:w w:val="100"/>
                <w:position w:val="0"/>
                <w:sz w:val="17"/>
                <w:szCs w:val="17"/>
              </w:rPr>
              <w:t>万元。为此，截至</w:t>
            </w:r>
            <w:r>
              <w:rPr>
                <w:color w:val="000000"/>
                <w:spacing w:val="0"/>
                <w:w w:val="100"/>
                <w:position w:val="0"/>
                <w:sz w:val="16"/>
                <w:szCs w:val="16"/>
              </w:rPr>
              <w:t>2016</w:t>
            </w:r>
            <w:r>
              <w:rPr>
                <w:color w:val="000000"/>
                <w:spacing w:val="0"/>
                <w:w w:val="100"/>
                <w:position w:val="0"/>
                <w:sz w:val="17"/>
                <w:szCs w:val="17"/>
              </w:rPr>
              <w:t>年邦富软件</w:t>
            </w:r>
            <w:r>
              <w:rPr>
                <w:color w:val="000000"/>
                <w:spacing w:val="0"/>
                <w:w w:val="100"/>
                <w:position w:val="0"/>
                <w:sz w:val="16"/>
                <w:szCs w:val="16"/>
              </w:rPr>
              <w:t>100%</w:t>
            </w:r>
            <w:r>
              <w:rPr>
                <w:color w:val="000000"/>
                <w:spacing w:val="0"/>
                <w:w w:val="100"/>
                <w:position w:val="0"/>
                <w:sz w:val="17"/>
                <w:szCs w:val="17"/>
              </w:rPr>
              <w:t>股 权利润承诺累计实现完成率为</w:t>
            </w:r>
            <w:r>
              <w:rPr>
                <w:color w:val="000000"/>
                <w:spacing w:val="0"/>
                <w:w w:val="100"/>
                <w:position w:val="0"/>
                <w:sz w:val="16"/>
                <w:szCs w:val="16"/>
              </w:rPr>
              <w:t xml:space="preserve">101. </w:t>
            </w:r>
            <w:r>
              <w:rPr>
                <w:color w:val="000000"/>
                <w:spacing w:val="0"/>
                <w:w w:val="100"/>
                <w:position w:val="0"/>
                <w:sz w:val="16"/>
                <w:szCs w:val="16"/>
              </w:rPr>
              <w:t>65%</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详见公司在巨潮 网披露的《华闻传 媒投资集团股份 有限公司发行股 份及支付现金购 买资产并募集配 套资金报告书》</w:t>
            </w:r>
          </w:p>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（修订稿）</w:t>
            </w:r>
          </w:p>
        </w:tc>
      </w:tr>
      <w:tr>
        <w:trPr>
          <w:trHeight w:val="259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漫友文化</w:t>
            </w:r>
            <w:r>
              <w:rPr>
                <w:color w:val="000000"/>
                <w:spacing w:val="0"/>
                <w:w w:val="100"/>
                <w:position w:val="0"/>
                <w:sz w:val="16"/>
                <w:szCs w:val="16"/>
              </w:rPr>
              <w:t xml:space="preserve">85. </w:t>
            </w:r>
            <w:r>
              <w:rPr>
                <w:color w:val="000000"/>
                <w:spacing w:val="0"/>
                <w:w w:val="100"/>
                <w:position w:val="0"/>
                <w:sz w:val="16"/>
                <w:szCs w:val="16"/>
              </w:rPr>
              <w:t>61%</w:t>
            </w:r>
            <w:r>
              <w:rPr>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 xml:space="preserve">280. </w:t>
            </w:r>
            <w:r>
              <w:rPr>
                <w:color w:val="000000"/>
                <w:spacing w:val="0"/>
                <w:w w:val="100"/>
                <w:position w:val="0"/>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6"/>
                <w:szCs w:val="16"/>
              </w:rPr>
              <w:t>①2016</w:t>
            </w:r>
            <w:r>
              <w:rPr>
                <w:color w:val="000000"/>
                <w:spacing w:val="0"/>
                <w:w w:val="100"/>
                <w:position w:val="0"/>
                <w:sz w:val="17"/>
                <w:szCs w:val="17"/>
              </w:rPr>
              <w:t>年度平面出版行业市场情况十分严峻，漫友文化本年动 漫出版产品销量大幅下跌，另外，在印刷采购成本、发行成本持 续增高的双向作用下，产品毛利率急剧下降，期刊产品全面出现 亏损；</w:t>
            </w:r>
            <w:r>
              <w:rPr>
                <w:color w:val="000000"/>
                <w:spacing w:val="0"/>
                <w:w w:val="100"/>
                <w:position w:val="0"/>
                <w:sz w:val="16"/>
                <w:szCs w:val="16"/>
              </w:rPr>
              <w:t>②2016</w:t>
            </w:r>
            <w:r>
              <w:rPr>
                <w:color w:val="000000"/>
                <w:spacing w:val="0"/>
                <w:w w:val="100"/>
                <w:position w:val="0"/>
                <w:sz w:val="17"/>
                <w:szCs w:val="17"/>
              </w:rPr>
              <w:t>年未有如</w:t>
            </w:r>
            <w:r>
              <w:rPr>
                <w:color w:val="000000"/>
                <w:spacing w:val="0"/>
                <w:w w:val="100"/>
                <w:position w:val="0"/>
                <w:sz w:val="16"/>
                <w:szCs w:val="16"/>
              </w:rPr>
              <w:t>2015</w:t>
            </w:r>
            <w:r>
              <w:rPr>
                <w:color w:val="000000"/>
                <w:spacing w:val="0"/>
                <w:w w:val="100"/>
                <w:position w:val="0"/>
                <w:sz w:val="17"/>
                <w:szCs w:val="17"/>
              </w:rPr>
              <w:t>年《长安幻夜》、《艳势番》等这样 较大</w:t>
            </w:r>
            <w:r>
              <w:rPr>
                <w:color w:val="000000"/>
                <w:spacing w:val="0"/>
                <w:w w:val="100"/>
                <w:position w:val="0"/>
                <w:sz w:val="16"/>
                <w:szCs w:val="16"/>
              </w:rPr>
              <w:t>IP</w:t>
            </w:r>
            <w:r>
              <w:rPr>
                <w:color w:val="000000"/>
                <w:spacing w:val="0"/>
                <w:w w:val="100"/>
                <w:position w:val="0"/>
                <w:sz w:val="17"/>
                <w:szCs w:val="17"/>
              </w:rPr>
              <w:t>授权项目；③本期销量下降，退货增加，导致库存增加， 计提的库存商品跌价准备较大，以及应收账款未回收账龄延长导 致坏账增加；④动漫餐厅因运营成本过高，同时未能及时形成规 模效应提高收入。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详见公司在巨潮 网披露的《华闻传 媒投资集团股份 有限公司发行股 份及支付现金购 买资产并募集配 套资金报告书》</w:t>
            </w:r>
          </w:p>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（修订稿）</w:t>
            </w:r>
          </w:p>
        </w:tc>
      </w:tr>
    </w:tbl>
    <w:p>
      <w:pPr>
        <w:sectPr>
          <w:footnotePr>
            <w:pos w:val="pageBottom"/>
            <w:numFmt w:val="decimal"/>
            <w:numRestart w:val="continuous"/>
          </w:footnotePr>
          <w:pgSz w:w="16840" w:h="11900" w:orient="landscape"/>
          <w:pgMar w:top="1128" w:right="504" w:bottom="1359" w:left="442" w:header="0" w:footer="3" w:gutter="0"/>
          <w:cols w:space="720"/>
          <w:noEndnote/>
          <w:rtlGutter w:val="0"/>
          <w:docGrid w:linePitch="360"/>
        </w:sectPr>
      </w:pPr>
    </w:p>
    <w:p>
      <w:pPr>
        <w:pStyle w:val="Style35"/>
        <w:keepNext w:val="0"/>
        <w:keepLines w:val="0"/>
        <w:widowControl w:val="0"/>
        <w:shd w:val="clear" w:color="auto" w:fill="auto"/>
        <w:bidi w:val="0"/>
        <w:spacing w:before="0" w:after="0" w:line="362" w:lineRule="exact"/>
        <w:ind w:left="0" w:right="0" w:firstLine="0"/>
        <w:jc w:val="left"/>
      </w:pPr>
      <w:r>
        <w:rPr>
          <w:color w:val="000000"/>
          <w:spacing w:val="0"/>
          <w:w w:val="100"/>
          <w:position w:val="0"/>
        </w:rPr>
        <w:t>公司股东、交易对手方在报告年度经营业绩做出的承诺情况</w:t>
      </w:r>
    </w:p>
    <w:p>
      <w:pPr>
        <w:pStyle w:val="Style35"/>
        <w:keepNext w:val="0"/>
        <w:keepLines w:val="0"/>
        <w:widowControl w:val="0"/>
        <w:shd w:val="clear" w:color="auto" w:fill="auto"/>
        <w:bidi w:val="0"/>
        <w:spacing w:before="0" w:after="0" w:line="362" w:lineRule="exact"/>
        <w:ind w:left="0" w:right="0" w:firstLine="0"/>
        <w:jc w:val="left"/>
      </w:pPr>
      <w:r>
        <w:rPr>
          <w:color w:val="000000"/>
          <w:spacing w:val="0"/>
          <w:w w:val="100"/>
          <w:position w:val="0"/>
        </w:rPr>
        <w:t>V</w:t>
      </w:r>
      <w:r>
        <w:rPr>
          <w:color w:val="000000"/>
          <w:spacing w:val="0"/>
          <w:w w:val="100"/>
          <w:position w:val="0"/>
        </w:rPr>
        <w:t>适用口不适用</w:t>
      </w:r>
    </w:p>
    <w:p>
      <w:pPr>
        <w:pStyle w:val="Style35"/>
        <w:keepNext w:val="0"/>
        <w:keepLines w:val="0"/>
        <w:widowControl w:val="0"/>
        <w:numPr>
          <w:ilvl w:val="0"/>
          <w:numId w:val="9"/>
        </w:numPr>
        <w:shd w:val="clear" w:color="auto" w:fill="auto"/>
        <w:tabs>
          <w:tab w:pos="869" w:val="left"/>
        </w:tabs>
        <w:bidi w:val="0"/>
        <w:spacing w:before="0" w:after="0" w:line="362" w:lineRule="exact"/>
        <w:ind w:left="0" w:right="0" w:firstLine="440"/>
        <w:jc w:val="both"/>
      </w:pPr>
      <w:bookmarkStart w:id="514" w:name="bookmark514"/>
      <w:bookmarkEnd w:id="514"/>
      <w:r>
        <w:rPr>
          <w:color w:val="000000"/>
          <w:spacing w:val="0"/>
          <w:w w:val="100"/>
          <w:position w:val="0"/>
        </w:rPr>
        <w:t>业绩承诺情况及补偿方案：</w:t>
      </w:r>
    </w:p>
    <w:p>
      <w:pPr>
        <w:pStyle w:val="Style35"/>
        <w:keepNext w:val="0"/>
        <w:keepLines w:val="0"/>
        <w:widowControl w:val="0"/>
        <w:numPr>
          <w:ilvl w:val="0"/>
          <w:numId w:val="11"/>
        </w:numPr>
        <w:shd w:val="clear" w:color="auto" w:fill="auto"/>
        <w:tabs>
          <w:tab w:pos="797" w:val="left"/>
        </w:tabs>
        <w:bidi w:val="0"/>
        <w:spacing w:before="0" w:after="0" w:line="362" w:lineRule="exact"/>
        <w:ind w:left="0" w:right="0" w:firstLine="440"/>
        <w:jc w:val="both"/>
      </w:pPr>
      <w:bookmarkStart w:id="515" w:name="bookmark515"/>
      <w:bookmarkEnd w:id="515"/>
      <w:r>
        <w:rPr>
          <w:color w:val="000000"/>
          <w:spacing w:val="0"/>
          <w:w w:val="100"/>
          <w:position w:val="0"/>
        </w:rPr>
        <w:t>2013</w:t>
      </w:r>
      <w:r>
        <w:rPr>
          <w:color w:val="000000"/>
          <w:spacing w:val="0"/>
          <w:w w:val="100"/>
          <w:position w:val="0"/>
        </w:rPr>
        <w:t>年重大资产重组标的资产</w:t>
      </w:r>
      <w:r>
        <w:rPr>
          <w:color w:val="000000"/>
          <w:spacing w:val="0"/>
          <w:w w:val="100"/>
          <w:position w:val="0"/>
        </w:rPr>
        <w:t>2016</w:t>
      </w:r>
      <w:r>
        <w:rPr>
          <w:color w:val="000000"/>
          <w:spacing w:val="0"/>
          <w:w w:val="100"/>
          <w:position w:val="0"/>
        </w:rPr>
        <w:t>年净利润实现数为</w:t>
      </w:r>
      <w:r>
        <w:rPr>
          <w:color w:val="000000"/>
          <w:spacing w:val="0"/>
          <w:w w:val="100"/>
          <w:position w:val="0"/>
        </w:rPr>
        <w:t>34,371.16</w:t>
      </w:r>
      <w:r>
        <w:rPr>
          <w:color w:val="000000"/>
          <w:spacing w:val="0"/>
          <w:w w:val="100"/>
          <w:position w:val="0"/>
        </w:rPr>
        <w:t>万元，标的资产</w:t>
      </w:r>
      <w:r>
        <w:rPr>
          <w:color w:val="000000"/>
          <w:spacing w:val="0"/>
          <w:w w:val="100"/>
          <w:position w:val="0"/>
        </w:rPr>
        <w:t>2016</w:t>
      </w:r>
      <w:r>
        <w:rPr>
          <w:color w:val="000000"/>
          <w:spacing w:val="0"/>
          <w:w w:val="100"/>
          <w:position w:val="0"/>
        </w:rPr>
        <w:t>年净利润预测 数为</w:t>
      </w:r>
      <w:r>
        <w:rPr>
          <w:color w:val="000000"/>
          <w:spacing w:val="0"/>
          <w:w w:val="100"/>
          <w:position w:val="0"/>
        </w:rPr>
        <w:t>38,460.2</w:t>
      </w:r>
      <w:r>
        <w:rPr>
          <w:color w:val="000000"/>
          <w:spacing w:val="0"/>
          <w:w w:val="100"/>
          <w:position w:val="0"/>
        </w:rPr>
        <w:t>2</w:t>
      </w:r>
      <w:r>
        <w:rPr>
          <w:color w:val="000000"/>
          <w:spacing w:val="0"/>
          <w:w w:val="100"/>
          <w:position w:val="0"/>
        </w:rPr>
        <w:t>万元，实现数低于盈利预测数</w:t>
      </w:r>
      <w:r>
        <w:rPr>
          <w:color w:val="000000"/>
          <w:spacing w:val="0"/>
          <w:w w:val="100"/>
          <w:position w:val="0"/>
        </w:rPr>
        <w:t xml:space="preserve">4, </w:t>
      </w:r>
      <w:r>
        <w:rPr>
          <w:color w:val="000000"/>
          <w:spacing w:val="0"/>
          <w:w w:val="100"/>
          <w:position w:val="0"/>
        </w:rPr>
        <w:t>089.06</w:t>
      </w:r>
      <w:r>
        <w:rPr>
          <w:color w:val="000000"/>
          <w:spacing w:val="0"/>
          <w:w w:val="100"/>
          <w:position w:val="0"/>
        </w:rPr>
        <w:t>万元。标的资产</w:t>
      </w:r>
      <w:r>
        <w:rPr>
          <w:color w:val="000000"/>
          <w:spacing w:val="0"/>
          <w:w w:val="100"/>
          <w:position w:val="0"/>
        </w:rPr>
        <w:t>2016</w:t>
      </w:r>
      <w:r>
        <w:rPr>
          <w:color w:val="000000"/>
          <w:spacing w:val="0"/>
          <w:w w:val="100"/>
          <w:position w:val="0"/>
        </w:rPr>
        <w:t xml:space="preserve">年度利润承诺实现完成率为 </w:t>
      </w:r>
      <w:r>
        <w:rPr>
          <w:color w:val="000000"/>
          <w:spacing w:val="0"/>
          <w:w w:val="100"/>
          <w:position w:val="0"/>
        </w:rPr>
        <w:t>89.37%</w:t>
      </w:r>
      <w:r>
        <w:rPr>
          <w:color w:val="000000"/>
          <w:spacing w:val="0"/>
          <w:w w:val="100"/>
          <w:position w:val="0"/>
        </w:rPr>
        <w:t>。其中：①标的资产华商传媒</w:t>
      </w:r>
      <w:r>
        <w:rPr>
          <w:color w:val="000000"/>
          <w:spacing w:val="0"/>
          <w:w w:val="100"/>
          <w:position w:val="0"/>
        </w:rPr>
        <w:t xml:space="preserve">38. </w:t>
      </w:r>
      <w:r>
        <w:rPr>
          <w:color w:val="000000"/>
          <w:spacing w:val="0"/>
          <w:w w:val="100"/>
          <w:position w:val="0"/>
        </w:rPr>
        <w:t>75%</w:t>
      </w:r>
      <w:r>
        <w:rPr>
          <w:color w:val="000000"/>
          <w:spacing w:val="0"/>
          <w:w w:val="100"/>
          <w:position w:val="0"/>
        </w:rPr>
        <w:t>股权所对应的</w:t>
      </w:r>
      <w:r>
        <w:rPr>
          <w:color w:val="000000"/>
          <w:spacing w:val="0"/>
          <w:w w:val="100"/>
          <w:position w:val="0"/>
        </w:rPr>
        <w:t>2016</w:t>
      </w:r>
      <w:r>
        <w:rPr>
          <w:color w:val="000000"/>
          <w:spacing w:val="0"/>
          <w:w w:val="100"/>
          <w:position w:val="0"/>
        </w:rPr>
        <w:t>年度经审计的净利润为</w:t>
      </w:r>
      <w:r>
        <w:rPr>
          <w:color w:val="000000"/>
          <w:spacing w:val="0"/>
          <w:w w:val="100"/>
          <w:position w:val="0"/>
        </w:rPr>
        <w:t>16,019.68</w:t>
      </w:r>
      <w:r>
        <w:rPr>
          <w:color w:val="000000"/>
          <w:spacing w:val="0"/>
          <w:w w:val="100"/>
          <w:position w:val="0"/>
        </w:rPr>
        <w:t>万元，未 达到相应年度业绩承诺水平，即</w:t>
      </w:r>
      <w:r>
        <w:rPr>
          <w:color w:val="000000"/>
          <w:spacing w:val="0"/>
          <w:w w:val="100"/>
          <w:position w:val="0"/>
        </w:rPr>
        <w:t>17,219.8</w:t>
      </w:r>
      <w:r>
        <w:rPr>
          <w:color w:val="000000"/>
          <w:spacing w:val="0"/>
          <w:w w:val="100"/>
          <w:position w:val="0"/>
        </w:rPr>
        <w:t>2</w:t>
      </w:r>
      <w:r>
        <w:rPr>
          <w:color w:val="000000"/>
          <w:spacing w:val="0"/>
          <w:w w:val="100"/>
          <w:position w:val="0"/>
        </w:rPr>
        <w:t>万元，相差</w:t>
      </w:r>
      <w:r>
        <w:rPr>
          <w:color w:val="000000"/>
          <w:spacing w:val="0"/>
          <w:w w:val="100"/>
          <w:position w:val="0"/>
        </w:rPr>
        <w:t>1,200.14</w:t>
      </w:r>
      <w:r>
        <w:rPr>
          <w:color w:val="000000"/>
          <w:spacing w:val="0"/>
          <w:w w:val="100"/>
          <w:position w:val="0"/>
        </w:rPr>
        <w:t>万元，业绩承诺完成率为</w:t>
      </w:r>
      <w:r>
        <w:rPr>
          <w:color w:val="000000"/>
          <w:spacing w:val="0"/>
          <w:w w:val="100"/>
          <w:position w:val="0"/>
        </w:rPr>
        <w:t>93.03%</w:t>
      </w:r>
      <w:r>
        <w:rPr>
          <w:color w:val="000000"/>
          <w:spacing w:val="0"/>
          <w:w w:val="100"/>
          <w:position w:val="0"/>
        </w:rPr>
        <w:t>。标的资 产华商传媒</w:t>
      </w:r>
      <w:r>
        <w:rPr>
          <w:color w:val="000000"/>
          <w:spacing w:val="0"/>
          <w:w w:val="100"/>
          <w:position w:val="0"/>
        </w:rPr>
        <w:t>38.75%</w:t>
      </w:r>
      <w:r>
        <w:rPr>
          <w:color w:val="000000"/>
          <w:spacing w:val="0"/>
          <w:w w:val="100"/>
          <w:position w:val="0"/>
        </w:rPr>
        <w:t>股权所对应的</w:t>
      </w:r>
      <w:r>
        <w:rPr>
          <w:color w:val="000000"/>
          <w:spacing w:val="0"/>
          <w:w w:val="100"/>
          <w:position w:val="0"/>
        </w:rPr>
        <w:t>2016</w:t>
      </w:r>
      <w:r>
        <w:rPr>
          <w:color w:val="000000"/>
          <w:spacing w:val="0"/>
          <w:w w:val="100"/>
          <w:position w:val="0"/>
        </w:rPr>
        <w:t>年度业绩承诺未完成，业绩承诺方华路新材及新疆锐盈均应按照其原 有承诺予以股份补偿。</w:t>
      </w:r>
      <w:r>
        <w:rPr>
          <w:color w:val="000000"/>
          <w:spacing w:val="0"/>
          <w:w w:val="100"/>
          <w:position w:val="0"/>
        </w:rPr>
        <w:t>②</w:t>
      </w:r>
      <w:r>
        <w:rPr>
          <w:color w:val="000000"/>
          <w:spacing w:val="0"/>
          <w:w w:val="100"/>
          <w:position w:val="0"/>
        </w:rPr>
        <w:t>标的资产华商传媒八家附属公司少数股东权益所对应的</w:t>
      </w:r>
      <w:r>
        <w:rPr>
          <w:color w:val="000000"/>
          <w:spacing w:val="0"/>
          <w:w w:val="100"/>
          <w:position w:val="0"/>
        </w:rPr>
        <w:t>2016</w:t>
      </w:r>
      <w:r>
        <w:rPr>
          <w:color w:val="000000"/>
          <w:spacing w:val="0"/>
          <w:w w:val="100"/>
          <w:position w:val="0"/>
        </w:rPr>
        <w:t>年度经审计的净利润 为</w:t>
      </w:r>
      <w:r>
        <w:rPr>
          <w:color w:val="000000"/>
          <w:spacing w:val="0"/>
          <w:w w:val="100"/>
          <w:position w:val="0"/>
        </w:rPr>
        <w:t>9,491.86</w:t>
      </w:r>
      <w:r>
        <w:rPr>
          <w:color w:val="000000"/>
          <w:spacing w:val="0"/>
          <w:w w:val="100"/>
          <w:position w:val="0"/>
        </w:rPr>
        <w:t xml:space="preserve">万元，未达到相应年度业绩承诺水平，即 </w:t>
      </w:r>
      <w:r>
        <w:rPr>
          <w:color w:val="000000"/>
          <w:spacing w:val="0"/>
          <w:w w:val="100"/>
          <w:position w:val="0"/>
        </w:rPr>
        <w:t>12,490.07</w:t>
      </w:r>
      <w:r>
        <w:rPr>
          <w:color w:val="000000"/>
          <w:spacing w:val="0"/>
          <w:w w:val="100"/>
          <w:position w:val="0"/>
        </w:rPr>
        <w:t>万元，相差</w:t>
      </w:r>
      <w:r>
        <w:rPr>
          <w:color w:val="000000"/>
          <w:spacing w:val="0"/>
          <w:w w:val="100"/>
          <w:position w:val="0"/>
        </w:rPr>
        <w:t>2,998.21</w:t>
      </w:r>
      <w:r>
        <w:rPr>
          <w:color w:val="000000"/>
          <w:spacing w:val="0"/>
          <w:w w:val="100"/>
          <w:position w:val="0"/>
        </w:rPr>
        <w:t>万元，业绩承诺完成 率为</w:t>
      </w:r>
      <w:r>
        <w:rPr>
          <w:color w:val="000000"/>
          <w:spacing w:val="0"/>
          <w:w w:val="100"/>
          <w:position w:val="0"/>
        </w:rPr>
        <w:t>76.00%</w:t>
      </w:r>
      <w:r>
        <w:rPr>
          <w:color w:val="000000"/>
          <w:spacing w:val="0"/>
          <w:w w:val="100"/>
          <w:position w:val="0"/>
        </w:rPr>
        <w:t>。华商传媒八家附属公司少数股东权益所对应的</w:t>
      </w:r>
      <w:r>
        <w:rPr>
          <w:color w:val="000000"/>
          <w:spacing w:val="0"/>
          <w:w w:val="100"/>
          <w:position w:val="0"/>
        </w:rPr>
        <w:t>2016</w:t>
      </w:r>
      <w:r>
        <w:rPr>
          <w:color w:val="000000"/>
          <w:spacing w:val="0"/>
          <w:w w:val="100"/>
          <w:position w:val="0"/>
        </w:rPr>
        <w:t>年度业绩承诺未完成，交易对方新疆锐盈 表示按照其原有承诺予以股份补偿。③标的公司澄怀科技</w:t>
      </w:r>
      <w:r>
        <w:rPr>
          <w:color w:val="000000"/>
          <w:spacing w:val="0"/>
          <w:w w:val="100"/>
          <w:position w:val="0"/>
        </w:rPr>
        <w:t>2016</w:t>
      </w:r>
      <w:r>
        <w:rPr>
          <w:color w:val="000000"/>
          <w:spacing w:val="0"/>
          <w:w w:val="100"/>
          <w:position w:val="0"/>
        </w:rPr>
        <w:t>年度业绩承诺完成率为</w:t>
      </w:r>
      <w:r>
        <w:rPr>
          <w:color w:val="000000"/>
          <w:spacing w:val="0"/>
          <w:w w:val="100"/>
          <w:position w:val="0"/>
        </w:rPr>
        <w:t>101.25%</w:t>
      </w:r>
      <w:r>
        <w:rPr>
          <w:color w:val="000000"/>
          <w:spacing w:val="0"/>
          <w:w w:val="100"/>
          <w:position w:val="0"/>
        </w:rPr>
        <w:t>，因此交易 对方拉萨澄怀、拉萨观道、天津大振无需做出业绩补偿。</w:t>
      </w:r>
    </w:p>
    <w:p>
      <w:pPr>
        <w:pStyle w:val="Style3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公司拟定向回购华路新材</w:t>
      </w:r>
      <w:r>
        <w:rPr>
          <w:color w:val="000000"/>
          <w:spacing w:val="0"/>
          <w:w w:val="100"/>
          <w:position w:val="0"/>
        </w:rPr>
        <w:t>2016</w:t>
      </w:r>
      <w:r>
        <w:rPr>
          <w:color w:val="000000"/>
          <w:spacing w:val="0"/>
          <w:w w:val="100"/>
          <w:position w:val="0"/>
        </w:rPr>
        <w:t>年度应补偿股份数</w:t>
      </w:r>
      <w:r>
        <w:rPr>
          <w:color w:val="000000"/>
          <w:spacing w:val="0"/>
          <w:w w:val="100"/>
          <w:position w:val="0"/>
        </w:rPr>
        <w:t>1,766, 836</w:t>
      </w:r>
      <w:r>
        <w:rPr>
          <w:color w:val="000000"/>
          <w:spacing w:val="0"/>
          <w:w w:val="100"/>
          <w:position w:val="0"/>
        </w:rPr>
        <w:t>股、新疆锐盈</w:t>
      </w:r>
      <w:r>
        <w:rPr>
          <w:color w:val="000000"/>
          <w:spacing w:val="0"/>
          <w:w w:val="100"/>
          <w:position w:val="0"/>
        </w:rPr>
        <w:t>2016</w:t>
      </w:r>
      <w:r>
        <w:rPr>
          <w:color w:val="000000"/>
          <w:spacing w:val="0"/>
          <w:w w:val="100"/>
          <w:position w:val="0"/>
        </w:rPr>
        <w:t xml:space="preserve">年度应补偿股份数 </w:t>
      </w:r>
      <w:r>
        <w:rPr>
          <w:color w:val="000000"/>
          <w:spacing w:val="0"/>
          <w:w w:val="100"/>
          <w:position w:val="0"/>
        </w:rPr>
        <w:t>9,297, 956</w:t>
      </w:r>
      <w:r>
        <w:rPr>
          <w:color w:val="000000"/>
          <w:spacing w:val="0"/>
          <w:w w:val="100"/>
          <w:position w:val="0"/>
        </w:rPr>
        <w:t>股，合计</w:t>
      </w:r>
      <w:r>
        <w:rPr>
          <w:color w:val="000000"/>
          <w:spacing w:val="0"/>
          <w:w w:val="100"/>
          <w:position w:val="0"/>
        </w:rPr>
        <w:t>11,064,792</w:t>
      </w:r>
      <w:r>
        <w:rPr>
          <w:color w:val="000000"/>
          <w:spacing w:val="0"/>
          <w:w w:val="100"/>
          <w:position w:val="0"/>
        </w:rPr>
        <w:t>股。上述事项已经公司第七届董事会第七次会议审议通过，公司将就华路 新材、新疆锐盈</w:t>
      </w:r>
      <w:r>
        <w:rPr>
          <w:color w:val="000000"/>
          <w:spacing w:val="0"/>
          <w:w w:val="100"/>
          <w:position w:val="0"/>
        </w:rPr>
        <w:t>2016</w:t>
      </w:r>
      <w:r>
        <w:rPr>
          <w:color w:val="000000"/>
          <w:spacing w:val="0"/>
          <w:w w:val="100"/>
          <w:position w:val="0"/>
        </w:rPr>
        <w:t>年度需补偿股份的回购及后续注销实施事宜提交</w:t>
      </w:r>
      <w:r>
        <w:rPr>
          <w:color w:val="000000"/>
          <w:spacing w:val="0"/>
          <w:w w:val="100"/>
          <w:position w:val="0"/>
        </w:rPr>
        <w:t>2016</w:t>
      </w:r>
      <w:r>
        <w:rPr>
          <w:color w:val="000000"/>
          <w:spacing w:val="0"/>
          <w:w w:val="100"/>
          <w:position w:val="0"/>
        </w:rPr>
        <w:t>年度股东大会审议。</w:t>
      </w:r>
    </w:p>
    <w:p>
      <w:pPr>
        <w:pStyle w:val="Style35"/>
        <w:keepNext w:val="0"/>
        <w:keepLines w:val="0"/>
        <w:widowControl w:val="0"/>
        <w:numPr>
          <w:ilvl w:val="0"/>
          <w:numId w:val="11"/>
        </w:numPr>
        <w:shd w:val="clear" w:color="auto" w:fill="auto"/>
        <w:tabs>
          <w:tab w:pos="797" w:val="left"/>
        </w:tabs>
        <w:bidi w:val="0"/>
        <w:spacing w:before="0" w:after="0" w:line="350" w:lineRule="exact"/>
        <w:ind w:left="0" w:right="0" w:firstLine="440"/>
        <w:jc w:val="both"/>
      </w:pPr>
      <w:bookmarkStart w:id="516" w:name="bookmark516"/>
      <w:bookmarkEnd w:id="516"/>
      <w:r>
        <w:rPr>
          <w:color w:val="000000"/>
          <w:spacing w:val="0"/>
          <w:w w:val="100"/>
          <w:position w:val="0"/>
        </w:rPr>
        <w:t>2014</w:t>
      </w:r>
      <w:r>
        <w:rPr>
          <w:color w:val="000000"/>
          <w:spacing w:val="0"/>
          <w:w w:val="100"/>
          <w:position w:val="0"/>
        </w:rPr>
        <w:t>年重大资产重组标的资产</w:t>
      </w:r>
      <w:r>
        <w:rPr>
          <w:color w:val="000000"/>
          <w:spacing w:val="0"/>
          <w:w w:val="100"/>
          <w:position w:val="0"/>
        </w:rPr>
        <w:t>2016</w:t>
      </w:r>
      <w:r>
        <w:rPr>
          <w:color w:val="000000"/>
          <w:spacing w:val="0"/>
          <w:w w:val="100"/>
          <w:position w:val="0"/>
        </w:rPr>
        <w:t>年净利润实现数为</w:t>
      </w:r>
      <w:r>
        <w:rPr>
          <w:color w:val="000000"/>
          <w:spacing w:val="0"/>
          <w:w w:val="100"/>
          <w:position w:val="0"/>
        </w:rPr>
        <w:t>28,922.67</w:t>
      </w:r>
      <w:r>
        <w:rPr>
          <w:color w:val="000000"/>
          <w:spacing w:val="0"/>
          <w:w w:val="100"/>
          <w:position w:val="0"/>
        </w:rPr>
        <w:t>万元，</w:t>
      </w:r>
      <w:r>
        <w:rPr>
          <w:color w:val="000000"/>
          <w:spacing w:val="0"/>
          <w:w w:val="100"/>
          <w:position w:val="0"/>
        </w:rPr>
        <w:t>2016</w:t>
      </w:r>
      <w:r>
        <w:rPr>
          <w:color w:val="000000"/>
          <w:spacing w:val="0"/>
          <w:w w:val="100"/>
          <w:position w:val="0"/>
        </w:rPr>
        <w:t xml:space="preserve">年净利润预测数为 </w:t>
      </w:r>
      <w:r>
        <w:rPr>
          <w:color w:val="000000"/>
          <w:spacing w:val="0"/>
          <w:w w:val="100"/>
          <w:position w:val="0"/>
        </w:rPr>
        <w:t>35,780.5</w:t>
      </w:r>
      <w:r>
        <w:rPr>
          <w:color w:val="000000"/>
          <w:spacing w:val="0"/>
          <w:w w:val="100"/>
          <w:position w:val="0"/>
        </w:rPr>
        <w:t>0</w:t>
      </w:r>
      <w:r>
        <w:rPr>
          <w:color w:val="000000"/>
          <w:spacing w:val="0"/>
          <w:w w:val="100"/>
          <w:position w:val="0"/>
        </w:rPr>
        <w:t>万元，实现数低于盈利预测数</w:t>
      </w:r>
      <w:r>
        <w:rPr>
          <w:color w:val="000000"/>
          <w:spacing w:val="0"/>
          <w:w w:val="100"/>
          <w:position w:val="0"/>
        </w:rPr>
        <w:t xml:space="preserve">6, </w:t>
      </w:r>
      <w:r>
        <w:rPr>
          <w:color w:val="000000"/>
          <w:spacing w:val="0"/>
          <w:w w:val="100"/>
          <w:position w:val="0"/>
        </w:rPr>
        <w:t xml:space="preserve">857. </w:t>
      </w:r>
      <w:r>
        <w:rPr>
          <w:color w:val="000000"/>
          <w:spacing w:val="0"/>
          <w:w w:val="100"/>
          <w:position w:val="0"/>
        </w:rPr>
        <w:t>83</w:t>
      </w:r>
      <w:r>
        <w:rPr>
          <w:color w:val="000000"/>
          <w:spacing w:val="0"/>
          <w:w w:val="100"/>
          <w:position w:val="0"/>
        </w:rPr>
        <w:t>万元，</w:t>
      </w:r>
      <w:r>
        <w:rPr>
          <w:color w:val="000000"/>
          <w:spacing w:val="0"/>
          <w:w w:val="100"/>
          <w:position w:val="0"/>
        </w:rPr>
        <w:t>2016</w:t>
      </w:r>
      <w:r>
        <w:rPr>
          <w:color w:val="000000"/>
          <w:spacing w:val="0"/>
          <w:w w:val="100"/>
          <w:position w:val="0"/>
        </w:rPr>
        <w:t>年度利润承诺实现完成率为</w:t>
      </w:r>
      <w:r>
        <w:rPr>
          <w:color w:val="000000"/>
          <w:spacing w:val="0"/>
          <w:w w:val="100"/>
          <w:position w:val="0"/>
        </w:rPr>
        <w:t>80.83%</w:t>
      </w:r>
      <w:r>
        <w:rPr>
          <w:color w:val="000000"/>
          <w:spacing w:val="0"/>
          <w:w w:val="100"/>
          <w:position w:val="0"/>
        </w:rPr>
        <w:t>。其中：</w:t>
      </w:r>
    </w:p>
    <w:p>
      <w:pPr>
        <w:pStyle w:val="Style35"/>
        <w:keepNext w:val="0"/>
        <w:keepLines w:val="0"/>
        <w:widowControl w:val="0"/>
        <w:numPr>
          <w:ilvl w:val="0"/>
          <w:numId w:val="13"/>
        </w:numPr>
        <w:shd w:val="clear" w:color="auto" w:fill="auto"/>
        <w:tabs>
          <w:tab w:pos="751" w:val="left"/>
        </w:tabs>
        <w:bidi w:val="0"/>
        <w:spacing w:before="0" w:after="0" w:line="372" w:lineRule="exact"/>
        <w:ind w:left="0" w:right="0" w:firstLine="440"/>
        <w:jc w:val="both"/>
      </w:pPr>
      <w:bookmarkStart w:id="517" w:name="bookmark517"/>
      <w:bookmarkEnd w:id="517"/>
      <w:r>
        <w:rPr>
          <w:color w:val="000000"/>
          <w:spacing w:val="0"/>
          <w:w w:val="100"/>
          <w:position w:val="0"/>
        </w:rPr>
        <w:t>截至</w:t>
      </w:r>
      <w:r>
        <w:rPr>
          <w:color w:val="000000"/>
          <w:spacing w:val="0"/>
          <w:w w:val="100"/>
          <w:position w:val="0"/>
        </w:rPr>
        <w:t>2016</w:t>
      </w:r>
      <w:r>
        <w:rPr>
          <w:color w:val="000000"/>
          <w:spacing w:val="0"/>
          <w:w w:val="100"/>
          <w:position w:val="0"/>
        </w:rPr>
        <w:t>年掌视亿通</w:t>
      </w:r>
      <w:r>
        <w:rPr>
          <w:color w:val="000000"/>
          <w:spacing w:val="0"/>
          <w:w w:val="100"/>
          <w:position w:val="0"/>
        </w:rPr>
        <w:t>100%</w:t>
      </w:r>
      <w:r>
        <w:rPr>
          <w:color w:val="000000"/>
          <w:spacing w:val="0"/>
          <w:w w:val="100"/>
          <w:position w:val="0"/>
        </w:rPr>
        <w:t>股权累计净利润承诺数为</w:t>
      </w:r>
      <w:r>
        <w:rPr>
          <w:color w:val="000000"/>
          <w:spacing w:val="0"/>
          <w:w w:val="100"/>
          <w:position w:val="0"/>
        </w:rPr>
        <w:t>36,635.0</w:t>
      </w:r>
      <w:r>
        <w:rPr>
          <w:color w:val="000000"/>
          <w:spacing w:val="0"/>
          <w:w w:val="100"/>
          <w:position w:val="0"/>
        </w:rPr>
        <w:t>0</w:t>
      </w:r>
      <w:r>
        <w:rPr>
          <w:color w:val="000000"/>
          <w:spacing w:val="0"/>
          <w:w w:val="100"/>
          <w:position w:val="0"/>
        </w:rPr>
        <w:t>万元，累计净利润实现数为</w:t>
      </w:r>
      <w:r>
        <w:rPr>
          <w:color w:val="000000"/>
          <w:spacing w:val="0"/>
          <w:w w:val="100"/>
          <w:position w:val="0"/>
        </w:rPr>
        <w:t xml:space="preserve">36,735.43 </w:t>
      </w:r>
      <w:r>
        <w:rPr>
          <w:color w:val="000000"/>
          <w:spacing w:val="0"/>
          <w:w w:val="100"/>
          <w:position w:val="0"/>
        </w:rPr>
        <w:t>万元，实现数高于承诺数</w:t>
      </w:r>
      <w:r>
        <w:rPr>
          <w:color w:val="000000"/>
          <w:spacing w:val="0"/>
          <w:w w:val="100"/>
          <w:position w:val="0"/>
        </w:rPr>
        <w:t>100.43</w:t>
      </w:r>
      <w:r>
        <w:rPr>
          <w:color w:val="000000"/>
          <w:spacing w:val="0"/>
          <w:w w:val="100"/>
          <w:position w:val="0"/>
        </w:rPr>
        <w:t>万元。截至</w:t>
      </w:r>
      <w:r>
        <w:rPr>
          <w:color w:val="000000"/>
          <w:spacing w:val="0"/>
          <w:w w:val="100"/>
          <w:position w:val="0"/>
        </w:rPr>
        <w:t>2016</w:t>
      </w:r>
      <w:r>
        <w:rPr>
          <w:color w:val="000000"/>
          <w:spacing w:val="0"/>
          <w:w w:val="100"/>
          <w:position w:val="0"/>
        </w:rPr>
        <w:t>年掌视亿通</w:t>
      </w:r>
      <w:r>
        <w:rPr>
          <w:color w:val="000000"/>
          <w:spacing w:val="0"/>
          <w:w w:val="100"/>
          <w:position w:val="0"/>
        </w:rPr>
        <w:t>100%</w:t>
      </w:r>
      <w:r>
        <w:rPr>
          <w:color w:val="000000"/>
          <w:spacing w:val="0"/>
          <w:w w:val="100"/>
          <w:position w:val="0"/>
        </w:rPr>
        <w:t>股权利润承诺累计实现完成率为</w:t>
      </w:r>
      <w:r>
        <w:rPr>
          <w:color w:val="000000"/>
          <w:spacing w:val="0"/>
          <w:w w:val="100"/>
          <w:position w:val="0"/>
        </w:rPr>
        <w:t xml:space="preserve">100.27%, </w:t>
      </w:r>
      <w:r>
        <w:rPr>
          <w:color w:val="000000"/>
          <w:spacing w:val="0"/>
          <w:w w:val="100"/>
          <w:position w:val="0"/>
        </w:rPr>
        <w:t>交易对方西藏风网无需做出业绩补偿。</w:t>
      </w:r>
    </w:p>
    <w:p>
      <w:pPr>
        <w:pStyle w:val="Style35"/>
        <w:keepNext w:val="0"/>
        <w:keepLines w:val="0"/>
        <w:widowControl w:val="0"/>
        <w:numPr>
          <w:ilvl w:val="0"/>
          <w:numId w:val="13"/>
        </w:numPr>
        <w:shd w:val="clear" w:color="auto" w:fill="auto"/>
        <w:tabs>
          <w:tab w:pos="751" w:val="left"/>
        </w:tabs>
        <w:bidi w:val="0"/>
        <w:spacing w:before="0" w:after="0" w:line="355" w:lineRule="exact"/>
        <w:ind w:left="0" w:right="0" w:firstLine="440"/>
        <w:jc w:val="both"/>
      </w:pPr>
      <w:bookmarkStart w:id="518" w:name="bookmark518"/>
      <w:bookmarkEnd w:id="518"/>
      <w:r>
        <w:rPr>
          <w:color w:val="000000"/>
          <w:spacing w:val="0"/>
          <w:w w:val="100"/>
          <w:position w:val="0"/>
        </w:rPr>
        <w:t>精视文化</w:t>
      </w:r>
      <w:r>
        <w:rPr>
          <w:color w:val="000000"/>
          <w:spacing w:val="0"/>
          <w:w w:val="100"/>
          <w:position w:val="0"/>
        </w:rPr>
        <w:t>60%</w:t>
      </w:r>
      <w:r>
        <w:rPr>
          <w:color w:val="000000"/>
          <w:spacing w:val="0"/>
          <w:w w:val="100"/>
          <w:position w:val="0"/>
        </w:rPr>
        <w:t>股权</w:t>
      </w:r>
      <w:r>
        <w:rPr>
          <w:color w:val="000000"/>
          <w:spacing w:val="0"/>
          <w:w w:val="100"/>
          <w:position w:val="0"/>
        </w:rPr>
        <w:t>2016</w:t>
      </w:r>
      <w:r>
        <w:rPr>
          <w:color w:val="000000"/>
          <w:spacing w:val="0"/>
          <w:w w:val="100"/>
          <w:position w:val="0"/>
        </w:rPr>
        <w:t>年度业绩承诺完成率为</w:t>
      </w:r>
      <w:r>
        <w:rPr>
          <w:color w:val="000000"/>
          <w:spacing w:val="0"/>
          <w:w w:val="100"/>
          <w:position w:val="0"/>
        </w:rPr>
        <w:t>100.34%,</w:t>
      </w:r>
      <w:r>
        <w:rPr>
          <w:color w:val="000000"/>
          <w:spacing w:val="0"/>
          <w:w w:val="100"/>
          <w:position w:val="0"/>
        </w:rPr>
        <w:t>截至</w:t>
      </w:r>
      <w:r>
        <w:rPr>
          <w:color w:val="000000"/>
          <w:spacing w:val="0"/>
          <w:w w:val="100"/>
          <w:position w:val="0"/>
        </w:rPr>
        <w:t>2016</w:t>
      </w:r>
      <w:r>
        <w:rPr>
          <w:color w:val="000000"/>
          <w:spacing w:val="0"/>
          <w:w w:val="100"/>
          <w:position w:val="0"/>
        </w:rPr>
        <w:t>年精视文化</w:t>
      </w:r>
      <w:r>
        <w:rPr>
          <w:color w:val="000000"/>
          <w:spacing w:val="0"/>
          <w:w w:val="100"/>
          <w:position w:val="0"/>
        </w:rPr>
        <w:t>60%</w:t>
      </w:r>
      <w:r>
        <w:rPr>
          <w:color w:val="000000"/>
          <w:spacing w:val="0"/>
          <w:w w:val="100"/>
          <w:position w:val="0"/>
        </w:rPr>
        <w:t>股权利润承诺累计 实现完成率为</w:t>
      </w:r>
      <w:r>
        <w:rPr>
          <w:color w:val="000000"/>
          <w:spacing w:val="0"/>
          <w:w w:val="100"/>
          <w:position w:val="0"/>
        </w:rPr>
        <w:t>100.33%,</w:t>
      </w:r>
      <w:r>
        <w:rPr>
          <w:color w:val="000000"/>
          <w:spacing w:val="0"/>
          <w:w w:val="100"/>
          <w:position w:val="0"/>
        </w:rPr>
        <w:t>交易对方精视投资、莫昂投资无需做出业绩补偿。</w:t>
      </w:r>
    </w:p>
    <w:p>
      <w:pPr>
        <w:pStyle w:val="Style35"/>
        <w:keepNext w:val="0"/>
        <w:keepLines w:val="0"/>
        <w:widowControl w:val="0"/>
        <w:numPr>
          <w:ilvl w:val="0"/>
          <w:numId w:val="13"/>
        </w:numPr>
        <w:shd w:val="clear" w:color="auto" w:fill="auto"/>
        <w:tabs>
          <w:tab w:pos="751" w:val="left"/>
        </w:tabs>
        <w:bidi w:val="0"/>
        <w:spacing w:before="0" w:after="0" w:line="367" w:lineRule="exact"/>
        <w:ind w:left="0" w:right="0" w:firstLine="440"/>
        <w:jc w:val="both"/>
      </w:pPr>
      <w:bookmarkStart w:id="519" w:name="bookmark519"/>
      <w:bookmarkEnd w:id="519"/>
      <w:r>
        <w:rPr>
          <w:color w:val="000000"/>
          <w:spacing w:val="0"/>
          <w:w w:val="100"/>
          <w:position w:val="0"/>
        </w:rPr>
        <w:t>截至</w:t>
      </w:r>
      <w:r>
        <w:rPr>
          <w:color w:val="000000"/>
          <w:spacing w:val="0"/>
          <w:w w:val="100"/>
          <w:position w:val="0"/>
        </w:rPr>
        <w:t>2016</w:t>
      </w:r>
      <w:r>
        <w:rPr>
          <w:color w:val="000000"/>
          <w:spacing w:val="0"/>
          <w:w w:val="100"/>
          <w:position w:val="0"/>
        </w:rPr>
        <w:t>年邦富软件</w:t>
      </w:r>
      <w:r>
        <w:rPr>
          <w:color w:val="000000"/>
          <w:spacing w:val="0"/>
          <w:w w:val="100"/>
          <w:position w:val="0"/>
        </w:rPr>
        <w:t>100%</w:t>
      </w:r>
      <w:r>
        <w:rPr>
          <w:color w:val="000000"/>
          <w:spacing w:val="0"/>
          <w:w w:val="100"/>
          <w:position w:val="0"/>
        </w:rPr>
        <w:t>股权累计净利润承诺数为</w:t>
      </w:r>
      <w:r>
        <w:rPr>
          <w:color w:val="000000"/>
          <w:spacing w:val="0"/>
          <w:w w:val="100"/>
          <w:position w:val="0"/>
        </w:rPr>
        <w:t>21,800.0</w:t>
      </w:r>
      <w:r>
        <w:rPr>
          <w:color w:val="000000"/>
          <w:spacing w:val="0"/>
          <w:w w:val="100"/>
          <w:position w:val="0"/>
        </w:rPr>
        <w:t>0</w:t>
      </w:r>
      <w:r>
        <w:rPr>
          <w:color w:val="000000"/>
          <w:spacing w:val="0"/>
          <w:w w:val="100"/>
          <w:position w:val="0"/>
        </w:rPr>
        <w:t>万元，累计净利润实现数为</w:t>
      </w:r>
      <w:r>
        <w:rPr>
          <w:color w:val="000000"/>
          <w:spacing w:val="0"/>
          <w:w w:val="100"/>
          <w:position w:val="0"/>
        </w:rPr>
        <w:t xml:space="preserve">22,159.51 </w:t>
      </w:r>
      <w:r>
        <w:rPr>
          <w:color w:val="000000"/>
          <w:spacing w:val="0"/>
          <w:w w:val="100"/>
          <w:position w:val="0"/>
        </w:rPr>
        <w:t>万元，实现数高于承诺数</w:t>
      </w:r>
      <w:r>
        <w:rPr>
          <w:color w:val="000000"/>
          <w:spacing w:val="0"/>
          <w:w w:val="100"/>
          <w:position w:val="0"/>
        </w:rPr>
        <w:t>359.5</w:t>
      </w:r>
      <w:r>
        <w:rPr>
          <w:color w:val="000000"/>
          <w:spacing w:val="0"/>
          <w:w w:val="100"/>
          <w:position w:val="0"/>
        </w:rPr>
        <w:t>1</w:t>
      </w:r>
      <w:r>
        <w:rPr>
          <w:color w:val="000000"/>
          <w:spacing w:val="0"/>
          <w:w w:val="100"/>
          <w:position w:val="0"/>
        </w:rPr>
        <w:t>万元。截至</w:t>
      </w:r>
      <w:r>
        <w:rPr>
          <w:color w:val="000000"/>
          <w:spacing w:val="0"/>
          <w:w w:val="100"/>
          <w:position w:val="0"/>
        </w:rPr>
        <w:t>2016</w:t>
      </w:r>
      <w:r>
        <w:rPr>
          <w:color w:val="000000"/>
          <w:spacing w:val="0"/>
          <w:w w:val="100"/>
          <w:position w:val="0"/>
        </w:rPr>
        <w:t>年邦富软件</w:t>
      </w:r>
      <w:r>
        <w:rPr>
          <w:color w:val="000000"/>
          <w:spacing w:val="0"/>
          <w:w w:val="100"/>
          <w:position w:val="0"/>
        </w:rPr>
        <w:t>100%</w:t>
      </w:r>
      <w:r>
        <w:rPr>
          <w:color w:val="000000"/>
          <w:spacing w:val="0"/>
          <w:w w:val="100"/>
          <w:position w:val="0"/>
        </w:rPr>
        <w:t>股权利润承诺累计实现完成率为</w:t>
      </w:r>
      <w:r>
        <w:rPr>
          <w:color w:val="000000"/>
          <w:spacing w:val="0"/>
          <w:w w:val="100"/>
          <w:position w:val="0"/>
        </w:rPr>
        <w:t xml:space="preserve">101. </w:t>
      </w:r>
      <w:r>
        <w:rPr>
          <w:color w:val="000000"/>
          <w:spacing w:val="0"/>
          <w:w w:val="100"/>
          <w:position w:val="0"/>
        </w:rPr>
        <w:t>65%</w:t>
      </w:r>
      <w:r>
        <w:rPr>
          <w:color w:val="000000"/>
          <w:spacing w:val="0"/>
          <w:w w:val="100"/>
          <w:position w:val="0"/>
        </w:rPr>
        <w:t>。 因此，交易对方程顺玲、李菊莲、曾子帆无需做出业绩补偿。</w:t>
      </w:r>
    </w:p>
    <w:p>
      <w:pPr>
        <w:pStyle w:val="Style35"/>
        <w:keepNext w:val="0"/>
        <w:keepLines w:val="0"/>
        <w:widowControl w:val="0"/>
        <w:numPr>
          <w:ilvl w:val="0"/>
          <w:numId w:val="13"/>
        </w:numPr>
        <w:shd w:val="clear" w:color="auto" w:fill="auto"/>
        <w:tabs>
          <w:tab w:pos="756" w:val="left"/>
        </w:tabs>
        <w:bidi w:val="0"/>
        <w:spacing w:before="0" w:after="0" w:line="361" w:lineRule="exact"/>
        <w:ind w:left="0" w:right="0" w:firstLine="440"/>
        <w:jc w:val="both"/>
      </w:pPr>
      <w:bookmarkStart w:id="520" w:name="bookmark520"/>
      <w:bookmarkEnd w:id="520"/>
      <w:r>
        <w:rPr>
          <w:color w:val="000000"/>
          <w:spacing w:val="0"/>
          <w:w w:val="100"/>
          <w:position w:val="0"/>
        </w:rPr>
        <w:t>截至</w:t>
      </w:r>
      <w:r>
        <w:rPr>
          <w:color w:val="000000"/>
          <w:spacing w:val="0"/>
          <w:w w:val="100"/>
          <w:position w:val="0"/>
        </w:rPr>
        <w:t>2016</w:t>
      </w:r>
      <w:r>
        <w:rPr>
          <w:color w:val="000000"/>
          <w:spacing w:val="0"/>
          <w:w w:val="100"/>
          <w:position w:val="0"/>
        </w:rPr>
        <w:t>年漫友文化</w:t>
      </w:r>
      <w:r>
        <w:rPr>
          <w:color w:val="000000"/>
          <w:spacing w:val="0"/>
          <w:w w:val="100"/>
          <w:position w:val="0"/>
        </w:rPr>
        <w:t xml:space="preserve">85. </w:t>
      </w:r>
      <w:r>
        <w:rPr>
          <w:color w:val="000000"/>
          <w:spacing w:val="0"/>
          <w:w w:val="100"/>
          <w:position w:val="0"/>
        </w:rPr>
        <w:t>61%</w:t>
      </w:r>
      <w:r>
        <w:rPr>
          <w:color w:val="000000"/>
          <w:spacing w:val="0"/>
          <w:w w:val="100"/>
          <w:position w:val="0"/>
        </w:rPr>
        <w:t>股权累计净利润承诺数为</w:t>
      </w:r>
      <w:r>
        <w:rPr>
          <w:color w:val="000000"/>
          <w:spacing w:val="0"/>
          <w:w w:val="100"/>
          <w:position w:val="0"/>
        </w:rPr>
        <w:t>9,588.3</w:t>
      </w:r>
      <w:r>
        <w:rPr>
          <w:color w:val="000000"/>
          <w:spacing w:val="0"/>
          <w:w w:val="100"/>
          <w:position w:val="0"/>
        </w:rPr>
        <w:t>2</w:t>
      </w:r>
      <w:r>
        <w:rPr>
          <w:color w:val="000000"/>
          <w:spacing w:val="0"/>
          <w:w w:val="100"/>
          <w:position w:val="0"/>
        </w:rPr>
        <w:t>万元，累计净利润实现数为</w:t>
      </w:r>
      <w:r>
        <w:rPr>
          <w:color w:val="000000"/>
          <w:spacing w:val="0"/>
          <w:w w:val="100"/>
          <w:position w:val="0"/>
        </w:rPr>
        <w:t xml:space="preserve">5, </w:t>
      </w:r>
      <w:r>
        <w:rPr>
          <w:color w:val="000000"/>
          <w:spacing w:val="0"/>
          <w:w w:val="100"/>
          <w:position w:val="0"/>
        </w:rPr>
        <w:t xml:space="preserve">561. </w:t>
      </w:r>
      <w:r>
        <w:rPr>
          <w:color w:val="000000"/>
          <w:spacing w:val="0"/>
          <w:w w:val="100"/>
          <w:position w:val="0"/>
        </w:rPr>
        <w:t xml:space="preserve">89 </w:t>
      </w:r>
      <w:r>
        <w:rPr>
          <w:color w:val="000000"/>
          <w:spacing w:val="0"/>
          <w:w w:val="100"/>
          <w:position w:val="0"/>
        </w:rPr>
        <w:t>万元，实现数低于承诺数</w:t>
      </w:r>
      <w:r>
        <w:rPr>
          <w:color w:val="000000"/>
          <w:spacing w:val="0"/>
          <w:w w:val="100"/>
          <w:position w:val="0"/>
        </w:rPr>
        <w:t xml:space="preserve">4,026. </w:t>
      </w:r>
      <w:r>
        <w:rPr>
          <w:color w:val="000000"/>
          <w:spacing w:val="0"/>
          <w:w w:val="100"/>
          <w:position w:val="0"/>
        </w:rPr>
        <w:t>43</w:t>
      </w:r>
      <w:r>
        <w:rPr>
          <w:color w:val="000000"/>
          <w:spacing w:val="0"/>
          <w:w w:val="100"/>
          <w:position w:val="0"/>
        </w:rPr>
        <w:t>万元，截至</w:t>
      </w:r>
      <w:r>
        <w:rPr>
          <w:color w:val="000000"/>
          <w:spacing w:val="0"/>
          <w:w w:val="100"/>
          <w:position w:val="0"/>
        </w:rPr>
        <w:t>2016</w:t>
      </w:r>
      <w:r>
        <w:rPr>
          <w:color w:val="000000"/>
          <w:spacing w:val="0"/>
          <w:w w:val="100"/>
          <w:position w:val="0"/>
        </w:rPr>
        <w:t>年漫友文化</w:t>
      </w:r>
      <w:r>
        <w:rPr>
          <w:color w:val="000000"/>
          <w:spacing w:val="0"/>
          <w:w w:val="100"/>
          <w:position w:val="0"/>
        </w:rPr>
        <w:t>85.61%</w:t>
      </w:r>
      <w:r>
        <w:rPr>
          <w:color w:val="000000"/>
          <w:spacing w:val="0"/>
          <w:w w:val="100"/>
          <w:position w:val="0"/>
        </w:rPr>
        <w:t xml:space="preserve">股权利润承诺累计实现完成率为 </w:t>
      </w:r>
      <w:r>
        <w:rPr>
          <w:color w:val="000000"/>
          <w:spacing w:val="0"/>
          <w:w w:val="100"/>
          <w:position w:val="0"/>
        </w:rPr>
        <w:t>58.01%</w:t>
      </w:r>
      <w:r>
        <w:rPr>
          <w:color w:val="000000"/>
          <w:spacing w:val="0"/>
          <w:w w:val="100"/>
          <w:position w:val="0"/>
        </w:rPr>
        <w:t>。漫友文化</w:t>
      </w:r>
      <w:r>
        <w:rPr>
          <w:color w:val="000000"/>
          <w:spacing w:val="0"/>
          <w:w w:val="100"/>
          <w:position w:val="0"/>
        </w:rPr>
        <w:t xml:space="preserve">85. </w:t>
      </w:r>
      <w:r>
        <w:rPr>
          <w:color w:val="000000"/>
          <w:spacing w:val="0"/>
          <w:w w:val="100"/>
          <w:position w:val="0"/>
        </w:rPr>
        <w:t>61%</w:t>
      </w:r>
      <w:r>
        <w:rPr>
          <w:color w:val="000000"/>
          <w:spacing w:val="0"/>
          <w:w w:val="100"/>
          <w:position w:val="0"/>
        </w:rPr>
        <w:t>股权所对应的</w:t>
      </w:r>
      <w:r>
        <w:rPr>
          <w:color w:val="000000"/>
          <w:spacing w:val="0"/>
          <w:w w:val="100"/>
          <w:position w:val="0"/>
        </w:rPr>
        <w:t>2016</w:t>
      </w:r>
      <w:r>
        <w:rPr>
          <w:color w:val="000000"/>
          <w:spacing w:val="0"/>
          <w:w w:val="100"/>
          <w:position w:val="0"/>
        </w:rPr>
        <w:t>年度经审计的净利润为</w:t>
      </w:r>
      <w:r>
        <w:rPr>
          <w:color w:val="000000"/>
          <w:spacing w:val="0"/>
          <w:w w:val="100"/>
          <w:position w:val="0"/>
        </w:rPr>
        <w:t xml:space="preserve">-40. </w:t>
      </w:r>
      <w:r>
        <w:rPr>
          <w:color w:val="000000"/>
          <w:spacing w:val="0"/>
          <w:w w:val="100"/>
          <w:position w:val="0"/>
        </w:rPr>
        <w:t>84</w:t>
      </w:r>
      <w:r>
        <w:rPr>
          <w:color w:val="000000"/>
          <w:spacing w:val="0"/>
          <w:w w:val="100"/>
          <w:position w:val="0"/>
        </w:rPr>
        <w:t>万元，未达到相应年度业绩承诺 水平，即</w:t>
      </w:r>
      <w:r>
        <w:rPr>
          <w:color w:val="000000"/>
          <w:spacing w:val="0"/>
          <w:w w:val="100"/>
          <w:position w:val="0"/>
        </w:rPr>
        <w:t>4,280.50</w:t>
      </w:r>
      <w:r>
        <w:rPr>
          <w:color w:val="000000"/>
          <w:spacing w:val="0"/>
          <w:w w:val="100"/>
          <w:position w:val="0"/>
        </w:rPr>
        <w:t>万元，相差</w:t>
      </w:r>
      <w:r>
        <w:rPr>
          <w:color w:val="000000"/>
          <w:spacing w:val="0"/>
          <w:w w:val="100"/>
          <w:position w:val="0"/>
        </w:rPr>
        <w:t xml:space="preserve">4, </w:t>
      </w:r>
      <w:r>
        <w:rPr>
          <w:color w:val="000000"/>
          <w:spacing w:val="0"/>
          <w:w w:val="100"/>
          <w:position w:val="0"/>
        </w:rPr>
        <w:t>321.34</w:t>
      </w:r>
      <w:r>
        <w:rPr>
          <w:color w:val="000000"/>
          <w:spacing w:val="0"/>
          <w:w w:val="100"/>
          <w:position w:val="0"/>
        </w:rPr>
        <w:t>万元，业绩承诺完成率为</w:t>
      </w:r>
      <w:r>
        <w:rPr>
          <w:color w:val="000000"/>
          <w:spacing w:val="0"/>
          <w:w w:val="100"/>
          <w:position w:val="0"/>
        </w:rPr>
        <w:t>-0.95%</w:t>
      </w:r>
      <w:r>
        <w:rPr>
          <w:color w:val="000000"/>
          <w:spacing w:val="0"/>
          <w:w w:val="100"/>
          <w:position w:val="0"/>
        </w:rPr>
        <w:t>。标的资产漫友文化</w:t>
      </w:r>
      <w:r>
        <w:rPr>
          <w:color w:val="000000"/>
          <w:spacing w:val="0"/>
          <w:w w:val="100"/>
          <w:position w:val="0"/>
        </w:rPr>
        <w:t>85.61%</w:t>
      </w:r>
      <w:r>
        <w:rPr>
          <w:color w:val="000000"/>
          <w:spacing w:val="0"/>
          <w:w w:val="100"/>
          <w:position w:val="0"/>
        </w:rPr>
        <w:t>股权所 对应的</w:t>
      </w:r>
      <w:r>
        <w:rPr>
          <w:color w:val="000000"/>
          <w:spacing w:val="0"/>
          <w:w w:val="100"/>
          <w:position w:val="0"/>
        </w:rPr>
        <w:t>2016</w:t>
      </w:r>
      <w:r>
        <w:rPr>
          <w:color w:val="000000"/>
          <w:spacing w:val="0"/>
          <w:w w:val="100"/>
          <w:position w:val="0"/>
        </w:rPr>
        <w:t>年度业绩承诺未完成，漫友文化利润承诺方均表示按照其原有承诺予以股份补偿。</w:t>
      </w:r>
    </w:p>
    <w:p>
      <w:pPr>
        <w:pStyle w:val="Style3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公司拟定向回购金城等</w:t>
      </w:r>
      <w:r>
        <w:rPr>
          <w:color w:val="000000"/>
          <w:spacing w:val="0"/>
          <w:w w:val="100"/>
          <w:position w:val="0"/>
        </w:rPr>
        <w:t>20</w:t>
      </w:r>
      <w:r>
        <w:rPr>
          <w:color w:val="000000"/>
          <w:spacing w:val="0"/>
          <w:w w:val="100"/>
          <w:position w:val="0"/>
        </w:rPr>
        <w:t>名漫友文化利润承诺方</w:t>
      </w:r>
      <w:r>
        <w:rPr>
          <w:color w:val="000000"/>
          <w:spacing w:val="0"/>
          <w:w w:val="100"/>
          <w:position w:val="0"/>
        </w:rPr>
        <w:t>2016</w:t>
      </w:r>
      <w:r>
        <w:rPr>
          <w:color w:val="000000"/>
          <w:spacing w:val="0"/>
          <w:w w:val="100"/>
          <w:position w:val="0"/>
        </w:rPr>
        <w:t>年度应补偿股份数合计</w:t>
      </w:r>
      <w:r>
        <w:rPr>
          <w:color w:val="000000"/>
          <w:spacing w:val="0"/>
          <w:w w:val="100"/>
          <w:position w:val="0"/>
        </w:rPr>
        <w:t>5, 006,433</w:t>
      </w:r>
      <w:r>
        <w:rPr>
          <w:color w:val="000000"/>
          <w:spacing w:val="0"/>
          <w:w w:val="100"/>
          <w:position w:val="0"/>
        </w:rPr>
        <w:t>股。上述事项 已经公司第七届董事会第七次会议审议通过，公司将就漫友文化利润承诺方</w:t>
      </w:r>
      <w:r>
        <w:rPr>
          <w:color w:val="000000"/>
          <w:spacing w:val="0"/>
          <w:w w:val="100"/>
          <w:position w:val="0"/>
        </w:rPr>
        <w:t>2016</w:t>
      </w:r>
      <w:r>
        <w:rPr>
          <w:color w:val="000000"/>
          <w:spacing w:val="0"/>
          <w:w w:val="100"/>
          <w:position w:val="0"/>
        </w:rPr>
        <w:t>年度需补偿股份的回购及 后续注销实施事宜提交</w:t>
      </w:r>
      <w:r>
        <w:rPr>
          <w:color w:val="000000"/>
          <w:spacing w:val="0"/>
          <w:w w:val="100"/>
          <w:position w:val="0"/>
        </w:rPr>
        <w:t>2016</w:t>
      </w:r>
      <w:r>
        <w:rPr>
          <w:color w:val="000000"/>
          <w:spacing w:val="0"/>
          <w:w w:val="100"/>
          <w:position w:val="0"/>
        </w:rPr>
        <w:t>年度股东大会审议。</w:t>
      </w:r>
    </w:p>
    <w:p>
      <w:pPr>
        <w:pStyle w:val="Style35"/>
        <w:keepNext w:val="0"/>
        <w:keepLines w:val="0"/>
        <w:widowControl w:val="0"/>
        <w:numPr>
          <w:ilvl w:val="0"/>
          <w:numId w:val="9"/>
        </w:numPr>
        <w:shd w:val="clear" w:color="auto" w:fill="auto"/>
        <w:tabs>
          <w:tab w:pos="869" w:val="left"/>
        </w:tabs>
        <w:bidi w:val="0"/>
        <w:spacing w:before="0" w:after="0" w:line="362" w:lineRule="exact"/>
        <w:ind w:left="0" w:right="0" w:firstLine="440"/>
        <w:jc w:val="both"/>
      </w:pPr>
      <w:bookmarkStart w:id="521" w:name="bookmark521"/>
      <w:bookmarkEnd w:id="521"/>
      <w:r>
        <w:rPr>
          <w:color w:val="000000"/>
          <w:spacing w:val="0"/>
          <w:w w:val="100"/>
          <w:position w:val="0"/>
        </w:rPr>
        <w:t>导致部分标的资产业绩承诺未能实现的原因</w:t>
      </w:r>
    </w:p>
    <w:p>
      <w:pPr>
        <w:pStyle w:val="Style35"/>
        <w:keepNext w:val="0"/>
        <w:keepLines w:val="0"/>
        <w:widowControl w:val="0"/>
        <w:numPr>
          <w:ilvl w:val="0"/>
          <w:numId w:val="15"/>
        </w:numPr>
        <w:shd w:val="clear" w:color="auto" w:fill="auto"/>
        <w:bidi w:val="0"/>
        <w:spacing w:before="0" w:after="0" w:line="362" w:lineRule="exact"/>
        <w:ind w:left="0" w:right="0" w:firstLine="440"/>
        <w:jc w:val="both"/>
      </w:pPr>
      <w:bookmarkStart w:id="522" w:name="bookmark522"/>
      <w:bookmarkEnd w:id="522"/>
      <w:r>
        <w:rPr>
          <w:color w:val="000000"/>
          <w:spacing w:val="0"/>
          <w:w w:val="100"/>
          <w:position w:val="0"/>
        </w:rPr>
        <w:t>华商传媒</w:t>
      </w:r>
      <w:r>
        <w:rPr>
          <w:color w:val="000000"/>
          <w:spacing w:val="0"/>
          <w:w w:val="100"/>
          <w:position w:val="0"/>
        </w:rPr>
        <w:t>38%</w:t>
      </w:r>
      <w:r>
        <w:rPr>
          <w:color w:val="000000"/>
          <w:spacing w:val="0"/>
          <w:w w:val="100"/>
          <w:position w:val="0"/>
        </w:rPr>
        <w:t>股权及八家附属公司业绩承诺未实现的原因：</w:t>
      </w:r>
    </w:p>
    <w:p>
      <w:pPr>
        <w:pStyle w:val="Style35"/>
        <w:keepNext w:val="0"/>
        <w:keepLines w:val="0"/>
        <w:widowControl w:val="0"/>
        <w:numPr>
          <w:ilvl w:val="0"/>
          <w:numId w:val="17"/>
        </w:numPr>
        <w:shd w:val="clear" w:color="auto" w:fill="auto"/>
        <w:bidi w:val="0"/>
        <w:spacing w:before="0" w:after="0" w:line="362" w:lineRule="exact"/>
        <w:ind w:left="0" w:right="0" w:firstLine="440"/>
        <w:jc w:val="both"/>
      </w:pPr>
      <w:bookmarkStart w:id="523" w:name="bookmark523"/>
      <w:bookmarkEnd w:id="523"/>
      <w:r>
        <w:rPr>
          <w:color w:val="000000"/>
          <w:spacing w:val="0"/>
          <w:w w:val="100"/>
          <w:position w:val="0"/>
        </w:rPr>
        <w:t>业绩承诺基础</w:t>
      </w:r>
    </w:p>
    <w:p>
      <w:pPr>
        <w:pStyle w:val="Style35"/>
        <w:keepNext w:val="0"/>
        <w:keepLines w:val="0"/>
        <w:widowControl w:val="0"/>
        <w:shd w:val="clear" w:color="auto" w:fill="auto"/>
        <w:bidi w:val="0"/>
        <w:spacing w:before="0" w:after="0" w:line="365" w:lineRule="exact"/>
        <w:ind w:left="0" w:right="0" w:firstLine="440"/>
        <w:jc w:val="both"/>
      </w:pPr>
      <w:r>
        <w:rPr>
          <w:color w:val="000000"/>
          <w:spacing w:val="0"/>
          <w:w w:val="100"/>
          <w:position w:val="0"/>
        </w:rPr>
        <w:t>华商传媒业绩承诺依据</w:t>
      </w:r>
      <w:r>
        <w:rPr>
          <w:color w:val="000000"/>
          <w:spacing w:val="0"/>
          <w:w w:val="100"/>
          <w:position w:val="0"/>
        </w:rPr>
        <w:t>2012</w:t>
      </w:r>
      <w:r>
        <w:rPr>
          <w:color w:val="000000"/>
          <w:spacing w:val="0"/>
          <w:w w:val="100"/>
          <w:position w:val="0"/>
        </w:rPr>
        <w:t>年度的国家宏观经济形势、公司历史年度财务数据及未来年度的收益预测 并基于评估基准日广告行业的情况进行客观分析判断得出。同时假设国家宏观经济形势及广告行业的基本 政策无重大变化，公司所处的经营环境无重大变化。</w:t>
      </w:r>
    </w:p>
    <w:p>
      <w:pPr>
        <w:pStyle w:val="Style35"/>
        <w:keepNext w:val="0"/>
        <w:keepLines w:val="0"/>
        <w:widowControl w:val="0"/>
        <w:numPr>
          <w:ilvl w:val="0"/>
          <w:numId w:val="17"/>
        </w:numPr>
        <w:shd w:val="clear" w:color="auto" w:fill="auto"/>
        <w:tabs>
          <w:tab w:pos="824" w:val="left"/>
        </w:tabs>
        <w:bidi w:val="0"/>
        <w:spacing w:before="0" w:after="0" w:line="365" w:lineRule="exact"/>
        <w:ind w:left="0" w:right="0" w:firstLine="440"/>
        <w:jc w:val="both"/>
      </w:pPr>
      <w:bookmarkStart w:id="524" w:name="bookmark524"/>
      <w:bookmarkEnd w:id="524"/>
      <w:r>
        <w:rPr>
          <w:color w:val="000000"/>
          <w:spacing w:val="0"/>
          <w:w w:val="100"/>
          <w:position w:val="0"/>
        </w:rPr>
        <w:t>传统媒体广告经营困境加剧</w:t>
      </w:r>
    </w:p>
    <w:p>
      <w:pPr>
        <w:pStyle w:val="Style3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目前外部经营环境发生了较大变化，给华商传媒运营带来的冲击并非公司人力可以控制。</w:t>
      </w:r>
      <w:r>
        <w:rPr>
          <w:color w:val="000000"/>
          <w:spacing w:val="0"/>
          <w:w w:val="100"/>
          <w:position w:val="0"/>
        </w:rPr>
        <w:t>2016</w:t>
      </w:r>
      <w:r>
        <w:rPr>
          <w:color w:val="000000"/>
          <w:spacing w:val="0"/>
          <w:w w:val="100"/>
          <w:position w:val="0"/>
        </w:rPr>
        <w:t>年传统 媒体广告市场依然处于下滑通道，特别是报纸广告下滑</w:t>
      </w:r>
      <w:r>
        <w:rPr>
          <w:color w:val="000000"/>
          <w:spacing w:val="0"/>
          <w:w w:val="100"/>
          <w:position w:val="0"/>
        </w:rPr>
        <w:t xml:space="preserve">38.7% </w:t>
      </w:r>
      <w:r>
        <w:rPr>
          <w:color w:val="000000"/>
          <w:spacing w:val="0"/>
          <w:w w:val="100"/>
          <w:position w:val="0"/>
        </w:rPr>
        <w:t>（数据来源：中国广告协会报刊分会，央视 市场研究媒介智讯：中国报纸广告市场分析报告，</w:t>
      </w:r>
      <w:r>
        <w:rPr>
          <w:color w:val="000000"/>
          <w:spacing w:val="0"/>
          <w:w w:val="100"/>
          <w:position w:val="0"/>
        </w:rPr>
        <w:t>2016</w:t>
      </w:r>
      <w:r>
        <w:rPr>
          <w:color w:val="000000"/>
          <w:spacing w:val="0"/>
          <w:w w:val="100"/>
          <w:position w:val="0"/>
        </w:rPr>
        <w:t>年年度报告）</w:t>
      </w:r>
      <w:r>
        <w:rPr>
          <w:color w:val="000000"/>
          <w:spacing w:val="0"/>
          <w:w w:val="100"/>
          <w:position w:val="0"/>
        </w:rPr>
        <w:t>，</w:t>
      </w:r>
      <w:r>
        <w:rPr>
          <w:color w:val="000000"/>
          <w:spacing w:val="0"/>
          <w:w w:val="100"/>
          <w:position w:val="0"/>
        </w:rPr>
        <w:t>华商传媒市场化商业广告投放受到 一定影响。</w:t>
      </w:r>
    </w:p>
    <w:p>
      <w:pPr>
        <w:pStyle w:val="Style35"/>
        <w:keepNext w:val="0"/>
        <w:keepLines w:val="0"/>
        <w:widowControl w:val="0"/>
        <w:numPr>
          <w:ilvl w:val="0"/>
          <w:numId w:val="17"/>
        </w:numPr>
        <w:shd w:val="clear" w:color="auto" w:fill="auto"/>
        <w:tabs>
          <w:tab w:pos="824" w:val="left"/>
        </w:tabs>
        <w:bidi w:val="0"/>
        <w:spacing w:before="0" w:after="0" w:line="365" w:lineRule="exact"/>
        <w:ind w:left="0" w:right="0" w:firstLine="440"/>
        <w:jc w:val="both"/>
      </w:pPr>
      <w:bookmarkStart w:id="525" w:name="bookmark525"/>
      <w:bookmarkEnd w:id="525"/>
      <w:r>
        <w:rPr>
          <w:color w:val="000000"/>
          <w:spacing w:val="0"/>
          <w:w w:val="100"/>
          <w:position w:val="0"/>
        </w:rPr>
        <w:t>新媒体产品仍处于投入探索期</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华商传媒推出移动端产品“华商头条”等新媒体产品，积极适应媒体的内容转型和经营升级，尽管产 品影响力在不断增强，但用户规模和用户活跃度仍有较大的提升空间，商业模式和变现手段也在不断的探 索和完善中。</w:t>
      </w:r>
    </w:p>
    <w:p>
      <w:pPr>
        <w:pStyle w:val="Style35"/>
        <w:keepNext w:val="0"/>
        <w:keepLines w:val="0"/>
        <w:widowControl w:val="0"/>
        <w:numPr>
          <w:ilvl w:val="0"/>
          <w:numId w:val="17"/>
        </w:numPr>
        <w:shd w:val="clear" w:color="auto" w:fill="auto"/>
        <w:tabs>
          <w:tab w:pos="824" w:val="left"/>
        </w:tabs>
        <w:bidi w:val="0"/>
        <w:spacing w:before="0" w:after="0" w:line="365" w:lineRule="exact"/>
        <w:ind w:left="0" w:right="0" w:firstLine="440"/>
        <w:jc w:val="both"/>
      </w:pPr>
      <w:bookmarkStart w:id="526" w:name="bookmark526"/>
      <w:bookmarkEnd w:id="526"/>
      <w:r>
        <w:rPr>
          <w:color w:val="000000"/>
          <w:spacing w:val="0"/>
          <w:w w:val="100"/>
          <w:position w:val="0"/>
        </w:rPr>
        <w:t>转型业务推进低于预期</w:t>
      </w:r>
    </w:p>
    <w:p>
      <w:pPr>
        <w:pStyle w:val="Style35"/>
        <w:keepNext w:val="0"/>
        <w:keepLines w:val="0"/>
        <w:widowControl w:val="0"/>
        <w:shd w:val="clear" w:color="auto" w:fill="auto"/>
        <w:bidi w:val="0"/>
        <w:spacing w:before="0" w:after="0" w:line="367" w:lineRule="exact"/>
        <w:ind w:left="0" w:right="0" w:firstLine="440"/>
        <w:jc w:val="both"/>
      </w:pPr>
      <w:r>
        <w:rPr>
          <w:color w:val="000000"/>
          <w:spacing w:val="0"/>
          <w:w w:val="100"/>
          <w:position w:val="0"/>
        </w:rPr>
        <w:t>2016</w:t>
      </w:r>
      <w:r>
        <w:rPr>
          <w:color w:val="000000"/>
          <w:spacing w:val="0"/>
          <w:w w:val="100"/>
          <w:position w:val="0"/>
        </w:rPr>
        <w:t>年，华商传媒在会展业务、物流快递、媒体电商等领域积极推进业务转型和布局，为业务发展奠 定较好的基础。但由于受制于政策、团队、技术等方面的影响，业务收入和利润贡献低于年初的目标和计 划。</w:t>
      </w:r>
    </w:p>
    <w:p>
      <w:pPr>
        <w:pStyle w:val="Style35"/>
        <w:keepNext w:val="0"/>
        <w:keepLines w:val="0"/>
        <w:widowControl w:val="0"/>
        <w:shd w:val="clear" w:color="auto" w:fill="auto"/>
        <w:bidi w:val="0"/>
        <w:spacing w:before="0" w:after="0" w:line="367" w:lineRule="exact"/>
        <w:ind w:left="0" w:right="0" w:firstLine="440"/>
        <w:jc w:val="both"/>
      </w:pPr>
      <w:bookmarkStart w:id="527" w:name="bookmark527"/>
      <w:r>
        <w:rPr>
          <w:color w:val="000000"/>
          <w:spacing w:val="0"/>
          <w:w w:val="100"/>
          <w:position w:val="0"/>
        </w:rPr>
        <w:t>2</w:t>
      </w:r>
      <w:bookmarkEnd w:id="527"/>
      <w:r>
        <w:rPr>
          <w:color w:val="000000"/>
          <w:spacing w:val="0"/>
          <w:w w:val="100"/>
          <w:position w:val="0"/>
        </w:rPr>
        <w:t>）</w:t>
      </w:r>
      <w:r>
        <w:rPr>
          <w:color w:val="000000"/>
          <w:spacing w:val="0"/>
          <w:w w:val="100"/>
          <w:position w:val="0"/>
        </w:rPr>
        <w:t>漫友文化</w:t>
      </w:r>
      <w:r>
        <w:rPr>
          <w:color w:val="000000"/>
          <w:spacing w:val="0"/>
          <w:w w:val="100"/>
          <w:position w:val="0"/>
        </w:rPr>
        <w:t>85.61%</w:t>
      </w:r>
      <w:r>
        <w:rPr>
          <w:color w:val="000000"/>
          <w:spacing w:val="0"/>
          <w:w w:val="100"/>
          <w:position w:val="0"/>
        </w:rPr>
        <w:t>股权业绩承诺未实现的原因：</w:t>
      </w:r>
    </w:p>
    <w:p>
      <w:pPr>
        <w:pStyle w:val="Style35"/>
        <w:keepNext w:val="0"/>
        <w:keepLines w:val="0"/>
        <w:widowControl w:val="0"/>
        <w:numPr>
          <w:ilvl w:val="0"/>
          <w:numId w:val="19"/>
        </w:numPr>
        <w:shd w:val="clear" w:color="auto" w:fill="auto"/>
        <w:tabs>
          <w:tab w:pos="819" w:val="left"/>
        </w:tabs>
        <w:bidi w:val="0"/>
        <w:spacing w:before="0" w:after="0" w:line="365" w:lineRule="exact"/>
        <w:ind w:left="0" w:right="0" w:firstLine="440"/>
        <w:jc w:val="both"/>
      </w:pPr>
      <w:bookmarkStart w:id="528" w:name="bookmark528"/>
      <w:bookmarkEnd w:id="528"/>
      <w:r>
        <w:rPr>
          <w:color w:val="000000"/>
          <w:spacing w:val="0"/>
          <w:w w:val="100"/>
          <w:position w:val="0"/>
        </w:rPr>
        <w:t>平面出版业务形势严峻，期刊产品出现亏损</w:t>
      </w:r>
    </w:p>
    <w:p>
      <w:pPr>
        <w:pStyle w:val="Style35"/>
        <w:keepNext w:val="0"/>
        <w:keepLines w:val="0"/>
        <w:widowControl w:val="0"/>
        <w:shd w:val="clear" w:color="auto" w:fill="auto"/>
        <w:bidi w:val="0"/>
        <w:spacing w:before="0" w:after="0" w:line="365" w:lineRule="exact"/>
        <w:ind w:left="0" w:right="0" w:firstLine="440"/>
        <w:jc w:val="both"/>
      </w:pPr>
      <w:r>
        <w:rPr>
          <w:color w:val="000000"/>
          <w:spacing w:val="0"/>
          <w:w w:val="100"/>
          <w:position w:val="0"/>
        </w:rPr>
        <w:t>2016</w:t>
      </w:r>
      <w:r>
        <w:rPr>
          <w:color w:val="000000"/>
          <w:spacing w:val="0"/>
          <w:w w:val="100"/>
          <w:position w:val="0"/>
        </w:rPr>
        <w:t>年度平面出版行业市场情况十分严峻，漫友文化本年动漫出版产品销售额为</w:t>
      </w:r>
      <w:r>
        <w:rPr>
          <w:color w:val="000000"/>
          <w:spacing w:val="0"/>
          <w:w w:val="100"/>
          <w:position w:val="0"/>
        </w:rPr>
        <w:t>6,901.65</w:t>
      </w:r>
      <w:r>
        <w:rPr>
          <w:color w:val="000000"/>
          <w:spacing w:val="0"/>
          <w:w w:val="100"/>
          <w:position w:val="0"/>
        </w:rPr>
        <w:t>万元，较上 年下降比例为</w:t>
      </w:r>
      <w:r>
        <w:rPr>
          <w:color w:val="000000"/>
          <w:spacing w:val="0"/>
          <w:w w:val="100"/>
          <w:position w:val="0"/>
        </w:rPr>
        <w:t>26.82%,</w:t>
      </w:r>
      <w:r>
        <w:rPr>
          <w:color w:val="000000"/>
          <w:spacing w:val="0"/>
          <w:w w:val="100"/>
          <w:position w:val="0"/>
        </w:rPr>
        <w:t>销量大幅下跌。其中，期刊产品</w:t>
      </w:r>
      <w:r>
        <w:rPr>
          <w:color w:val="000000"/>
          <w:spacing w:val="0"/>
          <w:w w:val="100"/>
          <w:position w:val="0"/>
        </w:rPr>
        <w:t>2016</w:t>
      </w:r>
      <w:r>
        <w:rPr>
          <w:color w:val="000000"/>
          <w:spacing w:val="0"/>
          <w:w w:val="100"/>
          <w:position w:val="0"/>
        </w:rPr>
        <w:t>年销售收入</w:t>
      </w:r>
      <w:r>
        <w:rPr>
          <w:color w:val="000000"/>
          <w:spacing w:val="0"/>
          <w:w w:val="100"/>
          <w:position w:val="0"/>
        </w:rPr>
        <w:t>779.20</w:t>
      </w:r>
      <w:r>
        <w:rPr>
          <w:color w:val="000000"/>
          <w:spacing w:val="0"/>
          <w:w w:val="100"/>
          <w:position w:val="0"/>
        </w:rPr>
        <w:t>万元，较</w:t>
      </w:r>
      <w:r>
        <w:rPr>
          <w:color w:val="000000"/>
          <w:spacing w:val="0"/>
          <w:w w:val="100"/>
          <w:position w:val="0"/>
        </w:rPr>
        <w:t>2015</w:t>
      </w:r>
      <w:r>
        <w:rPr>
          <w:color w:val="000000"/>
          <w:spacing w:val="0"/>
          <w:w w:val="100"/>
          <w:position w:val="0"/>
        </w:rPr>
        <w:t xml:space="preserve">年销售收入 </w:t>
      </w:r>
      <w:r>
        <w:rPr>
          <w:color w:val="000000"/>
          <w:spacing w:val="0"/>
          <w:w w:val="100"/>
          <w:position w:val="0"/>
        </w:rPr>
        <w:t xml:space="preserve">1,635. </w:t>
      </w:r>
      <w:r>
        <w:rPr>
          <w:color w:val="000000"/>
          <w:spacing w:val="0"/>
          <w:w w:val="100"/>
          <w:position w:val="0"/>
        </w:rPr>
        <w:t>74</w:t>
      </w:r>
      <w:r>
        <w:rPr>
          <w:color w:val="000000"/>
          <w:spacing w:val="0"/>
          <w:w w:val="100"/>
          <w:position w:val="0"/>
        </w:rPr>
        <w:t>万元，减少</w:t>
      </w:r>
      <w:r>
        <w:rPr>
          <w:color w:val="000000"/>
          <w:spacing w:val="0"/>
          <w:w w:val="100"/>
          <w:position w:val="0"/>
        </w:rPr>
        <w:t xml:space="preserve">856. </w:t>
      </w:r>
      <w:r>
        <w:rPr>
          <w:color w:val="000000"/>
          <w:spacing w:val="0"/>
          <w:w w:val="100"/>
          <w:position w:val="0"/>
        </w:rPr>
        <w:t>54</w:t>
      </w:r>
      <w:r>
        <w:rPr>
          <w:color w:val="000000"/>
          <w:spacing w:val="0"/>
          <w:w w:val="100"/>
          <w:position w:val="0"/>
        </w:rPr>
        <w:t>万元，减幅达</w:t>
      </w:r>
      <w:r>
        <w:rPr>
          <w:color w:val="000000"/>
          <w:spacing w:val="0"/>
          <w:w w:val="100"/>
          <w:position w:val="0"/>
        </w:rPr>
        <w:t>52.36%</w:t>
      </w:r>
      <w:r>
        <w:rPr>
          <w:color w:val="000000"/>
          <w:spacing w:val="0"/>
          <w:w w:val="100"/>
          <w:position w:val="0"/>
        </w:rPr>
        <w:t>。另外，在印刷采购成本、发行成本持续增高的双向作用 下，产品毛利率急剧下降，期刊产品全面出现亏损。</w:t>
      </w:r>
    </w:p>
    <w:p>
      <w:pPr>
        <w:pStyle w:val="Style35"/>
        <w:keepNext w:val="0"/>
        <w:keepLines w:val="0"/>
        <w:widowControl w:val="0"/>
        <w:numPr>
          <w:ilvl w:val="0"/>
          <w:numId w:val="19"/>
        </w:numPr>
        <w:shd w:val="clear" w:color="auto" w:fill="auto"/>
        <w:tabs>
          <w:tab w:pos="824" w:val="left"/>
        </w:tabs>
        <w:bidi w:val="0"/>
        <w:spacing w:before="0" w:after="0" w:line="365" w:lineRule="exact"/>
        <w:ind w:left="0" w:right="0" w:firstLine="440"/>
        <w:jc w:val="both"/>
      </w:pPr>
      <w:bookmarkStart w:id="529" w:name="bookmark529"/>
      <w:bookmarkEnd w:id="529"/>
      <w:r>
        <w:rPr>
          <w:color w:val="000000"/>
          <w:spacing w:val="0"/>
          <w:w w:val="100"/>
          <w:position w:val="0"/>
        </w:rPr>
        <w:t>版权运营业绩未达预期目标</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漫友文化</w:t>
      </w:r>
      <w:r>
        <w:rPr>
          <w:color w:val="000000"/>
          <w:spacing w:val="0"/>
          <w:w w:val="100"/>
          <w:position w:val="0"/>
        </w:rPr>
        <w:t>2016</w:t>
      </w:r>
      <w:r>
        <w:rPr>
          <w:color w:val="000000"/>
          <w:spacing w:val="0"/>
          <w:w w:val="100"/>
          <w:position w:val="0"/>
        </w:rPr>
        <w:t>年版权运营实现营业收入</w:t>
      </w:r>
      <w:r>
        <w:rPr>
          <w:color w:val="000000"/>
          <w:spacing w:val="0"/>
          <w:w w:val="100"/>
          <w:position w:val="0"/>
        </w:rPr>
        <w:t>624.94</w:t>
      </w:r>
      <w:r>
        <w:rPr>
          <w:color w:val="000000"/>
          <w:spacing w:val="0"/>
          <w:w w:val="100"/>
          <w:position w:val="0"/>
        </w:rPr>
        <w:t>万元，较上年</w:t>
      </w:r>
      <w:r>
        <w:rPr>
          <w:color w:val="000000"/>
          <w:spacing w:val="0"/>
          <w:w w:val="100"/>
          <w:position w:val="0"/>
        </w:rPr>
        <w:t>2,071.58</w:t>
      </w:r>
      <w:r>
        <w:rPr>
          <w:color w:val="000000"/>
          <w:spacing w:val="0"/>
          <w:w w:val="100"/>
          <w:position w:val="0"/>
        </w:rPr>
        <w:t>万元减少</w:t>
      </w:r>
      <w:r>
        <w:rPr>
          <w:color w:val="000000"/>
          <w:spacing w:val="0"/>
          <w:w w:val="100"/>
          <w:position w:val="0"/>
        </w:rPr>
        <w:t>1,446.64</w:t>
      </w:r>
      <w:r>
        <w:rPr>
          <w:color w:val="000000"/>
          <w:spacing w:val="0"/>
          <w:w w:val="100"/>
          <w:position w:val="0"/>
        </w:rPr>
        <w:t>万元，同比下 降</w:t>
      </w:r>
      <w:r>
        <w:rPr>
          <w:color w:val="000000"/>
          <w:spacing w:val="0"/>
          <w:w w:val="100"/>
          <w:position w:val="0"/>
        </w:rPr>
        <w:t>69.83%</w:t>
      </w:r>
      <w:r>
        <w:rPr>
          <w:color w:val="000000"/>
          <w:spacing w:val="0"/>
          <w:w w:val="100"/>
          <w:position w:val="0"/>
        </w:rPr>
        <w:t>。主要为上年拥有《长安幻夜》、《艳势番》等较大</w:t>
      </w:r>
      <w:r>
        <w:rPr>
          <w:color w:val="000000"/>
          <w:spacing w:val="0"/>
          <w:w w:val="100"/>
          <w:position w:val="0"/>
        </w:rPr>
        <w:t>IP</w:t>
      </w:r>
      <w:r>
        <w:rPr>
          <w:color w:val="000000"/>
          <w:spacing w:val="0"/>
          <w:w w:val="100"/>
          <w:position w:val="0"/>
        </w:rPr>
        <w:t>影视授权项目，提升了当年的收入总额， 而</w:t>
      </w:r>
      <w:r>
        <w:rPr>
          <w:color w:val="000000"/>
          <w:spacing w:val="0"/>
          <w:w w:val="100"/>
          <w:position w:val="0"/>
        </w:rPr>
        <w:t>2016</w:t>
      </w:r>
      <w:r>
        <w:rPr>
          <w:color w:val="000000"/>
          <w:spacing w:val="0"/>
          <w:w w:val="100"/>
          <w:position w:val="0"/>
        </w:rPr>
        <w:t>年未有新的较大</w:t>
      </w:r>
      <w:r>
        <w:rPr>
          <w:color w:val="000000"/>
          <w:spacing w:val="0"/>
          <w:w w:val="100"/>
          <w:position w:val="0"/>
        </w:rPr>
        <w:t>IP</w:t>
      </w:r>
      <w:r>
        <w:rPr>
          <w:color w:val="000000"/>
          <w:spacing w:val="0"/>
          <w:w w:val="100"/>
          <w:position w:val="0"/>
        </w:rPr>
        <w:t>授权项目，因此收入差异较大。</w:t>
      </w:r>
    </w:p>
    <w:p>
      <w:pPr>
        <w:pStyle w:val="Style35"/>
        <w:keepNext w:val="0"/>
        <w:keepLines w:val="0"/>
        <w:widowControl w:val="0"/>
        <w:numPr>
          <w:ilvl w:val="0"/>
          <w:numId w:val="19"/>
        </w:numPr>
        <w:shd w:val="clear" w:color="auto" w:fill="auto"/>
        <w:tabs>
          <w:tab w:pos="824" w:val="left"/>
        </w:tabs>
        <w:bidi w:val="0"/>
        <w:spacing w:before="0" w:after="0" w:line="365" w:lineRule="exact"/>
        <w:ind w:left="0" w:right="0" w:firstLine="440"/>
        <w:jc w:val="both"/>
      </w:pPr>
      <w:bookmarkStart w:id="530" w:name="bookmark530"/>
      <w:bookmarkEnd w:id="530"/>
      <w:r>
        <w:rPr>
          <w:color w:val="000000"/>
          <w:spacing w:val="0"/>
          <w:w w:val="100"/>
          <w:position w:val="0"/>
        </w:rPr>
        <w:t>资产减值计提</w:t>
      </w:r>
    </w:p>
    <w:p>
      <w:pPr>
        <w:pStyle w:val="Style35"/>
        <w:keepNext w:val="0"/>
        <w:keepLines w:val="0"/>
        <w:widowControl w:val="0"/>
        <w:shd w:val="clear" w:color="auto" w:fill="auto"/>
        <w:bidi w:val="0"/>
        <w:spacing w:before="0" w:after="0" w:line="365" w:lineRule="exact"/>
        <w:ind w:left="0" w:right="0" w:firstLine="440"/>
        <w:jc w:val="both"/>
      </w:pPr>
      <w:r>
        <w:rPr>
          <w:color w:val="000000"/>
          <w:spacing w:val="0"/>
          <w:w w:val="100"/>
          <w:position w:val="0"/>
        </w:rPr>
        <w:t>漫友文化</w:t>
      </w:r>
      <w:r>
        <w:rPr>
          <w:color w:val="000000"/>
          <w:spacing w:val="0"/>
          <w:w w:val="100"/>
          <w:position w:val="0"/>
        </w:rPr>
        <w:t>2016</w:t>
      </w:r>
      <w:r>
        <w:rPr>
          <w:color w:val="000000"/>
          <w:spacing w:val="0"/>
          <w:w w:val="100"/>
          <w:position w:val="0"/>
        </w:rPr>
        <w:t>年资产减值计提累计金额</w:t>
      </w:r>
      <w:r>
        <w:rPr>
          <w:color w:val="000000"/>
          <w:spacing w:val="0"/>
          <w:w w:val="100"/>
          <w:position w:val="0"/>
        </w:rPr>
        <w:t>1,874.3</w:t>
      </w:r>
      <w:r>
        <w:rPr>
          <w:color w:val="000000"/>
          <w:spacing w:val="0"/>
          <w:w w:val="100"/>
          <w:position w:val="0"/>
        </w:rPr>
        <w:t>2</w:t>
      </w:r>
      <w:r>
        <w:rPr>
          <w:color w:val="000000"/>
          <w:spacing w:val="0"/>
          <w:w w:val="100"/>
          <w:position w:val="0"/>
        </w:rPr>
        <w:t>万元，较上年累计金额</w:t>
      </w:r>
      <w:r>
        <w:rPr>
          <w:color w:val="000000"/>
          <w:spacing w:val="0"/>
          <w:w w:val="100"/>
          <w:position w:val="0"/>
        </w:rPr>
        <w:t xml:space="preserve">867. </w:t>
      </w:r>
      <w:r>
        <w:rPr>
          <w:color w:val="000000"/>
          <w:spacing w:val="0"/>
          <w:w w:val="100"/>
          <w:position w:val="0"/>
        </w:rPr>
        <w:t>26</w:t>
      </w:r>
      <w:r>
        <w:rPr>
          <w:color w:val="000000"/>
          <w:spacing w:val="0"/>
          <w:w w:val="100"/>
          <w:position w:val="0"/>
        </w:rPr>
        <w:t>万元增加</w:t>
      </w:r>
      <w:r>
        <w:rPr>
          <w:color w:val="000000"/>
          <w:spacing w:val="0"/>
          <w:w w:val="100"/>
          <w:position w:val="0"/>
        </w:rPr>
        <w:t>1,007.06</w:t>
      </w:r>
      <w:r>
        <w:rPr>
          <w:color w:val="000000"/>
          <w:spacing w:val="0"/>
          <w:w w:val="100"/>
          <w:position w:val="0"/>
        </w:rPr>
        <w:t>万 元，增幅</w:t>
      </w:r>
      <w:r>
        <w:rPr>
          <w:color w:val="000000"/>
          <w:spacing w:val="0"/>
          <w:w w:val="100"/>
          <w:position w:val="0"/>
        </w:rPr>
        <w:t xml:space="preserve">46. </w:t>
      </w:r>
      <w:r>
        <w:rPr>
          <w:color w:val="000000"/>
          <w:spacing w:val="0"/>
          <w:w w:val="100"/>
          <w:position w:val="0"/>
        </w:rPr>
        <w:t>17%</w:t>
      </w:r>
      <w:r>
        <w:rPr>
          <w:color w:val="000000"/>
          <w:spacing w:val="0"/>
          <w:w w:val="100"/>
          <w:position w:val="0"/>
        </w:rPr>
        <w:t>。主要是本年销量下降，退货增加，导致库存增加，计提的库存商品跌价准备较上年增加， 以及应收账款未回收账龄延长导致坏账增加。</w:t>
      </w:r>
    </w:p>
    <w:p>
      <w:pPr>
        <w:pStyle w:val="Style35"/>
        <w:keepNext w:val="0"/>
        <w:keepLines w:val="0"/>
        <w:widowControl w:val="0"/>
        <w:numPr>
          <w:ilvl w:val="0"/>
          <w:numId w:val="19"/>
        </w:numPr>
        <w:shd w:val="clear" w:color="auto" w:fill="auto"/>
        <w:tabs>
          <w:tab w:pos="824" w:val="left"/>
        </w:tabs>
        <w:bidi w:val="0"/>
        <w:spacing w:before="0" w:after="0" w:line="365" w:lineRule="exact"/>
        <w:ind w:left="0" w:right="0" w:firstLine="440"/>
        <w:jc w:val="both"/>
      </w:pPr>
      <w:bookmarkStart w:id="531" w:name="bookmark531"/>
      <w:bookmarkEnd w:id="531"/>
      <w:r>
        <w:rPr>
          <w:color w:val="000000"/>
          <w:spacing w:val="0"/>
          <w:w w:val="100"/>
          <w:position w:val="0"/>
        </w:rPr>
        <w:t>动漫餐厅业绩不理想</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动漫餐厅因运营成本过高，同时未能及时形成规模效应提高收入，</w:t>
      </w:r>
      <w:r>
        <w:rPr>
          <w:color w:val="000000"/>
          <w:spacing w:val="0"/>
          <w:w w:val="100"/>
          <w:position w:val="0"/>
        </w:rPr>
        <w:t>2016</w:t>
      </w:r>
      <w:r>
        <w:rPr>
          <w:color w:val="000000"/>
          <w:spacing w:val="0"/>
          <w:w w:val="100"/>
          <w:position w:val="0"/>
        </w:rPr>
        <w:t xml:space="preserve">年动漫餐厅全年实现收入 </w:t>
      </w:r>
      <w:r>
        <w:rPr>
          <w:color w:val="000000"/>
          <w:spacing w:val="0"/>
          <w:w w:val="100"/>
          <w:position w:val="0"/>
        </w:rPr>
        <w:t>277.76</w:t>
      </w:r>
      <w:r>
        <w:rPr>
          <w:color w:val="000000"/>
          <w:spacing w:val="0"/>
          <w:w w:val="100"/>
          <w:position w:val="0"/>
        </w:rPr>
        <w:t>万元，发生亏损</w:t>
      </w:r>
      <w:r>
        <w:rPr>
          <w:color w:val="000000"/>
          <w:spacing w:val="0"/>
          <w:w w:val="100"/>
          <w:position w:val="0"/>
        </w:rPr>
        <w:t>240.37</w:t>
      </w:r>
      <w:r>
        <w:rPr>
          <w:color w:val="000000"/>
          <w:spacing w:val="0"/>
          <w:w w:val="100"/>
          <w:position w:val="0"/>
        </w:rPr>
        <w:t>万元。</w:t>
      </w:r>
    </w:p>
    <w:p>
      <w:pPr>
        <w:pStyle w:val="Style26"/>
        <w:keepNext/>
        <w:keepLines/>
        <w:widowControl w:val="0"/>
        <w:shd w:val="clear" w:color="auto" w:fill="auto"/>
        <w:tabs>
          <w:tab w:pos="484" w:val="left"/>
        </w:tabs>
        <w:bidi w:val="0"/>
        <w:spacing w:before="0" w:after="220" w:line="326" w:lineRule="exact"/>
        <w:ind w:left="0" w:right="0" w:firstLine="0"/>
        <w:jc w:val="left"/>
      </w:pPr>
      <w:bookmarkStart w:id="532" w:name="bookmark532"/>
      <w:bookmarkStart w:id="533" w:name="bookmark533"/>
      <w:bookmarkStart w:id="534" w:name="bookmark534"/>
      <w:bookmarkStart w:id="535" w:name="bookmark535"/>
      <w:r>
        <w:rPr>
          <w:color w:val="000000"/>
          <w:spacing w:val="0"/>
          <w:w w:val="100"/>
          <w:position w:val="0"/>
        </w:rPr>
        <w:t>四</w:t>
      </w:r>
      <w:bookmarkEnd w:id="534"/>
      <w:r>
        <w:rPr>
          <w:color w:val="000000"/>
          <w:spacing w:val="0"/>
          <w:w w:val="100"/>
          <w:position w:val="0"/>
        </w:rPr>
        <w:t>、</w:t>
        <w:tab/>
        <w:t>控股股东及其关联方对上市公司的非经营性占用资金情况</w:t>
      </w:r>
      <w:bookmarkEnd w:id="532"/>
      <w:bookmarkEnd w:id="533"/>
      <w:bookmarkEnd w:id="535"/>
    </w:p>
    <w:p>
      <w:pPr>
        <w:pStyle w:val="Style35"/>
        <w:keepNext w:val="0"/>
        <w:keepLines w:val="0"/>
        <w:widowControl w:val="0"/>
        <w:shd w:val="clear" w:color="auto" w:fill="auto"/>
        <w:bidi w:val="0"/>
        <w:spacing w:before="0" w:after="280" w:line="36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公司报告期不存在控股股东及其关联方对上市公司的非经营性占用资金。</w:t>
      </w:r>
    </w:p>
    <w:p>
      <w:pPr>
        <w:pStyle w:val="Style26"/>
        <w:keepNext/>
        <w:keepLines/>
        <w:widowControl w:val="0"/>
        <w:shd w:val="clear" w:color="auto" w:fill="auto"/>
        <w:bidi w:val="0"/>
        <w:spacing w:before="0" w:after="220" w:line="326" w:lineRule="exact"/>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五</w:t>
      </w:r>
      <w:bookmarkEnd w:id="538"/>
      <w:r>
        <w:rPr>
          <w:color w:val="000000"/>
          <w:spacing w:val="0"/>
          <w:w w:val="100"/>
          <w:position w:val="0"/>
        </w:rPr>
        <w:t>、 董事会、监事会、独立董事（如有）对会计师事务所本报告期“非标准审计报告”的说 明</w:t>
      </w:r>
      <w:bookmarkEnd w:id="536"/>
      <w:bookmarkEnd w:id="537"/>
      <w:bookmarkEnd w:id="539"/>
    </w:p>
    <w:p>
      <w:pPr>
        <w:pStyle w:val="Style35"/>
        <w:keepNext w:val="0"/>
        <w:keepLines w:val="0"/>
        <w:widowControl w:val="0"/>
        <w:shd w:val="clear" w:color="auto" w:fill="auto"/>
        <w:bidi w:val="0"/>
        <w:spacing w:before="0" w:after="280" w:line="36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04" w:val="left"/>
        </w:tabs>
        <w:bidi w:val="0"/>
        <w:spacing w:before="0" w:after="220" w:line="326" w:lineRule="exact"/>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六</w:t>
      </w:r>
      <w:bookmarkEnd w:id="542"/>
      <w:r>
        <w:rPr>
          <w:color w:val="000000"/>
          <w:spacing w:val="0"/>
          <w:w w:val="100"/>
          <w:position w:val="0"/>
        </w:rPr>
        <w:t>、</w:t>
        <w:tab/>
        <w:t>与上年度财务报告相比，会计政策、会计估计和核算方法发生变化的情况说明</w:t>
      </w:r>
      <w:bookmarkEnd w:id="540"/>
      <w:bookmarkEnd w:id="541"/>
      <w:bookmarkEnd w:id="543"/>
    </w:p>
    <w:p>
      <w:pPr>
        <w:pStyle w:val="Style35"/>
        <w:keepNext w:val="0"/>
        <w:keepLines w:val="0"/>
        <w:widowControl w:val="0"/>
        <w:shd w:val="clear" w:color="auto" w:fill="auto"/>
        <w:bidi w:val="0"/>
        <w:spacing w:before="0" w:after="280" w:line="35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公司报告期无会计政策、会计估计和核算方法发生变化的情况。</w:t>
      </w:r>
    </w:p>
    <w:p>
      <w:pPr>
        <w:pStyle w:val="Style26"/>
        <w:keepNext/>
        <w:keepLines/>
        <w:widowControl w:val="0"/>
        <w:shd w:val="clear" w:color="auto" w:fill="auto"/>
        <w:tabs>
          <w:tab w:pos="508" w:val="left"/>
        </w:tabs>
        <w:bidi w:val="0"/>
        <w:spacing w:before="0" w:after="220" w:line="326" w:lineRule="exact"/>
        <w:ind w:left="0" w:right="0" w:firstLine="0"/>
        <w:jc w:val="left"/>
      </w:pPr>
      <w:bookmarkStart w:id="544" w:name="bookmark544"/>
      <w:bookmarkStart w:id="545" w:name="bookmark545"/>
      <w:bookmarkStart w:id="546" w:name="bookmark546"/>
      <w:bookmarkStart w:id="547" w:name="bookmark547"/>
      <w:r>
        <w:rPr>
          <w:color w:val="000000"/>
          <w:spacing w:val="0"/>
          <w:w w:val="100"/>
          <w:position w:val="0"/>
        </w:rPr>
        <w:t>七</w:t>
      </w:r>
      <w:bookmarkEnd w:id="546"/>
      <w:r>
        <w:rPr>
          <w:color w:val="000000"/>
          <w:spacing w:val="0"/>
          <w:w w:val="100"/>
          <w:position w:val="0"/>
        </w:rPr>
        <w:t>、</w:t>
        <w:tab/>
        <w:t>报告期内发生重大会计差错更正需追溯重述的情况说明</w:t>
      </w:r>
      <w:bookmarkEnd w:id="544"/>
      <w:bookmarkEnd w:id="545"/>
      <w:bookmarkEnd w:id="547"/>
    </w:p>
    <w:p>
      <w:pPr>
        <w:pStyle w:val="Style35"/>
        <w:keepNext w:val="0"/>
        <w:keepLines w:val="0"/>
        <w:widowControl w:val="0"/>
        <w:shd w:val="clear" w:color="auto" w:fill="auto"/>
        <w:bidi w:val="0"/>
        <w:spacing w:before="0" w:after="0" w:line="36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280" w:line="361" w:lineRule="exact"/>
        <w:ind w:left="0" w:right="0" w:firstLine="0"/>
        <w:jc w:val="left"/>
      </w:pPr>
      <w:r>
        <w:rPr>
          <w:color w:val="000000"/>
          <w:spacing w:val="0"/>
          <w:w w:val="100"/>
          <w:position w:val="0"/>
        </w:rPr>
        <w:t>公司报告期无重大会计差错更正需追溯重述的情况。</w:t>
      </w:r>
    </w:p>
    <w:p>
      <w:pPr>
        <w:pStyle w:val="Style26"/>
        <w:keepNext/>
        <w:keepLines/>
        <w:widowControl w:val="0"/>
        <w:shd w:val="clear" w:color="auto" w:fill="auto"/>
        <w:tabs>
          <w:tab w:pos="508" w:val="left"/>
        </w:tabs>
        <w:bidi w:val="0"/>
        <w:spacing w:before="0" w:after="220" w:line="326" w:lineRule="exact"/>
        <w:ind w:left="0" w:right="0" w:firstLine="0"/>
        <w:jc w:val="left"/>
      </w:pPr>
      <w:bookmarkStart w:id="548" w:name="bookmark548"/>
      <w:bookmarkStart w:id="549" w:name="bookmark549"/>
      <w:bookmarkStart w:id="550" w:name="bookmark550"/>
      <w:bookmarkStart w:id="551" w:name="bookmark551"/>
      <w:r>
        <w:rPr>
          <w:color w:val="000000"/>
          <w:spacing w:val="0"/>
          <w:w w:val="100"/>
          <w:position w:val="0"/>
        </w:rPr>
        <w:t>八</w:t>
      </w:r>
      <w:bookmarkEnd w:id="550"/>
      <w:r>
        <w:rPr>
          <w:color w:val="000000"/>
          <w:spacing w:val="0"/>
          <w:w w:val="100"/>
          <w:position w:val="0"/>
        </w:rPr>
        <w:t>、</w:t>
        <w:tab/>
        <w:t>与上年度财务报告相比，合并报表范围发生变化的情况说明</w:t>
      </w:r>
      <w:bookmarkEnd w:id="548"/>
      <w:bookmarkEnd w:id="549"/>
      <w:bookmarkEnd w:id="551"/>
    </w:p>
    <w:p>
      <w:pPr>
        <w:pStyle w:val="Style35"/>
        <w:keepNext w:val="0"/>
        <w:keepLines w:val="0"/>
        <w:widowControl w:val="0"/>
        <w:shd w:val="clear" w:color="auto" w:fill="auto"/>
        <w:bidi w:val="0"/>
        <w:spacing w:before="0" w:after="0" w:line="361" w:lineRule="exact"/>
        <w:ind w:left="0" w:right="0" w:firstLine="0"/>
        <w:jc w:val="left"/>
      </w:pPr>
      <w:r>
        <w:rPr>
          <w:color w:val="000000"/>
          <w:spacing w:val="0"/>
          <w:w w:val="100"/>
          <w:position w:val="0"/>
        </w:rPr>
        <w:t>V</w:t>
      </w:r>
      <w:r>
        <w:rPr>
          <w:color w:val="000000"/>
          <w:spacing w:val="0"/>
          <w:w w:val="100"/>
          <w:position w:val="0"/>
        </w:rPr>
        <w:t>适用口不适用</w:t>
      </w:r>
    </w:p>
    <w:p>
      <w:pPr>
        <w:pStyle w:val="Style33"/>
        <w:keepNext/>
        <w:keepLines/>
        <w:widowControl w:val="0"/>
        <w:shd w:val="clear" w:color="auto" w:fill="auto"/>
        <w:tabs>
          <w:tab w:pos="790" w:val="left"/>
        </w:tabs>
        <w:bidi w:val="0"/>
        <w:spacing w:before="0" w:after="0" w:line="361" w:lineRule="exact"/>
        <w:ind w:left="0" w:right="0" w:firstLine="440"/>
        <w:jc w:val="left"/>
      </w:pPr>
      <w:bookmarkStart w:id="552" w:name="bookmark552"/>
      <w:bookmarkStart w:id="553" w:name="bookmark553"/>
      <w:bookmarkStart w:id="554" w:name="bookmark554"/>
      <w:bookmarkStart w:id="555" w:name="bookmark555"/>
      <w:r>
        <w:rPr>
          <w:color w:val="000000"/>
          <w:spacing w:val="0"/>
          <w:w w:val="100"/>
          <w:position w:val="0"/>
        </w:rPr>
        <w:t>1</w:t>
      </w:r>
      <w:bookmarkEnd w:id="554"/>
      <w:r>
        <w:rPr>
          <w:color w:val="000000"/>
          <w:spacing w:val="0"/>
          <w:w w:val="100"/>
          <w:position w:val="0"/>
        </w:rPr>
        <w:t>、</w:t>
        <w:tab/>
        <w:t>与上期相比本期新增合并单位15家，原因为：</w:t>
      </w:r>
      <w:bookmarkEnd w:id="552"/>
      <w:bookmarkEnd w:id="553"/>
      <w:bookmarkEnd w:id="555"/>
    </w:p>
    <w:p>
      <w:pPr>
        <w:pStyle w:val="Style35"/>
        <w:keepNext w:val="0"/>
        <w:keepLines w:val="0"/>
        <w:widowControl w:val="0"/>
        <w:shd w:val="clear" w:color="auto" w:fill="auto"/>
        <w:bidi w:val="0"/>
        <w:spacing w:before="0" w:after="0" w:line="361" w:lineRule="exact"/>
        <w:ind w:left="0" w:right="0" w:firstLine="440"/>
        <w:jc w:val="both"/>
      </w:pPr>
      <w:bookmarkStart w:id="556" w:name="bookmark556"/>
      <w:r>
        <w:rPr>
          <w:color w:val="000000"/>
          <w:spacing w:val="0"/>
          <w:w w:val="100"/>
          <w:position w:val="0"/>
        </w:rPr>
        <w:t>（</w:t>
      </w:r>
      <w:bookmarkEnd w:id="556"/>
      <w:r>
        <w:rPr>
          <w:color w:val="000000"/>
          <w:spacing w:val="0"/>
          <w:w w:val="100"/>
          <w:position w:val="0"/>
        </w:rPr>
        <w:t>1）</w:t>
      </w:r>
      <w:r>
        <w:rPr>
          <w:color w:val="000000"/>
          <w:spacing w:val="0"/>
          <w:w w:val="100"/>
          <w:position w:val="0"/>
        </w:rPr>
        <w:t>掌视亿通新设成立拉萨掌视亿通信息技术有限公司、浙江掌视亿通信息技术有限公司；</w:t>
      </w:r>
      <w:r>
        <w:rPr>
          <w:color w:val="000000"/>
          <w:spacing w:val="0"/>
          <w:w w:val="100"/>
          <w:position w:val="0"/>
        </w:rPr>
        <w:t>（2）</w:t>
      </w:r>
      <w:r>
        <w:rPr>
          <w:color w:val="000000"/>
          <w:spacing w:val="0"/>
          <w:w w:val="100"/>
          <w:position w:val="0"/>
        </w:rPr>
        <w:t>澄 怀科技新设成立霍尔果斯澄怀观道文化传媒有限责任公司，购买北京瀚祥拓睿国际旅游有限公司；</w:t>
      </w:r>
      <w:r>
        <w:rPr>
          <w:color w:val="000000"/>
          <w:spacing w:val="0"/>
          <w:w w:val="100"/>
          <w:position w:val="0"/>
        </w:rPr>
        <w:t xml:space="preserve">（3） </w:t>
      </w:r>
      <w:r>
        <w:rPr>
          <w:color w:val="000000"/>
          <w:spacing w:val="0"/>
          <w:w w:val="100"/>
          <w:position w:val="0"/>
        </w:rPr>
        <w:t>国视上海新设成立山南国视通讯有限公司、霍尔果斯国视通讯文化传媒有限责任公司；</w:t>
      </w:r>
      <w:r>
        <w:rPr>
          <w:color w:val="000000"/>
          <w:spacing w:val="0"/>
          <w:w w:val="100"/>
          <w:position w:val="0"/>
        </w:rPr>
        <w:t>（4）</w:t>
      </w:r>
      <w:r>
        <w:rPr>
          <w:color w:val="000000"/>
          <w:spacing w:val="0"/>
          <w:w w:val="100"/>
          <w:position w:val="0"/>
        </w:rPr>
        <w:t>漫友文化新 设成立广州漫友公关传播有限公司、广州酷展文化有限公司；</w:t>
      </w:r>
      <w:r>
        <w:rPr>
          <w:color w:val="000000"/>
          <w:spacing w:val="0"/>
          <w:w w:val="100"/>
          <w:position w:val="0"/>
        </w:rPr>
        <w:t>（5）</w:t>
      </w:r>
      <w:r>
        <w:rPr>
          <w:color w:val="000000"/>
          <w:spacing w:val="0"/>
          <w:w w:val="100"/>
          <w:position w:val="0"/>
        </w:rPr>
        <w:t>华闻影视新设成立苏州华闻糖心动漫 投资有限责任公司；</w:t>
      </w:r>
      <w:r>
        <w:rPr>
          <w:color w:val="000000"/>
          <w:spacing w:val="0"/>
          <w:w w:val="100"/>
          <w:position w:val="0"/>
        </w:rPr>
        <w:t>（6）</w:t>
      </w:r>
      <w:r>
        <w:rPr>
          <w:color w:val="000000"/>
          <w:spacing w:val="0"/>
          <w:w w:val="100"/>
          <w:position w:val="0"/>
        </w:rPr>
        <w:t>民生燃气新设成立海南民生能源有限公司；</w:t>
      </w:r>
      <w:r>
        <w:rPr>
          <w:color w:val="000000"/>
          <w:spacing w:val="0"/>
          <w:w w:val="100"/>
          <w:position w:val="0"/>
        </w:rPr>
        <w:t>（7）</w:t>
      </w:r>
      <w:r>
        <w:rPr>
          <w:color w:val="000000"/>
          <w:spacing w:val="0"/>
          <w:w w:val="100"/>
          <w:position w:val="0"/>
        </w:rPr>
        <w:t>民享投资新设成立山南华闻创 业投资有限公司；</w:t>
      </w:r>
      <w:r>
        <w:rPr>
          <w:color w:val="000000"/>
          <w:spacing w:val="0"/>
          <w:w w:val="100"/>
          <w:position w:val="0"/>
        </w:rPr>
        <w:t>（8）</w:t>
      </w:r>
      <w:r>
        <w:rPr>
          <w:color w:val="000000"/>
          <w:spacing w:val="0"/>
          <w:w w:val="100"/>
          <w:position w:val="0"/>
        </w:rPr>
        <w:t>山南华闻创业投资有限公司新设成立重庆有个表情网络科技有限公司；</w:t>
      </w:r>
      <w:r>
        <w:rPr>
          <w:color w:val="000000"/>
          <w:spacing w:val="0"/>
          <w:w w:val="100"/>
          <w:position w:val="0"/>
        </w:rPr>
        <w:t>（9）</w:t>
      </w:r>
      <w:r>
        <w:rPr>
          <w:color w:val="000000"/>
          <w:spacing w:val="0"/>
          <w:w w:val="100"/>
          <w:position w:val="0"/>
        </w:rPr>
        <w:t>椰德 利新设成立海口新海岸酒店管理有限公司；</w:t>
      </w:r>
      <w:r>
        <w:rPr>
          <w:color w:val="000000"/>
          <w:spacing w:val="0"/>
          <w:w w:val="100"/>
          <w:position w:val="0"/>
        </w:rPr>
        <w:t>（10）</w:t>
      </w:r>
      <w:r>
        <w:rPr>
          <w:color w:val="000000"/>
          <w:spacing w:val="0"/>
          <w:w w:val="100"/>
          <w:position w:val="0"/>
        </w:rPr>
        <w:t>时报传媒新设成立深圳中上联信息科技有限公司；</w:t>
      </w:r>
      <w:r>
        <w:rPr>
          <w:color w:val="000000"/>
          <w:spacing w:val="0"/>
          <w:w w:val="100"/>
          <w:position w:val="0"/>
        </w:rPr>
        <w:t xml:space="preserve">（11） </w:t>
      </w:r>
      <w:r>
        <w:rPr>
          <w:color w:val="000000"/>
          <w:spacing w:val="0"/>
          <w:w w:val="100"/>
          <w:position w:val="0"/>
        </w:rPr>
        <w:t>华商广告新设成立陕西北大荒华商农业发展有限公司。</w:t>
      </w:r>
    </w:p>
    <w:p>
      <w:pPr>
        <w:pStyle w:val="Style33"/>
        <w:keepNext/>
        <w:keepLines/>
        <w:widowControl w:val="0"/>
        <w:shd w:val="clear" w:color="auto" w:fill="auto"/>
        <w:tabs>
          <w:tab w:pos="804" w:val="left"/>
        </w:tabs>
        <w:bidi w:val="0"/>
        <w:spacing w:before="0" w:after="0" w:line="361" w:lineRule="exact"/>
        <w:ind w:left="0" w:right="0" w:firstLine="440"/>
        <w:jc w:val="both"/>
      </w:pPr>
      <w:bookmarkStart w:id="557" w:name="bookmark557"/>
      <w:bookmarkStart w:id="558" w:name="bookmark558"/>
      <w:bookmarkStart w:id="559" w:name="bookmark559"/>
      <w:bookmarkStart w:id="560" w:name="bookmark560"/>
      <w:r>
        <w:rPr>
          <w:color w:val="000000"/>
          <w:spacing w:val="0"/>
          <w:w w:val="100"/>
          <w:position w:val="0"/>
        </w:rPr>
        <w:t>2</w:t>
      </w:r>
      <w:bookmarkEnd w:id="559"/>
      <w:r>
        <w:rPr>
          <w:color w:val="000000"/>
          <w:spacing w:val="0"/>
          <w:w w:val="100"/>
          <w:position w:val="0"/>
        </w:rPr>
        <w:t>、</w:t>
        <w:tab/>
        <w:t>本期减少合并单位6家，原因为：</w:t>
      </w:r>
      <w:bookmarkEnd w:id="557"/>
      <w:bookmarkEnd w:id="558"/>
      <w:bookmarkEnd w:id="560"/>
    </w:p>
    <w:p>
      <w:pPr>
        <w:pStyle w:val="Style35"/>
        <w:keepNext w:val="0"/>
        <w:keepLines w:val="0"/>
        <w:widowControl w:val="0"/>
        <w:shd w:val="clear" w:color="auto" w:fill="auto"/>
        <w:bidi w:val="0"/>
        <w:spacing w:before="0" w:after="220" w:line="361" w:lineRule="exact"/>
        <w:ind w:left="0" w:right="0" w:firstLine="440"/>
        <w:jc w:val="both"/>
      </w:pPr>
      <w:bookmarkStart w:id="561" w:name="bookmark561"/>
      <w:r>
        <w:rPr>
          <w:color w:val="000000"/>
          <w:spacing w:val="0"/>
          <w:w w:val="100"/>
          <w:position w:val="0"/>
        </w:rPr>
        <w:t>（</w:t>
      </w:r>
      <w:bookmarkEnd w:id="561"/>
      <w:r>
        <w:rPr>
          <w:color w:val="000000"/>
          <w:spacing w:val="0"/>
          <w:w w:val="100"/>
          <w:position w:val="0"/>
        </w:rPr>
        <w:t>1）</w:t>
      </w:r>
      <w:r>
        <w:rPr>
          <w:color w:val="000000"/>
          <w:spacing w:val="0"/>
          <w:w w:val="100"/>
          <w:position w:val="0"/>
        </w:rPr>
        <w:t>沈阳盈广丰商贸有限公司于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月已取得税务注销核准通知书，截止至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正在申请工商注销，因此</w:t>
      </w:r>
      <w:r>
        <w:rPr>
          <w:color w:val="000000"/>
          <w:spacing w:val="0"/>
          <w:w w:val="100"/>
          <w:position w:val="0"/>
        </w:rPr>
        <w:t>2016</w:t>
      </w:r>
      <w:r>
        <w:rPr>
          <w:color w:val="000000"/>
          <w:spacing w:val="0"/>
          <w:w w:val="100"/>
          <w:position w:val="0"/>
        </w:rPr>
        <w:t>年在税务注销后不再纳入合并范围</w:t>
      </w:r>
      <w:r>
        <w:rPr>
          <w:color w:val="000000"/>
          <w:spacing w:val="0"/>
          <w:w w:val="100"/>
          <w:position w:val="0"/>
        </w:rPr>
        <w:t>；（2）</w:t>
      </w:r>
      <w:r>
        <w:rPr>
          <w:color w:val="000000"/>
          <w:spacing w:val="0"/>
          <w:w w:val="100"/>
          <w:position w:val="0"/>
        </w:rPr>
        <w:t>吉林省吉盈投资有限公司在</w:t>
      </w:r>
      <w:r>
        <w:rPr>
          <w:color w:val="000000"/>
          <w:spacing w:val="0"/>
          <w:w w:val="100"/>
          <w:position w:val="0"/>
        </w:rPr>
        <w:t xml:space="preserve">2016 </w:t>
      </w:r>
      <w:r>
        <w:rPr>
          <w:color w:val="000000"/>
          <w:spacing w:val="0"/>
          <w:w w:val="100"/>
          <w:position w:val="0"/>
        </w:rPr>
        <w:t>年</w:t>
      </w:r>
      <w:r>
        <w:rPr>
          <w:color w:val="000000"/>
          <w:spacing w:val="0"/>
          <w:w w:val="100"/>
          <w:position w:val="0"/>
        </w:rPr>
        <w:t>11</w:t>
      </w:r>
      <w:r>
        <w:rPr>
          <w:color w:val="000000"/>
          <w:spacing w:val="0"/>
          <w:w w:val="100"/>
          <w:position w:val="0"/>
        </w:rPr>
        <w:t>月注销，注销后不再纳入合并范围；</w:t>
      </w:r>
      <w:r>
        <w:rPr>
          <w:color w:val="000000"/>
          <w:spacing w:val="0"/>
          <w:w w:val="100"/>
          <w:position w:val="0"/>
        </w:rPr>
        <w:t>（3）</w:t>
      </w:r>
      <w:r>
        <w:rPr>
          <w:color w:val="000000"/>
          <w:spacing w:val="0"/>
          <w:w w:val="100"/>
          <w:position w:val="0"/>
        </w:rPr>
        <w:t>重庆爱达展览有限公司在</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月份处置，处置后不再 纳入合并范围；</w:t>
      </w:r>
      <w:r>
        <w:rPr>
          <w:color w:val="000000"/>
          <w:spacing w:val="0"/>
          <w:w w:val="100"/>
          <w:position w:val="0"/>
        </w:rPr>
        <w:t>（4）</w:t>
      </w:r>
      <w:r>
        <w:rPr>
          <w:color w:val="000000"/>
          <w:spacing w:val="0"/>
          <w:w w:val="100"/>
          <w:position w:val="0"/>
        </w:rPr>
        <w:t>广州漫友公关传播有限公司在</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月份处置，处置后不再纳入合并范围；</w:t>
      </w:r>
      <w:r>
        <w:rPr>
          <w:color w:val="000000"/>
          <w:spacing w:val="0"/>
          <w:w w:val="100"/>
          <w:position w:val="0"/>
        </w:rPr>
        <w:t xml:space="preserve">（5） </w:t>
      </w:r>
      <w:r>
        <w:rPr>
          <w:color w:val="000000"/>
          <w:spacing w:val="0"/>
          <w:w w:val="100"/>
          <w:position w:val="0"/>
        </w:rPr>
        <w:t>广州酷展文化有限公司在</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月份处置，处置后不再纳入合并范围；</w:t>
      </w:r>
      <w:r>
        <w:rPr>
          <w:color w:val="000000"/>
          <w:spacing w:val="0"/>
          <w:w w:val="100"/>
          <w:position w:val="0"/>
        </w:rPr>
        <w:t>（6）</w:t>
      </w:r>
      <w:r>
        <w:rPr>
          <w:color w:val="000000"/>
          <w:spacing w:val="0"/>
          <w:w w:val="100"/>
          <w:position w:val="0"/>
        </w:rPr>
        <w:t>华闻爱视以</w:t>
      </w:r>
      <w:r>
        <w:rPr>
          <w:color w:val="000000"/>
          <w:spacing w:val="0"/>
          <w:w w:val="100"/>
          <w:position w:val="0"/>
        </w:rPr>
        <w:t>1,200.00</w:t>
      </w:r>
      <w:r>
        <w:rPr>
          <w:color w:val="000000"/>
          <w:spacing w:val="0"/>
          <w:w w:val="100"/>
          <w:position w:val="0"/>
        </w:rPr>
        <w:t>万元 的价格转让其持有的环球智达</w:t>
      </w:r>
      <w:r>
        <w:rPr>
          <w:color w:val="000000"/>
          <w:spacing w:val="0"/>
          <w:w w:val="100"/>
          <w:position w:val="0"/>
        </w:rPr>
        <w:t xml:space="preserve">5. </w:t>
      </w:r>
      <w:r>
        <w:rPr>
          <w:color w:val="000000"/>
          <w:spacing w:val="0"/>
          <w:w w:val="100"/>
          <w:position w:val="0"/>
        </w:rPr>
        <w:t>3571%</w:t>
      </w:r>
      <w:r>
        <w:rPr>
          <w:color w:val="000000"/>
          <w:spacing w:val="0"/>
          <w:w w:val="100"/>
          <w:position w:val="0"/>
        </w:rPr>
        <w:t>股权（对应的注册资本为</w:t>
      </w:r>
      <w:r>
        <w:rPr>
          <w:color w:val="000000"/>
          <w:spacing w:val="0"/>
          <w:w w:val="100"/>
          <w:position w:val="0"/>
        </w:rPr>
        <w:t>1,071.4286</w:t>
      </w:r>
      <w:r>
        <w:rPr>
          <w:color w:val="000000"/>
          <w:spacing w:val="0"/>
          <w:w w:val="100"/>
          <w:position w:val="0"/>
        </w:rPr>
        <w:t>万元）给国广东方，国广东方、 烟台汇栋分别对环球智达增资</w:t>
      </w:r>
      <w:r>
        <w:rPr>
          <w:color w:val="000000"/>
          <w:spacing w:val="0"/>
          <w:w w:val="100"/>
          <w:position w:val="0"/>
        </w:rPr>
        <w:t>5, 800</w:t>
      </w:r>
      <w:r>
        <w:rPr>
          <w:color w:val="000000"/>
          <w:spacing w:val="0"/>
          <w:w w:val="100"/>
          <w:position w:val="0"/>
        </w:rPr>
        <w:t>万元和</w:t>
      </w:r>
      <w:r>
        <w:rPr>
          <w:color w:val="000000"/>
          <w:spacing w:val="0"/>
          <w:w w:val="100"/>
          <w:position w:val="0"/>
        </w:rPr>
        <w:t>7,050</w:t>
      </w:r>
      <w:r>
        <w:rPr>
          <w:color w:val="000000"/>
          <w:spacing w:val="0"/>
          <w:w w:val="100"/>
          <w:position w:val="0"/>
        </w:rPr>
        <w:t>万元，华闻爱视、达华智能放弃增资。经过上述股权转让 及增资之后，华闻爱视持有环球智达股权由</w:t>
      </w:r>
      <w:r>
        <w:rPr>
          <w:color w:val="000000"/>
          <w:spacing w:val="0"/>
          <w:w w:val="100"/>
          <w:position w:val="0"/>
        </w:rPr>
        <w:t>51%</w:t>
      </w:r>
      <w:r>
        <w:rPr>
          <w:color w:val="000000"/>
          <w:spacing w:val="0"/>
          <w:w w:val="100"/>
          <w:position w:val="0"/>
        </w:rPr>
        <w:t>降为</w:t>
      </w:r>
      <w:r>
        <w:rPr>
          <w:color w:val="000000"/>
          <w:spacing w:val="0"/>
          <w:w w:val="100"/>
          <w:position w:val="0"/>
        </w:rPr>
        <w:t>29.0043%,</w:t>
      </w:r>
      <w:r>
        <w:rPr>
          <w:color w:val="000000"/>
          <w:spacing w:val="0"/>
          <w:w w:val="100"/>
          <w:position w:val="0"/>
        </w:rPr>
        <w:t>环球智达成为华闻爱视的参股公司，华闻</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爱视于</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5</w:t>
      </w:r>
      <w:r>
        <w:rPr>
          <w:color w:val="000000"/>
          <w:spacing w:val="0"/>
          <w:w w:val="100"/>
          <w:position w:val="0"/>
        </w:rPr>
        <w:t>日丧失对环球智达的控制权。</w:t>
      </w:r>
    </w:p>
    <w:p>
      <w:pPr>
        <w:pStyle w:val="Style26"/>
        <w:keepNext/>
        <w:keepLines/>
        <w:widowControl w:val="0"/>
        <w:shd w:val="clear" w:color="auto" w:fill="auto"/>
        <w:bidi w:val="0"/>
        <w:spacing w:before="0" w:after="36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九</w:t>
      </w:r>
      <w:bookmarkEnd w:id="564"/>
      <w:r>
        <w:rPr>
          <w:color w:val="000000"/>
          <w:spacing w:val="0"/>
          <w:w w:val="100"/>
          <w:position w:val="0"/>
        </w:rPr>
        <w:t>、聘任、解聘会计师事务所情况</w:t>
      </w:r>
      <w:bookmarkEnd w:id="562"/>
      <w:bookmarkEnd w:id="563"/>
      <w:bookmarkEnd w:id="565"/>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年</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谢晖、曾小生</w:t>
            </w:r>
          </w:p>
        </w:tc>
      </w:tr>
    </w:tbl>
    <w:p>
      <w:pPr>
        <w:pStyle w:val="Style35"/>
        <w:keepNext w:val="0"/>
        <w:keepLines w:val="0"/>
        <w:widowControl w:val="0"/>
        <w:shd w:val="clear" w:color="auto" w:fill="auto"/>
        <w:bidi w:val="0"/>
        <w:spacing w:before="0" w:after="0" w:line="341" w:lineRule="exact"/>
        <w:ind w:left="0" w:right="0" w:firstLine="0"/>
        <w:jc w:val="left"/>
      </w:pPr>
      <w:r>
        <w:rPr>
          <w:color w:val="000000"/>
          <w:spacing w:val="0"/>
          <w:w w:val="100"/>
          <w:position w:val="0"/>
        </w:rPr>
        <w:t>当期是否改聘会计师事务所</w:t>
      </w:r>
    </w:p>
    <w:p>
      <w:pPr>
        <w:pStyle w:val="Style35"/>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3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聘请内部控制审计会计师事务所、财务顾问或保荐人情况 </w:t>
      </w:r>
      <w:r>
        <w:rPr>
          <w:color w:val="000000"/>
          <w:spacing w:val="0"/>
          <w:w w:val="100"/>
          <w:position w:val="0"/>
        </w:rPr>
        <w:t>V</w:t>
      </w:r>
      <w:r>
        <w:rPr>
          <w:color w:val="000000"/>
          <w:spacing w:val="0"/>
          <w:w w:val="100"/>
          <w:position w:val="0"/>
        </w:rPr>
        <w:t>适用口不适用</w:t>
      </w:r>
    </w:p>
    <w:p>
      <w:pPr>
        <w:pStyle w:val="Style35"/>
        <w:keepNext w:val="0"/>
        <w:keepLines w:val="0"/>
        <w:widowControl w:val="0"/>
        <w:shd w:val="clear" w:color="auto" w:fill="auto"/>
        <w:bidi w:val="0"/>
        <w:spacing w:before="0" w:after="360" w:line="360" w:lineRule="exact"/>
        <w:ind w:left="0" w:right="0" w:firstLine="440"/>
        <w:jc w:val="left"/>
      </w:pPr>
      <w:r>
        <w:rPr>
          <w:color w:val="000000"/>
          <w:spacing w:val="0"/>
          <w:w w:val="100"/>
          <w:position w:val="0"/>
        </w:rPr>
        <w:t>报告期内，公司续聘立信所担任公司</w:t>
      </w:r>
      <w:r>
        <w:rPr>
          <w:color w:val="000000"/>
          <w:spacing w:val="0"/>
          <w:w w:val="100"/>
          <w:position w:val="0"/>
        </w:rPr>
        <w:t>2016</w:t>
      </w:r>
      <w:r>
        <w:rPr>
          <w:color w:val="000000"/>
          <w:spacing w:val="0"/>
          <w:w w:val="100"/>
          <w:position w:val="0"/>
        </w:rPr>
        <w:t>年度内控审计工作，内控审计费用</w:t>
      </w:r>
      <w:r>
        <w:rPr>
          <w:color w:val="000000"/>
          <w:spacing w:val="0"/>
          <w:w w:val="100"/>
          <w:position w:val="0"/>
        </w:rPr>
        <w:t>55</w:t>
      </w:r>
      <w:r>
        <w:rPr>
          <w:color w:val="000000"/>
          <w:spacing w:val="0"/>
          <w:w w:val="100"/>
          <w:position w:val="0"/>
        </w:rPr>
        <w:t>万元，已支付</w:t>
      </w:r>
      <w:r>
        <w:rPr>
          <w:color w:val="000000"/>
          <w:spacing w:val="0"/>
          <w:w w:val="100"/>
          <w:position w:val="0"/>
        </w:rPr>
        <w:t>22</w:t>
      </w:r>
      <w:r>
        <w:rPr>
          <w:color w:val="000000"/>
          <w:spacing w:val="0"/>
          <w:w w:val="100"/>
          <w:position w:val="0"/>
        </w:rPr>
        <w:t>万元, 尚有</w:t>
      </w:r>
      <w:r>
        <w:rPr>
          <w:color w:val="000000"/>
          <w:spacing w:val="0"/>
          <w:w w:val="100"/>
          <w:position w:val="0"/>
        </w:rPr>
        <w:t>33</w:t>
      </w:r>
      <w:r>
        <w:rPr>
          <w:color w:val="000000"/>
          <w:spacing w:val="0"/>
          <w:w w:val="100"/>
          <w:position w:val="0"/>
        </w:rPr>
        <w:t>万元未支付。</w:t>
      </w:r>
    </w:p>
    <w:p>
      <w:pPr>
        <w:pStyle w:val="Style26"/>
        <w:keepNext/>
        <w:keepLines/>
        <w:widowControl w:val="0"/>
        <w:shd w:val="clear" w:color="auto" w:fill="auto"/>
        <w:bidi w:val="0"/>
        <w:spacing w:before="0" w:after="240" w:line="240" w:lineRule="auto"/>
        <w:ind w:left="0" w:right="0" w:firstLine="0"/>
        <w:jc w:val="left"/>
      </w:pPr>
      <w:bookmarkStart w:id="566" w:name="bookmark566"/>
      <w:bookmarkStart w:id="567" w:name="bookmark567"/>
      <w:bookmarkStart w:id="568" w:name="bookmark568"/>
      <w:r>
        <w:rPr>
          <w:color w:val="000000"/>
          <w:spacing w:val="0"/>
          <w:w w:val="100"/>
          <w:position w:val="0"/>
        </w:rPr>
        <w:t>十、年度报告披露后面临暂停上市和终止上市情况</w:t>
      </w:r>
      <w:bookmarkEnd w:id="566"/>
      <w:bookmarkEnd w:id="567"/>
      <w:bookmarkEnd w:id="568"/>
    </w:p>
    <w:p>
      <w:pPr>
        <w:pStyle w:val="Style3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40" w:line="240" w:lineRule="auto"/>
        <w:ind w:left="0" w:right="0" w:firstLine="0"/>
        <w:jc w:val="left"/>
      </w:pPr>
      <w:bookmarkStart w:id="569" w:name="bookmark569"/>
      <w:bookmarkStart w:id="570" w:name="bookmark570"/>
      <w:bookmarkStart w:id="571" w:name="bookmark571"/>
      <w:r>
        <w:rPr>
          <w:color w:val="000000"/>
          <w:spacing w:val="0"/>
          <w:w w:val="100"/>
          <w:position w:val="0"/>
        </w:rPr>
        <w:t>十一、破产重整相关事项</w:t>
      </w:r>
      <w:bookmarkEnd w:id="569"/>
      <w:bookmarkEnd w:id="570"/>
      <w:bookmarkEnd w:id="571"/>
    </w:p>
    <w:p>
      <w:pPr>
        <w:pStyle w:val="Style35"/>
        <w:keepNext w:val="0"/>
        <w:keepLines w:val="0"/>
        <w:widowControl w:val="0"/>
        <w:shd w:val="clear" w:color="auto" w:fill="auto"/>
        <w:bidi w:val="0"/>
        <w:spacing w:before="0" w:after="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240" w:line="240" w:lineRule="auto"/>
        <w:ind w:left="0" w:right="0" w:firstLine="0"/>
        <w:jc w:val="left"/>
      </w:pPr>
      <w:bookmarkStart w:id="572" w:name="bookmark572"/>
      <w:bookmarkStart w:id="573" w:name="bookmark573"/>
      <w:bookmarkStart w:id="574" w:name="bookmark574"/>
      <w:r>
        <w:rPr>
          <w:color w:val="000000"/>
          <w:spacing w:val="0"/>
          <w:w w:val="100"/>
          <w:position w:val="0"/>
        </w:rPr>
        <w:t>十二、重大诉讼、仲裁事项</w:t>
      </w:r>
      <w:bookmarkEnd w:id="572"/>
      <w:bookmarkEnd w:id="573"/>
      <w:bookmarkEnd w:id="574"/>
    </w:p>
    <w:p>
      <w:pPr>
        <w:pStyle w:val="Style35"/>
        <w:keepNext w:val="0"/>
        <w:keepLines w:val="0"/>
        <w:widowControl w:val="0"/>
        <w:shd w:val="clear" w:color="auto" w:fill="auto"/>
        <w:bidi w:val="0"/>
        <w:spacing w:before="0" w:after="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本报告期公司无重大诉讼、仲裁事项。</w:t>
      </w:r>
    </w:p>
    <w:p>
      <w:pPr>
        <w:pStyle w:val="Style26"/>
        <w:keepNext/>
        <w:keepLines/>
        <w:widowControl w:val="0"/>
        <w:shd w:val="clear" w:color="auto" w:fill="auto"/>
        <w:bidi w:val="0"/>
        <w:spacing w:before="0" w:after="240" w:line="240" w:lineRule="auto"/>
        <w:ind w:left="0" w:right="0" w:firstLine="0"/>
        <w:jc w:val="left"/>
      </w:pPr>
      <w:bookmarkStart w:id="575" w:name="bookmark575"/>
      <w:bookmarkStart w:id="576" w:name="bookmark576"/>
      <w:bookmarkStart w:id="577" w:name="bookmark577"/>
      <w:r>
        <w:rPr>
          <w:color w:val="000000"/>
          <w:spacing w:val="0"/>
          <w:w w:val="100"/>
          <w:position w:val="0"/>
        </w:rPr>
        <w:t>十三、处罚及整改情况</w:t>
      </w:r>
      <w:bookmarkEnd w:id="575"/>
      <w:bookmarkEnd w:id="576"/>
      <w:bookmarkEnd w:id="577"/>
    </w:p>
    <w:p>
      <w:pPr>
        <w:pStyle w:val="Style35"/>
        <w:keepNext w:val="0"/>
        <w:keepLines w:val="0"/>
        <w:widowControl w:val="0"/>
        <w:shd w:val="clear" w:color="auto" w:fill="auto"/>
        <w:bidi w:val="0"/>
        <w:spacing w:before="0" w:after="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240" w:line="240" w:lineRule="auto"/>
        <w:ind w:left="0" w:right="0" w:firstLine="0"/>
        <w:jc w:val="left"/>
      </w:pPr>
      <w:bookmarkStart w:id="578" w:name="bookmark578"/>
      <w:bookmarkStart w:id="579" w:name="bookmark579"/>
      <w:bookmarkStart w:id="580" w:name="bookmark580"/>
      <w:r>
        <w:rPr>
          <w:color w:val="000000"/>
          <w:spacing w:val="0"/>
          <w:w w:val="100"/>
          <w:position w:val="0"/>
        </w:rPr>
        <w:t>十四、公司及其控股股东、实际控制人的诚信状况</w:t>
      </w:r>
      <w:bookmarkEnd w:id="578"/>
      <w:bookmarkEnd w:id="579"/>
      <w:bookmarkEnd w:id="580"/>
    </w:p>
    <w:p>
      <w:pPr>
        <w:pStyle w:val="Style3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581" w:name="bookmark581"/>
      <w:bookmarkStart w:id="582" w:name="bookmark582"/>
      <w:bookmarkStart w:id="583" w:name="bookmark583"/>
      <w:r>
        <w:rPr>
          <w:color w:val="000000"/>
          <w:spacing w:val="0"/>
          <w:w w:val="100"/>
          <w:position w:val="0"/>
        </w:rPr>
        <w:t>十五、公司股权激励计划、员工持股计划或其他员工激励措施的实施情况</w:t>
      </w:r>
      <w:bookmarkEnd w:id="581"/>
      <w:bookmarkEnd w:id="582"/>
      <w:bookmarkEnd w:id="583"/>
    </w:p>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584" w:name="bookmark584"/>
      <w:bookmarkStart w:id="585" w:name="bookmark585"/>
      <w:bookmarkStart w:id="586" w:name="bookmark586"/>
      <w:r>
        <w:rPr>
          <w:color w:val="000000"/>
          <w:spacing w:val="0"/>
          <w:w w:val="100"/>
          <w:position w:val="0"/>
        </w:rPr>
        <w:t>公司报告期无股权激励计划、员工持股计划或其他员工激励措施及其实施情况。</w:t>
      </w:r>
      <w:bookmarkEnd w:id="584"/>
      <w:bookmarkEnd w:id="585"/>
      <w:bookmarkEnd w:id="586"/>
    </w:p>
    <w:p>
      <w:pPr>
        <w:pStyle w:val="Style26"/>
        <w:keepNext/>
        <w:keepLines/>
        <w:widowControl w:val="0"/>
        <w:shd w:val="clear" w:color="auto" w:fill="auto"/>
        <w:bidi w:val="0"/>
        <w:spacing w:before="0" w:after="360" w:line="240" w:lineRule="auto"/>
        <w:ind w:left="0" w:right="0" w:firstLine="0"/>
        <w:jc w:val="left"/>
      </w:pPr>
      <w:bookmarkStart w:id="587" w:name="bookmark587"/>
      <w:bookmarkStart w:id="588" w:name="bookmark588"/>
      <w:bookmarkStart w:id="589" w:name="bookmark589"/>
      <w:r>
        <w:rPr>
          <w:color w:val="000000"/>
          <w:spacing w:val="0"/>
          <w:w w:val="100"/>
          <w:position w:val="0"/>
        </w:rPr>
        <w:t>十六、重大关联交易</w:t>
      </w:r>
      <w:bookmarkEnd w:id="587"/>
      <w:bookmarkEnd w:id="588"/>
      <w:bookmarkEnd w:id="589"/>
    </w:p>
    <w:p>
      <w:pPr>
        <w:pStyle w:val="Style33"/>
        <w:keepNext/>
        <w:keepLines/>
        <w:widowControl w:val="0"/>
        <w:shd w:val="clear" w:color="auto" w:fill="auto"/>
        <w:tabs>
          <w:tab w:pos="358" w:val="left"/>
        </w:tabs>
        <w:bidi w:val="0"/>
        <w:spacing w:before="0" w:after="36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rPr>
        <w:t>1</w:t>
      </w:r>
      <w:bookmarkEnd w:id="592"/>
      <w:r>
        <w:rPr>
          <w:color w:val="000000"/>
          <w:spacing w:val="0"/>
          <w:w w:val="100"/>
          <w:position w:val="0"/>
        </w:rPr>
        <w:t>、</w:t>
        <w:tab/>
        <w:t>与日常经营相关的关联交易</w:t>
      </w:r>
      <w:bookmarkEnd w:id="590"/>
      <w:bookmarkEnd w:id="591"/>
      <w:bookmarkEnd w:id="593"/>
    </w:p>
    <w:p>
      <w:pPr>
        <w:pStyle w:val="Style29"/>
        <w:keepNext/>
        <w:keepLines/>
        <w:widowControl w:val="0"/>
        <w:shd w:val="clear" w:color="auto" w:fill="auto"/>
        <w:bidi w:val="0"/>
        <w:spacing w:before="0" w:after="120" w:line="240" w:lineRule="auto"/>
        <w:ind w:left="0" w:right="0" w:firstLine="0"/>
        <w:jc w:val="left"/>
      </w:pPr>
      <w:bookmarkStart w:id="594" w:name="bookmark594"/>
      <w:bookmarkStart w:id="595" w:name="bookmark595"/>
      <w:bookmarkStart w:id="596" w:name="bookmark59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594"/>
      <w:bookmarkEnd w:id="595"/>
      <w:bookmarkEnd w:id="596"/>
    </w:p>
    <w:p>
      <w:pPr>
        <w:pStyle w:val="Style29"/>
        <w:keepNext/>
        <w:keepLines/>
        <w:widowControl w:val="0"/>
        <w:shd w:val="clear" w:color="auto" w:fill="auto"/>
        <w:bidi w:val="0"/>
        <w:spacing w:before="0" w:after="360" w:line="240" w:lineRule="auto"/>
        <w:ind w:left="0" w:right="0" w:firstLine="0"/>
        <w:jc w:val="left"/>
      </w:pPr>
      <w:bookmarkStart w:id="597" w:name="bookmark597"/>
      <w:bookmarkStart w:id="598" w:name="bookmark598"/>
      <w:bookmarkStart w:id="599" w:name="bookmark599"/>
      <w:r>
        <w:rPr>
          <w:color w:val="000000"/>
          <w:spacing w:val="0"/>
          <w:w w:val="100"/>
          <w:position w:val="0"/>
        </w:rPr>
        <w:t>公司报告期未发生与日常经营相关的关联交易。</w:t>
      </w:r>
      <w:bookmarkEnd w:id="597"/>
      <w:bookmarkEnd w:id="598"/>
      <w:bookmarkEnd w:id="599"/>
    </w:p>
    <w:p>
      <w:pPr>
        <w:pStyle w:val="Style33"/>
        <w:keepNext/>
        <w:keepLines/>
        <w:widowControl w:val="0"/>
        <w:shd w:val="clear" w:color="auto" w:fill="auto"/>
        <w:tabs>
          <w:tab w:pos="373" w:val="left"/>
        </w:tabs>
        <w:bidi w:val="0"/>
        <w:spacing w:before="0" w:after="36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rPr>
        <w:t>2</w:t>
      </w:r>
      <w:bookmarkEnd w:id="602"/>
      <w:r>
        <w:rPr>
          <w:color w:val="000000"/>
          <w:spacing w:val="0"/>
          <w:w w:val="100"/>
          <w:position w:val="0"/>
        </w:rPr>
        <w:t>、</w:t>
        <w:tab/>
        <w:t>资产或股权收购、出售发生的关联交易</w:t>
      </w:r>
      <w:bookmarkEnd w:id="600"/>
      <w:bookmarkEnd w:id="601"/>
      <w:bookmarkEnd w:id="603"/>
    </w:p>
    <w:p>
      <w:pPr>
        <w:pStyle w:val="Style29"/>
        <w:keepNext/>
        <w:keepLines/>
        <w:widowControl w:val="0"/>
        <w:shd w:val="clear" w:color="auto" w:fill="auto"/>
        <w:bidi w:val="0"/>
        <w:spacing w:before="0" w:after="120" w:line="240" w:lineRule="auto"/>
        <w:ind w:left="0" w:right="0" w:firstLine="0"/>
        <w:jc w:val="left"/>
      </w:pPr>
      <w:bookmarkStart w:id="604" w:name="bookmark604"/>
      <w:bookmarkStart w:id="605" w:name="bookmark605"/>
      <w:bookmarkStart w:id="606" w:name="bookmark60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604"/>
      <w:bookmarkEnd w:id="605"/>
      <w:bookmarkEnd w:id="606"/>
    </w:p>
    <w:p>
      <w:pPr>
        <w:pStyle w:val="Style29"/>
        <w:keepNext/>
        <w:keepLines/>
        <w:widowControl w:val="0"/>
        <w:shd w:val="clear" w:color="auto" w:fill="auto"/>
        <w:bidi w:val="0"/>
        <w:spacing w:before="0" w:after="360" w:line="240" w:lineRule="auto"/>
        <w:ind w:left="0" w:right="0" w:firstLine="0"/>
        <w:jc w:val="left"/>
      </w:pPr>
      <w:bookmarkStart w:id="607" w:name="bookmark607"/>
      <w:bookmarkStart w:id="608" w:name="bookmark608"/>
      <w:bookmarkStart w:id="609" w:name="bookmark609"/>
      <w:r>
        <w:rPr>
          <w:color w:val="000000"/>
          <w:spacing w:val="0"/>
          <w:w w:val="100"/>
          <w:position w:val="0"/>
        </w:rPr>
        <w:t>公司报告期未发生资产或股权收购、出售的关联交易。</w:t>
      </w:r>
      <w:bookmarkEnd w:id="607"/>
      <w:bookmarkEnd w:id="608"/>
      <w:bookmarkEnd w:id="609"/>
    </w:p>
    <w:p>
      <w:pPr>
        <w:pStyle w:val="Style33"/>
        <w:keepNext/>
        <w:keepLines/>
        <w:widowControl w:val="0"/>
        <w:shd w:val="clear" w:color="auto" w:fill="auto"/>
        <w:tabs>
          <w:tab w:pos="373" w:val="left"/>
        </w:tabs>
        <w:bidi w:val="0"/>
        <w:spacing w:before="0" w:after="36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rPr>
        <w:t>3</w:t>
      </w:r>
      <w:bookmarkEnd w:id="612"/>
      <w:r>
        <w:rPr>
          <w:color w:val="000000"/>
          <w:spacing w:val="0"/>
          <w:w w:val="100"/>
          <w:position w:val="0"/>
        </w:rPr>
        <w:t>、</w:t>
        <w:tab/>
        <w:t>共同对外投资的关联交易</w:t>
      </w:r>
      <w:bookmarkEnd w:id="610"/>
      <w:bookmarkEnd w:id="611"/>
      <w:bookmarkEnd w:id="613"/>
    </w:p>
    <w:p>
      <w:pPr>
        <w:pStyle w:val="Style29"/>
        <w:keepNext/>
        <w:keepLines/>
        <w:widowControl w:val="0"/>
        <w:shd w:val="clear" w:color="auto" w:fill="auto"/>
        <w:bidi w:val="0"/>
        <w:spacing w:before="0" w:line="240" w:lineRule="auto"/>
        <w:ind w:left="0" w:right="0" w:firstLine="320"/>
        <w:jc w:val="left"/>
      </w:pPr>
      <w:bookmarkStart w:id="614" w:name="bookmark614"/>
      <w:bookmarkStart w:id="615" w:name="bookmark615"/>
      <w:bookmarkStart w:id="616" w:name="bookmark616"/>
      <w:r>
        <w:rPr>
          <w:color w:val="000000"/>
          <w:spacing w:val="0"/>
          <w:w w:val="100"/>
          <w:position w:val="0"/>
        </w:rPr>
        <w:t>适用 □ 不适用</w:t>
      </w:r>
      <w:bookmarkEnd w:id="614"/>
      <w:bookmarkEnd w:id="615"/>
      <w:bookmarkEnd w:id="616"/>
    </w:p>
    <w:tbl>
      <w:tblPr>
        <w:tblOverlap w:val="never"/>
        <w:jc w:val="center"/>
        <w:tblLayout w:type="fixed"/>
      </w:tblPr>
      <w:tblGrid>
        <w:gridCol w:w="1003"/>
        <w:gridCol w:w="2549"/>
        <w:gridCol w:w="850"/>
        <w:gridCol w:w="994"/>
        <w:gridCol w:w="1416"/>
        <w:gridCol w:w="854"/>
        <w:gridCol w:w="989"/>
        <w:gridCol w:w="931"/>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共同投资方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被投资企</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业的名称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被投资企业 的主营业务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被投资企业的注 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被投资企 业的总资 产（万元）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被投资企业 的净资产</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（万元）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被投资企</w:t>
            </w:r>
          </w:p>
          <w:p>
            <w:pPr>
              <w:pStyle w:val="Style19"/>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业的净利</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润（万元）</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国广控股、 合一信息、 苏宁文化、 东方投资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国广控股为本公司控股股东国 广资产的控股股东，为本公司实 际控制人。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国广东方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互联网电视 服务业务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 xml:space="preserve">19, </w:t>
            </w:r>
            <w:r>
              <w:rPr>
                <w:color w:val="000000"/>
                <w:spacing w:val="0"/>
                <w:w w:val="100"/>
                <w:position w:val="0"/>
                <w:sz w:val="16"/>
                <w:szCs w:val="16"/>
              </w:rPr>
              <w:t xml:space="preserve">659.0131 </w:t>
            </w:r>
            <w:r>
              <w:rPr>
                <w:color w:val="000000"/>
                <w:spacing w:val="0"/>
                <w:w w:val="100"/>
                <w:position w:val="0"/>
                <w:sz w:val="17"/>
                <w:szCs w:val="17"/>
              </w:rPr>
              <w:t>万</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77,928. </w:t>
            </w: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59, </w:t>
            </w:r>
            <w:r>
              <w:rPr>
                <w:color w:val="000000"/>
                <w:spacing w:val="0"/>
                <w:w w:val="100"/>
                <w:position w:val="0"/>
              </w:rPr>
              <w:t xml:space="preserve">503.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-9,196.61</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拉萨鸿新、 上海轩臻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 xml:space="preserve">上海轩臻的普通合伙人为拉萨 鸿新，拉萨鸿新的法定代表人和 实际控制人为金伯富。金伯富于 </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日至</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 xml:space="preserve">1 </w:t>
            </w:r>
            <w:r>
              <w:rPr>
                <w:color w:val="000000"/>
                <w:spacing w:val="0"/>
                <w:w w:val="100"/>
                <w:position w:val="0"/>
                <w:sz w:val="17"/>
                <w:szCs w:val="17"/>
              </w:rPr>
              <w:t>月</w:t>
            </w:r>
            <w:r>
              <w:rPr>
                <w:color w:val="000000"/>
                <w:spacing w:val="0"/>
                <w:w w:val="100"/>
                <w:position w:val="0"/>
                <w:sz w:val="16"/>
                <w:szCs w:val="16"/>
              </w:rPr>
              <w:t>4</w:t>
            </w:r>
            <w:r>
              <w:rPr>
                <w:color w:val="000000"/>
                <w:spacing w:val="0"/>
                <w:w w:val="100"/>
                <w:position w:val="0"/>
                <w:sz w:val="17"/>
                <w:szCs w:val="17"/>
              </w:rPr>
              <w:t>日期间担任公司监事会主 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上海鸿立 虚拟现实 投资合伙 企业（有 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虚拟现实产 业投资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284.4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284.4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w:t>
            </w:r>
          </w:p>
        </w:tc>
      </w:tr>
      <w:tr>
        <w:trPr>
          <w:trHeight w:val="3216"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被投资企业的重大在建项目的进展情况（如 有）</w:t>
            </w:r>
          </w:p>
        </w:tc>
        <w:tc>
          <w:tcPr>
            <w:gridSpan w:val="6"/>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380" w:right="0" w:hanging="380"/>
              <w:jc w:val="both"/>
              <w:rPr>
                <w:sz w:val="17"/>
                <w:szCs w:val="17"/>
              </w:rPr>
            </w:pPr>
            <w:r>
              <w:rPr>
                <w:color w:val="000000"/>
                <w:spacing w:val="0"/>
                <w:w w:val="100"/>
                <w:position w:val="0"/>
                <w:sz w:val="16"/>
                <w:szCs w:val="16"/>
              </w:rPr>
              <w:t>①2016</w:t>
            </w:r>
            <w:r>
              <w:rPr>
                <w:color w:val="000000"/>
                <w:spacing w:val="0"/>
                <w:w w:val="100"/>
                <w:position w:val="0"/>
                <w:sz w:val="17"/>
                <w:szCs w:val="17"/>
              </w:rPr>
              <w:t>年，国广东方在垂直市场、水平市场、海外市场的用户数均大幅增 长，用户规模在行业内位列前茅，积极打造基础内容、特色内容及特色 服务，研发了 “好看”平台，并提升了分发能力；②鸿立虚拟现实主要 业务为股权投资</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月投资北京维境视讯信息技术有限公司，</w:t>
            </w:r>
            <w:r>
              <w:rPr>
                <w:color w:val="000000"/>
                <w:spacing w:val="0"/>
                <w:w w:val="100"/>
                <w:position w:val="0"/>
                <w:sz w:val="16"/>
                <w:szCs w:val="16"/>
              </w:rPr>
              <w:t xml:space="preserve">2016 </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月投资上海萌果信息科技有限公司，</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月投资</w:t>
            </w:r>
            <w:r>
              <w:rPr>
                <w:color w:val="000000"/>
                <w:spacing w:val="0"/>
                <w:w w:val="100"/>
                <w:position w:val="0"/>
                <w:sz w:val="16"/>
                <w:szCs w:val="16"/>
              </w:rPr>
              <w:t>Midas Touch Game. Ltd，2016</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月投资上海英翼文化传播有限公司，</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月投 资上海艺山数码科技有限公司，</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月投资江苏锐天信息科技有 限公司，</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月投资上海漫铠动漫科技发展有限公司，</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 xml:space="preserve">12 </w:t>
            </w:r>
            <w:r>
              <w:rPr>
                <w:color w:val="000000"/>
                <w:spacing w:val="0"/>
                <w:w w:val="100"/>
                <w:position w:val="0"/>
                <w:sz w:val="17"/>
                <w:szCs w:val="17"/>
              </w:rPr>
              <w:t>月投资深圳市福斯康姆智能科技有限公司，</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月投资上海乐相科 技有限公司。</w:t>
            </w:r>
          </w:p>
        </w:tc>
      </w:tr>
    </w:tbl>
    <w:p>
      <w:pPr>
        <w:pStyle w:val="Style33"/>
        <w:keepNext/>
        <w:keepLines/>
        <w:widowControl w:val="0"/>
        <w:shd w:val="clear" w:color="auto" w:fill="auto"/>
        <w:bidi w:val="0"/>
        <w:spacing w:before="0" w:after="360" w:line="240" w:lineRule="auto"/>
        <w:ind w:left="0" w:right="0" w:firstLine="260"/>
        <w:jc w:val="left"/>
      </w:pPr>
      <w:bookmarkStart w:id="617" w:name="bookmark617"/>
      <w:bookmarkStart w:id="618" w:name="bookmark618"/>
      <w:bookmarkStart w:id="619" w:name="bookmark619"/>
      <w:bookmarkStart w:id="620" w:name="bookmark620"/>
      <w:r>
        <w:rPr>
          <w:color w:val="000000"/>
          <w:spacing w:val="0"/>
          <w:w w:val="100"/>
          <w:position w:val="0"/>
        </w:rPr>
        <w:t>4</w:t>
      </w:r>
      <w:bookmarkEnd w:id="619"/>
      <w:r>
        <w:rPr>
          <w:color w:val="000000"/>
          <w:spacing w:val="0"/>
          <w:w w:val="100"/>
          <w:position w:val="0"/>
        </w:rPr>
        <w:t>、关联债权债务往来</w:t>
      </w:r>
      <w:bookmarkEnd w:id="617"/>
      <w:bookmarkEnd w:id="618"/>
      <w:bookmarkEnd w:id="620"/>
    </w:p>
    <w:p>
      <w:pPr>
        <w:pStyle w:val="Style35"/>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V</w:t>
      </w:r>
      <w:r>
        <w:rPr>
          <w:color w:val="000000"/>
          <w:spacing w:val="0"/>
          <w:w w:val="100"/>
          <w:position w:val="0"/>
        </w:rPr>
        <w:t>适用口不适用</w:t>
      </w:r>
    </w:p>
    <w:p>
      <w:pPr>
        <w:pStyle w:val="Style35"/>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是否存在非经营性关联债权债务往来</w:t>
      </w:r>
    </w:p>
    <w:p>
      <w:pPr>
        <w:pStyle w:val="Style35"/>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5"/>
        <w:keepNext w:val="0"/>
        <w:keepLines w:val="0"/>
        <w:widowControl w:val="0"/>
        <w:shd w:val="clear" w:color="auto" w:fill="auto"/>
        <w:bidi w:val="0"/>
        <w:spacing w:before="0" w:after="60" w:line="240" w:lineRule="auto"/>
        <w:ind w:left="0" w:right="0" w:firstLine="260"/>
        <w:jc w:val="left"/>
      </w:pPr>
      <w:r>
        <w:rPr>
          <w:color w:val="000000"/>
          <w:spacing w:val="0"/>
          <w:w w:val="100"/>
          <w:position w:val="0"/>
        </w:rPr>
        <w:t>应收关联方债权</w:t>
      </w:r>
    </w:p>
    <w:tbl>
      <w:tblPr>
        <w:tblOverlap w:val="never"/>
        <w:jc w:val="center"/>
        <w:tblLayout w:type="fixed"/>
      </w:tblPr>
      <w:tblGrid>
        <w:gridCol w:w="1853"/>
        <w:gridCol w:w="941"/>
        <w:gridCol w:w="902"/>
        <w:gridCol w:w="850"/>
        <w:gridCol w:w="850"/>
        <w:gridCol w:w="994"/>
        <w:gridCol w:w="1075"/>
        <w:gridCol w:w="653"/>
        <w:gridCol w:w="792"/>
        <w:gridCol w:w="859"/>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是否存在 非经营性 资金占用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期初余额</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本期新增金 额（万元）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本期收回金 额（万元）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利率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本期利息</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（万元）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期末余额</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（万元）</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海南民生和泰实业有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子公司之 联营公司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216. </w:t>
            </w:r>
            <w:r>
              <w:rPr>
                <w:color w:val="000000"/>
                <w:spacing w:val="0"/>
                <w:w w:val="100"/>
                <w:position w:val="0"/>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92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华商豪盛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子公司之 联营公司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 </w:t>
            </w:r>
            <w:r>
              <w:rPr>
                <w:color w:val="000000"/>
                <w:spacing w:val="0"/>
                <w:w w:val="100"/>
                <w:position w:val="0"/>
              </w:rPr>
              <w:t xml:space="preserve">450. </w:t>
            </w: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 xml:space="preserve">450. </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江苏振江新能源装备</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子公司之 联营公司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 </w:t>
            </w: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699"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关联债权对公司经营成果及财务状 况的影响</w:t>
            </w:r>
          </w:p>
        </w:tc>
        <w:tc>
          <w:tcPr>
            <w:gridSpan w:val="8"/>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tabs>
                <w:tab w:pos="259" w:val="left"/>
              </w:tabs>
              <w:bidi w:val="0"/>
              <w:spacing w:before="0" w:after="0" w:line="312"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w:t>
              <w:tab/>
              <w:t>华商数码与其他股东按各自的出资比例向华商豪盛提供同等条件的财务资助，资金使 用费定价公允，且华商数码已于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月将持有的华商豪盛</w:t>
            </w:r>
            <w:r>
              <w:rPr>
                <w:color w:val="000000"/>
                <w:spacing w:val="0"/>
                <w:w w:val="100"/>
                <w:position w:val="0"/>
                <w:sz w:val="16"/>
                <w:szCs w:val="16"/>
              </w:rPr>
              <w:t>35%</w:t>
            </w:r>
            <w:r>
              <w:rPr>
                <w:color w:val="000000"/>
                <w:spacing w:val="0"/>
                <w:w w:val="100"/>
                <w:position w:val="0"/>
                <w:sz w:val="17"/>
                <w:szCs w:val="17"/>
              </w:rPr>
              <w:t>的股权转让给南京网 景投资管理有限公司，华商豪盛于当月归还上述借款及利息，对公司经营影响较小。</w:t>
            </w:r>
          </w:p>
          <w:p>
            <w:pPr>
              <w:pStyle w:val="Style19"/>
              <w:keepNext w:val="0"/>
              <w:keepLines w:val="0"/>
              <w:widowControl w:val="0"/>
              <w:shd w:val="clear" w:color="auto" w:fill="auto"/>
              <w:tabs>
                <w:tab w:pos="269" w:val="left"/>
              </w:tabs>
              <w:bidi w:val="0"/>
              <w:spacing w:before="0" w:after="0" w:line="326"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w:t>
              <w:tab/>
              <w:t>江苏振江新能源装备股份有限公司对江苏振江新能源装备股份有限公司的债转股投 资，期初余额为上期利息，本期已收回，对公司经营影响较小。</w:t>
            </w:r>
          </w:p>
        </w:tc>
      </w:tr>
    </w:tbl>
    <w:p>
      <w:pPr>
        <w:widowControl w:val="0"/>
        <w:spacing w:after="199" w:line="1" w:lineRule="exact"/>
      </w:pPr>
    </w:p>
    <w:p>
      <w:pPr>
        <w:pStyle w:val="Style33"/>
        <w:keepNext/>
        <w:keepLines/>
        <w:widowControl w:val="0"/>
        <w:shd w:val="clear" w:color="auto" w:fill="auto"/>
        <w:bidi w:val="0"/>
        <w:spacing w:before="0" w:after="260" w:line="359" w:lineRule="exact"/>
        <w:ind w:left="0" w:right="0" w:firstLine="260"/>
        <w:jc w:val="left"/>
      </w:pPr>
      <w:bookmarkStart w:id="621" w:name="bookmark621"/>
      <w:bookmarkStart w:id="622" w:name="bookmark622"/>
      <w:bookmarkStart w:id="623" w:name="bookmark623"/>
      <w:bookmarkStart w:id="624" w:name="bookmark624"/>
      <w:r>
        <w:rPr>
          <w:color w:val="000000"/>
          <w:spacing w:val="0"/>
          <w:w w:val="100"/>
          <w:position w:val="0"/>
        </w:rPr>
        <w:t>5</w:t>
      </w:r>
      <w:bookmarkEnd w:id="623"/>
      <w:r>
        <w:rPr>
          <w:color w:val="000000"/>
          <w:spacing w:val="0"/>
          <w:w w:val="100"/>
          <w:position w:val="0"/>
        </w:rPr>
        <w:t>、其他重大关联交易</w:t>
      </w:r>
      <w:bookmarkEnd w:id="621"/>
      <w:bookmarkEnd w:id="622"/>
      <w:bookmarkEnd w:id="624"/>
    </w:p>
    <w:p>
      <w:pPr>
        <w:pStyle w:val="Style35"/>
        <w:keepNext w:val="0"/>
        <w:keepLines w:val="0"/>
        <w:widowControl w:val="0"/>
        <w:shd w:val="clear" w:color="auto" w:fill="auto"/>
        <w:bidi w:val="0"/>
        <w:spacing w:before="0" w:after="60" w:line="359" w:lineRule="exact"/>
        <w:ind w:left="0" w:right="0" w:firstLine="260"/>
        <w:jc w:val="left"/>
      </w:pPr>
      <w:r>
        <w:rPr>
          <w:color w:val="000000"/>
          <w:spacing w:val="0"/>
          <w:w w:val="100"/>
          <w:position w:val="0"/>
        </w:rPr>
        <w:t>V</w:t>
      </w:r>
      <w:r>
        <w:rPr>
          <w:color w:val="000000"/>
          <w:spacing w:val="0"/>
          <w:w w:val="100"/>
          <w:position w:val="0"/>
        </w:rPr>
        <w:t>适用口不适用</w:t>
      </w:r>
    </w:p>
    <w:p>
      <w:pPr>
        <w:pStyle w:val="Style35"/>
        <w:keepNext w:val="0"/>
        <w:keepLines w:val="0"/>
        <w:widowControl w:val="0"/>
        <w:shd w:val="clear" w:color="auto" w:fill="auto"/>
        <w:bidi w:val="0"/>
        <w:spacing w:before="0" w:after="0" w:line="359" w:lineRule="exact"/>
        <w:ind w:left="0" w:right="0" w:firstLine="760"/>
        <w:jc w:val="left"/>
      </w:pPr>
      <w:bookmarkStart w:id="625" w:name="bookmark625"/>
      <w:r>
        <w:rPr>
          <w:color w:val="000000"/>
          <w:spacing w:val="0"/>
          <w:w w:val="100"/>
          <w:position w:val="0"/>
        </w:rPr>
        <w:t>（</w:t>
      </w:r>
      <w:bookmarkEnd w:id="625"/>
      <w:r>
        <w:rPr>
          <w:color w:val="000000"/>
          <w:spacing w:val="0"/>
          <w:w w:val="100"/>
          <w:position w:val="0"/>
        </w:rPr>
        <w:t>1）</w:t>
      </w:r>
      <w:r>
        <w:rPr>
          <w:color w:val="000000"/>
          <w:spacing w:val="0"/>
          <w:w w:val="100"/>
          <w:position w:val="0"/>
        </w:rPr>
        <w:t>时报传媒与证券时报社之间的关联交易</w:t>
      </w:r>
    </w:p>
    <w:p>
      <w:pPr>
        <w:pStyle w:val="Style35"/>
        <w:keepNext w:val="0"/>
        <w:keepLines w:val="0"/>
        <w:widowControl w:val="0"/>
        <w:numPr>
          <w:ilvl w:val="0"/>
          <w:numId w:val="21"/>
        </w:numPr>
        <w:shd w:val="clear" w:color="auto" w:fill="auto"/>
        <w:tabs>
          <w:tab w:pos="1118" w:val="left"/>
        </w:tabs>
        <w:bidi w:val="0"/>
        <w:spacing w:before="0" w:after="0" w:line="359" w:lineRule="exact"/>
        <w:ind w:left="260" w:right="0" w:firstLine="500"/>
        <w:jc w:val="both"/>
      </w:pPr>
      <w:bookmarkStart w:id="626" w:name="bookmark626"/>
      <w:bookmarkEnd w:id="626"/>
      <w:r>
        <w:rPr>
          <w:color w:val="000000"/>
          <w:spacing w:val="0"/>
          <w:w w:val="100"/>
          <w:position w:val="0"/>
        </w:rPr>
        <w:t>时报传媒于</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日与证券时报社签订了《经营业务授权协议》</w:t>
      </w:r>
      <w:r>
        <w:rPr>
          <w:color w:val="000000"/>
          <w:spacing w:val="0"/>
          <w:w w:val="100"/>
          <w:position w:val="0"/>
        </w:rPr>
        <w:t>，</w:t>
      </w:r>
      <w:r>
        <w:rPr>
          <w:color w:val="000000"/>
          <w:spacing w:val="0"/>
          <w:w w:val="100"/>
          <w:position w:val="0"/>
        </w:rPr>
        <w:t>时报传媒获得有关《证券 时报》的商业广告、财经信息的咨询策划、设计制作与代理发布等相关业务的三十年独家经营权，自</w:t>
      </w:r>
      <w:r>
        <w:rPr>
          <w:color w:val="000000"/>
          <w:spacing w:val="0"/>
          <w:w w:val="100"/>
          <w:position w:val="0"/>
        </w:rPr>
        <w:t xml:space="preserve">2006 </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2036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日止，并于每月按《证券时报》经营业务收入的</w:t>
      </w:r>
      <w:r>
        <w:rPr>
          <w:color w:val="000000"/>
          <w:spacing w:val="0"/>
          <w:w w:val="100"/>
          <w:position w:val="0"/>
        </w:rPr>
        <w:t xml:space="preserve">35. </w:t>
      </w:r>
      <w:r>
        <w:rPr>
          <w:color w:val="000000"/>
          <w:spacing w:val="0"/>
          <w:w w:val="100"/>
          <w:position w:val="0"/>
        </w:rPr>
        <w:t>00%</w:t>
      </w:r>
      <w:r>
        <w:rPr>
          <w:color w:val="000000"/>
          <w:spacing w:val="0"/>
          <w:w w:val="100"/>
          <w:position w:val="0"/>
        </w:rPr>
        <w:t>向证券时报社支付相关 成本费用，且在任一年度支付费用累计不得低于人民币</w:t>
      </w:r>
      <w:r>
        <w:rPr>
          <w:color w:val="000000"/>
          <w:spacing w:val="0"/>
          <w:w w:val="100"/>
          <w:position w:val="0"/>
        </w:rPr>
        <w:t xml:space="preserve">6, </w:t>
      </w:r>
      <w:r>
        <w:rPr>
          <w:color w:val="000000"/>
          <w:spacing w:val="0"/>
          <w:w w:val="100"/>
          <w:position w:val="0"/>
        </w:rPr>
        <w:t xml:space="preserve">600. </w:t>
      </w:r>
      <w:r>
        <w:rPr>
          <w:color w:val="000000"/>
          <w:spacing w:val="0"/>
          <w:w w:val="100"/>
          <w:position w:val="0"/>
        </w:rPr>
        <w:t>00</w:t>
      </w:r>
      <w:r>
        <w:rPr>
          <w:color w:val="000000"/>
          <w:spacing w:val="0"/>
          <w:w w:val="100"/>
          <w:position w:val="0"/>
        </w:rPr>
        <w:t>万元。</w:t>
      </w:r>
      <w:r>
        <w:rPr>
          <w:color w:val="000000"/>
          <w:spacing w:val="0"/>
          <w:w w:val="100"/>
          <w:position w:val="0"/>
        </w:rPr>
        <w:t>2016</w:t>
      </w:r>
      <w:r>
        <w:rPr>
          <w:color w:val="000000"/>
          <w:spacing w:val="0"/>
          <w:w w:val="100"/>
          <w:position w:val="0"/>
        </w:rPr>
        <w:t>年，时报传媒实现经营业务收 入</w:t>
      </w:r>
      <w:r>
        <w:rPr>
          <w:color w:val="000000"/>
          <w:spacing w:val="0"/>
          <w:w w:val="100"/>
          <w:position w:val="0"/>
        </w:rPr>
        <w:t>66,921.04</w:t>
      </w:r>
      <w:r>
        <w:rPr>
          <w:color w:val="000000"/>
          <w:spacing w:val="0"/>
          <w:w w:val="100"/>
          <w:position w:val="0"/>
        </w:rPr>
        <w:t>万元，向证券时报社支付相关成本费用</w:t>
      </w:r>
      <w:r>
        <w:rPr>
          <w:color w:val="000000"/>
          <w:spacing w:val="0"/>
          <w:w w:val="100"/>
          <w:position w:val="0"/>
        </w:rPr>
        <w:t xml:space="preserve">23,073. </w:t>
      </w:r>
      <w:r>
        <w:rPr>
          <w:color w:val="000000"/>
          <w:spacing w:val="0"/>
          <w:w w:val="100"/>
          <w:position w:val="0"/>
        </w:rPr>
        <w:t>14</w:t>
      </w:r>
      <w:r>
        <w:rPr>
          <w:color w:val="000000"/>
          <w:spacing w:val="0"/>
          <w:w w:val="100"/>
          <w:position w:val="0"/>
        </w:rPr>
        <w:t>万元。</w:t>
      </w:r>
    </w:p>
    <w:p>
      <w:pPr>
        <w:pStyle w:val="Style35"/>
        <w:keepNext w:val="0"/>
        <w:keepLines w:val="0"/>
        <w:widowControl w:val="0"/>
        <w:numPr>
          <w:ilvl w:val="0"/>
          <w:numId w:val="21"/>
        </w:numPr>
        <w:shd w:val="clear" w:color="auto" w:fill="auto"/>
        <w:tabs>
          <w:tab w:pos="1118" w:val="left"/>
        </w:tabs>
        <w:bidi w:val="0"/>
        <w:spacing w:before="0" w:after="0" w:line="359" w:lineRule="exact"/>
        <w:ind w:left="260" w:right="0" w:firstLine="500"/>
        <w:jc w:val="both"/>
      </w:pPr>
      <w:bookmarkStart w:id="627" w:name="bookmark627"/>
      <w:bookmarkEnd w:id="627"/>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日，时报传媒与证券时报社的全资子公司深圳华闻在线网络有限公司（以下简称“华 闻在线”</w:t>
      </w:r>
      <w:r>
        <w:rPr>
          <w:color w:val="000000"/>
          <w:spacing w:val="0"/>
          <w:w w:val="100"/>
          <w:position w:val="0"/>
        </w:rPr>
        <w:t>）</w:t>
      </w:r>
      <w:r>
        <w:rPr>
          <w:color w:val="000000"/>
          <w:spacing w:val="0"/>
          <w:w w:val="100"/>
          <w:position w:val="0"/>
        </w:rPr>
        <w:t>签订《创业板公司网络服务协议》，时报传媒委托华闻在线在证券时报网</w:t>
      </w:r>
      <w:r>
        <w:rPr>
          <w:color w:val="000000"/>
          <w:spacing w:val="0"/>
          <w:w w:val="100"/>
          <w:position w:val="0"/>
        </w:rPr>
        <w:t>（www.stcn.com</w:t>
      </w:r>
      <w:r>
        <w:rPr>
          <w:color w:val="000000"/>
          <w:spacing w:val="0"/>
          <w:w w:val="100"/>
          <w:position w:val="0"/>
        </w:rPr>
        <w:t>）编 辑、制作、发布、维护有关创业板公司客户的相关业务，并支付华闻在线保障网站正常运行的网络发布费 用，委托期限自</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r>
        <w:rPr>
          <w:color w:val="000000"/>
          <w:spacing w:val="0"/>
          <w:w w:val="100"/>
          <w:position w:val="0"/>
        </w:rPr>
        <w:t>2016</w:t>
      </w:r>
      <w:r>
        <w:rPr>
          <w:color w:val="000000"/>
          <w:spacing w:val="0"/>
          <w:w w:val="100"/>
          <w:position w:val="0"/>
        </w:rPr>
        <w:t>年支付总额不超过人民币</w:t>
      </w:r>
      <w:r>
        <w:rPr>
          <w:color w:val="000000"/>
          <w:spacing w:val="0"/>
          <w:w w:val="100"/>
          <w:position w:val="0"/>
        </w:rPr>
        <w:t>1,200.00</w:t>
      </w:r>
      <w:r>
        <w:rPr>
          <w:color w:val="000000"/>
          <w:spacing w:val="0"/>
          <w:w w:val="100"/>
          <w:position w:val="0"/>
        </w:rPr>
        <w:t>万元。证券 时报网是中国证监会指定的创业板信息披露的网站之一。</w:t>
      </w:r>
      <w:r>
        <w:rPr>
          <w:color w:val="000000"/>
          <w:spacing w:val="0"/>
          <w:w w:val="100"/>
          <w:position w:val="0"/>
        </w:rPr>
        <w:t>2016</w:t>
      </w:r>
      <w:r>
        <w:rPr>
          <w:color w:val="000000"/>
          <w:spacing w:val="0"/>
          <w:w w:val="100"/>
          <w:position w:val="0"/>
        </w:rPr>
        <w:t xml:space="preserve">年，时报传媒向华闻在线支付相关成本费用 </w:t>
      </w:r>
      <w:r>
        <w:rPr>
          <w:color w:val="000000"/>
          <w:spacing w:val="0"/>
          <w:w w:val="100"/>
          <w:position w:val="0"/>
        </w:rPr>
        <w:t xml:space="preserve">1,143. </w:t>
      </w:r>
      <w:r>
        <w:rPr>
          <w:color w:val="000000"/>
          <w:spacing w:val="0"/>
          <w:w w:val="100"/>
          <w:position w:val="0"/>
        </w:rPr>
        <w:t>42</w:t>
      </w:r>
      <w:r>
        <w:rPr>
          <w:color w:val="000000"/>
          <w:spacing w:val="0"/>
          <w:w w:val="100"/>
          <w:position w:val="0"/>
        </w:rPr>
        <w:t>万元。</w:t>
      </w:r>
    </w:p>
    <w:p>
      <w:pPr>
        <w:pStyle w:val="Style35"/>
        <w:keepNext w:val="0"/>
        <w:keepLines w:val="0"/>
        <w:widowControl w:val="0"/>
        <w:numPr>
          <w:ilvl w:val="0"/>
          <w:numId w:val="21"/>
        </w:numPr>
        <w:shd w:val="clear" w:color="auto" w:fill="auto"/>
        <w:tabs>
          <w:tab w:pos="1113" w:val="left"/>
        </w:tabs>
        <w:bidi w:val="0"/>
        <w:spacing w:before="0" w:after="120" w:line="359" w:lineRule="exact"/>
        <w:ind w:left="260" w:right="0" w:firstLine="500"/>
        <w:jc w:val="both"/>
      </w:pPr>
      <w:bookmarkStart w:id="628" w:name="bookmark628"/>
      <w:bookmarkEnd w:id="628"/>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日，时报传媒与证券时报社的控股子公司《中国基金报》社有限公司（以下简称“中 国基金报”）签署《基金业务代理协议》，授权中国基金报代理《证券时报》基金信息披露、基金商业广 告等业务，委托期限自</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日止，委托期内每年支付业务代理费不得超过 </w:t>
      </w:r>
      <w:r>
        <w:rPr>
          <w:color w:val="000000"/>
          <w:spacing w:val="0"/>
          <w:w w:val="100"/>
          <w:position w:val="0"/>
        </w:rPr>
        <w:t xml:space="preserve">3,000. </w:t>
      </w:r>
      <w:r>
        <w:rPr>
          <w:color w:val="000000"/>
          <w:spacing w:val="0"/>
          <w:w w:val="100"/>
          <w:position w:val="0"/>
        </w:rPr>
        <w:t>00</w:t>
      </w:r>
      <w:r>
        <w:rPr>
          <w:color w:val="000000"/>
          <w:spacing w:val="0"/>
          <w:w w:val="100"/>
          <w:position w:val="0"/>
        </w:rPr>
        <w:t>万元，协议总金额不得超过</w:t>
      </w:r>
      <w:r>
        <w:rPr>
          <w:color w:val="000000"/>
          <w:spacing w:val="0"/>
          <w:w w:val="100"/>
          <w:position w:val="0"/>
        </w:rPr>
        <w:t>9,000.00</w:t>
      </w:r>
      <w:r>
        <w:rPr>
          <w:color w:val="000000"/>
          <w:spacing w:val="0"/>
          <w:w w:val="100"/>
          <w:position w:val="0"/>
        </w:rPr>
        <w:t>万元。</w:t>
      </w:r>
      <w:r>
        <w:rPr>
          <w:color w:val="000000"/>
          <w:spacing w:val="0"/>
          <w:w w:val="100"/>
          <w:position w:val="0"/>
        </w:rPr>
        <w:t>2016</w:t>
      </w:r>
      <w:r>
        <w:rPr>
          <w:color w:val="000000"/>
          <w:spacing w:val="0"/>
          <w:w w:val="100"/>
          <w:position w:val="0"/>
        </w:rPr>
        <w:t>年，时报传媒向中国基金报支付业务代理费用</w:t>
      </w:r>
    </w:p>
    <w:p>
      <w:pPr>
        <w:pStyle w:val="Style35"/>
        <w:keepNext w:val="0"/>
        <w:keepLines w:val="0"/>
        <w:widowControl w:val="0"/>
        <w:shd w:val="clear" w:color="auto" w:fill="auto"/>
        <w:bidi w:val="0"/>
        <w:spacing w:before="0" w:after="0" w:line="361" w:lineRule="exact"/>
        <w:ind w:left="0" w:right="0" w:firstLine="280"/>
        <w:jc w:val="left"/>
      </w:pPr>
      <w:r>
        <w:rPr>
          <w:color w:val="000000"/>
          <w:spacing w:val="0"/>
          <w:w w:val="100"/>
          <w:position w:val="0"/>
        </w:rPr>
        <w:t xml:space="preserve">2,797. </w:t>
      </w:r>
      <w:r>
        <w:rPr>
          <w:color w:val="000000"/>
          <w:spacing w:val="0"/>
          <w:w w:val="100"/>
          <w:position w:val="0"/>
        </w:rPr>
        <w:t>35</w:t>
      </w:r>
      <w:r>
        <w:rPr>
          <w:color w:val="000000"/>
          <w:spacing w:val="0"/>
          <w:w w:val="100"/>
          <w:position w:val="0"/>
        </w:rPr>
        <w:t>万元。</w:t>
      </w:r>
    </w:p>
    <w:p>
      <w:pPr>
        <w:pStyle w:val="Style35"/>
        <w:keepNext w:val="0"/>
        <w:keepLines w:val="0"/>
        <w:widowControl w:val="0"/>
        <w:shd w:val="clear" w:color="auto" w:fill="auto"/>
        <w:bidi w:val="0"/>
        <w:spacing w:before="0" w:after="0" w:line="361" w:lineRule="exact"/>
        <w:ind w:left="280" w:right="0" w:firstLine="480"/>
        <w:jc w:val="both"/>
      </w:pPr>
      <w:r>
        <w:rPr>
          <w:color w:val="000000"/>
          <w:spacing w:val="0"/>
          <w:w w:val="100"/>
          <w:position w:val="0"/>
        </w:rPr>
        <w:t>关联关系说明：报告期内，公司原董事朱伟军先生兼任证券时报社副社长和华闻在线总经理，中国基 金报为证券时报社子公司。</w:t>
      </w:r>
    </w:p>
    <w:p>
      <w:pPr>
        <w:pStyle w:val="Style35"/>
        <w:keepNext w:val="0"/>
        <w:keepLines w:val="0"/>
        <w:widowControl w:val="0"/>
        <w:shd w:val="clear" w:color="auto" w:fill="auto"/>
        <w:tabs>
          <w:tab w:pos="1199" w:val="left"/>
        </w:tabs>
        <w:bidi w:val="0"/>
        <w:spacing w:before="0" w:after="0" w:line="361" w:lineRule="exact"/>
        <w:ind w:left="0" w:right="0" w:firstLine="760"/>
        <w:jc w:val="left"/>
      </w:pPr>
      <w:bookmarkStart w:id="629" w:name="bookmark629"/>
      <w:r>
        <w:rPr>
          <w:color w:val="000000"/>
          <w:spacing w:val="0"/>
          <w:w w:val="100"/>
          <w:position w:val="0"/>
        </w:rPr>
        <w:t>（</w:t>
      </w:r>
      <w:bookmarkEnd w:id="629"/>
      <w:r>
        <w:rPr>
          <w:color w:val="000000"/>
          <w:spacing w:val="0"/>
          <w:w w:val="100"/>
          <w:position w:val="0"/>
        </w:rPr>
        <w:t>2）</w:t>
        <w:tab/>
      </w:r>
      <w:r>
        <w:rPr>
          <w:color w:val="000000"/>
          <w:spacing w:val="0"/>
          <w:w w:val="100"/>
          <w:position w:val="0"/>
        </w:rPr>
        <w:t>国广光荣与国广控股之间的关联交易</w:t>
      </w:r>
    </w:p>
    <w:p>
      <w:pPr>
        <w:pStyle w:val="Style35"/>
        <w:keepNext w:val="0"/>
        <w:keepLines w:val="0"/>
        <w:widowControl w:val="0"/>
        <w:shd w:val="clear" w:color="auto" w:fill="auto"/>
        <w:bidi w:val="0"/>
        <w:spacing w:before="0" w:after="0" w:line="361" w:lineRule="exact"/>
        <w:ind w:left="280" w:right="0" w:firstLine="480"/>
        <w:jc w:val="both"/>
      </w:pPr>
      <w:r>
        <w:rPr>
          <w:color w:val="000000"/>
          <w:spacing w:val="0"/>
          <w:w w:val="100"/>
          <w:position w:val="0"/>
        </w:rPr>
        <w:t>国广光荣于</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日与国广控股签订《经营业务授权协议》</w:t>
      </w:r>
      <w:r>
        <w:rPr>
          <w:color w:val="000000"/>
          <w:spacing w:val="0"/>
          <w:w w:val="100"/>
          <w:position w:val="0"/>
        </w:rPr>
        <w:t>，</w:t>
      </w:r>
      <w:r>
        <w:rPr>
          <w:color w:val="000000"/>
          <w:spacing w:val="0"/>
          <w:w w:val="100"/>
          <w:position w:val="0"/>
        </w:rPr>
        <w:t>国广控股授予国广光荣拥有国际台 国内广播频率广告经营业务的独家经营权，国广光荣按照每年度经营国际台国内广播频率广告经营业务收 入的</w:t>
      </w:r>
      <w:r>
        <w:rPr>
          <w:color w:val="000000"/>
          <w:spacing w:val="0"/>
          <w:w w:val="100"/>
          <w:position w:val="0"/>
        </w:rPr>
        <w:t>33%</w:t>
      </w:r>
      <w:r>
        <w:rPr>
          <w:color w:val="000000"/>
          <w:spacing w:val="0"/>
          <w:w w:val="100"/>
          <w:position w:val="0"/>
        </w:rPr>
        <w:t>向国广控股支付广告费用，并确保每个完整年度支付的广告费用不得低于</w:t>
      </w:r>
      <w:r>
        <w:rPr>
          <w:color w:val="000000"/>
          <w:spacing w:val="0"/>
          <w:w w:val="100"/>
          <w:position w:val="0"/>
        </w:rPr>
        <w:t>4,500</w:t>
      </w:r>
      <w:r>
        <w:rPr>
          <w:color w:val="000000"/>
          <w:spacing w:val="0"/>
          <w:w w:val="100"/>
          <w:position w:val="0"/>
        </w:rPr>
        <w:t xml:space="preserve">万元，授权期限为 </w:t>
      </w:r>
      <w:r>
        <w:rPr>
          <w:color w:val="000000"/>
          <w:spacing w:val="0"/>
          <w:w w:val="100"/>
          <w:position w:val="0"/>
        </w:rPr>
        <w:t>30</w:t>
      </w:r>
      <w:r>
        <w:rPr>
          <w:color w:val="000000"/>
          <w:spacing w:val="0"/>
          <w:w w:val="100"/>
          <w:position w:val="0"/>
        </w:rPr>
        <w:t>年（即自</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2040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5"/>
        <w:keepNext w:val="0"/>
        <w:keepLines w:val="0"/>
        <w:widowControl w:val="0"/>
        <w:shd w:val="clear" w:color="auto" w:fill="auto"/>
        <w:bidi w:val="0"/>
        <w:spacing w:before="0" w:after="0" w:line="361" w:lineRule="exact"/>
        <w:ind w:left="0" w:right="0" w:firstLine="760"/>
        <w:jc w:val="left"/>
      </w:pPr>
      <w:r>
        <w:rPr>
          <w:color w:val="000000"/>
          <w:spacing w:val="0"/>
          <w:w w:val="100"/>
          <w:position w:val="0"/>
        </w:rPr>
        <w:t>2016</w:t>
      </w:r>
      <w:r>
        <w:rPr>
          <w:color w:val="000000"/>
          <w:spacing w:val="0"/>
          <w:w w:val="100"/>
          <w:position w:val="0"/>
        </w:rPr>
        <w:t>年，国广光荣实现经营业务收入</w:t>
      </w:r>
      <w:r>
        <w:rPr>
          <w:color w:val="000000"/>
          <w:spacing w:val="0"/>
          <w:w w:val="100"/>
          <w:position w:val="0"/>
        </w:rPr>
        <w:t>17,856.88</w:t>
      </w:r>
      <w:r>
        <w:rPr>
          <w:color w:val="000000"/>
          <w:spacing w:val="0"/>
          <w:w w:val="100"/>
          <w:position w:val="0"/>
        </w:rPr>
        <w:t>万元，向国广控股支付广告费用</w:t>
      </w:r>
      <w:r>
        <w:rPr>
          <w:color w:val="000000"/>
          <w:spacing w:val="0"/>
          <w:w w:val="100"/>
          <w:position w:val="0"/>
        </w:rPr>
        <w:t xml:space="preserve">4, </w:t>
      </w:r>
      <w:r>
        <w:rPr>
          <w:color w:val="000000"/>
          <w:spacing w:val="0"/>
          <w:w w:val="100"/>
          <w:position w:val="0"/>
        </w:rPr>
        <w:t>277.47</w:t>
      </w:r>
      <w:r>
        <w:rPr>
          <w:color w:val="000000"/>
          <w:spacing w:val="0"/>
          <w:w w:val="100"/>
          <w:position w:val="0"/>
        </w:rPr>
        <w:t>元（不含税）。</w:t>
      </w:r>
    </w:p>
    <w:p>
      <w:pPr>
        <w:pStyle w:val="Style35"/>
        <w:keepNext w:val="0"/>
        <w:keepLines w:val="0"/>
        <w:widowControl w:val="0"/>
        <w:shd w:val="clear" w:color="auto" w:fill="auto"/>
        <w:tabs>
          <w:tab w:pos="1199" w:val="left"/>
        </w:tabs>
        <w:bidi w:val="0"/>
        <w:spacing w:before="0" w:after="0" w:line="361" w:lineRule="exact"/>
        <w:ind w:left="0" w:right="0" w:firstLine="760"/>
        <w:jc w:val="left"/>
      </w:pPr>
      <w:bookmarkStart w:id="630" w:name="bookmark630"/>
      <w:r>
        <w:rPr>
          <w:color w:val="000000"/>
          <w:spacing w:val="0"/>
          <w:w w:val="100"/>
          <w:position w:val="0"/>
        </w:rPr>
        <w:t>（</w:t>
      </w:r>
      <w:bookmarkEnd w:id="630"/>
      <w:r>
        <w:rPr>
          <w:color w:val="000000"/>
          <w:spacing w:val="0"/>
          <w:w w:val="100"/>
          <w:position w:val="0"/>
        </w:rPr>
        <w:t>3）</w:t>
        <w:tab/>
      </w:r>
      <w:r>
        <w:rPr>
          <w:color w:val="000000"/>
          <w:spacing w:val="0"/>
          <w:w w:val="100"/>
          <w:position w:val="0"/>
        </w:rPr>
        <w:t>国视上海与国视北京之间的关联交易</w:t>
      </w:r>
    </w:p>
    <w:p>
      <w:pPr>
        <w:pStyle w:val="Style35"/>
        <w:keepNext w:val="0"/>
        <w:keepLines w:val="0"/>
        <w:widowControl w:val="0"/>
        <w:shd w:val="clear" w:color="auto" w:fill="auto"/>
        <w:bidi w:val="0"/>
        <w:spacing w:before="0" w:after="0" w:line="361" w:lineRule="exact"/>
        <w:ind w:left="280" w:right="0" w:firstLine="480"/>
        <w:jc w:val="left"/>
      </w:pPr>
      <w:r>
        <w:rPr>
          <w:color w:val="000000"/>
          <w:spacing w:val="0"/>
          <w:w w:val="100"/>
          <w:position w:val="0"/>
        </w:rPr>
        <w:t>国视上海于</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日与国视北京签订了《运营管理服务协议》,合作有效期自</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 xml:space="preserve">2043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日。国视上海每年按约定比例向国视北京支付内容审核及管理等费用。国视北京内容审核及管理 等费用=经国视北京审核后产生的全部信息费</w:t>
      </w:r>
      <w:r>
        <w:rPr>
          <w:color w:val="000000"/>
          <w:spacing w:val="0"/>
          <w:w w:val="100"/>
          <w:position w:val="0"/>
        </w:rPr>
        <w:t>X2%，</w:t>
      </w:r>
      <w:r>
        <w:rPr>
          <w:color w:val="000000"/>
          <w:spacing w:val="0"/>
          <w:w w:val="100"/>
          <w:position w:val="0"/>
        </w:rPr>
        <w:t>每年度，若按照上述公式计算的国视北京内容审核及 管理等费用当年累计低于</w:t>
      </w:r>
      <w:r>
        <w:rPr>
          <w:color w:val="000000"/>
          <w:spacing w:val="0"/>
          <w:w w:val="100"/>
          <w:position w:val="0"/>
        </w:rPr>
        <w:t>960</w:t>
      </w:r>
      <w:r>
        <w:rPr>
          <w:color w:val="000000"/>
          <w:spacing w:val="0"/>
          <w:w w:val="100"/>
          <w:position w:val="0"/>
        </w:rPr>
        <w:t>万元的，差额部分在年终一次性冲减国视上海当年</w:t>
      </w:r>
      <w:r>
        <w:rPr>
          <w:color w:val="000000"/>
          <w:spacing w:val="0"/>
          <w:w w:val="100"/>
          <w:position w:val="0"/>
        </w:rPr>
        <w:t>12</w:t>
      </w:r>
      <w:r>
        <w:rPr>
          <w:color w:val="000000"/>
          <w:spacing w:val="0"/>
          <w:w w:val="100"/>
          <w:position w:val="0"/>
        </w:rPr>
        <w:t>月份应收取的运营管理 服务费用，直至国视上海当年</w:t>
      </w:r>
      <w:r>
        <w:rPr>
          <w:color w:val="000000"/>
          <w:spacing w:val="0"/>
          <w:w w:val="100"/>
          <w:position w:val="0"/>
        </w:rPr>
        <w:t>12</w:t>
      </w:r>
      <w:r>
        <w:rPr>
          <w:color w:val="000000"/>
          <w:spacing w:val="0"/>
          <w:w w:val="100"/>
          <w:position w:val="0"/>
        </w:rPr>
        <w:t>月份运营管理服务费用为零为止。国视上海依据协议约定向国视北京收取 运营管理服务费用。</w:t>
      </w:r>
    </w:p>
    <w:p>
      <w:pPr>
        <w:pStyle w:val="Style35"/>
        <w:keepNext w:val="0"/>
        <w:keepLines w:val="0"/>
        <w:widowControl w:val="0"/>
        <w:shd w:val="clear" w:color="auto" w:fill="auto"/>
        <w:bidi w:val="0"/>
        <w:spacing w:before="0" w:after="0" w:line="361" w:lineRule="exact"/>
        <w:ind w:left="280" w:right="0" w:firstLine="480"/>
        <w:jc w:val="left"/>
      </w:pPr>
      <w:r>
        <w:rPr>
          <w:color w:val="000000"/>
          <w:spacing w:val="0"/>
          <w:w w:val="100"/>
          <w:position w:val="0"/>
        </w:rPr>
        <w:t>2016</w:t>
      </w:r>
      <w:r>
        <w:rPr>
          <w:color w:val="000000"/>
          <w:spacing w:val="0"/>
          <w:w w:val="100"/>
          <w:position w:val="0"/>
        </w:rPr>
        <w:t>年，国视上海实现经营业务收入</w:t>
      </w:r>
      <w:r>
        <w:rPr>
          <w:color w:val="000000"/>
          <w:spacing w:val="0"/>
          <w:w w:val="100"/>
          <w:position w:val="0"/>
        </w:rPr>
        <w:t>17,271.65</w:t>
      </w:r>
      <w:r>
        <w:rPr>
          <w:color w:val="000000"/>
          <w:spacing w:val="0"/>
          <w:w w:val="100"/>
          <w:position w:val="0"/>
        </w:rPr>
        <w:t xml:space="preserve">万元，国视上海向国视北京支付内容审核服务费用 </w:t>
      </w:r>
      <w:r>
        <w:rPr>
          <w:color w:val="000000"/>
          <w:spacing w:val="0"/>
          <w:w w:val="100"/>
          <w:position w:val="0"/>
        </w:rPr>
        <w:t xml:space="preserve">1,048. </w:t>
      </w:r>
      <w:r>
        <w:rPr>
          <w:color w:val="000000"/>
          <w:spacing w:val="0"/>
          <w:w w:val="100"/>
          <w:position w:val="0"/>
        </w:rPr>
        <w:t>33</w:t>
      </w:r>
      <w:r>
        <w:rPr>
          <w:color w:val="000000"/>
          <w:spacing w:val="0"/>
          <w:w w:val="100"/>
          <w:position w:val="0"/>
        </w:rPr>
        <w:t>万元，国视北京向国视上海支付运营管理服务费用</w:t>
      </w:r>
      <w:r>
        <w:rPr>
          <w:color w:val="000000"/>
          <w:spacing w:val="0"/>
          <w:w w:val="100"/>
          <w:position w:val="0"/>
        </w:rPr>
        <w:t xml:space="preserve">4, </w:t>
      </w:r>
      <w:r>
        <w:rPr>
          <w:color w:val="000000"/>
          <w:spacing w:val="0"/>
          <w:w w:val="100"/>
          <w:position w:val="0"/>
        </w:rPr>
        <w:t>446.9</w:t>
      </w:r>
      <w:r>
        <w:rPr>
          <w:color w:val="000000"/>
          <w:spacing w:val="0"/>
          <w:w w:val="100"/>
          <w:position w:val="0"/>
        </w:rPr>
        <w:t>2</w:t>
      </w:r>
      <w:r>
        <w:rPr>
          <w:color w:val="000000"/>
          <w:spacing w:val="0"/>
          <w:w w:val="100"/>
          <w:position w:val="0"/>
        </w:rPr>
        <w:t>万元。</w:t>
      </w:r>
    </w:p>
    <w:p>
      <w:pPr>
        <w:pStyle w:val="Style35"/>
        <w:keepNext w:val="0"/>
        <w:keepLines w:val="0"/>
        <w:widowControl w:val="0"/>
        <w:shd w:val="clear" w:color="auto" w:fill="auto"/>
        <w:bidi w:val="0"/>
        <w:spacing w:before="0" w:after="0" w:line="361" w:lineRule="exact"/>
        <w:ind w:left="0" w:right="0" w:firstLine="900"/>
        <w:jc w:val="left"/>
      </w:pPr>
      <w:bookmarkStart w:id="631" w:name="bookmark631"/>
      <w:r>
        <w:rPr>
          <w:color w:val="000000"/>
          <w:spacing w:val="0"/>
          <w:w w:val="100"/>
          <w:position w:val="0"/>
        </w:rPr>
        <w:t>（</w:t>
      </w:r>
      <w:bookmarkEnd w:id="631"/>
      <w:r>
        <w:rPr>
          <w:color w:val="000000"/>
          <w:spacing w:val="0"/>
          <w:w w:val="100"/>
          <w:position w:val="0"/>
        </w:rPr>
        <w:t>4）</w:t>
      </w:r>
      <w:r>
        <w:rPr>
          <w:color w:val="000000"/>
          <w:spacing w:val="0"/>
          <w:w w:val="100"/>
          <w:position w:val="0"/>
        </w:rPr>
        <w:t>公司与拉萨鸿新之间关于委托管理的关联交易</w:t>
      </w:r>
    </w:p>
    <w:p>
      <w:pPr>
        <w:pStyle w:val="Style35"/>
        <w:keepNext w:val="0"/>
        <w:keepLines w:val="0"/>
        <w:widowControl w:val="0"/>
        <w:numPr>
          <w:ilvl w:val="0"/>
          <w:numId w:val="23"/>
        </w:numPr>
        <w:shd w:val="clear" w:color="auto" w:fill="auto"/>
        <w:tabs>
          <w:tab w:pos="1139" w:val="left"/>
        </w:tabs>
        <w:bidi w:val="0"/>
        <w:spacing w:before="0" w:after="0" w:line="361" w:lineRule="exact"/>
        <w:ind w:left="280" w:right="0" w:firstLine="480"/>
        <w:jc w:val="both"/>
      </w:pPr>
      <w:bookmarkStart w:id="632" w:name="bookmark632"/>
      <w:bookmarkEnd w:id="632"/>
      <w:r>
        <w:rPr>
          <w:color w:val="000000"/>
          <w:spacing w:val="0"/>
          <w:w w:val="100"/>
          <w:position w:val="0"/>
        </w:rPr>
        <w:t>公司控制企业鸿立华享和拉萨鸿新于</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日在上海市签署《委托管理协议》，聘请拉萨 鸿新为其管理人，对鸿立华享的投资业务进行全面的管理，主要包括委托拉萨鸿新负责鸿立华享己投项目、 对外投资管理。截止</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日鸿立华享的资产总额为</w:t>
      </w:r>
      <w:r>
        <w:rPr>
          <w:color w:val="000000"/>
          <w:spacing w:val="0"/>
          <w:w w:val="100"/>
          <w:position w:val="0"/>
        </w:rPr>
        <w:t>10,764.63</w:t>
      </w:r>
      <w:r>
        <w:rPr>
          <w:color w:val="000000"/>
          <w:spacing w:val="0"/>
          <w:w w:val="100"/>
          <w:position w:val="0"/>
        </w:rPr>
        <w:t>万元，财产份额总额为</w:t>
      </w:r>
      <w:r>
        <w:rPr>
          <w:color w:val="000000"/>
          <w:spacing w:val="0"/>
          <w:w w:val="100"/>
          <w:position w:val="0"/>
        </w:rPr>
        <w:t>5,000.00</w:t>
      </w:r>
      <w:r>
        <w:rPr>
          <w:color w:val="000000"/>
          <w:spacing w:val="0"/>
          <w:w w:val="100"/>
          <w:position w:val="0"/>
        </w:rPr>
        <w:t>万元。 鸿立华享每年按投资本金余额（指鸿立华享财产份额总额减去《委托管理协议》生效日后收回的投资本金） 的日均加权平均数的</w:t>
      </w:r>
      <w:r>
        <w:rPr>
          <w:color w:val="000000"/>
          <w:spacing w:val="0"/>
          <w:w w:val="100"/>
          <w:position w:val="0"/>
        </w:rPr>
        <w:t>2%</w:t>
      </w:r>
      <w:r>
        <w:rPr>
          <w:color w:val="000000"/>
          <w:spacing w:val="0"/>
          <w:w w:val="100"/>
          <w:position w:val="0"/>
        </w:rPr>
        <w:t>向拉萨鸿新支付管理费用，并按协议约定向拉萨鸿新支付管理业绩报酬。</w:t>
      </w:r>
    </w:p>
    <w:p>
      <w:pPr>
        <w:pStyle w:val="Style35"/>
        <w:keepNext w:val="0"/>
        <w:keepLines w:val="0"/>
        <w:widowControl w:val="0"/>
        <w:numPr>
          <w:ilvl w:val="0"/>
          <w:numId w:val="23"/>
        </w:numPr>
        <w:shd w:val="clear" w:color="auto" w:fill="auto"/>
        <w:tabs>
          <w:tab w:pos="1139" w:val="left"/>
        </w:tabs>
        <w:bidi w:val="0"/>
        <w:spacing w:before="0" w:after="0" w:line="361" w:lineRule="exact"/>
        <w:ind w:left="280" w:right="0" w:firstLine="480"/>
        <w:jc w:val="both"/>
      </w:pPr>
      <w:bookmarkStart w:id="633" w:name="bookmark633"/>
      <w:bookmarkEnd w:id="633"/>
      <w:r>
        <w:rPr>
          <w:color w:val="000000"/>
          <w:spacing w:val="0"/>
          <w:w w:val="100"/>
          <w:position w:val="0"/>
        </w:rPr>
        <w:t>公司及控股子公司上海鸿立与拉萨鸿新于</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日在海口市签署《委托管理协议》，委托 拉萨鸿新管理上海鸿立，主要包括委托拉萨鸿新负责上海鸿立己投项目、对外投资和日常经营的管理，但 不包括对上海鸿立下属的鸿立华享委托管理。截止</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日上海鸿立的合并资产总额为</w:t>
      </w:r>
      <w:r>
        <w:rPr>
          <w:color w:val="000000"/>
          <w:spacing w:val="0"/>
          <w:w w:val="100"/>
          <w:position w:val="0"/>
        </w:rPr>
        <w:t xml:space="preserve">62,052.56 </w:t>
      </w:r>
      <w:r>
        <w:rPr>
          <w:color w:val="000000"/>
          <w:spacing w:val="0"/>
          <w:w w:val="100"/>
          <w:position w:val="0"/>
        </w:rPr>
        <w:t>万元，其下属机构鸿立华享的资产总额为</w:t>
      </w:r>
      <w:r>
        <w:rPr>
          <w:color w:val="000000"/>
          <w:spacing w:val="0"/>
          <w:w w:val="100"/>
          <w:position w:val="0"/>
        </w:rPr>
        <w:t>10,764.63</w:t>
      </w:r>
      <w:r>
        <w:rPr>
          <w:color w:val="000000"/>
          <w:spacing w:val="0"/>
          <w:w w:val="100"/>
          <w:position w:val="0"/>
        </w:rPr>
        <w:t>万元，上海鸿立剔除其合并的鸿立华享的资产总额后 的资产总额为</w:t>
      </w:r>
      <w:r>
        <w:rPr>
          <w:color w:val="000000"/>
          <w:spacing w:val="0"/>
          <w:w w:val="100"/>
          <w:position w:val="0"/>
        </w:rPr>
        <w:t>51,287.93</w:t>
      </w:r>
      <w:r>
        <w:rPr>
          <w:color w:val="000000"/>
          <w:spacing w:val="0"/>
          <w:w w:val="100"/>
          <w:position w:val="0"/>
        </w:rPr>
        <w:t xml:space="preserve">万元。上海鸿立每年按投资本金余额（指上海鸿立注册资本减去上海鸿立投资鸿 立华享的投资本金和《委托管理协议》生效日后收回的投资本金）的日均加权平均数的 </w:t>
      </w:r>
      <w:r>
        <w:rPr>
          <w:color w:val="000000"/>
          <w:spacing w:val="0"/>
          <w:w w:val="100"/>
          <w:position w:val="0"/>
        </w:rPr>
        <w:t>2%</w:t>
      </w:r>
      <w:r>
        <w:rPr>
          <w:color w:val="000000"/>
          <w:spacing w:val="0"/>
          <w:w w:val="100"/>
          <w:position w:val="0"/>
        </w:rPr>
        <w:t>向拉萨鸿新支 付管理费用，并按协议约定向拉萨鸿新支付管理业绩报酬。</w:t>
      </w:r>
    </w:p>
    <w:p>
      <w:pPr>
        <w:pStyle w:val="Style35"/>
        <w:keepNext w:val="0"/>
        <w:keepLines w:val="0"/>
        <w:widowControl w:val="0"/>
        <w:shd w:val="clear" w:color="auto" w:fill="auto"/>
        <w:bidi w:val="0"/>
        <w:spacing w:before="0" w:after="0" w:line="361" w:lineRule="exact"/>
        <w:ind w:left="0" w:right="0" w:firstLine="760"/>
        <w:jc w:val="left"/>
      </w:pPr>
      <w:r>
        <w:rPr>
          <w:color w:val="000000"/>
          <w:spacing w:val="0"/>
          <w:w w:val="100"/>
          <w:position w:val="0"/>
        </w:rPr>
        <w:t>2016</w:t>
      </w:r>
      <w:r>
        <w:rPr>
          <w:color w:val="000000"/>
          <w:spacing w:val="0"/>
          <w:w w:val="100"/>
          <w:position w:val="0"/>
        </w:rPr>
        <w:t>年，上海鸿立与鸿立华享合计向拉萨鸿新支付管理费用</w:t>
      </w:r>
      <w:r>
        <w:rPr>
          <w:color w:val="000000"/>
          <w:spacing w:val="0"/>
          <w:w w:val="100"/>
          <w:position w:val="0"/>
        </w:rPr>
        <w:t>1,193.24</w:t>
      </w:r>
      <w:r>
        <w:rPr>
          <w:color w:val="000000"/>
          <w:spacing w:val="0"/>
          <w:w w:val="100"/>
          <w:position w:val="0"/>
        </w:rPr>
        <w:t>万元。</w:t>
      </w:r>
    </w:p>
    <w:p>
      <w:pPr>
        <w:pStyle w:val="Style35"/>
        <w:keepNext w:val="0"/>
        <w:keepLines w:val="0"/>
        <w:widowControl w:val="0"/>
        <w:shd w:val="clear" w:color="auto" w:fill="auto"/>
        <w:bidi w:val="0"/>
        <w:spacing w:before="0" w:after="0" w:line="361" w:lineRule="exact"/>
        <w:ind w:left="0" w:right="0" w:firstLine="760"/>
        <w:jc w:val="left"/>
      </w:pPr>
      <w:r>
        <w:rPr>
          <w:color w:val="000000"/>
          <w:spacing w:val="0"/>
          <w:w w:val="100"/>
          <w:position w:val="0"/>
        </w:rPr>
        <w:t>关联关系说明：报告期内，公司原监事会主席的金伯富先生为拉萨鸿新法定代表人。</w:t>
      </w:r>
    </w:p>
    <w:p>
      <w:pPr>
        <w:pStyle w:val="Style35"/>
        <w:keepNext w:val="0"/>
        <w:keepLines w:val="0"/>
        <w:widowControl w:val="0"/>
        <w:shd w:val="clear" w:color="auto" w:fill="auto"/>
        <w:bidi w:val="0"/>
        <w:spacing w:before="0" w:after="0" w:line="361" w:lineRule="exact"/>
        <w:ind w:left="0" w:right="0" w:firstLine="760"/>
        <w:jc w:val="left"/>
      </w:pPr>
      <w:bookmarkStart w:id="634" w:name="bookmark634"/>
      <w:r>
        <w:rPr>
          <w:color w:val="000000"/>
          <w:spacing w:val="0"/>
          <w:w w:val="100"/>
          <w:position w:val="0"/>
        </w:rPr>
        <w:t>（</w:t>
      </w:r>
      <w:bookmarkEnd w:id="634"/>
      <w:r>
        <w:rPr>
          <w:color w:val="000000"/>
          <w:spacing w:val="0"/>
          <w:w w:val="100"/>
          <w:position w:val="0"/>
        </w:rPr>
        <w:t>5）</w:t>
      </w:r>
      <w:r>
        <w:rPr>
          <w:color w:val="000000"/>
          <w:spacing w:val="0"/>
          <w:w w:val="100"/>
          <w:position w:val="0"/>
        </w:rPr>
        <w:t>环球智达与国广东方之间的日常关联交易</w:t>
      </w:r>
    </w:p>
    <w:p>
      <w:pPr>
        <w:pStyle w:val="Style35"/>
        <w:keepNext w:val="0"/>
        <w:keepLines w:val="0"/>
        <w:widowControl w:val="0"/>
        <w:shd w:val="clear" w:color="auto" w:fill="auto"/>
        <w:bidi w:val="0"/>
        <w:spacing w:before="0" w:after="60" w:line="361" w:lineRule="exact"/>
        <w:ind w:left="280" w:right="0" w:firstLine="480"/>
        <w:jc w:val="left"/>
      </w:pPr>
      <w:r>
        <w:rPr>
          <w:color w:val="000000"/>
          <w:spacing w:val="0"/>
          <w:w w:val="100"/>
          <w:position w:val="0"/>
        </w:rPr>
        <w:t>2016</w:t>
      </w:r>
      <w:r>
        <w:rPr>
          <w:color w:val="000000"/>
          <w:spacing w:val="0"/>
          <w:w w:val="100"/>
          <w:position w:val="0"/>
        </w:rPr>
        <w:t>年，环球智达通过国广东方的渠道销售智能终端并接受国广东方提供的内容技术服务，环球智 达向国广东方支付</w:t>
      </w:r>
      <w:r>
        <w:rPr>
          <w:color w:val="000000"/>
          <w:spacing w:val="0"/>
          <w:w w:val="100"/>
          <w:position w:val="0"/>
        </w:rPr>
        <w:t>820.19</w:t>
      </w:r>
      <w:r>
        <w:rPr>
          <w:color w:val="000000"/>
          <w:spacing w:val="0"/>
          <w:w w:val="100"/>
          <w:position w:val="0"/>
        </w:rPr>
        <w:t>万元。环球智达向国广东方出售播控软件，国广东方向环球智达支付</w:t>
      </w:r>
      <w:r>
        <w:rPr>
          <w:color w:val="000000"/>
          <w:spacing w:val="0"/>
          <w:w w:val="100"/>
          <w:position w:val="0"/>
        </w:rPr>
        <w:t>59.76</w:t>
      </w:r>
      <w:r>
        <w:rPr>
          <w:color w:val="000000"/>
          <w:spacing w:val="0"/>
          <w:w w:val="100"/>
          <w:position w:val="0"/>
        </w:rPr>
        <w:t>万元。 重大关联交易临时报告披露网站相关查询</w:t>
      </w:r>
    </w:p>
    <w:tbl>
      <w:tblPr>
        <w:tblOverlap w:val="never"/>
        <w:jc w:val="center"/>
        <w:tblLayout w:type="fixed"/>
      </w:tblPr>
      <w:tblGrid>
        <w:gridCol w:w="6667"/>
        <w:gridCol w:w="1560"/>
        <w:gridCol w:w="206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临时公告披露日期</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临时公告披露网站名称</w:t>
            </w:r>
          </w:p>
        </w:tc>
      </w:tr>
    </w:tbl>
    <w:tbl>
      <w:tblPr>
        <w:tblOverlap w:val="never"/>
        <w:jc w:val="center"/>
        <w:tblLayout w:type="fixed"/>
      </w:tblPr>
      <w:tblGrid>
        <w:gridCol w:w="6667"/>
        <w:gridCol w:w="1560"/>
        <w:gridCol w:w="2064"/>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《关于购买深圳证券时报传媒有限公司</w:t>
            </w:r>
            <w:r>
              <w:rPr>
                <w:color w:val="000000"/>
                <w:spacing w:val="0"/>
                <w:w w:val="100"/>
                <w:position w:val="0"/>
              </w:rPr>
              <w:t>84%</w:t>
            </w:r>
            <w:r>
              <w:rPr>
                <w:color w:val="000000"/>
                <w:spacing w:val="0"/>
                <w:w w:val="100"/>
                <w:position w:val="0"/>
                <w:sz w:val="17"/>
                <w:szCs w:val="17"/>
              </w:rPr>
              <w:t>股权的公告》（公告编号：</w:t>
            </w:r>
            <w:r>
              <w:rPr>
                <w:color w:val="000000"/>
                <w:spacing w:val="0"/>
                <w:w w:val="100"/>
                <w:position w:val="0"/>
              </w:rPr>
              <w:t>2006-043）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2006</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《关于授权代理〈证券时报〉基金经营业务暨关联交易的公告》（公告编号：</w:t>
            </w:r>
            <w:r>
              <w:rPr>
                <w:color w:val="000000"/>
                <w:spacing w:val="0"/>
                <w:w w:val="100"/>
                <w:position w:val="0"/>
              </w:rPr>
              <w:t>2016-037）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《购买资产暨关联交易公告》（公告编号：</w:t>
            </w:r>
            <w:r>
              <w:rPr>
                <w:color w:val="000000"/>
                <w:spacing w:val="0"/>
                <w:w w:val="100"/>
                <w:position w:val="0"/>
              </w:rPr>
              <w:t>2013-003）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《购买资产暨关联交易公告》（公告编号：</w:t>
            </w:r>
            <w:r>
              <w:rPr>
                <w:color w:val="000000"/>
                <w:spacing w:val="0"/>
                <w:w w:val="100"/>
                <w:position w:val="0"/>
              </w:rPr>
              <w:t>2014-038）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巨潮网</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sz w:val="17"/>
                <w:szCs w:val="17"/>
              </w:rPr>
              <w:t>《关于委托拉萨鸿新资产管理有限公司管理上海鸿立华享投资合伙企业（有限合伙） 暨关联交易的公告》（公告编号：</w:t>
            </w:r>
            <w:r>
              <w:rPr>
                <w:color w:val="000000"/>
                <w:spacing w:val="0"/>
                <w:w w:val="100"/>
                <w:position w:val="0"/>
              </w:rPr>
              <w:t>2015-078）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巨潮网</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sz w:val="17"/>
                <w:szCs w:val="17"/>
              </w:rPr>
              <w:t>《关于委托拉萨鸿新资产管理有限公司管理上海鸿立股权投资有限公司暨关联交易 的公告》（公告编号：</w:t>
            </w:r>
            <w:r>
              <w:rPr>
                <w:color w:val="000000"/>
                <w:spacing w:val="0"/>
                <w:w w:val="100"/>
                <w:position w:val="0"/>
              </w:rPr>
              <w:t>2015-080）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巨潮网</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sz w:val="17"/>
                <w:szCs w:val="17"/>
              </w:rPr>
              <w:t>《关于控股子公司环球智达科技（北京）有限公司预计</w:t>
            </w:r>
            <w:r>
              <w:rPr>
                <w:color w:val="000000"/>
                <w:spacing w:val="0"/>
                <w:w w:val="100"/>
                <w:position w:val="0"/>
              </w:rPr>
              <w:t>2016</w:t>
            </w:r>
            <w:r>
              <w:rPr>
                <w:color w:val="000000"/>
                <w:spacing w:val="0"/>
                <w:w w:val="100"/>
                <w:position w:val="0"/>
                <w:sz w:val="17"/>
                <w:szCs w:val="17"/>
              </w:rPr>
              <w:t>年度日常关联交易的补 充公告》（公告编号：</w:t>
            </w:r>
            <w:r>
              <w:rPr>
                <w:color w:val="000000"/>
                <w:spacing w:val="0"/>
                <w:w w:val="100"/>
                <w:position w:val="0"/>
              </w:rPr>
              <w:t>2016-027）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巨潮网</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《关于转让环球智达科技（北京）有限公司股权并放弃增资的公告》（公告编号：</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巨潮网</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sz w:val="17"/>
                <w:szCs w:val="17"/>
              </w:rPr>
              <w:t>《关于转让环球智达科技（北京）有限公司股权并放弃增资事项进展情况的公告》（（公 告编号：</w:t>
            </w:r>
            <w:r>
              <w:rPr>
                <w:color w:val="000000"/>
                <w:spacing w:val="0"/>
                <w:w w:val="100"/>
                <w:position w:val="0"/>
              </w:rPr>
              <w:t>2017-008）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巨潮网</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280"/>
        <w:jc w:val="left"/>
      </w:pPr>
      <w:bookmarkStart w:id="635" w:name="bookmark635"/>
      <w:bookmarkStart w:id="636" w:name="bookmark636"/>
      <w:bookmarkStart w:id="637" w:name="bookmark637"/>
      <w:r>
        <w:rPr>
          <w:color w:val="000000"/>
          <w:spacing w:val="0"/>
          <w:w w:val="100"/>
          <w:position w:val="0"/>
        </w:rPr>
        <w:t>十七、重大合同及其履行情况</w:t>
      </w:r>
      <w:bookmarkEnd w:id="635"/>
      <w:bookmarkEnd w:id="636"/>
      <w:bookmarkEnd w:id="637"/>
    </w:p>
    <w:p>
      <w:pPr>
        <w:pStyle w:val="Style33"/>
        <w:keepNext/>
        <w:keepLines/>
        <w:widowControl w:val="0"/>
        <w:shd w:val="clear" w:color="auto" w:fill="auto"/>
        <w:tabs>
          <w:tab w:pos="640" w:val="left"/>
        </w:tabs>
        <w:bidi w:val="0"/>
        <w:spacing w:before="0" w:after="300" w:line="240" w:lineRule="auto"/>
        <w:ind w:left="0" w:right="0" w:firstLine="280"/>
        <w:jc w:val="left"/>
      </w:pPr>
      <w:bookmarkStart w:id="638" w:name="bookmark638"/>
      <w:bookmarkStart w:id="639" w:name="bookmark639"/>
      <w:bookmarkStart w:id="640" w:name="bookmark640"/>
      <w:bookmarkStart w:id="641" w:name="bookmark641"/>
      <w:r>
        <w:rPr>
          <w:color w:val="000000"/>
          <w:spacing w:val="0"/>
          <w:w w:val="100"/>
          <w:position w:val="0"/>
        </w:rPr>
        <w:t>1</w:t>
      </w:r>
      <w:bookmarkEnd w:id="640"/>
      <w:r>
        <w:rPr>
          <w:color w:val="000000"/>
          <w:spacing w:val="0"/>
          <w:w w:val="100"/>
          <w:position w:val="0"/>
        </w:rPr>
        <w:t>、</w:t>
        <w:tab/>
        <w:t>托管、承包、租赁事项情况</w:t>
      </w:r>
      <w:bookmarkEnd w:id="638"/>
      <w:bookmarkEnd w:id="639"/>
      <w:bookmarkEnd w:id="641"/>
    </w:p>
    <w:p>
      <w:pPr>
        <w:pStyle w:val="Style33"/>
        <w:keepNext/>
        <w:keepLines/>
        <w:widowControl w:val="0"/>
        <w:shd w:val="clear" w:color="auto" w:fill="auto"/>
        <w:tabs>
          <w:tab w:pos="773" w:val="left"/>
        </w:tabs>
        <w:bidi w:val="0"/>
        <w:spacing w:before="0" w:after="300" w:line="240" w:lineRule="auto"/>
        <w:ind w:left="0" w:right="0" w:firstLine="280"/>
        <w:jc w:val="left"/>
      </w:pPr>
      <w:bookmarkStart w:id="638" w:name="bookmark638"/>
      <w:bookmarkStart w:id="639" w:name="bookmark639"/>
      <w:bookmarkStart w:id="642" w:name="bookmark642"/>
      <w:bookmarkStart w:id="643" w:name="bookmark643"/>
      <w:r>
        <w:rPr>
          <w:color w:val="000000"/>
          <w:spacing w:val="0"/>
          <w:w w:val="100"/>
          <w:position w:val="0"/>
        </w:rPr>
        <w:t>（</w:t>
      </w:r>
      <w:bookmarkEnd w:id="642"/>
      <w:r>
        <w:rPr>
          <w:color w:val="000000"/>
          <w:spacing w:val="0"/>
          <w:w w:val="100"/>
          <w:position w:val="0"/>
        </w:rPr>
        <w:t>1）</w:t>
        <w:tab/>
        <w:t>托管情况</w:t>
      </w:r>
      <w:bookmarkEnd w:id="638"/>
      <w:bookmarkEnd w:id="639"/>
      <w:bookmarkEnd w:id="643"/>
    </w:p>
    <w:p>
      <w:pPr>
        <w:pStyle w:val="Style29"/>
        <w:keepNext/>
        <w:keepLines/>
        <w:widowControl w:val="0"/>
        <w:shd w:val="clear" w:color="auto" w:fill="auto"/>
        <w:bidi w:val="0"/>
        <w:spacing w:before="0" w:after="120" w:line="240" w:lineRule="auto"/>
        <w:ind w:left="0" w:right="0" w:firstLine="280"/>
        <w:jc w:val="left"/>
      </w:pPr>
      <w:bookmarkStart w:id="644" w:name="bookmark644"/>
      <w:bookmarkStart w:id="645" w:name="bookmark645"/>
      <w:bookmarkStart w:id="646" w:name="bookmark64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644"/>
      <w:bookmarkEnd w:id="645"/>
      <w:bookmarkEnd w:id="646"/>
    </w:p>
    <w:p>
      <w:pPr>
        <w:pStyle w:val="Style29"/>
        <w:keepNext/>
        <w:keepLines/>
        <w:widowControl w:val="0"/>
        <w:shd w:val="clear" w:color="auto" w:fill="auto"/>
        <w:bidi w:val="0"/>
        <w:spacing w:before="0" w:after="300" w:line="240" w:lineRule="auto"/>
        <w:ind w:left="0" w:right="0" w:firstLine="280"/>
        <w:jc w:val="left"/>
      </w:pPr>
      <w:bookmarkStart w:id="647" w:name="bookmark647"/>
      <w:bookmarkStart w:id="648" w:name="bookmark648"/>
      <w:bookmarkStart w:id="649" w:name="bookmark649"/>
      <w:r>
        <w:rPr>
          <w:color w:val="000000"/>
          <w:spacing w:val="0"/>
          <w:w w:val="100"/>
          <w:position w:val="0"/>
        </w:rPr>
        <w:t>公司报告期不存在托管情况。</w:t>
      </w:r>
      <w:bookmarkEnd w:id="647"/>
      <w:bookmarkEnd w:id="648"/>
      <w:bookmarkEnd w:id="649"/>
    </w:p>
    <w:p>
      <w:pPr>
        <w:pStyle w:val="Style33"/>
        <w:keepNext/>
        <w:keepLines/>
        <w:widowControl w:val="0"/>
        <w:shd w:val="clear" w:color="auto" w:fill="auto"/>
        <w:tabs>
          <w:tab w:pos="773" w:val="left"/>
        </w:tabs>
        <w:bidi w:val="0"/>
        <w:spacing w:before="0" w:after="300" w:line="240" w:lineRule="auto"/>
        <w:ind w:left="0" w:right="0" w:firstLine="280"/>
        <w:jc w:val="left"/>
      </w:pPr>
      <w:bookmarkStart w:id="650" w:name="bookmark650"/>
      <w:bookmarkStart w:id="651" w:name="bookmark651"/>
      <w:bookmarkStart w:id="652" w:name="bookmark652"/>
      <w:bookmarkStart w:id="653" w:name="bookmark653"/>
      <w:r>
        <w:rPr>
          <w:color w:val="000000"/>
          <w:spacing w:val="0"/>
          <w:w w:val="100"/>
          <w:position w:val="0"/>
        </w:rPr>
        <w:t>（</w:t>
      </w:r>
      <w:bookmarkEnd w:id="652"/>
      <w:r>
        <w:rPr>
          <w:color w:val="000000"/>
          <w:spacing w:val="0"/>
          <w:w w:val="100"/>
          <w:position w:val="0"/>
        </w:rPr>
        <w:t>2）</w:t>
        <w:tab/>
        <w:t>承包情况</w:t>
      </w:r>
      <w:bookmarkEnd w:id="650"/>
      <w:bookmarkEnd w:id="651"/>
      <w:bookmarkEnd w:id="653"/>
    </w:p>
    <w:p>
      <w:pPr>
        <w:pStyle w:val="Style29"/>
        <w:keepNext/>
        <w:keepLines/>
        <w:widowControl w:val="0"/>
        <w:shd w:val="clear" w:color="auto" w:fill="auto"/>
        <w:bidi w:val="0"/>
        <w:spacing w:before="0" w:after="120" w:line="240" w:lineRule="auto"/>
        <w:ind w:left="0" w:right="0" w:firstLine="280"/>
        <w:jc w:val="left"/>
      </w:pPr>
      <w:bookmarkStart w:id="654" w:name="bookmark654"/>
      <w:bookmarkStart w:id="655" w:name="bookmark655"/>
      <w:bookmarkStart w:id="656" w:name="bookmark65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654"/>
      <w:bookmarkEnd w:id="655"/>
      <w:bookmarkEnd w:id="656"/>
    </w:p>
    <w:p>
      <w:pPr>
        <w:pStyle w:val="Style29"/>
        <w:keepNext/>
        <w:keepLines/>
        <w:widowControl w:val="0"/>
        <w:shd w:val="clear" w:color="auto" w:fill="auto"/>
        <w:bidi w:val="0"/>
        <w:spacing w:before="0" w:after="300" w:line="240" w:lineRule="auto"/>
        <w:ind w:left="0" w:right="0" w:firstLine="280"/>
        <w:jc w:val="left"/>
      </w:pPr>
      <w:bookmarkStart w:id="657" w:name="bookmark657"/>
      <w:bookmarkStart w:id="658" w:name="bookmark658"/>
      <w:bookmarkStart w:id="659" w:name="bookmark659"/>
      <w:r>
        <w:rPr>
          <w:color w:val="000000"/>
          <w:spacing w:val="0"/>
          <w:w w:val="100"/>
          <w:position w:val="0"/>
        </w:rPr>
        <w:t>公司报告期不存在承包情况。</w:t>
      </w:r>
      <w:bookmarkEnd w:id="657"/>
      <w:bookmarkEnd w:id="658"/>
      <w:bookmarkEnd w:id="659"/>
    </w:p>
    <w:p>
      <w:pPr>
        <w:pStyle w:val="Style33"/>
        <w:keepNext/>
        <w:keepLines/>
        <w:widowControl w:val="0"/>
        <w:shd w:val="clear" w:color="auto" w:fill="auto"/>
        <w:tabs>
          <w:tab w:pos="773" w:val="left"/>
        </w:tabs>
        <w:bidi w:val="0"/>
        <w:spacing w:before="0" w:after="300" w:line="240" w:lineRule="auto"/>
        <w:ind w:left="0" w:right="0" w:firstLine="280"/>
        <w:jc w:val="left"/>
      </w:pPr>
      <w:bookmarkStart w:id="660" w:name="bookmark660"/>
      <w:bookmarkStart w:id="661" w:name="bookmark661"/>
      <w:bookmarkStart w:id="662" w:name="bookmark662"/>
      <w:bookmarkStart w:id="663" w:name="bookmark663"/>
      <w:r>
        <w:rPr>
          <w:color w:val="000000"/>
          <w:spacing w:val="0"/>
          <w:w w:val="100"/>
          <w:position w:val="0"/>
        </w:rPr>
        <w:t>（</w:t>
      </w:r>
      <w:bookmarkEnd w:id="662"/>
      <w:r>
        <w:rPr>
          <w:color w:val="000000"/>
          <w:spacing w:val="0"/>
          <w:w w:val="100"/>
          <w:position w:val="0"/>
        </w:rPr>
        <w:t>3）</w:t>
        <w:tab/>
        <w:t>租赁情况</w:t>
      </w:r>
      <w:bookmarkEnd w:id="660"/>
      <w:bookmarkEnd w:id="661"/>
      <w:bookmarkEnd w:id="663"/>
    </w:p>
    <w:p>
      <w:pPr>
        <w:pStyle w:val="Style29"/>
        <w:keepNext/>
        <w:keepLines/>
        <w:widowControl w:val="0"/>
        <w:shd w:val="clear" w:color="auto" w:fill="auto"/>
        <w:bidi w:val="0"/>
        <w:spacing w:before="0" w:after="120" w:line="240" w:lineRule="auto"/>
        <w:ind w:left="0" w:right="0" w:firstLine="280"/>
        <w:jc w:val="left"/>
      </w:pPr>
      <w:bookmarkStart w:id="664" w:name="bookmark664"/>
      <w:bookmarkStart w:id="665" w:name="bookmark665"/>
      <w:bookmarkStart w:id="666" w:name="bookmark66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664"/>
      <w:bookmarkEnd w:id="665"/>
      <w:bookmarkEnd w:id="666"/>
    </w:p>
    <w:p>
      <w:pPr>
        <w:pStyle w:val="Style29"/>
        <w:keepNext/>
        <w:keepLines/>
        <w:widowControl w:val="0"/>
        <w:shd w:val="clear" w:color="auto" w:fill="auto"/>
        <w:bidi w:val="0"/>
        <w:spacing w:before="0" w:after="300" w:line="240" w:lineRule="auto"/>
        <w:ind w:left="0" w:right="0" w:firstLine="280"/>
        <w:jc w:val="left"/>
      </w:pPr>
      <w:bookmarkStart w:id="667" w:name="bookmark667"/>
      <w:bookmarkStart w:id="668" w:name="bookmark668"/>
      <w:bookmarkStart w:id="669" w:name="bookmark669"/>
      <w:r>
        <w:rPr>
          <w:color w:val="000000"/>
          <w:spacing w:val="0"/>
          <w:w w:val="100"/>
          <w:position w:val="0"/>
        </w:rPr>
        <w:t>公司报告期不存在租赁情况。</w:t>
      </w:r>
      <w:bookmarkEnd w:id="667"/>
      <w:bookmarkEnd w:id="668"/>
      <w:bookmarkEnd w:id="669"/>
    </w:p>
    <w:p>
      <w:pPr>
        <w:pStyle w:val="Style33"/>
        <w:keepNext/>
        <w:keepLines/>
        <w:widowControl w:val="0"/>
        <w:shd w:val="clear" w:color="auto" w:fill="auto"/>
        <w:tabs>
          <w:tab w:pos="653" w:val="left"/>
        </w:tabs>
        <w:bidi w:val="0"/>
        <w:spacing w:before="0" w:after="300" w:line="240" w:lineRule="auto"/>
        <w:ind w:left="0" w:right="0" w:firstLine="280"/>
        <w:jc w:val="left"/>
      </w:pPr>
      <w:bookmarkStart w:id="670" w:name="bookmark670"/>
      <w:bookmarkStart w:id="671" w:name="bookmark671"/>
      <w:bookmarkStart w:id="672" w:name="bookmark672"/>
      <w:bookmarkStart w:id="673" w:name="bookmark673"/>
      <w:r>
        <w:rPr>
          <w:color w:val="000000"/>
          <w:spacing w:val="0"/>
          <w:w w:val="100"/>
          <w:position w:val="0"/>
        </w:rPr>
        <w:t>2</w:t>
      </w:r>
      <w:bookmarkEnd w:id="672"/>
      <w:r>
        <w:rPr>
          <w:color w:val="000000"/>
          <w:spacing w:val="0"/>
          <w:w w:val="100"/>
          <w:position w:val="0"/>
        </w:rPr>
        <w:t>、</w:t>
        <w:tab/>
        <w:t>重大担保</w:t>
      </w:r>
      <w:bookmarkEnd w:id="670"/>
      <w:bookmarkEnd w:id="671"/>
      <w:bookmarkEnd w:id="673"/>
    </w:p>
    <w:p>
      <w:pPr>
        <w:pStyle w:val="Style29"/>
        <w:keepNext/>
        <w:keepLines/>
        <w:widowControl w:val="0"/>
        <w:shd w:val="clear" w:color="auto" w:fill="auto"/>
        <w:bidi w:val="0"/>
        <w:spacing w:before="0" w:after="120" w:line="240" w:lineRule="auto"/>
        <w:ind w:left="0" w:right="0" w:firstLine="280"/>
        <w:jc w:val="left"/>
      </w:pPr>
      <w:bookmarkStart w:id="674" w:name="bookmark674"/>
      <w:bookmarkStart w:id="675" w:name="bookmark675"/>
      <w:bookmarkStart w:id="676" w:name="bookmark67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674"/>
      <w:bookmarkEnd w:id="675"/>
      <w:bookmarkEnd w:id="676"/>
    </w:p>
    <w:p>
      <w:pPr>
        <w:pStyle w:val="Style29"/>
        <w:keepNext/>
        <w:keepLines/>
        <w:widowControl w:val="0"/>
        <w:shd w:val="clear" w:color="auto" w:fill="auto"/>
        <w:bidi w:val="0"/>
        <w:spacing w:before="0" w:after="360" w:line="240" w:lineRule="auto"/>
        <w:ind w:left="0" w:right="0" w:firstLine="280"/>
        <w:jc w:val="left"/>
      </w:pPr>
      <w:bookmarkStart w:id="677" w:name="bookmark677"/>
      <w:bookmarkStart w:id="678" w:name="bookmark678"/>
      <w:bookmarkStart w:id="679" w:name="bookmark679"/>
      <w:r>
        <w:rPr>
          <w:color w:val="000000"/>
          <w:spacing w:val="0"/>
          <w:w w:val="100"/>
          <w:position w:val="0"/>
        </w:rPr>
        <w:t>公司报告期不存在担保情况。</w:t>
      </w:r>
      <w:bookmarkEnd w:id="677"/>
      <w:bookmarkEnd w:id="678"/>
      <w:bookmarkEnd w:id="679"/>
    </w:p>
    <w:p>
      <w:pPr>
        <w:pStyle w:val="Style33"/>
        <w:keepNext/>
        <w:keepLines/>
        <w:widowControl w:val="0"/>
        <w:shd w:val="clear" w:color="auto" w:fill="auto"/>
        <w:tabs>
          <w:tab w:pos="653" w:val="left"/>
        </w:tabs>
        <w:bidi w:val="0"/>
        <w:spacing w:before="0" w:after="360" w:line="240" w:lineRule="auto"/>
        <w:ind w:left="0" w:right="0" w:firstLine="280"/>
        <w:jc w:val="left"/>
      </w:pPr>
      <w:bookmarkStart w:id="680" w:name="bookmark680"/>
      <w:bookmarkStart w:id="681" w:name="bookmark681"/>
      <w:bookmarkStart w:id="682" w:name="bookmark682"/>
      <w:bookmarkStart w:id="683" w:name="bookmark683"/>
      <w:r>
        <w:rPr>
          <w:color w:val="000000"/>
          <w:spacing w:val="0"/>
          <w:w w:val="100"/>
          <w:position w:val="0"/>
        </w:rPr>
        <w:t>3</w:t>
      </w:r>
      <w:bookmarkEnd w:id="682"/>
      <w:r>
        <w:rPr>
          <w:color w:val="000000"/>
          <w:spacing w:val="0"/>
          <w:w w:val="100"/>
          <w:position w:val="0"/>
        </w:rPr>
        <w:t>、</w:t>
        <w:tab/>
        <w:t>委托他人进行现金资产管理情况</w:t>
      </w:r>
      <w:bookmarkEnd w:id="680"/>
      <w:bookmarkEnd w:id="681"/>
      <w:bookmarkEnd w:id="683"/>
    </w:p>
    <w:p>
      <w:pPr>
        <w:pStyle w:val="Style33"/>
        <w:keepNext/>
        <w:keepLines/>
        <w:widowControl w:val="0"/>
        <w:shd w:val="clear" w:color="auto" w:fill="auto"/>
        <w:bidi w:val="0"/>
        <w:spacing w:before="0" w:after="360" w:line="240" w:lineRule="auto"/>
        <w:ind w:left="0" w:right="0" w:firstLine="280"/>
        <w:jc w:val="both"/>
      </w:pPr>
      <w:bookmarkStart w:id="680" w:name="bookmark680"/>
      <w:bookmarkStart w:id="681" w:name="bookmark681"/>
      <w:bookmarkStart w:id="684" w:name="bookmark684"/>
      <w:bookmarkStart w:id="685" w:name="bookmark685"/>
      <w:r>
        <w:rPr>
          <w:color w:val="000000"/>
          <w:spacing w:val="0"/>
          <w:w w:val="100"/>
          <w:position w:val="0"/>
        </w:rPr>
        <w:t>（</w:t>
      </w:r>
      <w:bookmarkEnd w:id="684"/>
      <w:r>
        <w:rPr>
          <w:color w:val="000000"/>
          <w:spacing w:val="0"/>
          <w:w w:val="100"/>
          <w:position w:val="0"/>
        </w:rPr>
        <w:t>1）委托理财情况</w:t>
      </w:r>
      <w:bookmarkEnd w:id="680"/>
      <w:bookmarkEnd w:id="681"/>
      <w:bookmarkEnd w:id="685"/>
    </w:p>
    <w:p>
      <w:pPr>
        <w:pStyle w:val="Style29"/>
        <w:keepNext/>
        <w:keepLines/>
        <w:widowControl w:val="0"/>
        <w:shd w:val="clear" w:color="auto" w:fill="auto"/>
        <w:bidi w:val="0"/>
        <w:spacing w:before="0" w:after="300" w:line="240" w:lineRule="auto"/>
        <w:ind w:left="0" w:right="0" w:firstLine="280"/>
        <w:jc w:val="both"/>
      </w:pPr>
      <w:bookmarkStart w:id="686" w:name="bookmark686"/>
      <w:bookmarkStart w:id="687" w:name="bookmark687"/>
      <w:bookmarkStart w:id="688" w:name="bookmark688"/>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bookmarkEnd w:id="686"/>
      <w:bookmarkEnd w:id="687"/>
      <w:bookmarkEnd w:id="688"/>
    </w:p>
    <w:p>
      <w:pPr>
        <w:pStyle w:val="Style35"/>
        <w:keepNext w:val="0"/>
        <w:keepLines w:val="0"/>
        <w:widowControl w:val="0"/>
        <w:shd w:val="clear" w:color="auto" w:fill="auto"/>
        <w:bidi w:val="0"/>
        <w:spacing w:before="0" w:after="240" w:line="363" w:lineRule="exact"/>
        <w:ind w:left="0" w:right="0" w:firstLine="260"/>
        <w:jc w:val="left"/>
      </w:pPr>
      <w:r>
        <w:rPr>
          <w:color w:val="000000"/>
          <w:spacing w:val="0"/>
          <w:w w:val="100"/>
          <w:position w:val="0"/>
        </w:rPr>
        <w:t>公司报告期不存在委托理财。</w:t>
      </w:r>
    </w:p>
    <w:p>
      <w:pPr>
        <w:pStyle w:val="Style33"/>
        <w:keepNext/>
        <w:keepLines/>
        <w:widowControl w:val="0"/>
        <w:shd w:val="clear" w:color="auto" w:fill="auto"/>
        <w:bidi w:val="0"/>
        <w:spacing w:before="0" w:after="240" w:line="363" w:lineRule="exact"/>
        <w:ind w:left="0" w:right="0" w:firstLine="260"/>
        <w:jc w:val="left"/>
      </w:pPr>
      <w:bookmarkStart w:id="689" w:name="bookmark689"/>
      <w:bookmarkStart w:id="690" w:name="bookmark690"/>
      <w:bookmarkStart w:id="691" w:name="bookmark691"/>
      <w:bookmarkStart w:id="692" w:name="bookmark692"/>
      <w:r>
        <w:rPr>
          <w:color w:val="000000"/>
          <w:spacing w:val="0"/>
          <w:w w:val="100"/>
          <w:position w:val="0"/>
        </w:rPr>
        <w:t>（</w:t>
      </w:r>
      <w:bookmarkEnd w:id="691"/>
      <w:r>
        <w:rPr>
          <w:color w:val="000000"/>
          <w:spacing w:val="0"/>
          <w:w w:val="100"/>
          <w:position w:val="0"/>
        </w:rPr>
        <w:t>2）委托贷款情况</w:t>
      </w:r>
      <w:bookmarkEnd w:id="689"/>
      <w:bookmarkEnd w:id="690"/>
      <w:bookmarkEnd w:id="692"/>
    </w:p>
    <w:p>
      <w:pPr>
        <w:pStyle w:val="Style35"/>
        <w:keepNext w:val="0"/>
        <w:keepLines w:val="0"/>
        <w:widowControl w:val="0"/>
        <w:shd w:val="clear" w:color="auto" w:fill="auto"/>
        <w:bidi w:val="0"/>
        <w:spacing w:before="0" w:after="240" w:line="360" w:lineRule="exact"/>
        <w:ind w:left="260" w:right="0" w:firstLine="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公司报告期不存在委托贷款。</w:t>
      </w:r>
    </w:p>
    <w:p>
      <w:pPr>
        <w:pStyle w:val="Style33"/>
        <w:keepNext/>
        <w:keepLines/>
        <w:widowControl w:val="0"/>
        <w:shd w:val="clear" w:color="auto" w:fill="auto"/>
        <w:bidi w:val="0"/>
        <w:spacing w:before="0" w:after="240" w:line="363" w:lineRule="exact"/>
        <w:ind w:left="0" w:right="0" w:firstLine="260"/>
        <w:jc w:val="left"/>
      </w:pPr>
      <w:bookmarkStart w:id="693" w:name="bookmark693"/>
      <w:bookmarkStart w:id="694" w:name="bookmark694"/>
      <w:bookmarkStart w:id="695" w:name="bookmark695"/>
      <w:bookmarkStart w:id="696" w:name="bookmark696"/>
      <w:r>
        <w:rPr>
          <w:color w:val="000000"/>
          <w:spacing w:val="0"/>
          <w:w w:val="100"/>
          <w:position w:val="0"/>
        </w:rPr>
        <w:t>4</w:t>
      </w:r>
      <w:bookmarkEnd w:id="695"/>
      <w:r>
        <w:rPr>
          <w:color w:val="000000"/>
          <w:spacing w:val="0"/>
          <w:w w:val="100"/>
          <w:position w:val="0"/>
        </w:rPr>
        <w:t>、其他重大合同</w:t>
      </w:r>
      <w:bookmarkEnd w:id="693"/>
      <w:bookmarkEnd w:id="694"/>
      <w:bookmarkEnd w:id="696"/>
    </w:p>
    <w:p>
      <w:pPr>
        <w:pStyle w:val="Style35"/>
        <w:keepNext w:val="0"/>
        <w:keepLines w:val="0"/>
        <w:widowControl w:val="0"/>
        <w:shd w:val="clear" w:color="auto" w:fill="auto"/>
        <w:bidi w:val="0"/>
        <w:spacing w:before="0" w:after="360" w:line="365" w:lineRule="exact"/>
        <w:ind w:left="260" w:right="0" w:firstLine="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公司报告期不存在其他重大合同。</w:t>
      </w:r>
    </w:p>
    <w:p>
      <w:pPr>
        <w:pStyle w:val="Style26"/>
        <w:keepNext/>
        <w:keepLines/>
        <w:widowControl w:val="0"/>
        <w:shd w:val="clear" w:color="auto" w:fill="auto"/>
        <w:bidi w:val="0"/>
        <w:spacing w:before="0" w:after="240" w:line="240" w:lineRule="auto"/>
        <w:ind w:left="0" w:right="0" w:firstLine="260"/>
        <w:jc w:val="left"/>
      </w:pPr>
      <w:bookmarkStart w:id="697" w:name="bookmark697"/>
      <w:bookmarkStart w:id="698" w:name="bookmark698"/>
      <w:bookmarkStart w:id="699" w:name="bookmark699"/>
      <w:r>
        <w:rPr>
          <w:color w:val="000000"/>
          <w:spacing w:val="0"/>
          <w:w w:val="100"/>
          <w:position w:val="0"/>
        </w:rPr>
        <w:t>十八、社会责任情况</w:t>
      </w:r>
      <w:bookmarkEnd w:id="697"/>
      <w:bookmarkEnd w:id="698"/>
      <w:bookmarkEnd w:id="699"/>
    </w:p>
    <w:p>
      <w:pPr>
        <w:pStyle w:val="Style33"/>
        <w:keepNext/>
        <w:keepLines/>
        <w:widowControl w:val="0"/>
        <w:shd w:val="clear" w:color="auto" w:fill="auto"/>
        <w:bidi w:val="0"/>
        <w:spacing w:before="0" w:after="240" w:line="363" w:lineRule="exact"/>
        <w:ind w:left="0" w:right="0" w:firstLine="260"/>
        <w:jc w:val="left"/>
      </w:pPr>
      <w:bookmarkStart w:id="700" w:name="bookmark700"/>
      <w:bookmarkStart w:id="701" w:name="bookmark701"/>
      <w:bookmarkStart w:id="702" w:name="bookmark702"/>
      <w:bookmarkStart w:id="703" w:name="bookmark703"/>
      <w:r>
        <w:rPr>
          <w:color w:val="000000"/>
          <w:spacing w:val="0"/>
          <w:w w:val="100"/>
          <w:position w:val="0"/>
        </w:rPr>
        <w:t>1</w:t>
      </w:r>
      <w:bookmarkEnd w:id="702"/>
      <w:r>
        <w:rPr>
          <w:color w:val="000000"/>
          <w:spacing w:val="0"/>
          <w:w w:val="100"/>
          <w:position w:val="0"/>
        </w:rPr>
        <w:t>、履行精准扶贫社会责任情况</w:t>
      </w:r>
      <w:bookmarkEnd w:id="700"/>
      <w:bookmarkEnd w:id="701"/>
      <w:bookmarkEnd w:id="703"/>
    </w:p>
    <w:p>
      <w:pPr>
        <w:pStyle w:val="Style33"/>
        <w:keepNext/>
        <w:keepLines/>
        <w:widowControl w:val="0"/>
        <w:shd w:val="clear" w:color="auto" w:fill="auto"/>
        <w:bidi w:val="0"/>
        <w:spacing w:before="0" w:after="280" w:line="363" w:lineRule="exact"/>
        <w:ind w:left="0" w:right="0" w:firstLine="260"/>
        <w:jc w:val="left"/>
      </w:pPr>
      <w:bookmarkStart w:id="700" w:name="bookmark700"/>
      <w:bookmarkStart w:id="701" w:name="bookmark701"/>
      <w:bookmarkStart w:id="704" w:name="bookmark704"/>
      <w:bookmarkStart w:id="705" w:name="bookmark705"/>
      <w:r>
        <w:rPr>
          <w:color w:val="000000"/>
          <w:spacing w:val="0"/>
          <w:w w:val="100"/>
          <w:position w:val="0"/>
        </w:rPr>
        <w:t>（</w:t>
      </w:r>
      <w:bookmarkEnd w:id="704"/>
      <w:r>
        <w:rPr>
          <w:color w:val="000000"/>
          <w:spacing w:val="0"/>
          <w:w w:val="100"/>
          <w:position w:val="0"/>
        </w:rPr>
        <w:t>1）年度精准扶贫概要</w:t>
      </w:r>
      <w:bookmarkEnd w:id="700"/>
      <w:bookmarkEnd w:id="701"/>
      <w:bookmarkEnd w:id="705"/>
    </w:p>
    <w:p>
      <w:pPr>
        <w:pStyle w:val="Style35"/>
        <w:keepNext w:val="0"/>
        <w:keepLines w:val="0"/>
        <w:widowControl w:val="0"/>
        <w:shd w:val="clear" w:color="auto" w:fill="auto"/>
        <w:bidi w:val="0"/>
        <w:spacing w:before="0" w:after="0" w:line="363" w:lineRule="exact"/>
        <w:ind w:left="260" w:right="0" w:firstLine="500"/>
        <w:jc w:val="both"/>
      </w:pPr>
      <w:r>
        <w:rPr>
          <w:color w:val="000000"/>
          <w:spacing w:val="0"/>
          <w:w w:val="100"/>
          <w:position w:val="0"/>
        </w:rPr>
        <w:t>按照白沙县扶贫办分解的脱贫计划，</w:t>
      </w:r>
      <w:r>
        <w:rPr>
          <w:color w:val="000000"/>
          <w:spacing w:val="0"/>
          <w:w w:val="100"/>
          <w:position w:val="0"/>
        </w:rPr>
        <w:t>2016</w:t>
      </w:r>
      <w:r>
        <w:rPr>
          <w:color w:val="000000"/>
          <w:spacing w:val="0"/>
          <w:w w:val="100"/>
          <w:position w:val="0"/>
        </w:rPr>
        <w:t>年公司的扶贫任务是要帮助</w:t>
      </w:r>
      <w:r>
        <w:rPr>
          <w:color w:val="000000"/>
          <w:spacing w:val="0"/>
          <w:w w:val="100"/>
          <w:position w:val="0"/>
        </w:rPr>
        <w:t>21</w:t>
      </w:r>
      <w:r>
        <w:rPr>
          <w:color w:val="000000"/>
          <w:spacing w:val="0"/>
          <w:w w:val="100"/>
          <w:position w:val="0"/>
        </w:rPr>
        <w:t>户村民、</w:t>
      </w:r>
      <w:r>
        <w:rPr>
          <w:color w:val="000000"/>
          <w:spacing w:val="0"/>
          <w:w w:val="100"/>
          <w:position w:val="0"/>
        </w:rPr>
        <w:t>101</w:t>
      </w:r>
      <w:r>
        <w:rPr>
          <w:color w:val="000000"/>
          <w:spacing w:val="0"/>
          <w:w w:val="100"/>
          <w:position w:val="0"/>
        </w:rPr>
        <w:t>人脱贫，同时巩 固脱贫户</w:t>
      </w:r>
      <w:r>
        <w:rPr>
          <w:color w:val="000000"/>
          <w:spacing w:val="0"/>
          <w:w w:val="100"/>
          <w:position w:val="0"/>
        </w:rPr>
        <w:t>8</w:t>
      </w:r>
      <w:r>
        <w:rPr>
          <w:color w:val="000000"/>
          <w:spacing w:val="0"/>
          <w:w w:val="100"/>
          <w:position w:val="0"/>
        </w:rPr>
        <w:t>户、</w:t>
      </w:r>
      <w:r>
        <w:rPr>
          <w:color w:val="000000"/>
          <w:spacing w:val="0"/>
          <w:w w:val="100"/>
          <w:position w:val="0"/>
        </w:rPr>
        <w:t>40</w:t>
      </w:r>
      <w:r>
        <w:rPr>
          <w:color w:val="000000"/>
          <w:spacing w:val="0"/>
          <w:w w:val="100"/>
          <w:position w:val="0"/>
        </w:rPr>
        <w:t>人。</w:t>
      </w:r>
    </w:p>
    <w:p>
      <w:pPr>
        <w:pStyle w:val="Style35"/>
        <w:keepNext w:val="0"/>
        <w:keepLines w:val="0"/>
        <w:widowControl w:val="0"/>
        <w:shd w:val="clear" w:color="auto" w:fill="auto"/>
        <w:bidi w:val="0"/>
        <w:spacing w:before="0" w:after="0" w:line="363" w:lineRule="exact"/>
        <w:ind w:left="260" w:right="0" w:firstLine="500"/>
        <w:jc w:val="both"/>
      </w:pP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月开始，公司党委书记带队，组织相关人员四次赴白沙县细水乡白水港村定点抚贫村进行调 研和开展工作，为公司确定扶贫基本方向提供了扎实依据。</w:t>
      </w:r>
    </w:p>
    <w:p>
      <w:pPr>
        <w:pStyle w:val="Style35"/>
        <w:keepNext w:val="0"/>
        <w:keepLines w:val="0"/>
        <w:widowControl w:val="0"/>
        <w:shd w:val="clear" w:color="auto" w:fill="auto"/>
        <w:bidi w:val="0"/>
        <w:spacing w:before="0" w:after="0" w:line="363" w:lineRule="exact"/>
        <w:ind w:left="260" w:right="0" w:firstLine="500"/>
        <w:jc w:val="both"/>
      </w:pPr>
      <w:r>
        <w:rPr>
          <w:color w:val="000000"/>
          <w:spacing w:val="0"/>
          <w:w w:val="100"/>
          <w:position w:val="0"/>
        </w:rPr>
        <w:t>公司通过派遣专人驻村的方式，协助乡政府、村委会，帮助贫困户养殖黑山羊，经过产业帮扶、教育 帮扶，全年共有</w:t>
      </w:r>
      <w:r>
        <w:rPr>
          <w:color w:val="000000"/>
          <w:spacing w:val="0"/>
          <w:w w:val="100"/>
          <w:position w:val="0"/>
        </w:rPr>
        <w:t>29</w:t>
      </w:r>
      <w:r>
        <w:rPr>
          <w:color w:val="000000"/>
          <w:spacing w:val="0"/>
          <w:w w:val="100"/>
          <w:position w:val="0"/>
        </w:rPr>
        <w:t>户贫困户，共计</w:t>
      </w:r>
      <w:r>
        <w:rPr>
          <w:color w:val="000000"/>
          <w:spacing w:val="0"/>
          <w:w w:val="100"/>
          <w:position w:val="0"/>
        </w:rPr>
        <w:t>141</w:t>
      </w:r>
      <w:r>
        <w:rPr>
          <w:color w:val="000000"/>
          <w:spacing w:val="0"/>
          <w:w w:val="100"/>
          <w:position w:val="0"/>
        </w:rPr>
        <w:t>人脱贫；</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月组织“一对一”助学帮扶，募集</w:t>
      </w:r>
      <w:r>
        <w:rPr>
          <w:color w:val="000000"/>
          <w:spacing w:val="0"/>
          <w:w w:val="100"/>
          <w:position w:val="0"/>
        </w:rPr>
        <w:t>10.2</w:t>
      </w:r>
      <w:r>
        <w:rPr>
          <w:color w:val="000000"/>
          <w:spacing w:val="0"/>
          <w:w w:val="100"/>
          <w:position w:val="0"/>
        </w:rPr>
        <w:t>万元资金， 帮助贫困户的</w:t>
      </w:r>
      <w:r>
        <w:rPr>
          <w:color w:val="000000"/>
          <w:spacing w:val="0"/>
          <w:w w:val="100"/>
          <w:position w:val="0"/>
        </w:rPr>
        <w:t>32</w:t>
      </w:r>
      <w:r>
        <w:rPr>
          <w:color w:val="000000"/>
          <w:spacing w:val="0"/>
          <w:w w:val="100"/>
          <w:position w:val="0"/>
        </w:rPr>
        <w:t>名初中以上学生完成学业；第四季度完成“农家乐”试点选址、初步规划设计，待</w:t>
      </w:r>
      <w:r>
        <w:rPr>
          <w:color w:val="000000"/>
          <w:spacing w:val="0"/>
          <w:w w:val="100"/>
          <w:position w:val="0"/>
        </w:rPr>
        <w:t>2017</w:t>
      </w:r>
      <w:r>
        <w:rPr>
          <w:color w:val="000000"/>
          <w:spacing w:val="0"/>
          <w:w w:val="100"/>
          <w:position w:val="0"/>
        </w:rPr>
        <w:t>年 进行最后审议并开工建设。</w:t>
      </w:r>
    </w:p>
    <w:p>
      <w:pPr>
        <w:pStyle w:val="Style35"/>
        <w:keepNext w:val="0"/>
        <w:keepLines w:val="0"/>
        <w:widowControl w:val="0"/>
        <w:shd w:val="clear" w:color="auto" w:fill="auto"/>
        <w:bidi w:val="0"/>
        <w:spacing w:before="0" w:after="360" w:line="374" w:lineRule="exact"/>
        <w:ind w:left="260" w:right="0" w:firstLine="500"/>
        <w:jc w:val="both"/>
      </w:pPr>
      <w:r>
        <w:rPr>
          <w:color w:val="000000"/>
          <w:spacing w:val="0"/>
          <w:w w:val="100"/>
          <w:position w:val="0"/>
        </w:rPr>
        <w:t>2016</w:t>
      </w:r>
      <w:r>
        <w:rPr>
          <w:color w:val="000000"/>
          <w:spacing w:val="0"/>
          <w:w w:val="100"/>
          <w:position w:val="0"/>
        </w:rPr>
        <w:t>年度，公司在产业发展脱贫和教育脱贫方面，投入了一定的人力和资金，相关计划已圆满完成， 并为今后的彻底脱贫工作奠定了一定的基础。</w:t>
      </w:r>
    </w:p>
    <w:p>
      <w:pPr>
        <w:pStyle w:val="Style16"/>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（2）上市公司年度精准扶贫工作情况</w:t>
      </w:r>
    </w:p>
    <w:tbl>
      <w:tblPr>
        <w:tblOverlap w:val="never"/>
        <w:jc w:val="center"/>
        <w:tblLayout w:type="fixed"/>
      </w:tblPr>
      <w:tblGrid>
        <w:gridCol w:w="3605"/>
        <w:gridCol w:w="1459"/>
        <w:gridCol w:w="452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计量单位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数量/开展情况</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一、总体情况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r>
              <w:rPr>
                <w:color w:val="000000"/>
                <w:spacing w:val="0"/>
                <w:w w:val="100"/>
                <w:position w:val="0"/>
                <w:sz w:val="16"/>
                <w:szCs w:val="16"/>
              </w:rPr>
              <w:t>1</w:t>
            </w:r>
            <w:r>
              <w:rPr>
                <w:color w:val="000000"/>
                <w:spacing w:val="0"/>
                <w:w w:val="100"/>
                <w:position w:val="0"/>
                <w:sz w:val="17"/>
                <w:szCs w:val="17"/>
              </w:rPr>
              <w:t>.资金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3.</w:t>
            </w:r>
            <w:r>
              <w:rPr>
                <w:color w:val="000000"/>
                <w:spacing w:val="0"/>
                <w:w w:val="100"/>
                <w:position w:val="0"/>
                <w:sz w:val="17"/>
                <w:szCs w:val="17"/>
              </w:rPr>
              <w:t>帮助建档立卡贫困人口脱贫数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二、分项投入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1</w:t>
            </w:r>
            <w:r>
              <w:rPr>
                <w:color w:val="000000"/>
                <w:spacing w:val="0"/>
                <w:w w:val="100"/>
                <w:position w:val="0"/>
                <w:sz w:val="17"/>
                <w:szCs w:val="17"/>
              </w:rPr>
              <w:t>.产业发展脱贫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1.4</w:t>
            </w:r>
            <w:r>
              <w:rPr>
                <w:color w:val="000000"/>
                <w:spacing w:val="0"/>
                <w:w w:val="100"/>
                <w:position w:val="0"/>
                <w:sz w:val="17"/>
                <w:szCs w:val="17"/>
              </w:rPr>
              <w:t>帮助建档立卡贫困人口脱贫数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2.</w:t>
            </w:r>
            <w:r>
              <w:rPr>
                <w:color w:val="000000"/>
                <w:spacing w:val="0"/>
                <w:w w:val="100"/>
                <w:position w:val="0"/>
                <w:sz w:val="17"/>
                <w:szCs w:val="17"/>
              </w:rPr>
              <w:t>转移就业脱贫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3.</w:t>
            </w:r>
            <w:r>
              <w:rPr>
                <w:color w:val="000000"/>
                <w:spacing w:val="0"/>
                <w:w w:val="100"/>
                <w:position w:val="0"/>
                <w:sz w:val="17"/>
                <w:szCs w:val="17"/>
              </w:rPr>
              <w:t>易地搬迁脱贫</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w:t>
            </w:r>
          </w:p>
        </w:tc>
      </w:tr>
    </w:tbl>
    <w:tbl>
      <w:tblPr>
        <w:tblOverlap w:val="never"/>
        <w:jc w:val="center"/>
        <w:tblLayout w:type="fixed"/>
      </w:tblPr>
      <w:tblGrid>
        <w:gridCol w:w="3605"/>
        <w:gridCol w:w="1459"/>
        <w:gridCol w:w="452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6"/>
                <w:szCs w:val="16"/>
              </w:rPr>
              <w:t>4.</w:t>
            </w:r>
            <w:r>
              <w:rPr>
                <w:color w:val="000000"/>
                <w:spacing w:val="0"/>
                <w:w w:val="100"/>
                <w:position w:val="0"/>
                <w:sz w:val="17"/>
                <w:szCs w:val="17"/>
              </w:rPr>
              <w:t>教育脱贫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tabs>
                <w:tab w:pos="893" w:val="left"/>
              </w:tabs>
              <w:bidi w:val="0"/>
              <w:spacing w:before="0" w:after="0" w:line="240" w:lineRule="auto"/>
              <w:ind w:left="0" w:right="0" w:firstLine="0"/>
              <w:jc w:val="left"/>
              <w:rPr>
                <w:sz w:val="17"/>
                <w:szCs w:val="17"/>
              </w:rPr>
            </w:pPr>
            <w:r>
              <w:rPr>
                <w:color w:val="000000"/>
                <w:spacing w:val="0"/>
                <w:w w:val="100"/>
                <w:position w:val="0"/>
                <w:sz w:val="17"/>
                <w:szCs w:val="17"/>
              </w:rPr>
              <w:t>其中：</w:t>
              <w:tab/>
            </w:r>
            <w:r>
              <w:rPr>
                <w:color w:val="000000"/>
                <w:spacing w:val="0"/>
                <w:w w:val="100"/>
                <w:position w:val="0"/>
                <w:sz w:val="16"/>
                <w:szCs w:val="16"/>
              </w:rPr>
              <w:t>4.1</w:t>
            </w:r>
            <w:r>
              <w:rPr>
                <w:color w:val="000000"/>
                <w:spacing w:val="0"/>
                <w:w w:val="100"/>
                <w:position w:val="0"/>
                <w:sz w:val="17"/>
                <w:szCs w:val="17"/>
              </w:rPr>
              <w:t>资助贫困学生投入金额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4.2</w:t>
            </w:r>
            <w:r>
              <w:rPr>
                <w:color w:val="000000"/>
                <w:spacing w:val="0"/>
                <w:w w:val="100"/>
                <w:position w:val="0"/>
                <w:sz w:val="17"/>
                <w:szCs w:val="17"/>
              </w:rPr>
              <w:t>资助贫困学生人数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6"/>
                <w:szCs w:val="16"/>
              </w:rPr>
              <w:t>5.</w:t>
            </w:r>
            <w:r>
              <w:rPr>
                <w:color w:val="000000"/>
                <w:spacing w:val="0"/>
                <w:w w:val="100"/>
                <w:position w:val="0"/>
                <w:sz w:val="17"/>
                <w:szCs w:val="17"/>
              </w:rPr>
              <w:t>健康扶贫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6"/>
                <w:szCs w:val="16"/>
              </w:rPr>
              <w:t>6.</w:t>
            </w:r>
            <w:r>
              <w:rPr>
                <w:color w:val="000000"/>
                <w:spacing w:val="0"/>
                <w:w w:val="100"/>
                <w:position w:val="0"/>
                <w:sz w:val="17"/>
                <w:szCs w:val="17"/>
              </w:rPr>
              <w:t>生态保护扶贫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6"/>
                <w:szCs w:val="16"/>
              </w:rPr>
              <w:t>7.</w:t>
            </w:r>
            <w:r>
              <w:rPr>
                <w:color w:val="000000"/>
                <w:spacing w:val="0"/>
                <w:w w:val="100"/>
                <w:position w:val="0"/>
                <w:sz w:val="17"/>
                <w:szCs w:val="17"/>
              </w:rPr>
              <w:t>兜底保障</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6"/>
                <w:szCs w:val="16"/>
              </w:rPr>
              <w:t>8</w:t>
            </w:r>
            <w:r>
              <w:rPr>
                <w:color w:val="000000"/>
                <w:spacing w:val="0"/>
                <w:w w:val="100"/>
                <w:position w:val="0"/>
                <w:sz w:val="17"/>
                <w:szCs w:val="17"/>
              </w:rPr>
              <w:t>.社会扶贫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6"/>
                <w:szCs w:val="16"/>
              </w:rPr>
              <w:t>9.</w:t>
            </w:r>
            <w:r>
              <w:rPr>
                <w:color w:val="000000"/>
                <w:spacing w:val="0"/>
                <w:w w:val="100"/>
                <w:position w:val="0"/>
                <w:sz w:val="17"/>
                <w:szCs w:val="17"/>
              </w:rPr>
              <w:t>其他项目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三、所获奖项（内容、级别）</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199" w:line="1" w:lineRule="exact"/>
      </w:pPr>
    </w:p>
    <w:p>
      <w:pPr>
        <w:pStyle w:val="Style33"/>
        <w:keepNext/>
        <w:keepLines/>
        <w:widowControl w:val="0"/>
        <w:shd w:val="clear" w:color="auto" w:fill="auto"/>
        <w:bidi w:val="0"/>
        <w:spacing w:before="0" w:after="300" w:line="360" w:lineRule="exact"/>
        <w:ind w:left="0" w:right="0" w:firstLine="260"/>
        <w:jc w:val="left"/>
      </w:pPr>
      <w:bookmarkStart w:id="706" w:name="bookmark706"/>
      <w:bookmarkStart w:id="707" w:name="bookmark707"/>
      <w:bookmarkStart w:id="708" w:name="bookmark708"/>
      <w:bookmarkStart w:id="709" w:name="bookmark709"/>
      <w:r>
        <w:rPr>
          <w:color w:val="000000"/>
          <w:spacing w:val="0"/>
          <w:w w:val="100"/>
          <w:position w:val="0"/>
        </w:rPr>
        <w:t>（</w:t>
      </w:r>
      <w:bookmarkEnd w:id="708"/>
      <w:r>
        <w:rPr>
          <w:color w:val="000000"/>
          <w:spacing w:val="0"/>
          <w:w w:val="100"/>
          <w:position w:val="0"/>
        </w:rPr>
        <w:t>3）后续精准扶贫计划</w:t>
      </w:r>
      <w:bookmarkEnd w:id="706"/>
      <w:bookmarkEnd w:id="707"/>
      <w:bookmarkEnd w:id="709"/>
    </w:p>
    <w:p>
      <w:pPr>
        <w:pStyle w:val="Style35"/>
        <w:keepNext w:val="0"/>
        <w:keepLines w:val="0"/>
        <w:widowControl w:val="0"/>
        <w:shd w:val="clear" w:color="auto" w:fill="auto"/>
        <w:bidi w:val="0"/>
        <w:spacing w:before="0" w:after="0" w:line="360" w:lineRule="exact"/>
        <w:ind w:left="260" w:right="0" w:firstLine="500"/>
        <w:jc w:val="both"/>
      </w:pPr>
      <w:r>
        <w:rPr>
          <w:color w:val="000000"/>
          <w:spacing w:val="0"/>
          <w:w w:val="100"/>
          <w:position w:val="0"/>
        </w:rPr>
        <w:t>按照海南省扶贫办的安排，公司</w:t>
      </w:r>
      <w:r>
        <w:rPr>
          <w:color w:val="000000"/>
          <w:spacing w:val="0"/>
          <w:w w:val="100"/>
          <w:position w:val="0"/>
        </w:rPr>
        <w:t>2016-2018</w:t>
      </w:r>
      <w:r>
        <w:rPr>
          <w:color w:val="000000"/>
          <w:spacing w:val="0"/>
          <w:w w:val="100"/>
          <w:position w:val="0"/>
        </w:rPr>
        <w:t>年帮扶海南省白沙县细水乡白水港村。白水港村辖四个村 民小组，共有</w:t>
      </w:r>
      <w:r>
        <w:rPr>
          <w:color w:val="000000"/>
          <w:spacing w:val="0"/>
          <w:w w:val="100"/>
          <w:position w:val="0"/>
        </w:rPr>
        <w:t>217</w:t>
      </w:r>
      <w:r>
        <w:rPr>
          <w:color w:val="000000"/>
          <w:spacing w:val="0"/>
          <w:w w:val="100"/>
          <w:position w:val="0"/>
        </w:rPr>
        <w:t>户，总人口</w:t>
      </w:r>
      <w:r>
        <w:rPr>
          <w:color w:val="000000"/>
          <w:spacing w:val="0"/>
          <w:w w:val="100"/>
          <w:position w:val="0"/>
        </w:rPr>
        <w:t>869</w:t>
      </w:r>
      <w:r>
        <w:rPr>
          <w:color w:val="000000"/>
          <w:spacing w:val="0"/>
          <w:w w:val="100"/>
          <w:position w:val="0"/>
        </w:rPr>
        <w:t>人。全村土地面积</w:t>
      </w:r>
      <w:r>
        <w:rPr>
          <w:color w:val="000000"/>
          <w:spacing w:val="0"/>
          <w:w w:val="100"/>
          <w:position w:val="0"/>
        </w:rPr>
        <w:t>9, 039</w:t>
      </w:r>
      <w:r>
        <w:rPr>
          <w:color w:val="000000"/>
          <w:spacing w:val="0"/>
          <w:w w:val="100"/>
          <w:position w:val="0"/>
        </w:rPr>
        <w:t>亩，主要种植橡胶、甘蔗、南药。全村</w:t>
      </w:r>
      <w:r>
        <w:rPr>
          <w:color w:val="000000"/>
          <w:spacing w:val="0"/>
          <w:w w:val="100"/>
          <w:position w:val="0"/>
        </w:rPr>
        <w:t>70%</w:t>
      </w:r>
      <w:r>
        <w:rPr>
          <w:color w:val="000000"/>
          <w:spacing w:val="0"/>
          <w:w w:val="100"/>
          <w:position w:val="0"/>
        </w:rPr>
        <w:t>的房屋 为土坯瓦房，基本上都属于危房或次危房。村民重视教育，全村共有在读学生</w:t>
      </w:r>
      <w:r>
        <w:rPr>
          <w:color w:val="000000"/>
          <w:spacing w:val="0"/>
          <w:w w:val="100"/>
          <w:position w:val="0"/>
        </w:rPr>
        <w:t>165</w:t>
      </w:r>
      <w:r>
        <w:rPr>
          <w:color w:val="000000"/>
          <w:spacing w:val="0"/>
          <w:w w:val="100"/>
          <w:position w:val="0"/>
        </w:rPr>
        <w:t>人，其中大学</w:t>
      </w:r>
      <w:r>
        <w:rPr>
          <w:color w:val="000000"/>
          <w:spacing w:val="0"/>
          <w:w w:val="100"/>
          <w:position w:val="0"/>
        </w:rPr>
        <w:t>14</w:t>
      </w:r>
      <w:r>
        <w:rPr>
          <w:color w:val="000000"/>
          <w:spacing w:val="0"/>
          <w:w w:val="100"/>
          <w:position w:val="0"/>
        </w:rPr>
        <w:t>人，大 专</w:t>
      </w:r>
      <w:r>
        <w:rPr>
          <w:color w:val="000000"/>
          <w:spacing w:val="0"/>
          <w:w w:val="100"/>
          <w:position w:val="0"/>
        </w:rPr>
        <w:t>4</w:t>
      </w:r>
      <w:r>
        <w:rPr>
          <w:color w:val="000000"/>
          <w:spacing w:val="0"/>
          <w:w w:val="100"/>
          <w:position w:val="0"/>
        </w:rPr>
        <w:t>人，中专</w:t>
      </w:r>
      <w:r>
        <w:rPr>
          <w:color w:val="000000"/>
          <w:spacing w:val="0"/>
          <w:w w:val="100"/>
          <w:position w:val="0"/>
        </w:rPr>
        <w:t>16</w:t>
      </w:r>
      <w:r>
        <w:rPr>
          <w:color w:val="000000"/>
          <w:spacing w:val="0"/>
          <w:w w:val="100"/>
          <w:position w:val="0"/>
        </w:rPr>
        <w:t>人，高中</w:t>
      </w:r>
      <w:r>
        <w:rPr>
          <w:color w:val="000000"/>
          <w:spacing w:val="0"/>
          <w:w w:val="100"/>
          <w:position w:val="0"/>
        </w:rPr>
        <w:t>20</w:t>
      </w:r>
      <w:r>
        <w:rPr>
          <w:color w:val="000000"/>
          <w:spacing w:val="0"/>
          <w:w w:val="100"/>
          <w:position w:val="0"/>
        </w:rPr>
        <w:t>人，初中</w:t>
      </w:r>
      <w:r>
        <w:rPr>
          <w:color w:val="000000"/>
          <w:spacing w:val="0"/>
          <w:w w:val="100"/>
          <w:position w:val="0"/>
        </w:rPr>
        <w:t>42</w:t>
      </w:r>
      <w:r>
        <w:rPr>
          <w:color w:val="000000"/>
          <w:spacing w:val="0"/>
          <w:w w:val="100"/>
          <w:position w:val="0"/>
        </w:rPr>
        <w:t>人，小学</w:t>
      </w:r>
      <w:r>
        <w:rPr>
          <w:color w:val="000000"/>
          <w:spacing w:val="0"/>
          <w:w w:val="100"/>
          <w:position w:val="0"/>
        </w:rPr>
        <w:t>69</w:t>
      </w:r>
      <w:r>
        <w:rPr>
          <w:color w:val="000000"/>
          <w:spacing w:val="0"/>
          <w:w w:val="100"/>
          <w:position w:val="0"/>
        </w:rPr>
        <w:t>人。村庄周围生态环境良好，青山绿水，风景优美，有 非常好的乡村旅游资源。但是因为山高路远偏僻，白水港村很多村民仍然贫困。按照白沙县贫困户的收入 标准，人均可支配年收入低于</w:t>
      </w:r>
      <w:r>
        <w:rPr>
          <w:color w:val="000000"/>
          <w:spacing w:val="0"/>
          <w:w w:val="100"/>
          <w:position w:val="0"/>
        </w:rPr>
        <w:t>2,965</w:t>
      </w:r>
      <w:r>
        <w:rPr>
          <w:color w:val="000000"/>
          <w:spacing w:val="0"/>
          <w:w w:val="100"/>
          <w:position w:val="0"/>
        </w:rPr>
        <w:t>元的家庭即为贫困户。白水港村共有</w:t>
      </w:r>
      <w:r>
        <w:rPr>
          <w:color w:val="000000"/>
          <w:spacing w:val="0"/>
          <w:w w:val="100"/>
          <w:position w:val="0"/>
        </w:rPr>
        <w:t>105</w:t>
      </w:r>
      <w:r>
        <w:rPr>
          <w:color w:val="000000"/>
          <w:spacing w:val="0"/>
          <w:w w:val="100"/>
          <w:position w:val="0"/>
        </w:rPr>
        <w:t>户贫困户，占总户数的</w:t>
      </w:r>
      <w:r>
        <w:rPr>
          <w:color w:val="000000"/>
          <w:spacing w:val="0"/>
          <w:w w:val="100"/>
          <w:position w:val="0"/>
        </w:rPr>
        <w:t xml:space="preserve">48%， </w:t>
      </w:r>
      <w:r>
        <w:rPr>
          <w:color w:val="000000"/>
          <w:spacing w:val="0"/>
          <w:w w:val="100"/>
          <w:position w:val="0"/>
        </w:rPr>
        <w:t xml:space="preserve">贫困人口 </w:t>
      </w:r>
      <w:r>
        <w:rPr>
          <w:color w:val="000000"/>
          <w:spacing w:val="0"/>
          <w:w w:val="100"/>
          <w:position w:val="0"/>
        </w:rPr>
        <w:t>402</w:t>
      </w:r>
      <w:r>
        <w:rPr>
          <w:color w:val="000000"/>
          <w:spacing w:val="0"/>
          <w:w w:val="100"/>
          <w:position w:val="0"/>
        </w:rPr>
        <w:t>人，占总人口的</w:t>
      </w:r>
      <w:r>
        <w:rPr>
          <w:color w:val="000000"/>
          <w:spacing w:val="0"/>
          <w:w w:val="100"/>
          <w:position w:val="0"/>
        </w:rPr>
        <w:t>46%</w:t>
      </w:r>
      <w:r>
        <w:rPr>
          <w:color w:val="000000"/>
          <w:spacing w:val="0"/>
          <w:w w:val="100"/>
          <w:position w:val="0"/>
        </w:rPr>
        <w:t>。</w:t>
      </w:r>
    </w:p>
    <w:p>
      <w:pPr>
        <w:pStyle w:val="Style35"/>
        <w:keepNext w:val="0"/>
        <w:keepLines w:val="0"/>
        <w:widowControl w:val="0"/>
        <w:shd w:val="clear" w:color="auto" w:fill="auto"/>
        <w:bidi w:val="0"/>
        <w:spacing w:before="0" w:after="0" w:line="360" w:lineRule="exact"/>
        <w:ind w:left="0" w:right="0" w:firstLine="760"/>
        <w:jc w:val="both"/>
      </w:pPr>
      <w:r>
        <w:rPr>
          <w:color w:val="000000"/>
          <w:spacing w:val="0"/>
          <w:w w:val="100"/>
          <w:position w:val="0"/>
        </w:rPr>
        <w:t>经过反复调研，公司确定了三年帮扶规划为：</w:t>
      </w:r>
    </w:p>
    <w:p>
      <w:pPr>
        <w:pStyle w:val="Style35"/>
        <w:keepNext w:val="0"/>
        <w:keepLines w:val="0"/>
        <w:widowControl w:val="0"/>
        <w:shd w:val="clear" w:color="auto" w:fill="auto"/>
        <w:bidi w:val="0"/>
        <w:spacing w:before="0" w:after="0" w:line="360" w:lineRule="exact"/>
        <w:ind w:left="260" w:right="0" w:firstLine="500"/>
        <w:jc w:val="left"/>
      </w:pPr>
      <w:r>
        <w:rPr>
          <w:color w:val="000000"/>
          <w:spacing w:val="0"/>
          <w:w w:val="100"/>
          <w:position w:val="0"/>
        </w:rPr>
        <w:t>首先，充分利用村子周边旅游资源，以开发乡村旅游为龙头，帮助白水港村建设、完善住宿、餐饮、 停车、导游、土特产销售等接待基础设施和环境条件，打造“海南探险第一洞”，让青山绿水变成金山银 山，提高村民收入，从而带动整村脱贫致富。</w:t>
      </w:r>
    </w:p>
    <w:p>
      <w:pPr>
        <w:pStyle w:val="Style35"/>
        <w:keepNext w:val="0"/>
        <w:keepLines w:val="0"/>
        <w:widowControl w:val="0"/>
        <w:shd w:val="clear" w:color="auto" w:fill="auto"/>
        <w:bidi w:val="0"/>
        <w:spacing w:before="0" w:after="0" w:line="360" w:lineRule="exact"/>
        <w:ind w:left="260" w:right="0" w:firstLine="500"/>
        <w:jc w:val="left"/>
      </w:pPr>
      <w:r>
        <w:rPr>
          <w:color w:val="000000"/>
          <w:spacing w:val="0"/>
          <w:w w:val="100"/>
          <w:position w:val="0"/>
        </w:rPr>
        <w:t>其次，针对白水港村的土地资源和条件，进行产业帮扶，引进专业公司和技术，种植高经济价值的作 物。</w:t>
      </w:r>
    </w:p>
    <w:p>
      <w:pPr>
        <w:pStyle w:val="Style35"/>
        <w:keepNext w:val="0"/>
        <w:keepLines w:val="0"/>
        <w:widowControl w:val="0"/>
        <w:shd w:val="clear" w:color="auto" w:fill="auto"/>
        <w:bidi w:val="0"/>
        <w:spacing w:before="0" w:after="0" w:line="360" w:lineRule="exact"/>
        <w:ind w:left="0" w:right="0" w:firstLine="760"/>
        <w:jc w:val="left"/>
      </w:pPr>
      <w:r>
        <w:rPr>
          <w:color w:val="000000"/>
          <w:spacing w:val="0"/>
          <w:w w:val="100"/>
          <w:position w:val="0"/>
        </w:rPr>
        <w:t>第三，进行教育帮扶，号召公司员工和贫困户结对子，帮助他们的子女完成学业。</w:t>
      </w:r>
    </w:p>
    <w:p>
      <w:pPr>
        <w:pStyle w:val="Style35"/>
        <w:keepNext w:val="0"/>
        <w:keepLines w:val="0"/>
        <w:widowControl w:val="0"/>
        <w:shd w:val="clear" w:color="auto" w:fill="auto"/>
        <w:bidi w:val="0"/>
        <w:spacing w:before="0" w:after="0" w:line="360" w:lineRule="exact"/>
        <w:ind w:left="260" w:right="0" w:firstLine="500"/>
        <w:jc w:val="both"/>
      </w:pPr>
      <w:r>
        <w:rPr>
          <w:color w:val="000000"/>
          <w:spacing w:val="0"/>
          <w:w w:val="100"/>
          <w:position w:val="0"/>
        </w:rPr>
        <w:t>第四，进行就业帮扶，对于高中以上文化程度、愿意到海口打工的村民，公司可帮助他们参加相关培 训，也可根据公司子公司新海岸置业的需求，安排合适岗位就业。白水港村村民的子女大学毕业后，如就 业困难，公司子公司可根据他们的意愿安排合适的岗位就业。</w:t>
      </w:r>
    </w:p>
    <w:p>
      <w:pPr>
        <w:pStyle w:val="Style35"/>
        <w:keepNext w:val="0"/>
        <w:keepLines w:val="0"/>
        <w:widowControl w:val="0"/>
        <w:shd w:val="clear" w:color="auto" w:fill="auto"/>
        <w:bidi w:val="0"/>
        <w:spacing w:before="0" w:after="0" w:line="360" w:lineRule="exact"/>
        <w:ind w:left="260" w:right="0" w:firstLine="500"/>
        <w:jc w:val="both"/>
      </w:pPr>
      <w:r>
        <w:rPr>
          <w:color w:val="000000"/>
          <w:spacing w:val="0"/>
          <w:w w:val="100"/>
          <w:position w:val="0"/>
        </w:rPr>
        <w:t>第五，进行农副产品销售帮扶。针对细水乡小品牌农业品牌的推广，可以利用公司子公司进行推广、 宣传及销售。</w:t>
      </w:r>
    </w:p>
    <w:p>
      <w:pPr>
        <w:pStyle w:val="Style35"/>
        <w:keepNext w:val="0"/>
        <w:keepLines w:val="0"/>
        <w:widowControl w:val="0"/>
        <w:shd w:val="clear" w:color="auto" w:fill="auto"/>
        <w:bidi w:val="0"/>
        <w:spacing w:before="0" w:after="0" w:line="360" w:lineRule="exact"/>
        <w:ind w:left="260" w:right="0" w:firstLine="500"/>
        <w:jc w:val="both"/>
      </w:pPr>
      <w:r>
        <w:rPr>
          <w:color w:val="000000"/>
          <w:spacing w:val="0"/>
          <w:w w:val="100"/>
          <w:position w:val="0"/>
        </w:rPr>
        <w:t>第六，结合白沙县规划，配合整村推进。白水港村的危房改造和基础设施完善等方面，将结合白沙县 的统一规划出台后，再结合实际进行帮扶。</w:t>
      </w:r>
    </w:p>
    <w:p>
      <w:pPr>
        <w:pStyle w:val="Style35"/>
        <w:keepNext w:val="0"/>
        <w:keepLines w:val="0"/>
        <w:widowControl w:val="0"/>
        <w:shd w:val="clear" w:color="auto" w:fill="auto"/>
        <w:bidi w:val="0"/>
        <w:spacing w:before="0" w:after="100" w:line="360" w:lineRule="exact"/>
        <w:ind w:left="260" w:right="0" w:firstLine="500"/>
        <w:jc w:val="both"/>
      </w:pPr>
      <w:r>
        <w:rPr>
          <w:color w:val="000000"/>
          <w:spacing w:val="0"/>
          <w:w w:val="100"/>
          <w:position w:val="0"/>
        </w:rPr>
        <w:t>2017</w:t>
      </w:r>
      <w:r>
        <w:rPr>
          <w:color w:val="000000"/>
          <w:spacing w:val="0"/>
          <w:w w:val="100"/>
          <w:position w:val="0"/>
        </w:rPr>
        <w:t>年，公司将根据三年帮扶规划继续开展相关工作，重点帮助白水港村进行乡村旅游开发建设；同 时争取各方资源，在资金、人力、物力投入方面加大力度，确保完成</w:t>
      </w:r>
      <w:r>
        <w:rPr>
          <w:color w:val="000000"/>
          <w:spacing w:val="0"/>
          <w:w w:val="100"/>
          <w:position w:val="0"/>
        </w:rPr>
        <w:t>2017</w:t>
      </w:r>
      <w:r>
        <w:rPr>
          <w:color w:val="000000"/>
          <w:spacing w:val="0"/>
          <w:w w:val="100"/>
          <w:position w:val="0"/>
        </w:rPr>
        <w:t>年度脱贫任务，并为</w:t>
      </w:r>
      <w:r>
        <w:rPr>
          <w:color w:val="000000"/>
          <w:spacing w:val="0"/>
          <w:w w:val="100"/>
          <w:position w:val="0"/>
        </w:rPr>
        <w:t>2018</w:t>
      </w:r>
      <w:r>
        <w:rPr>
          <w:color w:val="000000"/>
          <w:spacing w:val="0"/>
          <w:w w:val="100"/>
          <w:position w:val="0"/>
        </w:rPr>
        <w:t>年的整 村推进奠定扎实基础。</w:t>
      </w:r>
    </w:p>
    <w:p>
      <w:pPr>
        <w:pStyle w:val="Style33"/>
        <w:keepNext/>
        <w:keepLines/>
        <w:widowControl w:val="0"/>
        <w:shd w:val="clear" w:color="auto" w:fill="auto"/>
        <w:bidi w:val="0"/>
        <w:spacing w:before="0" w:after="240" w:line="360" w:lineRule="exact"/>
        <w:ind w:left="0" w:right="0" w:firstLine="260"/>
        <w:jc w:val="left"/>
      </w:pPr>
      <w:bookmarkStart w:id="710" w:name="bookmark710"/>
      <w:bookmarkStart w:id="711" w:name="bookmark711"/>
      <w:bookmarkStart w:id="712" w:name="bookmark712"/>
      <w:bookmarkStart w:id="713" w:name="bookmark713"/>
      <w:r>
        <w:rPr>
          <w:color w:val="000000"/>
          <w:spacing w:val="0"/>
          <w:w w:val="100"/>
          <w:position w:val="0"/>
        </w:rPr>
        <w:t>2</w:t>
      </w:r>
      <w:bookmarkEnd w:id="712"/>
      <w:r>
        <w:rPr>
          <w:color w:val="000000"/>
          <w:spacing w:val="0"/>
          <w:w w:val="100"/>
          <w:position w:val="0"/>
        </w:rPr>
        <w:t>、履行其他社会责任的情况</w:t>
      </w:r>
      <w:bookmarkEnd w:id="710"/>
      <w:bookmarkEnd w:id="711"/>
      <w:bookmarkEnd w:id="713"/>
    </w:p>
    <w:p>
      <w:pPr>
        <w:pStyle w:val="Style29"/>
        <w:keepNext/>
        <w:keepLines/>
        <w:widowControl w:val="0"/>
        <w:shd w:val="clear" w:color="auto" w:fill="auto"/>
        <w:bidi w:val="0"/>
        <w:spacing w:before="0" w:after="0" w:line="360" w:lineRule="exact"/>
        <w:ind w:left="0" w:right="0" w:firstLine="260"/>
        <w:jc w:val="left"/>
      </w:pPr>
      <w:bookmarkStart w:id="714" w:name="bookmark714"/>
      <w:bookmarkStart w:id="715" w:name="bookmark715"/>
      <w:bookmarkStart w:id="716" w:name="bookmark716"/>
      <w:r>
        <w:rPr>
          <w:color w:val="000000"/>
          <w:spacing w:val="0"/>
          <w:w w:val="100"/>
          <w:position w:val="0"/>
        </w:rPr>
        <w:t>详见同日在巨潮网上披露的《</w:t>
      </w:r>
      <w:r>
        <w:rPr>
          <w:color w:val="000000"/>
          <w:spacing w:val="0"/>
          <w:w w:val="100"/>
          <w:position w:val="0"/>
        </w:rPr>
        <w:t>2016</w:t>
      </w:r>
      <w:r>
        <w:rPr>
          <w:color w:val="000000"/>
          <w:spacing w:val="0"/>
          <w:w w:val="100"/>
          <w:position w:val="0"/>
        </w:rPr>
        <w:t>年度社会责任报告》。</w:t>
      </w:r>
      <w:bookmarkEnd w:id="714"/>
      <w:bookmarkEnd w:id="715"/>
      <w:bookmarkEnd w:id="716"/>
    </w:p>
    <w:p>
      <w:pPr>
        <w:pStyle w:val="Style29"/>
        <w:keepNext/>
        <w:keepLines/>
        <w:widowControl w:val="0"/>
        <w:shd w:val="clear" w:color="auto" w:fill="auto"/>
        <w:bidi w:val="0"/>
        <w:spacing w:before="0" w:after="0" w:line="360" w:lineRule="exact"/>
        <w:ind w:left="260" w:right="0" w:firstLine="20"/>
        <w:jc w:val="left"/>
      </w:pPr>
      <w:bookmarkStart w:id="717" w:name="bookmark717"/>
      <w:bookmarkStart w:id="718" w:name="bookmark718"/>
      <w:bookmarkStart w:id="719" w:name="bookmark719"/>
      <w:r>
        <w:rPr>
          <w:color w:val="000000"/>
          <w:spacing w:val="0"/>
          <w:w w:val="100"/>
          <w:position w:val="0"/>
        </w:rPr>
        <w:t>上市公司及其子公司是否属于环境保护部门公布的重点排污单位 否</w:t>
      </w:r>
      <w:bookmarkEnd w:id="717"/>
      <w:bookmarkEnd w:id="718"/>
      <w:bookmarkEnd w:id="719"/>
    </w:p>
    <w:p>
      <w:pPr>
        <w:pStyle w:val="Style29"/>
        <w:keepNext/>
        <w:keepLines/>
        <w:widowControl w:val="0"/>
        <w:shd w:val="clear" w:color="auto" w:fill="auto"/>
        <w:bidi w:val="0"/>
        <w:spacing w:before="0" w:after="0" w:line="360" w:lineRule="exact"/>
        <w:ind w:left="0" w:right="0" w:firstLine="260"/>
        <w:jc w:val="left"/>
      </w:pPr>
      <w:bookmarkStart w:id="720" w:name="bookmark720"/>
      <w:bookmarkStart w:id="721" w:name="bookmark721"/>
      <w:bookmarkStart w:id="722" w:name="bookmark722"/>
      <w:r>
        <w:rPr>
          <w:color w:val="000000"/>
          <w:spacing w:val="0"/>
          <w:w w:val="100"/>
          <w:position w:val="0"/>
        </w:rPr>
        <w:t>是否发布社会责任报告</w:t>
      </w:r>
      <w:bookmarkEnd w:id="720"/>
      <w:bookmarkEnd w:id="721"/>
      <w:bookmarkEnd w:id="722"/>
    </w:p>
    <w:p>
      <w:pPr>
        <w:pStyle w:val="Style29"/>
        <w:keepNext/>
        <w:keepLines/>
        <w:widowControl w:val="0"/>
        <w:shd w:val="clear" w:color="auto" w:fill="auto"/>
        <w:bidi w:val="0"/>
        <w:spacing w:before="0" w:line="360" w:lineRule="exact"/>
        <w:ind w:left="0" w:right="0" w:firstLine="260"/>
        <w:jc w:val="left"/>
      </w:pPr>
      <w:bookmarkStart w:id="723" w:name="bookmark723"/>
      <w:bookmarkStart w:id="724" w:name="bookmark724"/>
      <w:bookmarkStart w:id="725" w:name="bookmark725"/>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bookmarkEnd w:id="723"/>
      <w:bookmarkEnd w:id="724"/>
      <w:bookmarkEnd w:id="725"/>
    </w:p>
    <w:tbl>
      <w:tblPr>
        <w:tblOverlap w:val="never"/>
        <w:jc w:val="center"/>
        <w:tblLayout w:type="fixed"/>
      </w:tblPr>
      <w:tblGrid>
        <w:gridCol w:w="1459"/>
        <w:gridCol w:w="1454"/>
        <w:gridCol w:w="1450"/>
        <w:gridCol w:w="1454"/>
        <w:gridCol w:w="1814"/>
        <w:gridCol w:w="1954"/>
      </w:tblGrid>
      <w:tr>
        <w:trPr>
          <w:trHeight w:val="408"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企业社会责任报告</w:t>
            </w:r>
          </w:p>
        </w:tc>
      </w:tr>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企业性质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是否含环境方面 信息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是否含社会方面 信息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是否含公司治理 方面信息</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报告披露标准</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国内标准</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国外标准</w:t>
            </w:r>
          </w:p>
        </w:tc>
      </w:tr>
      <w:tr>
        <w:trPr>
          <w:trHeight w:val="166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参照《中国企业社会责 任报告编制指南》、《深 圳证券交易所主板上 市公司规范运作指引》 等规定和要求编写</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r>
    </w:tbl>
    <w:p>
      <w:pPr>
        <w:widowControl w:val="0"/>
        <w:spacing w:after="79" w:line="1" w:lineRule="exact"/>
      </w:pPr>
    </w:p>
    <w:p>
      <w:pPr>
        <w:pStyle w:val="Style29"/>
        <w:keepNext/>
        <w:keepLines/>
        <w:widowControl w:val="0"/>
        <w:shd w:val="clear" w:color="auto" w:fill="auto"/>
        <w:bidi w:val="0"/>
        <w:spacing w:before="0" w:line="240" w:lineRule="auto"/>
        <w:ind w:left="0" w:right="0" w:firstLine="260"/>
        <w:jc w:val="left"/>
      </w:pPr>
      <w:bookmarkStart w:id="726" w:name="bookmark726"/>
      <w:bookmarkStart w:id="727" w:name="bookmark727"/>
      <w:bookmarkStart w:id="728" w:name="bookmark728"/>
      <w:r>
        <w:rPr>
          <w:color w:val="000000"/>
          <w:spacing w:val="0"/>
          <w:w w:val="100"/>
          <w:position w:val="0"/>
        </w:rPr>
        <w:t>具体情况说明</w:t>
      </w:r>
      <w:bookmarkEnd w:id="726"/>
      <w:bookmarkEnd w:id="727"/>
      <w:bookmarkEnd w:id="728"/>
    </w:p>
    <w:tbl>
      <w:tblPr>
        <w:tblOverlap w:val="never"/>
        <w:jc w:val="center"/>
        <w:tblLayout w:type="fixed"/>
      </w:tblPr>
      <w:tblGrid>
        <w:gridCol w:w="6955"/>
        <w:gridCol w:w="263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sz w:val="17"/>
                <w:szCs w:val="17"/>
              </w:rPr>
              <w:t>.公司是否通过环境管理体系认证</w:t>
            </w:r>
            <w:r>
              <w:rPr>
                <w:color w:val="000000"/>
                <w:spacing w:val="0"/>
                <w:w w:val="100"/>
                <w:position w:val="0"/>
              </w:rPr>
              <w:t>（</w:t>
            </w:r>
            <w:r>
              <w:rPr>
                <w:color w:val="000000"/>
                <w:spacing w:val="0"/>
                <w:w w:val="100"/>
                <w:position w:val="0"/>
              </w:rPr>
              <w:t>IS014001）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.公司年度环保投支出金额（万元）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.公司“废气、废水、废渣”三废减排绩效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公司投资于雇员个人知识和技能提高以提升雇员职业发展能力的投入（万元）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170. </w:t>
            </w:r>
            <w:r>
              <w:rPr>
                <w:color w:val="000000"/>
                <w:spacing w:val="0"/>
                <w:w w:val="100"/>
                <w:position w:val="0"/>
              </w:rPr>
              <w:t>27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.公司的社会公益捐赠（资金、物资、无偿专业服务）金额（万元）</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w:t>
            </w:r>
          </w:p>
        </w:tc>
      </w:tr>
    </w:tbl>
    <w:p>
      <w:pPr>
        <w:spacing w:lineRule="exact" w:line="1"/>
        <w:rPr>
          <w:sz w:val="2"/>
          <w:szCs w:val="2"/>
        </w:rPr>
      </w:pPr>
      <w:r>
        <w:br w:type="page"/>
      </w:r>
    </w:p>
    <w:p>
      <w:pPr>
        <w:pStyle w:val="Style26"/>
        <w:keepNext/>
        <w:keepLines/>
        <w:widowControl w:val="0"/>
        <w:shd w:val="clear" w:color="auto" w:fill="auto"/>
        <w:bidi w:val="0"/>
        <w:spacing w:before="0" w:after="360" w:line="240" w:lineRule="auto"/>
        <w:ind w:left="0" w:right="0" w:firstLine="260"/>
        <w:jc w:val="left"/>
      </w:pPr>
      <w:bookmarkStart w:id="729" w:name="bookmark729"/>
      <w:bookmarkStart w:id="730" w:name="bookmark730"/>
      <w:bookmarkStart w:id="731" w:name="bookmark731"/>
      <w:r>
        <w:rPr>
          <w:color w:val="000000"/>
          <w:spacing w:val="0"/>
          <w:w w:val="100"/>
          <w:position w:val="0"/>
        </w:rPr>
        <w:t>十九、其他重大事项的说明</w:t>
      </w:r>
      <w:bookmarkEnd w:id="729"/>
      <w:bookmarkEnd w:id="730"/>
      <w:bookmarkEnd w:id="731"/>
    </w:p>
    <w:p>
      <w:pPr>
        <w:pStyle w:val="Style16"/>
        <w:keepNext w:val="0"/>
        <w:keepLines w:val="0"/>
        <w:widowControl w:val="0"/>
        <w:shd w:val="clear" w:color="auto" w:fill="auto"/>
        <w:bidi w:val="0"/>
        <w:spacing w:before="0" w:after="0" w:line="240" w:lineRule="auto"/>
        <w:ind w:left="43" w:right="0" w:firstLine="0"/>
        <w:jc w:val="left"/>
      </w:pPr>
      <w:r>
        <w:rPr>
          <w:color w:val="000000"/>
          <w:spacing w:val="0"/>
          <w:w w:val="100"/>
          <w:position w:val="0"/>
        </w:rPr>
        <w:t>V</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552" w:right="0" w:firstLine="0"/>
        <w:jc w:val="left"/>
      </w:pPr>
      <w:r>
        <w:rPr>
          <w:color w:val="000000"/>
          <w:spacing w:val="0"/>
          <w:w w:val="100"/>
          <w:position w:val="0"/>
        </w:rPr>
        <w:t>报告期内，公司在指定网站和公司网站披露的重要事项如下:</w:t>
      </w:r>
    </w:p>
    <w:tbl>
      <w:tblPr>
        <w:tblOverlap w:val="never"/>
        <w:jc w:val="center"/>
        <w:tblLayout w:type="fixed"/>
      </w:tblPr>
      <w:tblGrid>
        <w:gridCol w:w="1339"/>
        <w:gridCol w:w="5904"/>
        <w:gridCol w:w="1920"/>
      </w:tblGrid>
      <w:tr>
        <w:trPr>
          <w:trHeight w:val="355" w:hRule="exact"/>
        </w:trPr>
        <w:tc>
          <w:tcPr>
            <w:tcBorders>
              <w:top w:val="single" w:sz="4"/>
              <w:left w:val="single" w:sz="4"/>
            </w:tcBorders>
            <w:shd w:val="clear" w:color="auto" w:fill="BFBFB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公告编号</w:t>
            </w:r>
          </w:p>
        </w:tc>
        <w:tc>
          <w:tcPr>
            <w:tcBorders>
              <w:top w:val="single" w:sz="4"/>
              <w:left w:val="single" w:sz="4"/>
            </w:tcBorders>
            <w:shd w:val="clear" w:color="auto" w:fill="BFBFB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公告标题</w:t>
            </w:r>
          </w:p>
        </w:tc>
        <w:tc>
          <w:tcPr>
            <w:tcBorders>
              <w:top w:val="single" w:sz="4"/>
              <w:left w:val="single" w:sz="4"/>
              <w:right w:val="single" w:sz="4"/>
            </w:tcBorders>
            <w:shd w:val="clear" w:color="auto" w:fill="BFBFB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披露时间</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关于控股子公司转让参股公司北京磨铁图书有限公司股权的公告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4</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关于收到《中国证监会行政许可申请中止审查通知书》的公告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14</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关于控股股东所持股份质押情况的公告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2016 </w:t>
            </w:r>
            <w:r>
              <w:rPr>
                <w:color w:val="000000"/>
                <w:spacing w:val="0"/>
                <w:w w:val="100"/>
                <w:position w:val="0"/>
                <w:sz w:val="20"/>
                <w:szCs w:val="20"/>
              </w:rPr>
              <w:t>年</w:t>
            </w:r>
            <w:r>
              <w:rPr>
                <w:color w:val="000000"/>
                <w:spacing w:val="0"/>
                <w:w w:val="100"/>
                <w:position w:val="0"/>
                <w:sz w:val="20"/>
                <w:szCs w:val="20"/>
              </w:rPr>
              <w:t xml:space="preserve">1 </w:t>
            </w:r>
            <w:r>
              <w:rPr>
                <w:color w:val="000000"/>
                <w:spacing w:val="0"/>
                <w:w w:val="100"/>
                <w:position w:val="0"/>
                <w:sz w:val="20"/>
                <w:szCs w:val="20"/>
              </w:rPr>
              <w:t xml:space="preserve">月 </w:t>
            </w:r>
            <w:r>
              <w:rPr>
                <w:color w:val="000000"/>
                <w:spacing w:val="0"/>
                <w:w w:val="100"/>
                <w:position w:val="0"/>
                <w:sz w:val="20"/>
                <w:szCs w:val="20"/>
              </w:rPr>
              <w:t>16 0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关于限售股份解除限售的提示性公告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18</w:t>
            </w:r>
            <w:r>
              <w:rPr>
                <w:color w:val="000000"/>
                <w:spacing w:val="0"/>
                <w:w w:val="100"/>
                <w:position w:val="0"/>
                <w:sz w:val="20"/>
                <w:szCs w:val="20"/>
              </w:rPr>
              <w:t>日</w:t>
            </w:r>
          </w:p>
        </w:tc>
      </w:tr>
      <w:tr>
        <w:trPr>
          <w:trHeight w:val="6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渤海证券股份有限公司关于公司相关股东有限售条件流通股上市 流通的核查意见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18</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关于限售股份解除限售的提示性公告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25</w:t>
            </w:r>
            <w:r>
              <w:rPr>
                <w:color w:val="000000"/>
                <w:spacing w:val="0"/>
                <w:w w:val="100"/>
                <w:position w:val="0"/>
                <w:sz w:val="20"/>
                <w:szCs w:val="20"/>
              </w:rPr>
              <w:t>日</w:t>
            </w:r>
          </w:p>
        </w:tc>
      </w:tr>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渤海证券股份有限公司关于公司相关股东有限售条件流通股上市 流通的核查意见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25</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年年度业绩预告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25</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关于公司控股股东转让所持公司股份进展情况的公告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30</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第七届董事会</w:t>
            </w:r>
            <w:r>
              <w:rPr>
                <w:color w:val="000000"/>
                <w:spacing w:val="0"/>
                <w:w w:val="100"/>
                <w:position w:val="0"/>
                <w:sz w:val="20"/>
                <w:szCs w:val="20"/>
              </w:rPr>
              <w:t>2016</w:t>
            </w:r>
            <w:r>
              <w:rPr>
                <w:color w:val="000000"/>
                <w:spacing w:val="0"/>
                <w:w w:val="100"/>
                <w:position w:val="0"/>
                <w:sz w:val="20"/>
                <w:szCs w:val="20"/>
              </w:rPr>
              <w:t>年第一次临时会议决议公告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5</w:t>
            </w:r>
            <w:r>
              <w:rPr>
                <w:color w:val="000000"/>
                <w:spacing w:val="0"/>
                <w:w w:val="100"/>
                <w:position w:val="0"/>
                <w:sz w:val="20"/>
                <w:szCs w:val="20"/>
              </w:rPr>
              <w:t>日</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both"/>
              <w:rPr>
                <w:sz w:val="20"/>
                <w:szCs w:val="20"/>
              </w:rPr>
            </w:pPr>
            <w:r>
              <w:rPr>
                <w:color w:val="000000"/>
                <w:spacing w:val="0"/>
                <w:w w:val="100"/>
                <w:position w:val="0"/>
                <w:sz w:val="20"/>
                <w:szCs w:val="20"/>
              </w:rPr>
              <w:t>关于修订公司非公开发行</w:t>
            </w:r>
            <w:r>
              <w:rPr>
                <w:color w:val="000000"/>
                <w:spacing w:val="0"/>
                <w:w w:val="100"/>
                <w:position w:val="0"/>
                <w:sz w:val="20"/>
                <w:szCs w:val="20"/>
              </w:rPr>
              <w:t>A</w:t>
            </w:r>
            <w:r>
              <w:rPr>
                <w:color w:val="000000"/>
                <w:spacing w:val="0"/>
                <w:w w:val="100"/>
                <w:position w:val="0"/>
                <w:sz w:val="20"/>
                <w:szCs w:val="20"/>
              </w:rPr>
              <w:t>股股票摊薄即期回报及填补措施的公 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5</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关于召开</w:t>
            </w:r>
            <w:r>
              <w:rPr>
                <w:color w:val="000000"/>
                <w:spacing w:val="0"/>
                <w:w w:val="100"/>
                <w:position w:val="0"/>
                <w:sz w:val="20"/>
                <w:szCs w:val="20"/>
              </w:rPr>
              <w:t>2016</w:t>
            </w:r>
            <w:r>
              <w:rPr>
                <w:color w:val="000000"/>
                <w:spacing w:val="0"/>
                <w:w w:val="100"/>
                <w:position w:val="0"/>
                <w:sz w:val="20"/>
                <w:szCs w:val="20"/>
              </w:rPr>
              <w:t>年第一次临时股东大会的通知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5</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关于召开</w:t>
            </w:r>
            <w:r>
              <w:rPr>
                <w:color w:val="000000"/>
                <w:spacing w:val="0"/>
                <w:w w:val="100"/>
                <w:position w:val="0"/>
                <w:sz w:val="20"/>
                <w:szCs w:val="20"/>
              </w:rPr>
              <w:t>2016</w:t>
            </w:r>
            <w:r>
              <w:rPr>
                <w:color w:val="000000"/>
                <w:spacing w:val="0"/>
                <w:w w:val="100"/>
                <w:position w:val="0"/>
                <w:sz w:val="20"/>
                <w:szCs w:val="20"/>
              </w:rPr>
              <w:t>年第一次临时股东大会的提示性通知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19</w:t>
            </w:r>
            <w:r>
              <w:rPr>
                <w:color w:val="000000"/>
                <w:spacing w:val="0"/>
                <w:w w:val="100"/>
                <w:position w:val="0"/>
                <w:sz w:val="20"/>
                <w:szCs w:val="20"/>
              </w:rPr>
              <w:t>日</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关于控股子公司转让参股公司北京磨铁图书有限公司股权进展情 况的公告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24</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年第一次临时股东大会决议公告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25</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年第一次临时股东大会法律意见书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25</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关于收到《中国证监会行政许可申请恢复审查通知书》的公告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3</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关于控股股东所持股份质押情况的公告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5</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关于限售股份解除限售的提示性公告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17</w:t>
            </w:r>
            <w:r>
              <w:rPr>
                <w:color w:val="000000"/>
                <w:spacing w:val="0"/>
                <w:w w:val="100"/>
                <w:position w:val="0"/>
                <w:sz w:val="20"/>
                <w:szCs w:val="20"/>
              </w:rPr>
              <w:t>日</w:t>
            </w:r>
          </w:p>
        </w:tc>
      </w:tr>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民生证券股份有限公司关于公司相关股东有限售条件流通股上市 流通的核查意见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17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第七届董事会第三次会议决议公告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第七届监事会第三次会议决议公告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r>
              <w:rPr>
                <w:color w:val="000000"/>
                <w:spacing w:val="0"/>
                <w:w w:val="100"/>
                <w:position w:val="0"/>
                <w:sz w:val="20"/>
                <w:szCs w:val="20"/>
              </w:rPr>
              <w:t>2015</w:t>
            </w:r>
            <w:r>
              <w:rPr>
                <w:color w:val="000000"/>
                <w:spacing w:val="0"/>
                <w:w w:val="100"/>
                <w:position w:val="0"/>
                <w:sz w:val="20"/>
                <w:szCs w:val="20"/>
              </w:rPr>
              <w:t>年度述职报告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独立董事关于公司对外担保情况等事项的独立意见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年年度报告摘要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年年度报告全文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年审计报告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华闻传媒控股股东及其他关联方占用资金情况的专项说明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6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关于</w:t>
            </w:r>
            <w:r>
              <w:rPr>
                <w:color w:val="000000"/>
                <w:spacing w:val="0"/>
                <w:w w:val="100"/>
                <w:position w:val="0"/>
                <w:sz w:val="20"/>
                <w:szCs w:val="20"/>
              </w:rPr>
              <w:t>2013</w:t>
            </w:r>
            <w:r>
              <w:rPr>
                <w:color w:val="000000"/>
                <w:spacing w:val="0"/>
                <w:w w:val="100"/>
                <w:position w:val="0"/>
                <w:sz w:val="20"/>
                <w:szCs w:val="20"/>
              </w:rPr>
              <w:t>年重大资产重组标的资产</w:t>
            </w:r>
            <w:r>
              <w:rPr>
                <w:color w:val="000000"/>
                <w:spacing w:val="0"/>
                <w:w w:val="100"/>
                <w:position w:val="0"/>
                <w:sz w:val="20"/>
                <w:szCs w:val="20"/>
              </w:rPr>
              <w:t>2015</w:t>
            </w:r>
            <w:r>
              <w:rPr>
                <w:color w:val="000000"/>
                <w:spacing w:val="0"/>
                <w:w w:val="100"/>
                <w:position w:val="0"/>
                <w:sz w:val="20"/>
                <w:szCs w:val="20"/>
              </w:rPr>
              <w:t>年度业绩承诺实现情况说 明及致歉的公告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非公开发行股份购买资产暨关联交易事项标的资产</w:t>
            </w:r>
            <w:r>
              <w:rPr>
                <w:color w:val="000000"/>
                <w:spacing w:val="0"/>
                <w:w w:val="100"/>
                <w:position w:val="0"/>
                <w:sz w:val="20"/>
                <w:szCs w:val="20"/>
              </w:rPr>
              <w:t>2015</w:t>
            </w:r>
            <w:r>
              <w:rPr>
                <w:color w:val="000000"/>
                <w:spacing w:val="0"/>
                <w:w w:val="100"/>
                <w:position w:val="0"/>
                <w:sz w:val="20"/>
                <w:szCs w:val="20"/>
              </w:rPr>
              <w:t>年利润承</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bl>
    <w:p>
      <w:pPr>
        <w:spacing w:lineRule="exact" w:line="1"/>
        <w:rPr>
          <w:sz w:val="2"/>
          <w:szCs w:val="2"/>
        </w:rPr>
      </w:pPr>
      <w:r>
        <w:br w:type="page"/>
      </w:r>
    </w:p>
    <w:tbl>
      <w:tblPr>
        <w:tblOverlap w:val="never"/>
        <w:jc w:val="center"/>
        <w:tblLayout w:type="fixed"/>
      </w:tblPr>
      <w:tblGrid>
        <w:gridCol w:w="1339"/>
        <w:gridCol w:w="5904"/>
        <w:gridCol w:w="1920"/>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诺实现情况专项审核报告</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渤海证券股份有限公司关于公司向特定对象发行股份购买资产暨 关联交易</w:t>
            </w:r>
            <w:r>
              <w:rPr>
                <w:color w:val="000000"/>
                <w:spacing w:val="0"/>
                <w:w w:val="100"/>
                <w:position w:val="0"/>
                <w:sz w:val="20"/>
                <w:szCs w:val="20"/>
              </w:rPr>
              <w:t>2015</w:t>
            </w:r>
            <w:r>
              <w:rPr>
                <w:color w:val="000000"/>
                <w:spacing w:val="0"/>
                <w:w w:val="100"/>
                <w:position w:val="0"/>
                <w:sz w:val="20"/>
                <w:szCs w:val="20"/>
              </w:rPr>
              <w:t>年度业绩承诺实现情况之核查意见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6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北京卓信大华资产评估有限公司关于陕西华商传媒集团有限责任 公司</w:t>
            </w:r>
            <w:r>
              <w:rPr>
                <w:color w:val="000000"/>
                <w:spacing w:val="0"/>
                <w:w w:val="100"/>
                <w:position w:val="0"/>
                <w:sz w:val="20"/>
                <w:szCs w:val="20"/>
              </w:rPr>
              <w:t>2015</w:t>
            </w:r>
            <w:r>
              <w:rPr>
                <w:color w:val="000000"/>
                <w:spacing w:val="0"/>
                <w:w w:val="100"/>
                <w:position w:val="0"/>
                <w:sz w:val="20"/>
                <w:szCs w:val="20"/>
              </w:rPr>
              <w:t>年业绩未达盈利预测目标的说明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关于</w:t>
            </w:r>
            <w:r>
              <w:rPr>
                <w:color w:val="000000"/>
                <w:spacing w:val="0"/>
                <w:w w:val="100"/>
                <w:position w:val="0"/>
                <w:sz w:val="20"/>
                <w:szCs w:val="20"/>
              </w:rPr>
              <w:t>2014</w:t>
            </w:r>
            <w:r>
              <w:rPr>
                <w:color w:val="000000"/>
                <w:spacing w:val="0"/>
                <w:w w:val="100"/>
                <w:position w:val="0"/>
                <w:sz w:val="20"/>
                <w:szCs w:val="20"/>
              </w:rPr>
              <w:t>年重大资产重组标的资产</w:t>
            </w:r>
            <w:r>
              <w:rPr>
                <w:color w:val="000000"/>
                <w:spacing w:val="0"/>
                <w:w w:val="100"/>
                <w:position w:val="0"/>
                <w:sz w:val="20"/>
                <w:szCs w:val="20"/>
              </w:rPr>
              <w:t>2015</w:t>
            </w:r>
            <w:r>
              <w:rPr>
                <w:color w:val="000000"/>
                <w:spacing w:val="0"/>
                <w:w w:val="100"/>
                <w:position w:val="0"/>
                <w:sz w:val="20"/>
                <w:szCs w:val="20"/>
              </w:rPr>
              <w:t>年度业绩承诺实现情况的 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发行股份及支付现金购买资产并募集配套资金事项标的资产</w:t>
            </w:r>
            <w:r>
              <w:rPr>
                <w:color w:val="000000"/>
                <w:spacing w:val="0"/>
                <w:w w:val="100"/>
                <w:position w:val="0"/>
                <w:sz w:val="20"/>
                <w:szCs w:val="20"/>
              </w:rPr>
              <w:t xml:space="preserve">2015 </w:t>
            </w:r>
            <w:r>
              <w:rPr>
                <w:color w:val="000000"/>
                <w:spacing w:val="0"/>
                <w:w w:val="100"/>
                <w:position w:val="0"/>
                <w:sz w:val="20"/>
                <w:szCs w:val="20"/>
              </w:rPr>
              <w:t>年利润承诺实现情况专项审核报告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民生证券股份有限公司关于公司重大资产重组标的资产</w:t>
            </w:r>
            <w:r>
              <w:rPr>
                <w:color w:val="000000"/>
                <w:spacing w:val="0"/>
                <w:w w:val="100"/>
                <w:position w:val="0"/>
                <w:sz w:val="20"/>
                <w:szCs w:val="20"/>
              </w:rPr>
              <w:t>2015</w:t>
            </w:r>
            <w:r>
              <w:rPr>
                <w:color w:val="000000"/>
                <w:spacing w:val="0"/>
                <w:w w:val="100"/>
                <w:position w:val="0"/>
                <w:sz w:val="20"/>
                <w:szCs w:val="20"/>
              </w:rPr>
              <w:t>年度 业绩承诺实现情况的核查意见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6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关于重大资产重组标的资产</w:t>
            </w:r>
            <w:r>
              <w:rPr>
                <w:color w:val="000000"/>
                <w:spacing w:val="0"/>
                <w:w w:val="100"/>
                <w:position w:val="0"/>
                <w:sz w:val="20"/>
                <w:szCs w:val="20"/>
              </w:rPr>
              <w:t>2015</w:t>
            </w:r>
            <w:r>
              <w:rPr>
                <w:color w:val="000000"/>
                <w:spacing w:val="0"/>
                <w:w w:val="100"/>
                <w:position w:val="0"/>
                <w:sz w:val="20"/>
                <w:szCs w:val="20"/>
              </w:rPr>
              <w:t>年度业绩承诺股份补偿实施方案 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年度内部控制评价报告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年度内部控制审计报告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年度社会责任报告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关于公司募集资金存放与实际使用情况的专项报告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民生证券股份有限公司关于公司</w:t>
            </w:r>
            <w:r>
              <w:rPr>
                <w:color w:val="000000"/>
                <w:spacing w:val="0"/>
                <w:w w:val="100"/>
                <w:position w:val="0"/>
                <w:sz w:val="20"/>
                <w:szCs w:val="20"/>
              </w:rPr>
              <w:t>2015</w:t>
            </w:r>
            <w:r>
              <w:rPr>
                <w:color w:val="000000"/>
                <w:spacing w:val="0"/>
                <w:w w:val="100"/>
                <w:position w:val="0"/>
                <w:sz w:val="20"/>
                <w:szCs w:val="20"/>
              </w:rPr>
              <w:t>年度募集资金存放与实际使 用情况的专项核查意见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募集资金年度存放与使用情况鉴证报告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年度投资者关系管理工作计划</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关于控股子公司环球智达科技（北京）有限公司预计</w:t>
            </w:r>
            <w:r>
              <w:rPr>
                <w:color w:val="000000"/>
                <w:spacing w:val="0"/>
                <w:w w:val="100"/>
                <w:position w:val="0"/>
                <w:sz w:val="20"/>
                <w:szCs w:val="20"/>
              </w:rPr>
              <w:t>2016</w:t>
            </w:r>
            <w:r>
              <w:rPr>
                <w:color w:val="000000"/>
                <w:spacing w:val="0"/>
                <w:w w:val="100"/>
                <w:position w:val="0"/>
                <w:sz w:val="20"/>
                <w:szCs w:val="20"/>
              </w:rPr>
              <w:t>年度日 常关联交易的公告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会计政策、会计估计变更及前期差错更正管理制度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资产减值准备计提及核销管理制度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关于召开</w:t>
            </w:r>
            <w:r>
              <w:rPr>
                <w:color w:val="000000"/>
                <w:spacing w:val="0"/>
                <w:w w:val="100"/>
                <w:position w:val="0"/>
                <w:sz w:val="20"/>
                <w:szCs w:val="20"/>
              </w:rPr>
              <w:t>2015</w:t>
            </w:r>
            <w:r>
              <w:rPr>
                <w:color w:val="000000"/>
                <w:spacing w:val="0"/>
                <w:w w:val="100"/>
                <w:position w:val="0"/>
                <w:sz w:val="20"/>
                <w:szCs w:val="20"/>
              </w:rPr>
              <w:t>年度股东大会的通知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年度监事会工作报告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6</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年第一季度业绩预告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2016 </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 xml:space="preserve">月 </w:t>
            </w:r>
            <w:r>
              <w:rPr>
                <w:color w:val="000000"/>
                <w:spacing w:val="0"/>
                <w:w w:val="100"/>
                <w:position w:val="0"/>
                <w:sz w:val="20"/>
                <w:szCs w:val="20"/>
              </w:rPr>
              <w:t>140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共同投资暨关联交易的公告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14</w:t>
            </w:r>
            <w:r>
              <w:rPr>
                <w:color w:val="000000"/>
                <w:spacing w:val="0"/>
                <w:w w:val="100"/>
                <w:position w:val="0"/>
                <w:sz w:val="20"/>
                <w:szCs w:val="20"/>
              </w:rPr>
              <w:t>日</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关于控股子公司环球智达科技（北京）有限公司预计</w:t>
            </w:r>
            <w:r>
              <w:rPr>
                <w:color w:val="000000"/>
                <w:spacing w:val="0"/>
                <w:w w:val="100"/>
                <w:position w:val="0"/>
                <w:sz w:val="20"/>
                <w:szCs w:val="20"/>
              </w:rPr>
              <w:t>2016</w:t>
            </w:r>
            <w:r>
              <w:rPr>
                <w:color w:val="000000"/>
                <w:spacing w:val="0"/>
                <w:w w:val="100"/>
                <w:position w:val="0"/>
                <w:sz w:val="20"/>
                <w:szCs w:val="20"/>
              </w:rPr>
              <w:t>年度日 常关联交易的补充公告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16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w:t>
            </w:r>
            <w:r>
              <w:rPr>
                <w:color w:val="000000"/>
                <w:spacing w:val="0"/>
                <w:w w:val="100"/>
                <w:position w:val="0"/>
                <w:sz w:val="20"/>
                <w:szCs w:val="20"/>
              </w:rPr>
              <w:t>2015</w:t>
            </w:r>
            <w:r>
              <w:rPr>
                <w:color w:val="000000"/>
                <w:spacing w:val="0"/>
                <w:w w:val="100"/>
                <w:position w:val="0"/>
                <w:sz w:val="20"/>
                <w:szCs w:val="20"/>
              </w:rPr>
              <w:t>年年度报告的补充公告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16</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年年度报告全文（补充后）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16</w:t>
            </w:r>
            <w:r>
              <w:rPr>
                <w:color w:val="000000"/>
                <w:spacing w:val="0"/>
                <w:w w:val="100"/>
                <w:position w:val="0"/>
                <w:sz w:val="20"/>
                <w:szCs w:val="20"/>
              </w:rPr>
              <w:t>日</w:t>
            </w:r>
          </w:p>
        </w:tc>
      </w:tr>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民生证券股份有限公司关于公司重大资产重组</w:t>
            </w:r>
            <w:r>
              <w:rPr>
                <w:color w:val="000000"/>
                <w:spacing w:val="0"/>
                <w:w w:val="100"/>
                <w:position w:val="0"/>
                <w:sz w:val="20"/>
                <w:szCs w:val="20"/>
              </w:rPr>
              <w:t>2015</w:t>
            </w:r>
            <w:r>
              <w:rPr>
                <w:color w:val="000000"/>
                <w:spacing w:val="0"/>
                <w:w w:val="100"/>
                <w:position w:val="0"/>
                <w:sz w:val="20"/>
                <w:szCs w:val="20"/>
              </w:rPr>
              <w:t>年度持续督导 工作报告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19</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关于召开</w:t>
            </w:r>
            <w:r>
              <w:rPr>
                <w:color w:val="000000"/>
                <w:spacing w:val="0"/>
                <w:w w:val="100"/>
                <w:position w:val="0"/>
                <w:sz w:val="20"/>
                <w:szCs w:val="20"/>
              </w:rPr>
              <w:t>2015</w:t>
            </w:r>
            <w:r>
              <w:rPr>
                <w:color w:val="000000"/>
                <w:spacing w:val="0"/>
                <w:w w:val="100"/>
                <w:position w:val="0"/>
                <w:sz w:val="20"/>
                <w:szCs w:val="20"/>
              </w:rPr>
              <w:t>年度股东大会的提示性通知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第七届董事会</w:t>
            </w:r>
            <w:r>
              <w:rPr>
                <w:color w:val="000000"/>
                <w:spacing w:val="0"/>
                <w:w w:val="100"/>
                <w:position w:val="0"/>
                <w:sz w:val="20"/>
                <w:szCs w:val="20"/>
              </w:rPr>
              <w:t>2016</w:t>
            </w:r>
            <w:r>
              <w:rPr>
                <w:color w:val="000000"/>
                <w:spacing w:val="0"/>
                <w:w w:val="100"/>
                <w:position w:val="0"/>
                <w:sz w:val="20"/>
                <w:szCs w:val="20"/>
              </w:rPr>
              <w:t>年第四次临时会议决议公告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25</w:t>
            </w:r>
            <w:r>
              <w:rPr>
                <w:color w:val="000000"/>
                <w:spacing w:val="0"/>
                <w:w w:val="100"/>
                <w:position w:val="0"/>
                <w:sz w:val="20"/>
                <w:szCs w:val="20"/>
              </w:rPr>
              <w:t>日</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关于对国广东方网络（北京）有限公司追加投资暨关联交易事项 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25</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年第一季度报告正文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年第一季度报告全文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w:t>
            </w:r>
          </w:p>
        </w:tc>
      </w:tr>
    </w:tbl>
    <w:p>
      <w:pPr>
        <w:spacing w:lineRule="exact" w:line="1"/>
        <w:rPr>
          <w:sz w:val="2"/>
          <w:szCs w:val="2"/>
        </w:rPr>
      </w:pPr>
      <w:r>
        <w:br w:type="page"/>
      </w:r>
    </w:p>
    <w:tbl>
      <w:tblPr>
        <w:tblOverlap w:val="never"/>
        <w:jc w:val="center"/>
        <w:tblLayout w:type="fixed"/>
      </w:tblPr>
      <w:tblGrid>
        <w:gridCol w:w="1339"/>
        <w:gridCol w:w="5904"/>
        <w:gridCol w:w="1920"/>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w:t>
            </w:r>
            <w:r>
              <w:rPr>
                <w:color w:val="000000"/>
                <w:spacing w:val="0"/>
                <w:w w:val="100"/>
                <w:position w:val="0"/>
                <w:sz w:val="20"/>
                <w:szCs w:val="20"/>
              </w:rPr>
              <w:t>年度股东大会决议公告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w:t>
            </w:r>
            <w:r>
              <w:rPr>
                <w:color w:val="000000"/>
                <w:spacing w:val="0"/>
                <w:w w:val="100"/>
                <w:position w:val="0"/>
                <w:sz w:val="20"/>
                <w:szCs w:val="20"/>
              </w:rPr>
              <w:t>年度股东大会法律意见书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关于实施股份回购并注销事项债权人通知的公告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第七届董事会</w:t>
            </w:r>
            <w:r>
              <w:rPr>
                <w:color w:val="000000"/>
                <w:spacing w:val="0"/>
                <w:w w:val="100"/>
                <w:position w:val="0"/>
                <w:sz w:val="20"/>
                <w:szCs w:val="20"/>
              </w:rPr>
              <w:t>2016</w:t>
            </w:r>
            <w:r>
              <w:rPr>
                <w:color w:val="000000"/>
                <w:spacing w:val="0"/>
                <w:w w:val="100"/>
                <w:position w:val="0"/>
                <w:sz w:val="20"/>
                <w:szCs w:val="20"/>
              </w:rPr>
              <w:t>年第五次临时会议决议公告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关于参与投资虚拟现实产业基金暨关联交易的公告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7</w:t>
            </w:r>
            <w:r>
              <w:rPr>
                <w:color w:val="000000"/>
                <w:spacing w:val="0"/>
                <w:w w:val="100"/>
                <w:position w:val="0"/>
                <w:sz w:val="20"/>
                <w:szCs w:val="20"/>
              </w:rPr>
              <w:t>日</w:t>
            </w:r>
          </w:p>
        </w:tc>
      </w:tr>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独立董事关于公司参与投资虚拟现实产业基金暨关联交易之独立 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7</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关于授权代理《证券时报》基金经营业务暨关联交易的公告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独立董事关于授权中国基金报代理基金经营业务之独立意见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第七届董事会</w:t>
            </w:r>
            <w:r>
              <w:rPr>
                <w:color w:val="000000"/>
                <w:spacing w:val="0"/>
                <w:w w:val="100"/>
                <w:position w:val="0"/>
                <w:sz w:val="20"/>
                <w:szCs w:val="20"/>
              </w:rPr>
              <w:t>2016</w:t>
            </w:r>
            <w:r>
              <w:rPr>
                <w:color w:val="000000"/>
                <w:spacing w:val="0"/>
                <w:w w:val="100"/>
                <w:position w:val="0"/>
                <w:sz w:val="20"/>
                <w:szCs w:val="20"/>
              </w:rPr>
              <w:t>年第七次临时会议决议公告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17</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前次募集资金使用情况报告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前次募集资金使用情况鉴证报告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第七届董事会</w:t>
            </w:r>
            <w:r>
              <w:rPr>
                <w:color w:val="000000"/>
                <w:spacing w:val="0"/>
                <w:w w:val="100"/>
                <w:position w:val="0"/>
                <w:sz w:val="20"/>
                <w:szCs w:val="20"/>
              </w:rPr>
              <w:t>2016</w:t>
            </w:r>
            <w:r>
              <w:rPr>
                <w:color w:val="000000"/>
                <w:spacing w:val="0"/>
                <w:w w:val="100"/>
                <w:position w:val="0"/>
                <w:sz w:val="20"/>
                <w:szCs w:val="20"/>
              </w:rPr>
              <w:t>年第八次临时会议决议公告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19</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关于撤回公司</w:t>
            </w:r>
            <w:r>
              <w:rPr>
                <w:color w:val="000000"/>
                <w:spacing w:val="0"/>
                <w:w w:val="100"/>
                <w:position w:val="0"/>
                <w:sz w:val="20"/>
                <w:szCs w:val="20"/>
              </w:rPr>
              <w:t>2015</w:t>
            </w:r>
            <w:r>
              <w:rPr>
                <w:color w:val="000000"/>
                <w:spacing w:val="0"/>
                <w:w w:val="100"/>
                <w:position w:val="0"/>
                <w:sz w:val="20"/>
                <w:szCs w:val="20"/>
              </w:rPr>
              <w:t>年度非公开发行股票申请文件的公告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19</w:t>
            </w:r>
            <w:r>
              <w:rPr>
                <w:color w:val="000000"/>
                <w:spacing w:val="0"/>
                <w:w w:val="100"/>
                <w:position w:val="0"/>
                <w:sz w:val="20"/>
                <w:szCs w:val="20"/>
              </w:rPr>
              <w:t>日</w:t>
            </w:r>
          </w:p>
        </w:tc>
      </w:tr>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独立董事关于撤回公司</w:t>
            </w:r>
            <w:r>
              <w:rPr>
                <w:color w:val="000000"/>
                <w:spacing w:val="0"/>
                <w:w w:val="100"/>
                <w:position w:val="0"/>
                <w:sz w:val="20"/>
                <w:szCs w:val="20"/>
              </w:rPr>
              <w:t>2015</w:t>
            </w:r>
            <w:r>
              <w:rPr>
                <w:color w:val="000000"/>
                <w:spacing w:val="0"/>
                <w:w w:val="100"/>
                <w:position w:val="0"/>
                <w:sz w:val="20"/>
                <w:szCs w:val="20"/>
              </w:rPr>
              <w:t>年度非公开发行股票申请文件之独立 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19</w:t>
            </w:r>
            <w:r>
              <w:rPr>
                <w:color w:val="000000"/>
                <w:spacing w:val="0"/>
                <w:w w:val="100"/>
                <w:position w:val="0"/>
                <w:sz w:val="20"/>
                <w:szCs w:val="20"/>
              </w:rPr>
              <w:t>日</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关于参加“海南辖区上市公司</w:t>
            </w:r>
            <w:r>
              <w:rPr>
                <w:color w:val="000000"/>
                <w:spacing w:val="0"/>
                <w:w w:val="100"/>
                <w:position w:val="0"/>
                <w:sz w:val="20"/>
                <w:szCs w:val="20"/>
              </w:rPr>
              <w:t>2015</w:t>
            </w:r>
            <w:r>
              <w:rPr>
                <w:color w:val="000000"/>
                <w:spacing w:val="0"/>
                <w:w w:val="100"/>
                <w:position w:val="0"/>
                <w:sz w:val="20"/>
                <w:szCs w:val="20"/>
              </w:rPr>
              <w:t>年度业绩网上集体说明会”的 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20</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关于收到《中国证监会行政许可申请终止审查通知书》的公告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25</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关于公司实际控制人控制关系可能发生变化的提示性公告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w:t>
            </w:r>
            <w:r>
              <w:rPr>
                <w:color w:val="000000"/>
                <w:spacing w:val="0"/>
                <w:w w:val="100"/>
                <w:position w:val="0"/>
                <w:sz w:val="20"/>
                <w:szCs w:val="20"/>
              </w:rPr>
              <w:t>年度分红派息实施公告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关于独立董事辞职的公告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14</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共同投资暨关联交易的公告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16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第七届董事会</w:t>
            </w:r>
            <w:r>
              <w:rPr>
                <w:color w:val="000000"/>
                <w:spacing w:val="0"/>
                <w:w w:val="100"/>
                <w:position w:val="0"/>
                <w:sz w:val="20"/>
                <w:szCs w:val="20"/>
              </w:rPr>
              <w:t>2016</w:t>
            </w:r>
            <w:r>
              <w:rPr>
                <w:color w:val="000000"/>
                <w:spacing w:val="0"/>
                <w:w w:val="100"/>
                <w:position w:val="0"/>
                <w:sz w:val="20"/>
                <w:szCs w:val="20"/>
              </w:rPr>
              <w:t>年第十一次临时会议决议公告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17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关于参与投资上海鲸彦企业发展中心（有限合伙）的公告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17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独立董事提名人声明及候选人声明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17</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独立董事关于公司第七届董事会独立董事候选人之独立意见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17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《公司章程》</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月修订）</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17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关于召开</w:t>
            </w:r>
            <w:r>
              <w:rPr>
                <w:color w:val="000000"/>
                <w:spacing w:val="0"/>
                <w:w w:val="100"/>
                <w:position w:val="0"/>
                <w:sz w:val="20"/>
                <w:szCs w:val="20"/>
              </w:rPr>
              <w:t>2016</w:t>
            </w:r>
            <w:r>
              <w:rPr>
                <w:color w:val="000000"/>
                <w:spacing w:val="0"/>
                <w:w w:val="100"/>
                <w:position w:val="0"/>
                <w:sz w:val="20"/>
                <w:szCs w:val="20"/>
              </w:rPr>
              <w:t>年第二次临时股东大会的通知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17</w:t>
            </w:r>
            <w:r>
              <w:rPr>
                <w:color w:val="000000"/>
                <w:spacing w:val="0"/>
                <w:w w:val="100"/>
                <w:position w:val="0"/>
                <w:sz w:val="20"/>
                <w:szCs w:val="20"/>
              </w:rPr>
              <w:t>日</w:t>
            </w:r>
          </w:p>
        </w:tc>
      </w:tr>
      <w:tr>
        <w:trPr>
          <w:trHeight w:val="6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关于对国广东方网络（北京）有限公司追加投资暨关联交易事项 进展情况的公告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17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关于完成股份回购及注销的公告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第七届董事会</w:t>
            </w:r>
            <w:r>
              <w:rPr>
                <w:color w:val="000000"/>
                <w:spacing w:val="0"/>
                <w:w w:val="100"/>
                <w:position w:val="0"/>
                <w:sz w:val="20"/>
                <w:szCs w:val="20"/>
              </w:rPr>
              <w:t>2016</w:t>
            </w:r>
            <w:r>
              <w:rPr>
                <w:color w:val="000000"/>
                <w:spacing w:val="0"/>
                <w:w w:val="100"/>
                <w:position w:val="0"/>
                <w:sz w:val="20"/>
                <w:szCs w:val="20"/>
              </w:rPr>
              <w:t>年第十二次临时会议决议公告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关于拟处置可供出售金融资产的公告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关于召开</w:t>
            </w:r>
            <w:r>
              <w:rPr>
                <w:color w:val="000000"/>
                <w:spacing w:val="0"/>
                <w:w w:val="100"/>
                <w:position w:val="0"/>
                <w:sz w:val="20"/>
                <w:szCs w:val="20"/>
              </w:rPr>
              <w:t>2016</w:t>
            </w:r>
            <w:r>
              <w:rPr>
                <w:color w:val="000000"/>
                <w:spacing w:val="0"/>
                <w:w w:val="100"/>
                <w:position w:val="0"/>
                <w:sz w:val="20"/>
                <w:szCs w:val="20"/>
              </w:rPr>
              <w:t>年第二次临时股东大会的提示性通知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年第二次临时股东大会决议公告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年第二次临时股东大会的法律意见书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6</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公司章程（</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第七届董事会</w:t>
            </w:r>
            <w:r>
              <w:rPr>
                <w:color w:val="000000"/>
                <w:spacing w:val="0"/>
                <w:w w:val="100"/>
                <w:position w:val="0"/>
                <w:sz w:val="20"/>
                <w:szCs w:val="20"/>
              </w:rPr>
              <w:t>2016</w:t>
            </w:r>
            <w:r>
              <w:rPr>
                <w:color w:val="000000"/>
                <w:spacing w:val="0"/>
                <w:w w:val="100"/>
                <w:position w:val="0"/>
                <w:sz w:val="20"/>
                <w:szCs w:val="20"/>
              </w:rPr>
              <w:t>年第十三次临时会议决议公告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7</w:t>
            </w:r>
            <w:r>
              <w:rPr>
                <w:color w:val="000000"/>
                <w:spacing w:val="0"/>
                <w:w w:val="100"/>
                <w:position w:val="0"/>
                <w:sz w:val="20"/>
                <w:szCs w:val="20"/>
              </w:rPr>
              <w:t>日</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关于处置江苏力星通用钢球股份有限公司股份的公告</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7</w:t>
            </w:r>
            <w:r>
              <w:rPr>
                <w:color w:val="000000"/>
                <w:spacing w:val="0"/>
                <w:w w:val="100"/>
                <w:position w:val="0"/>
                <w:sz w:val="20"/>
                <w:szCs w:val="20"/>
              </w:rPr>
              <w:t>日</w:t>
            </w:r>
          </w:p>
        </w:tc>
      </w:tr>
    </w:tbl>
    <w:p>
      <w:pPr>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350" w:right="792" w:bottom="1475" w:left="816" w:header="0" w:footer="3" w:gutter="0"/>
          <w:cols w:space="720"/>
          <w:noEndnote/>
          <w:rtlGutter w:val="0"/>
          <w:docGrid w:linePitch="360"/>
        </w:sectPr>
      </w:pPr>
    </w:p>
    <w:tbl>
      <w:tblPr>
        <w:tblOverlap w:val="never"/>
        <w:jc w:val="center"/>
        <w:tblLayout w:type="fixed"/>
      </w:tblPr>
      <w:tblGrid>
        <w:gridCol w:w="1339"/>
        <w:gridCol w:w="5904"/>
        <w:gridCol w:w="1920"/>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关于参与投资虚拟现实产业基金暨关联交易事项进展情况的公告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关于处置深圳市索菱实业股份有限公司股份的公告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9</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关于公司工商注册信息变更的公告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9</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年半年度报告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年半年度报告摘要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年半年度财务报告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w:t>
            </w:r>
          </w:p>
        </w:tc>
      </w:tr>
      <w:tr>
        <w:trPr>
          <w:trHeight w:val="6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独立董事关于控股股东及其他关联方占用公司资金、公司对外担 保等专项说明和独立意见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关于控股股东所持股份质押情况的公告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2016 </w:t>
            </w:r>
            <w:r>
              <w:rPr>
                <w:color w:val="000000"/>
                <w:spacing w:val="0"/>
                <w:w w:val="100"/>
                <w:position w:val="0"/>
                <w:sz w:val="20"/>
                <w:szCs w:val="20"/>
              </w:rPr>
              <w:t xml:space="preserve">年 </w:t>
            </w:r>
            <w:r>
              <w:rPr>
                <w:color w:val="000000"/>
                <w:spacing w:val="0"/>
                <w:w w:val="100"/>
                <w:position w:val="0"/>
                <w:sz w:val="20"/>
                <w:szCs w:val="20"/>
              </w:rPr>
              <w:t xml:space="preserve">10 </w:t>
            </w:r>
            <w:r>
              <w:rPr>
                <w:color w:val="000000"/>
                <w:spacing w:val="0"/>
                <w:w w:val="100"/>
                <w:position w:val="0"/>
                <w:sz w:val="20"/>
                <w:szCs w:val="20"/>
              </w:rPr>
              <w:t xml:space="preserve">月 </w:t>
            </w:r>
            <w:r>
              <w:rPr>
                <w:color w:val="000000"/>
                <w:spacing w:val="0"/>
                <w:w w:val="100"/>
                <w:position w:val="0"/>
                <w:sz w:val="20"/>
                <w:szCs w:val="20"/>
              </w:rPr>
              <w:t>140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第七届董事会第六次会议决议公告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28</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第七届监事会第六次会议决议公告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28</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年第三季度报告全文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28</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年第三季度报告正文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28</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关于坏账核销的公告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28</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独立董事关于坏账核销事项的独立意见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28</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关于更换</w:t>
            </w:r>
            <w:r>
              <w:rPr>
                <w:color w:val="000000"/>
                <w:spacing w:val="0"/>
                <w:w w:val="100"/>
                <w:position w:val="0"/>
                <w:sz w:val="20"/>
                <w:szCs w:val="20"/>
              </w:rPr>
              <w:t>2014</w:t>
            </w:r>
            <w:r>
              <w:rPr>
                <w:color w:val="000000"/>
                <w:spacing w:val="0"/>
                <w:w w:val="100"/>
                <w:position w:val="0"/>
                <w:sz w:val="20"/>
                <w:szCs w:val="20"/>
              </w:rPr>
              <w:t>年重大资产重组项目持续督导人员的公告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关于公司实际控制人股权变化进展情况的提示性公告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3</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共同投资暨关联交易的公告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5</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关于公司实际控制人权益变动的提示性公告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19</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详式权益变动报告书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19</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简式权益变动报告书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19</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关于详式权益变动报告书的补充公告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详式权益变动报告书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关于公司实际控制人股权转让完成工商变更登记的公告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7</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关于控股股东股权结构变更的公告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14</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关于控股股东拟增持公司股份情况的公告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21</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更正公告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21</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第七届董事会</w:t>
            </w:r>
            <w:r>
              <w:rPr>
                <w:color w:val="000000"/>
                <w:spacing w:val="0"/>
                <w:w w:val="100"/>
                <w:position w:val="0"/>
                <w:sz w:val="20"/>
                <w:szCs w:val="20"/>
              </w:rPr>
              <w:t>2016</w:t>
            </w:r>
            <w:r>
              <w:rPr>
                <w:color w:val="000000"/>
                <w:spacing w:val="0"/>
                <w:w w:val="100"/>
                <w:position w:val="0"/>
                <w:sz w:val="20"/>
                <w:szCs w:val="20"/>
              </w:rPr>
              <w:t>第十六次临时会议决议公告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关于转让环球智达科技（北京）有限公司股权并放弃增资的公告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关于受让马鞍山盛凯股权投资合伙企业（有限合伙）财产份额的 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关于参与投资马鞍山信望基石股权投资合伙企业（有限合伙）的 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独立董事关于华闻爱视转让环球智达股权并放弃增资之独立意见</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r>
    </w:tbl>
    <w:p>
      <w:pPr>
        <w:widowControl w:val="0"/>
        <w:spacing w:after="619" w:line="1" w:lineRule="exact"/>
      </w:pPr>
    </w:p>
    <w:p>
      <w:pPr>
        <w:pStyle w:val="Style26"/>
        <w:keepNext/>
        <w:keepLines/>
        <w:widowControl w:val="0"/>
        <w:shd w:val="clear" w:color="auto" w:fill="auto"/>
        <w:bidi w:val="0"/>
        <w:spacing w:before="0" w:after="280" w:line="240" w:lineRule="auto"/>
        <w:ind w:left="0" w:right="0" w:firstLine="700"/>
        <w:jc w:val="left"/>
      </w:pPr>
      <w:bookmarkStart w:id="732" w:name="bookmark732"/>
      <w:bookmarkStart w:id="733" w:name="bookmark733"/>
      <w:bookmarkStart w:id="734" w:name="bookmark734"/>
      <w:r>
        <w:rPr>
          <w:color w:val="000000"/>
          <w:spacing w:val="0"/>
          <w:w w:val="100"/>
          <w:position w:val="0"/>
        </w:rPr>
        <w:t>二十、公司子公司重大事项</w:t>
      </w:r>
      <w:bookmarkEnd w:id="732"/>
      <w:bookmarkEnd w:id="733"/>
      <w:bookmarkEnd w:id="734"/>
    </w:p>
    <w:p>
      <w:pPr>
        <w:pStyle w:val="Style35"/>
        <w:keepNext w:val="0"/>
        <w:keepLines w:val="0"/>
        <w:widowControl w:val="0"/>
        <w:shd w:val="clear" w:color="auto" w:fill="auto"/>
        <w:bidi w:val="0"/>
        <w:spacing w:before="0" w:after="40" w:line="312" w:lineRule="exact"/>
        <w:ind w:left="0" w:right="0" w:firstLine="700"/>
        <w:jc w:val="both"/>
      </w:pPr>
      <w:r>
        <w:rPr>
          <w:color w:val="000000"/>
          <w:spacing w:val="0"/>
          <w:w w:val="100"/>
          <w:position w:val="0"/>
        </w:rPr>
        <w:t>V</w:t>
      </w:r>
      <w:r>
        <w:rPr>
          <w:color w:val="000000"/>
          <w:spacing w:val="0"/>
          <w:w w:val="100"/>
          <w:position w:val="0"/>
        </w:rPr>
        <w:t>适用口不适用</w:t>
      </w:r>
    </w:p>
    <w:p>
      <w:pPr>
        <w:pStyle w:val="Style35"/>
        <w:keepNext w:val="0"/>
        <w:keepLines w:val="0"/>
        <w:widowControl w:val="0"/>
        <w:shd w:val="clear" w:color="auto" w:fill="auto"/>
        <w:bidi w:val="0"/>
        <w:spacing w:before="0" w:after="280" w:line="312" w:lineRule="exact"/>
        <w:ind w:left="700" w:right="0" w:firstLine="440"/>
        <w:jc w:val="left"/>
      </w:pPr>
      <w:r>
        <w:rPr>
          <w:color w:val="000000"/>
          <w:spacing w:val="0"/>
          <w:w w:val="100"/>
          <w:position w:val="0"/>
        </w:rPr>
        <w:t>公司子公司重大事项，具体详见“第四节、经营情况讨论与分析”中的“六、重大资产和股权出售” 之“</w:t>
      </w:r>
      <w:r>
        <w:rPr>
          <w:color w:val="000000"/>
          <w:spacing w:val="0"/>
          <w:w w:val="100"/>
          <w:position w:val="0"/>
        </w:rPr>
        <w:t>2</w:t>
      </w:r>
      <w:r>
        <w:rPr>
          <w:color w:val="000000"/>
          <w:spacing w:val="0"/>
          <w:w w:val="100"/>
          <w:position w:val="0"/>
        </w:rPr>
        <w:t>、出售重大股权情况”。</w:t>
      </w:r>
      <w:r>
        <w:br w:type="page"/>
      </w:r>
    </w:p>
    <w:p>
      <w:pPr>
        <w:pStyle w:val="Style8"/>
        <w:keepNext/>
        <w:keepLines/>
        <w:widowControl w:val="0"/>
        <w:shd w:val="clear" w:color="auto" w:fill="auto"/>
        <w:bidi w:val="0"/>
        <w:spacing w:before="0" w:after="540" w:line="240" w:lineRule="auto"/>
        <w:ind w:left="0" w:right="0" w:firstLine="0"/>
        <w:jc w:val="center"/>
      </w:pPr>
      <w:bookmarkStart w:id="735" w:name="bookmark735"/>
      <w:bookmarkStart w:id="736" w:name="bookmark736"/>
      <w:bookmarkStart w:id="737" w:name="bookmark737"/>
      <w:r>
        <w:rPr>
          <w:color w:val="000000"/>
          <w:spacing w:val="0"/>
          <w:w w:val="100"/>
          <w:position w:val="0"/>
        </w:rPr>
        <w:t>第六节股份变动及股东情况</w:t>
      </w:r>
      <w:bookmarkEnd w:id="735"/>
      <w:bookmarkEnd w:id="736"/>
      <w:bookmarkEnd w:id="737"/>
    </w:p>
    <w:p>
      <w:pPr>
        <w:pStyle w:val="Style26"/>
        <w:keepNext/>
        <w:keepLines/>
        <w:widowControl w:val="0"/>
        <w:shd w:val="clear" w:color="auto" w:fill="auto"/>
        <w:bidi w:val="0"/>
        <w:spacing w:before="0" w:after="360" w:line="240" w:lineRule="auto"/>
        <w:ind w:left="0" w:right="0" w:firstLine="700"/>
        <w:jc w:val="both"/>
      </w:pPr>
      <w:bookmarkStart w:id="738" w:name="bookmark738"/>
      <w:bookmarkStart w:id="739" w:name="bookmark739"/>
      <w:bookmarkStart w:id="740" w:name="bookmark740"/>
      <w:bookmarkStart w:id="741" w:name="bookmark741"/>
      <w:bookmarkStart w:id="742" w:name="bookmark742"/>
      <w:r>
        <w:rPr>
          <w:color w:val="000000"/>
          <w:spacing w:val="0"/>
          <w:w w:val="100"/>
          <w:position w:val="0"/>
        </w:rPr>
        <w:t>一</w:t>
      </w:r>
      <w:bookmarkEnd w:id="741"/>
      <w:r>
        <w:rPr>
          <w:color w:val="000000"/>
          <w:spacing w:val="0"/>
          <w:w w:val="100"/>
          <w:position w:val="0"/>
        </w:rPr>
        <w:t>、股份变动情况</w:t>
      </w:r>
      <w:bookmarkEnd w:id="739"/>
      <w:bookmarkEnd w:id="740"/>
      <w:bookmarkEnd w:id="742"/>
      <w:bookmarkEnd w:id="738"/>
    </w:p>
    <w:p>
      <w:pPr>
        <w:pStyle w:val="Style33"/>
        <w:keepNext/>
        <w:keepLines/>
        <w:widowControl w:val="0"/>
        <w:shd w:val="clear" w:color="auto" w:fill="auto"/>
        <w:bidi w:val="0"/>
        <w:spacing w:before="0" w:after="360" w:line="240" w:lineRule="auto"/>
        <w:ind w:left="0" w:right="0" w:firstLine="700"/>
        <w:jc w:val="both"/>
      </w:pPr>
      <w:bookmarkStart w:id="743" w:name="bookmark743"/>
      <w:bookmarkStart w:id="744" w:name="bookmark744"/>
      <w:bookmarkStart w:id="745" w:name="bookmark745"/>
      <w:bookmarkStart w:id="746" w:name="bookmark746"/>
      <w:r>
        <w:rPr>
          <w:color w:val="000000"/>
          <w:spacing w:val="0"/>
          <w:w w:val="100"/>
          <w:position w:val="0"/>
        </w:rPr>
        <w:t>1</w:t>
      </w:r>
      <w:bookmarkEnd w:id="745"/>
      <w:r>
        <w:rPr>
          <w:color w:val="000000"/>
          <w:spacing w:val="0"/>
          <w:w w:val="100"/>
          <w:position w:val="0"/>
        </w:rPr>
        <w:t>、股份变动情况</w:t>
      </w:r>
      <w:bookmarkEnd w:id="743"/>
      <w:bookmarkEnd w:id="744"/>
      <w:bookmarkEnd w:id="746"/>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2131"/>
        <w:gridCol w:w="1421"/>
        <w:gridCol w:w="850"/>
        <w:gridCol w:w="422"/>
        <w:gridCol w:w="566"/>
        <w:gridCol w:w="566"/>
        <w:gridCol w:w="1421"/>
        <w:gridCol w:w="1416"/>
        <w:gridCol w:w="1421"/>
        <w:gridCol w:w="859"/>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发 行 新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送</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公 积 金 转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354,717,104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-164, </w:t>
            </w:r>
            <w:r>
              <w:rPr>
                <w:color w:val="000000"/>
                <w:spacing w:val="0"/>
                <w:w w:val="100"/>
                <w:position w:val="0"/>
              </w:rPr>
              <w:t>848,701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-164, </w:t>
            </w:r>
            <w:r>
              <w:rPr>
                <w:color w:val="000000"/>
                <w:spacing w:val="0"/>
                <w:w w:val="100"/>
                <w:position w:val="0"/>
              </w:rPr>
              <w:t>848,701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189, 868, 403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9.41%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354,717,104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-164, </w:t>
            </w:r>
            <w:r>
              <w:rPr>
                <w:color w:val="000000"/>
                <w:spacing w:val="0"/>
                <w:w w:val="100"/>
                <w:position w:val="0"/>
              </w:rPr>
              <w:t>848,701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-164, </w:t>
            </w:r>
            <w:r>
              <w:rPr>
                <w:color w:val="000000"/>
                <w:spacing w:val="0"/>
                <w:w w:val="100"/>
                <w:position w:val="0"/>
              </w:rPr>
              <w:t>848,701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189, 868, 403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9.41%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317,939,911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-162,048,476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-162,048,476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155,891,435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7. </w:t>
            </w:r>
            <w:r>
              <w:rPr>
                <w:color w:val="000000"/>
                <w:spacing w:val="0"/>
                <w:w w:val="100"/>
                <w:position w:val="0"/>
              </w:rPr>
              <w:t>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36, 777, 193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 </w:t>
            </w:r>
            <w:r>
              <w:rPr>
                <w:color w:val="000000"/>
                <w:spacing w:val="0"/>
                <w:w w:val="100"/>
                <w:position w:val="0"/>
              </w:rPr>
              <w:t>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33, 976, 968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 </w:t>
            </w:r>
            <w:r>
              <w:rPr>
                <w:color w:val="000000"/>
                <w:spacing w:val="0"/>
                <w:w w:val="100"/>
                <w:position w:val="0"/>
              </w:rPr>
              <w:t>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1,696,511,579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82.71%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130, 985, 983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130, 985, 983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1,827,497,562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 </w:t>
            </w:r>
            <w:r>
              <w:rPr>
                <w:color w:val="000000"/>
                <w:spacing w:val="0"/>
                <w:w w:val="100"/>
                <w:position w:val="0"/>
              </w:rPr>
              <w:t>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1,696,511,579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82.71%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130, 985, 983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130, 985, 983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1,827,497,562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 </w:t>
            </w:r>
            <w:r>
              <w:rPr>
                <w:color w:val="000000"/>
                <w:spacing w:val="0"/>
                <w:w w:val="100"/>
                <w:position w:val="0"/>
              </w:rPr>
              <w:t>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2,051,228, 683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-33, </w:t>
            </w:r>
            <w:r>
              <w:rPr>
                <w:color w:val="000000"/>
                <w:spacing w:val="0"/>
                <w:w w:val="100"/>
                <w:position w:val="0"/>
              </w:rPr>
              <w:t>862,718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-33, </w:t>
            </w:r>
            <w:r>
              <w:rPr>
                <w:color w:val="000000"/>
                <w:spacing w:val="0"/>
                <w:w w:val="100"/>
                <w:position w:val="0"/>
              </w:rPr>
              <w:t>862,718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2,017,365,965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bl>
    <w:p>
      <w:pPr>
        <w:widowControl w:val="0"/>
        <w:spacing w:after="139" w:line="1" w:lineRule="exact"/>
      </w:pPr>
    </w:p>
    <w:p>
      <w:pPr>
        <w:pStyle w:val="Style29"/>
        <w:keepNext/>
        <w:keepLines/>
        <w:widowControl w:val="0"/>
        <w:shd w:val="clear" w:color="auto" w:fill="auto"/>
        <w:bidi w:val="0"/>
        <w:spacing w:before="0" w:after="140" w:line="240" w:lineRule="auto"/>
        <w:ind w:left="0" w:right="0" w:firstLine="700"/>
        <w:jc w:val="both"/>
      </w:pPr>
      <w:bookmarkStart w:id="747" w:name="bookmark747"/>
      <w:bookmarkStart w:id="748" w:name="bookmark748"/>
      <w:bookmarkStart w:id="749" w:name="bookmark749"/>
      <w:r>
        <w:rPr>
          <w:color w:val="000000"/>
          <w:spacing w:val="0"/>
          <w:w w:val="100"/>
          <w:position w:val="0"/>
        </w:rPr>
        <w:t>股份变动的原因</w:t>
      </w:r>
      <w:bookmarkEnd w:id="747"/>
      <w:bookmarkEnd w:id="748"/>
      <w:bookmarkEnd w:id="749"/>
    </w:p>
    <w:p>
      <w:pPr>
        <w:pStyle w:val="Style29"/>
        <w:keepNext/>
        <w:keepLines/>
        <w:widowControl w:val="0"/>
        <w:shd w:val="clear" w:color="auto" w:fill="auto"/>
        <w:bidi w:val="0"/>
        <w:spacing w:before="0" w:after="40" w:line="240" w:lineRule="auto"/>
        <w:ind w:left="0" w:right="0" w:firstLine="700"/>
        <w:jc w:val="both"/>
      </w:pPr>
      <w:bookmarkStart w:id="750" w:name="bookmark750"/>
      <w:bookmarkStart w:id="751" w:name="bookmark751"/>
      <w:bookmarkStart w:id="752" w:name="bookmark752"/>
      <w:r>
        <w:rPr>
          <w:color w:val="000000"/>
          <w:spacing w:val="0"/>
          <w:w w:val="100"/>
          <w:position w:val="0"/>
        </w:rPr>
        <w:t>V</w:t>
      </w:r>
      <w:r>
        <w:rPr>
          <w:color w:val="000000"/>
          <w:spacing w:val="0"/>
          <w:w w:val="100"/>
          <w:position w:val="0"/>
        </w:rPr>
        <w:t>适用口不适用</w:t>
      </w:r>
      <w:bookmarkEnd w:id="750"/>
      <w:bookmarkEnd w:id="751"/>
      <w:bookmarkEnd w:id="752"/>
    </w:p>
    <w:p>
      <w:pPr>
        <w:pStyle w:val="Style29"/>
        <w:keepNext/>
        <w:keepLines/>
        <w:widowControl w:val="0"/>
        <w:shd w:val="clear" w:color="auto" w:fill="auto"/>
        <w:bidi w:val="0"/>
        <w:spacing w:before="0" w:after="40" w:line="358" w:lineRule="exact"/>
        <w:ind w:left="700" w:right="0" w:firstLine="440"/>
        <w:jc w:val="left"/>
      </w:pPr>
      <w:bookmarkStart w:id="753" w:name="bookmark753"/>
      <w:bookmarkStart w:id="754" w:name="bookmark754"/>
      <w:bookmarkStart w:id="755" w:name="bookmark755"/>
      <w:r>
        <w:rPr>
          <w:color w:val="000000"/>
          <w:spacing w:val="0"/>
          <w:w w:val="100"/>
          <w:position w:val="0"/>
        </w:rPr>
        <w:t>报告期内，有限售条件股份减少</w:t>
      </w:r>
      <w:r>
        <w:rPr>
          <w:color w:val="000000"/>
          <w:spacing w:val="0"/>
          <w:w w:val="100"/>
          <w:position w:val="0"/>
        </w:rPr>
        <w:t>164,848, 701</w:t>
      </w:r>
      <w:r>
        <w:rPr>
          <w:color w:val="000000"/>
          <w:spacing w:val="0"/>
          <w:w w:val="100"/>
          <w:position w:val="0"/>
        </w:rPr>
        <w:t>股的原因为：①公司无偿回购并注销华路新材</w:t>
      </w:r>
      <w:r>
        <w:rPr>
          <w:color w:val="000000"/>
          <w:spacing w:val="0"/>
          <w:w w:val="100"/>
          <w:position w:val="0"/>
        </w:rPr>
        <w:t>2015</w:t>
      </w:r>
      <w:r>
        <w:rPr>
          <w:color w:val="000000"/>
          <w:spacing w:val="0"/>
          <w:w w:val="100"/>
          <w:position w:val="0"/>
        </w:rPr>
        <w:t>年度 应补偿股份数</w:t>
      </w:r>
      <w:r>
        <w:rPr>
          <w:color w:val="000000"/>
          <w:spacing w:val="0"/>
          <w:w w:val="100"/>
          <w:position w:val="0"/>
        </w:rPr>
        <w:t>11,517,482</w:t>
      </w:r>
      <w:r>
        <w:rPr>
          <w:color w:val="000000"/>
          <w:spacing w:val="0"/>
          <w:w w:val="100"/>
          <w:position w:val="0"/>
        </w:rPr>
        <w:t>股和新疆锐盈</w:t>
      </w:r>
      <w:r>
        <w:rPr>
          <w:color w:val="000000"/>
          <w:spacing w:val="0"/>
          <w:w w:val="100"/>
          <w:position w:val="0"/>
        </w:rPr>
        <w:t>2015</w:t>
      </w:r>
      <w:r>
        <w:rPr>
          <w:color w:val="000000"/>
          <w:spacing w:val="0"/>
          <w:w w:val="100"/>
          <w:position w:val="0"/>
        </w:rPr>
        <w:t>年度应补偿股份数</w:t>
      </w:r>
      <w:r>
        <w:rPr>
          <w:color w:val="000000"/>
          <w:spacing w:val="0"/>
          <w:w w:val="100"/>
          <w:position w:val="0"/>
        </w:rPr>
        <w:t>22,345,236</w:t>
      </w:r>
      <w:r>
        <w:rPr>
          <w:color w:val="000000"/>
          <w:spacing w:val="0"/>
          <w:w w:val="100"/>
          <w:position w:val="0"/>
        </w:rPr>
        <w:t>股，合计</w:t>
      </w:r>
      <w:r>
        <w:rPr>
          <w:color w:val="000000"/>
          <w:spacing w:val="0"/>
          <w:w w:val="100"/>
          <w:position w:val="0"/>
        </w:rPr>
        <w:t>33,862,718</w:t>
      </w:r>
      <w:r>
        <w:rPr>
          <w:color w:val="000000"/>
          <w:spacing w:val="0"/>
          <w:w w:val="100"/>
          <w:position w:val="0"/>
        </w:rPr>
        <w:t>股；②公司 申请将</w:t>
      </w:r>
      <w:r>
        <w:rPr>
          <w:color w:val="000000"/>
          <w:spacing w:val="0"/>
          <w:w w:val="100"/>
          <w:position w:val="0"/>
        </w:rPr>
        <w:t>130, 985, 758</w:t>
      </w:r>
      <w:r>
        <w:rPr>
          <w:color w:val="000000"/>
          <w:spacing w:val="0"/>
          <w:w w:val="100"/>
          <w:position w:val="0"/>
        </w:rPr>
        <w:t>股解除限售；</w:t>
      </w:r>
      <w:r>
        <w:rPr>
          <w:color w:val="000000"/>
          <w:spacing w:val="0"/>
          <w:w w:val="100"/>
          <w:position w:val="0"/>
        </w:rPr>
        <w:t>③</w:t>
      </w:r>
      <w:r>
        <w:rPr>
          <w:color w:val="000000"/>
          <w:spacing w:val="0"/>
          <w:w w:val="100"/>
          <w:position w:val="0"/>
        </w:rPr>
        <w:t>独立董事郭全中先生持有的</w:t>
      </w:r>
      <w:r>
        <w:rPr>
          <w:color w:val="000000"/>
          <w:spacing w:val="0"/>
          <w:w w:val="100"/>
          <w:position w:val="0"/>
        </w:rPr>
        <w:t>225</w:t>
      </w:r>
      <w:r>
        <w:rPr>
          <w:color w:val="000000"/>
          <w:spacing w:val="0"/>
          <w:w w:val="100"/>
          <w:position w:val="0"/>
        </w:rPr>
        <w:t>股解除限售。</w:t>
      </w:r>
      <w:bookmarkEnd w:id="753"/>
      <w:bookmarkEnd w:id="754"/>
      <w:bookmarkEnd w:id="755"/>
    </w:p>
    <w:p>
      <w:pPr>
        <w:pStyle w:val="Style29"/>
        <w:keepNext/>
        <w:keepLines/>
        <w:widowControl w:val="0"/>
        <w:shd w:val="clear" w:color="auto" w:fill="auto"/>
        <w:bidi w:val="0"/>
        <w:spacing w:before="0" w:after="40" w:line="358" w:lineRule="exact"/>
        <w:ind w:left="0" w:right="0" w:firstLine="700"/>
        <w:jc w:val="both"/>
      </w:pPr>
      <w:bookmarkStart w:id="756" w:name="bookmark756"/>
      <w:bookmarkStart w:id="757" w:name="bookmark757"/>
      <w:bookmarkStart w:id="758" w:name="bookmark758"/>
      <w:r>
        <w:rPr>
          <w:color w:val="000000"/>
          <w:spacing w:val="0"/>
          <w:w w:val="100"/>
          <w:position w:val="0"/>
        </w:rPr>
        <w:t>股份变动的批准情况</w:t>
      </w:r>
      <w:bookmarkEnd w:id="756"/>
      <w:bookmarkEnd w:id="757"/>
      <w:bookmarkEnd w:id="758"/>
    </w:p>
    <w:p>
      <w:pPr>
        <w:pStyle w:val="Style29"/>
        <w:keepNext/>
        <w:keepLines/>
        <w:widowControl w:val="0"/>
        <w:shd w:val="clear" w:color="auto" w:fill="auto"/>
        <w:bidi w:val="0"/>
        <w:spacing w:before="0" w:after="140" w:line="358" w:lineRule="exact"/>
        <w:ind w:left="0" w:right="0" w:firstLine="700"/>
        <w:jc w:val="both"/>
      </w:pPr>
      <w:bookmarkStart w:id="759" w:name="bookmark759"/>
      <w:bookmarkStart w:id="760" w:name="bookmark760"/>
      <w:bookmarkStart w:id="761" w:name="bookmark761"/>
      <w:r>
        <w:rPr>
          <w:color w:val="000000"/>
          <w:spacing w:val="0"/>
          <w:w w:val="100"/>
          <w:position w:val="0"/>
        </w:rPr>
        <w:t>V</w:t>
      </w:r>
      <w:r>
        <w:rPr>
          <w:color w:val="000000"/>
          <w:spacing w:val="0"/>
          <w:w w:val="100"/>
          <w:position w:val="0"/>
        </w:rPr>
        <w:t>适用口不适用</w:t>
      </w:r>
      <w:bookmarkEnd w:id="759"/>
      <w:bookmarkEnd w:id="760"/>
      <w:bookmarkEnd w:id="761"/>
    </w:p>
    <w:p>
      <w:pPr>
        <w:pStyle w:val="Style35"/>
        <w:keepNext w:val="0"/>
        <w:keepLines w:val="0"/>
        <w:widowControl w:val="0"/>
        <w:shd w:val="clear" w:color="auto" w:fill="auto"/>
        <w:bidi w:val="0"/>
        <w:spacing w:before="0" w:after="0" w:line="370" w:lineRule="exact"/>
        <w:ind w:left="700" w:right="0" w:firstLine="440"/>
        <w:jc w:val="both"/>
      </w:pPr>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24</w:t>
      </w:r>
      <w:r>
        <w:rPr>
          <w:color w:val="000000"/>
          <w:spacing w:val="0"/>
          <w:w w:val="100"/>
          <w:position w:val="0"/>
        </w:rPr>
        <w:t>日召开第七届董事会第三次会议，审议通过了《关于重大资产重组标的资产</w:t>
      </w:r>
      <w:r>
        <w:rPr>
          <w:color w:val="000000"/>
          <w:spacing w:val="0"/>
          <w:w w:val="100"/>
          <w:position w:val="0"/>
        </w:rPr>
        <w:t xml:space="preserve">2015 </w:t>
      </w:r>
      <w:r>
        <w:rPr>
          <w:color w:val="000000"/>
          <w:spacing w:val="0"/>
          <w:w w:val="100"/>
          <w:position w:val="0"/>
        </w:rPr>
        <w:t>年度业绩承诺股份补偿实施方案的议案》，并于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日召开</w:t>
      </w:r>
      <w:r>
        <w:rPr>
          <w:color w:val="000000"/>
          <w:spacing w:val="0"/>
          <w:w w:val="100"/>
          <w:position w:val="0"/>
        </w:rPr>
        <w:t>2015</w:t>
      </w:r>
      <w:r>
        <w:rPr>
          <w:color w:val="000000"/>
          <w:spacing w:val="0"/>
          <w:w w:val="100"/>
          <w:position w:val="0"/>
        </w:rPr>
        <w:t>年度股东大会，以现场投票表决 和网络投票表决相结合的方式，审议通过了上述议案。</w:t>
      </w:r>
    </w:p>
    <w:p>
      <w:pPr>
        <w:pStyle w:val="Style35"/>
        <w:keepNext w:val="0"/>
        <w:keepLines w:val="0"/>
        <w:widowControl w:val="0"/>
        <w:shd w:val="clear" w:color="auto" w:fill="auto"/>
        <w:bidi w:val="0"/>
        <w:spacing w:before="0" w:after="0" w:line="360" w:lineRule="exact"/>
        <w:ind w:left="0" w:right="0" w:firstLine="700"/>
        <w:jc w:val="both"/>
      </w:pPr>
      <w:r>
        <w:rPr>
          <w:color w:val="000000"/>
          <w:spacing w:val="0"/>
          <w:w w:val="100"/>
          <w:position w:val="0"/>
        </w:rPr>
        <w:t>股份变动的过户情况</w:t>
      </w:r>
    </w:p>
    <w:p>
      <w:pPr>
        <w:pStyle w:val="Style35"/>
        <w:keepNext w:val="0"/>
        <w:keepLines w:val="0"/>
        <w:widowControl w:val="0"/>
        <w:shd w:val="clear" w:color="auto" w:fill="auto"/>
        <w:bidi w:val="0"/>
        <w:spacing w:before="0" w:after="0" w:line="360" w:lineRule="exact"/>
        <w:ind w:left="0" w:right="0" w:firstLine="700"/>
        <w:jc w:val="both"/>
      </w:pPr>
      <w:r>
        <w:rPr>
          <w:color w:val="000000"/>
          <w:spacing w:val="0"/>
          <w:w w:val="100"/>
          <w:position w:val="0"/>
        </w:rPr>
        <w:t>V</w:t>
      </w:r>
      <w:r>
        <w:rPr>
          <w:color w:val="000000"/>
          <w:spacing w:val="0"/>
          <w:w w:val="100"/>
          <w:position w:val="0"/>
        </w:rPr>
        <w:t>适用口不适用</w:t>
      </w:r>
    </w:p>
    <w:p>
      <w:pPr>
        <w:pStyle w:val="Style35"/>
        <w:keepNext w:val="0"/>
        <w:keepLines w:val="0"/>
        <w:widowControl w:val="0"/>
        <w:shd w:val="clear" w:color="auto" w:fill="auto"/>
        <w:bidi w:val="0"/>
        <w:spacing w:before="0" w:after="0" w:line="370" w:lineRule="exact"/>
        <w:ind w:left="700" w:right="0" w:firstLine="440"/>
        <w:jc w:val="both"/>
      </w:pPr>
      <w:r>
        <w:rPr>
          <w:color w:val="000000"/>
          <w:spacing w:val="0"/>
          <w:w w:val="100"/>
          <w:position w:val="0"/>
        </w:rPr>
        <w:t>本次回购的</w:t>
      </w:r>
      <w:r>
        <w:rPr>
          <w:color w:val="000000"/>
          <w:spacing w:val="0"/>
          <w:w w:val="100"/>
          <w:position w:val="0"/>
        </w:rPr>
        <w:t>33,862,718</w:t>
      </w:r>
      <w:r>
        <w:rPr>
          <w:color w:val="000000"/>
          <w:spacing w:val="0"/>
          <w:w w:val="100"/>
          <w:position w:val="0"/>
        </w:rPr>
        <w:t>股股份于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日转入公司回购专用证券账户，不享有表决权。公司董 事会在回购后办理了注销手续，截至</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21</w:t>
      </w:r>
      <w:r>
        <w:rPr>
          <w:color w:val="000000"/>
          <w:spacing w:val="0"/>
          <w:w w:val="100"/>
          <w:position w:val="0"/>
        </w:rPr>
        <w:t>日，该等回购后的股份已完成注销。</w:t>
      </w:r>
    </w:p>
    <w:p>
      <w:pPr>
        <w:pStyle w:val="Style35"/>
        <w:keepNext w:val="0"/>
        <w:keepLines w:val="0"/>
        <w:widowControl w:val="0"/>
        <w:shd w:val="clear" w:color="auto" w:fill="auto"/>
        <w:bidi w:val="0"/>
        <w:spacing w:before="0" w:after="0" w:line="360" w:lineRule="exact"/>
        <w:ind w:left="700" w:right="0" w:firstLine="0"/>
        <w:jc w:val="both"/>
      </w:pPr>
      <w:r>
        <w:rPr>
          <w:color w:val="000000"/>
          <w:spacing w:val="0"/>
          <w:w w:val="100"/>
          <w:position w:val="0"/>
        </w:rPr>
        <w:t>股份变动对最近一年和最近一期基本每股收益和稀释每股收益、归属于公司普通股股东的每股净资产等财 务指标的影响</w:t>
      </w:r>
    </w:p>
    <w:p>
      <w:pPr>
        <w:pStyle w:val="Style35"/>
        <w:keepNext w:val="0"/>
        <w:keepLines w:val="0"/>
        <w:widowControl w:val="0"/>
        <w:shd w:val="clear" w:color="auto" w:fill="auto"/>
        <w:bidi w:val="0"/>
        <w:spacing w:before="0" w:after="0" w:line="360" w:lineRule="exact"/>
        <w:ind w:left="0" w:right="0" w:firstLine="700"/>
        <w:jc w:val="both"/>
      </w:pPr>
      <w:r>
        <w:rPr>
          <w:color w:val="000000"/>
          <w:spacing w:val="0"/>
          <w:w w:val="100"/>
          <w:position w:val="0"/>
        </w:rPr>
        <w:t>V</w:t>
      </w:r>
      <w:r>
        <w:rPr>
          <w:color w:val="000000"/>
          <w:spacing w:val="0"/>
          <w:w w:val="100"/>
          <w:position w:val="0"/>
        </w:rPr>
        <w:t>适用口不适用</w:t>
      </w:r>
    </w:p>
    <w:p>
      <w:pPr>
        <w:pStyle w:val="Style35"/>
        <w:keepNext w:val="0"/>
        <w:keepLines w:val="0"/>
        <w:widowControl w:val="0"/>
        <w:shd w:val="clear" w:color="auto" w:fill="auto"/>
        <w:bidi w:val="0"/>
        <w:spacing w:before="0" w:after="0" w:line="358" w:lineRule="exact"/>
        <w:ind w:left="700" w:right="0" w:firstLine="440"/>
        <w:jc w:val="both"/>
      </w:pPr>
      <w:r>
        <w:rPr>
          <w:color w:val="000000"/>
          <w:spacing w:val="0"/>
          <w:w w:val="100"/>
          <w:position w:val="0"/>
        </w:rPr>
        <w:t>本次回购并注销</w:t>
      </w:r>
      <w:r>
        <w:rPr>
          <w:color w:val="000000"/>
          <w:spacing w:val="0"/>
          <w:w w:val="100"/>
          <w:position w:val="0"/>
        </w:rPr>
        <w:t>33,862,718</w:t>
      </w:r>
      <w:r>
        <w:rPr>
          <w:color w:val="000000"/>
          <w:spacing w:val="0"/>
          <w:w w:val="100"/>
          <w:position w:val="0"/>
        </w:rPr>
        <w:t>股股份对</w:t>
      </w:r>
      <w:r>
        <w:rPr>
          <w:color w:val="000000"/>
          <w:spacing w:val="0"/>
          <w:w w:val="100"/>
          <w:position w:val="0"/>
        </w:rPr>
        <w:t>2016</w:t>
      </w:r>
      <w:r>
        <w:rPr>
          <w:color w:val="000000"/>
          <w:spacing w:val="0"/>
          <w:w w:val="100"/>
          <w:position w:val="0"/>
        </w:rPr>
        <w:t>年的基本每股收益和稀释每股收益影响为：股份回购并注销 前基本每股收益</w:t>
      </w:r>
      <w:r>
        <w:rPr>
          <w:color w:val="000000"/>
          <w:spacing w:val="0"/>
          <w:w w:val="100"/>
          <w:position w:val="0"/>
        </w:rPr>
        <w:t>0.4255</w:t>
      </w:r>
      <w:r>
        <w:rPr>
          <w:color w:val="000000"/>
          <w:spacing w:val="0"/>
          <w:w w:val="100"/>
          <w:position w:val="0"/>
        </w:rPr>
        <w:t>元，稀释每股收益</w:t>
      </w:r>
      <w:r>
        <w:rPr>
          <w:color w:val="000000"/>
          <w:spacing w:val="0"/>
          <w:w w:val="100"/>
          <w:position w:val="0"/>
        </w:rPr>
        <w:t>0.4255</w:t>
      </w:r>
      <w:r>
        <w:rPr>
          <w:color w:val="000000"/>
          <w:spacing w:val="0"/>
          <w:w w:val="100"/>
          <w:position w:val="0"/>
        </w:rPr>
        <w:t>元，股份回购并注销后基本每股收益</w:t>
      </w:r>
      <w:r>
        <w:rPr>
          <w:color w:val="000000"/>
          <w:spacing w:val="0"/>
          <w:w w:val="100"/>
          <w:position w:val="0"/>
        </w:rPr>
        <w:t>0.4290</w:t>
      </w:r>
      <w:r>
        <w:rPr>
          <w:color w:val="000000"/>
          <w:spacing w:val="0"/>
          <w:w w:val="100"/>
          <w:position w:val="0"/>
        </w:rPr>
        <w:t>元，稀释每股 收益</w:t>
      </w:r>
      <w:r>
        <w:rPr>
          <w:color w:val="000000"/>
          <w:spacing w:val="0"/>
          <w:w w:val="100"/>
          <w:position w:val="0"/>
        </w:rPr>
        <w:t>0.429</w:t>
      </w:r>
      <w:r>
        <w:rPr>
          <w:color w:val="000000"/>
          <w:spacing w:val="0"/>
          <w:w w:val="100"/>
          <w:position w:val="0"/>
        </w:rPr>
        <w:t>0</w:t>
      </w:r>
      <w:r>
        <w:rPr>
          <w:color w:val="000000"/>
          <w:spacing w:val="0"/>
          <w:w w:val="100"/>
          <w:position w:val="0"/>
        </w:rPr>
        <w:t>元；对</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日归属于公司普通股股东的每股净资产的影响为：股份回购并注销前每股 净资产</w:t>
      </w:r>
      <w:r>
        <w:rPr>
          <w:color w:val="000000"/>
          <w:spacing w:val="0"/>
          <w:w w:val="100"/>
          <w:position w:val="0"/>
        </w:rPr>
        <w:t>4.6279</w:t>
      </w:r>
      <w:r>
        <w:rPr>
          <w:color w:val="000000"/>
          <w:spacing w:val="0"/>
          <w:w w:val="100"/>
          <w:position w:val="0"/>
        </w:rPr>
        <w:t>元，股份回购并注销后每股净资产</w:t>
      </w:r>
      <w:r>
        <w:rPr>
          <w:color w:val="000000"/>
          <w:spacing w:val="0"/>
          <w:w w:val="100"/>
          <w:position w:val="0"/>
        </w:rPr>
        <w:t xml:space="preserve">4. </w:t>
      </w:r>
      <w:r>
        <w:rPr>
          <w:color w:val="000000"/>
          <w:spacing w:val="0"/>
          <w:w w:val="100"/>
          <w:position w:val="0"/>
        </w:rPr>
        <w:t>6664</w:t>
      </w:r>
      <w:r>
        <w:rPr>
          <w:color w:val="000000"/>
          <w:spacing w:val="0"/>
          <w:w w:val="100"/>
          <w:position w:val="0"/>
        </w:rPr>
        <w:t>元，每股净资产增加</w:t>
      </w:r>
      <w:r>
        <w:rPr>
          <w:color w:val="000000"/>
          <w:spacing w:val="0"/>
          <w:w w:val="100"/>
          <w:position w:val="0"/>
        </w:rPr>
        <w:t>0.0385</w:t>
      </w:r>
      <w:r>
        <w:rPr>
          <w:color w:val="000000"/>
          <w:spacing w:val="0"/>
          <w:w w:val="100"/>
          <w:position w:val="0"/>
        </w:rPr>
        <w:t>元。</w:t>
      </w:r>
    </w:p>
    <w:p>
      <w:pPr>
        <w:pStyle w:val="Style35"/>
        <w:keepNext w:val="0"/>
        <w:keepLines w:val="0"/>
        <w:widowControl w:val="0"/>
        <w:shd w:val="clear" w:color="auto" w:fill="auto"/>
        <w:bidi w:val="0"/>
        <w:spacing w:before="0" w:after="0" w:line="360" w:lineRule="exact"/>
        <w:ind w:left="0" w:right="0" w:firstLine="700"/>
        <w:jc w:val="both"/>
      </w:pPr>
      <w:r>
        <w:rPr>
          <w:color w:val="000000"/>
          <w:spacing w:val="0"/>
          <w:w w:val="100"/>
          <w:position w:val="0"/>
        </w:rPr>
        <w:t>公司认为必要或证券监管机构要求披露的其他内容</w:t>
      </w:r>
    </w:p>
    <w:p>
      <w:pPr>
        <w:pStyle w:val="Style35"/>
        <w:keepNext w:val="0"/>
        <w:keepLines w:val="0"/>
        <w:widowControl w:val="0"/>
        <w:shd w:val="clear" w:color="auto" w:fill="auto"/>
        <w:bidi w:val="0"/>
        <w:spacing w:before="0" w:after="0" w:line="360" w:lineRule="exact"/>
        <w:ind w:left="0" w:right="0" w:firstLine="700"/>
        <w:jc w:val="both"/>
        <w:sectPr>
          <w:footnotePr>
            <w:pos w:val="pageBottom"/>
            <w:numFmt w:val="decimal"/>
            <w:numRestart w:val="continuous"/>
          </w:footnotePr>
          <w:pgSz w:w="11900" w:h="16840"/>
          <w:pgMar w:top="1383" w:right="413" w:bottom="1508" w:left="413"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762" w:name="bookmark762"/>
      <w:bookmarkStart w:id="763" w:name="bookmark763"/>
      <w:bookmarkStart w:id="764" w:name="bookmark764"/>
      <w:bookmarkStart w:id="765" w:name="bookmark765"/>
      <w:r>
        <w:rPr>
          <w:color w:val="000000"/>
          <w:spacing w:val="0"/>
          <w:w w:val="100"/>
          <w:position w:val="0"/>
        </w:rPr>
        <w:t>2</w:t>
      </w:r>
      <w:bookmarkEnd w:id="764"/>
      <w:r>
        <w:rPr>
          <w:color w:val="000000"/>
          <w:spacing w:val="0"/>
          <w:w w:val="100"/>
          <w:position w:val="0"/>
        </w:rPr>
        <w:t>、限售股份变动情况</w:t>
      </w:r>
      <w:bookmarkEnd w:id="762"/>
      <w:bookmarkEnd w:id="763"/>
      <w:bookmarkEnd w:id="765"/>
    </w:p>
    <w:p>
      <w:pPr>
        <w:pStyle w:val="Style40"/>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13234" w:right="0" w:firstLine="0"/>
        <w:jc w:val="left"/>
        <w:rPr>
          <w:sz w:val="17"/>
          <w:szCs w:val="17"/>
        </w:rPr>
      </w:pPr>
      <w:r>
        <w:rPr>
          <w:color w:val="000000"/>
          <w:spacing w:val="0"/>
          <w:w w:val="100"/>
          <w:position w:val="0"/>
          <w:sz w:val="17"/>
          <w:szCs w:val="17"/>
        </w:rPr>
        <w:t>单位：股</w:t>
      </w:r>
    </w:p>
    <w:tbl>
      <w:tblPr>
        <w:tblOverlap w:val="never"/>
        <w:jc w:val="center"/>
        <w:tblLayout w:type="fixed"/>
      </w:tblPr>
      <w:tblGrid>
        <w:gridCol w:w="1992"/>
        <w:gridCol w:w="1349"/>
        <w:gridCol w:w="1349"/>
        <w:gridCol w:w="1349"/>
        <w:gridCol w:w="1349"/>
        <w:gridCol w:w="1834"/>
        <w:gridCol w:w="469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解除限售日期</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新疆锐盈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92, 500, 000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30, 833,333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39,321,431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2013</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限售股份</w:t>
            </w:r>
            <w:r>
              <w:rPr>
                <w:color w:val="000000"/>
                <w:spacing w:val="0"/>
                <w:w w:val="100"/>
                <w:position w:val="0"/>
                <w:sz w:val="16"/>
                <w:szCs w:val="16"/>
              </w:rPr>
              <w:t>61, 666, 667</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日上市流通，限售 股份</w:t>
            </w:r>
            <w:r>
              <w:rPr>
                <w:color w:val="000000"/>
                <w:spacing w:val="0"/>
                <w:w w:val="100"/>
                <w:position w:val="0"/>
                <w:sz w:val="16"/>
                <w:szCs w:val="16"/>
              </w:rPr>
              <w:t>30, 833, 333</w:t>
            </w:r>
            <w:r>
              <w:rPr>
                <w:color w:val="000000"/>
                <w:spacing w:val="0"/>
                <w:w w:val="100"/>
                <w:position w:val="0"/>
                <w:sz w:val="17"/>
                <w:szCs w:val="17"/>
              </w:rPr>
              <w:t>股于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日上市流通，</w:t>
            </w:r>
            <w:r>
              <w:rPr>
                <w:color w:val="000000"/>
                <w:spacing w:val="0"/>
                <w:w w:val="100"/>
                <w:position w:val="0"/>
                <w:sz w:val="16"/>
                <w:szCs w:val="16"/>
              </w:rPr>
              <w:t>2017</w:t>
            </w:r>
            <w:r>
              <w:rPr>
                <w:color w:val="000000"/>
                <w:spacing w:val="0"/>
                <w:w w:val="100"/>
                <w:position w:val="0"/>
                <w:sz w:val="17"/>
                <w:szCs w:val="17"/>
              </w:rPr>
              <w:t xml:space="preserve">年 </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日原计划解除限售股份</w:t>
            </w:r>
            <w:r>
              <w:rPr>
                <w:color w:val="000000"/>
                <w:spacing w:val="0"/>
                <w:w w:val="100"/>
                <w:position w:val="0"/>
                <w:sz w:val="16"/>
                <w:szCs w:val="16"/>
              </w:rPr>
              <w:t>26, 364, 286</w:t>
            </w:r>
            <w:r>
              <w:rPr>
                <w:color w:val="000000"/>
                <w:spacing w:val="0"/>
                <w:w w:val="100"/>
                <w:position w:val="0"/>
                <w:sz w:val="17"/>
                <w:szCs w:val="17"/>
              </w:rPr>
              <w:t>股（尚未解除限 售），</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日拟解除限售股份</w:t>
            </w:r>
            <w:r>
              <w:rPr>
                <w:color w:val="000000"/>
                <w:spacing w:val="0"/>
                <w:w w:val="100"/>
                <w:position w:val="0"/>
                <w:sz w:val="16"/>
                <w:szCs w:val="16"/>
              </w:rPr>
              <w:t>12,957, 145</w:t>
            </w:r>
            <w:r>
              <w:rPr>
                <w:color w:val="000000"/>
                <w:spacing w:val="0"/>
                <w:w w:val="100"/>
                <w:position w:val="0"/>
                <w:sz w:val="17"/>
                <w:szCs w:val="17"/>
              </w:rPr>
              <w:t>股</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华路新材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46, 006, 945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15,335,648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19, 153,815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2013</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限售股份</w:t>
            </w:r>
            <w:r>
              <w:rPr>
                <w:color w:val="000000"/>
                <w:spacing w:val="0"/>
                <w:w w:val="100"/>
                <w:position w:val="0"/>
                <w:sz w:val="16"/>
                <w:szCs w:val="16"/>
              </w:rPr>
              <w:t>30, 671, 296</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日上市流通，限售 股份</w:t>
            </w:r>
            <w:r>
              <w:rPr>
                <w:color w:val="000000"/>
                <w:spacing w:val="0"/>
                <w:w w:val="100"/>
                <w:position w:val="0"/>
                <w:sz w:val="16"/>
                <w:szCs w:val="16"/>
              </w:rPr>
              <w:t>15, 335, 648</w:t>
            </w:r>
            <w:r>
              <w:rPr>
                <w:color w:val="000000"/>
                <w:spacing w:val="0"/>
                <w:w w:val="100"/>
                <w:position w:val="0"/>
                <w:sz w:val="17"/>
                <w:szCs w:val="17"/>
              </w:rPr>
              <w:t>股于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日上市流通，</w:t>
            </w:r>
            <w:r>
              <w:rPr>
                <w:color w:val="000000"/>
                <w:spacing w:val="0"/>
                <w:w w:val="100"/>
                <w:position w:val="0"/>
                <w:sz w:val="16"/>
                <w:szCs w:val="16"/>
              </w:rPr>
              <w:t>2017</w:t>
            </w:r>
            <w:r>
              <w:rPr>
                <w:color w:val="000000"/>
                <w:spacing w:val="0"/>
                <w:w w:val="100"/>
                <w:position w:val="0"/>
                <w:sz w:val="17"/>
                <w:szCs w:val="17"/>
              </w:rPr>
              <w:t xml:space="preserve">年 </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日原计划解除限售股份</w:t>
            </w:r>
            <w:r>
              <w:rPr>
                <w:color w:val="000000"/>
                <w:spacing w:val="0"/>
                <w:w w:val="100"/>
                <w:position w:val="0"/>
                <w:sz w:val="16"/>
                <w:szCs w:val="16"/>
              </w:rPr>
              <w:t>13, 032, 152</w:t>
            </w:r>
            <w:r>
              <w:rPr>
                <w:color w:val="000000"/>
                <w:spacing w:val="0"/>
                <w:w w:val="100"/>
                <w:position w:val="0"/>
                <w:sz w:val="17"/>
                <w:szCs w:val="17"/>
              </w:rPr>
              <w:t>股（尚未解除限 售），</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日拟解除限售股份</w:t>
            </w:r>
            <w:r>
              <w:rPr>
                <w:color w:val="000000"/>
                <w:spacing w:val="0"/>
                <w:w w:val="100"/>
                <w:position w:val="0"/>
                <w:sz w:val="16"/>
                <w:szCs w:val="16"/>
              </w:rPr>
              <w:t>6,121, 663</w:t>
            </w:r>
            <w:r>
              <w:rPr>
                <w:color w:val="000000"/>
                <w:spacing w:val="0"/>
                <w:w w:val="100"/>
                <w:position w:val="0"/>
                <w:sz w:val="17"/>
                <w:szCs w:val="17"/>
              </w:rPr>
              <w:t>股</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拉萨观道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16,410, 196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5,953,397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10,456,799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2013</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限售股份</w:t>
            </w:r>
            <w:r>
              <w:rPr>
                <w:color w:val="000000"/>
                <w:spacing w:val="0"/>
                <w:w w:val="100"/>
                <w:position w:val="0"/>
                <w:sz w:val="16"/>
                <w:szCs w:val="16"/>
              </w:rPr>
              <w:t>13, 356, 790</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日上市流通，限售 股份</w:t>
            </w:r>
            <w:r>
              <w:rPr>
                <w:color w:val="000000"/>
                <w:spacing w:val="0"/>
                <w:w w:val="100"/>
                <w:position w:val="0"/>
                <w:sz w:val="16"/>
                <w:szCs w:val="16"/>
              </w:rPr>
              <w:t>5, 953, 397</w:t>
            </w:r>
            <w:r>
              <w:rPr>
                <w:color w:val="000000"/>
                <w:spacing w:val="0"/>
                <w:w w:val="100"/>
                <w:position w:val="0"/>
                <w:sz w:val="17"/>
                <w:szCs w:val="17"/>
              </w:rPr>
              <w:t>股于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 xml:space="preserve">1 </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日原计划解除限售股份</w:t>
            </w:r>
            <w:r>
              <w:rPr>
                <w:color w:val="000000"/>
                <w:spacing w:val="0"/>
                <w:w w:val="100"/>
                <w:position w:val="0"/>
                <w:sz w:val="16"/>
                <w:szCs w:val="16"/>
              </w:rPr>
              <w:t>5, 953, 397</w:t>
            </w:r>
            <w:r>
              <w:rPr>
                <w:color w:val="000000"/>
                <w:spacing w:val="0"/>
                <w:w w:val="100"/>
                <w:position w:val="0"/>
                <w:sz w:val="17"/>
                <w:szCs w:val="17"/>
              </w:rPr>
              <w:t xml:space="preserve">股（尚未解除限售）， </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日拟解除限售股份</w:t>
            </w:r>
            <w:r>
              <w:rPr>
                <w:color w:val="000000"/>
                <w:spacing w:val="0"/>
                <w:w w:val="100"/>
                <w:position w:val="0"/>
                <w:sz w:val="16"/>
                <w:szCs w:val="16"/>
              </w:rPr>
              <w:t>2, 976, 699</w:t>
            </w:r>
            <w:r>
              <w:rPr>
                <w:color w:val="000000"/>
                <w:spacing w:val="0"/>
                <w:w w:val="100"/>
                <w:position w:val="0"/>
                <w:sz w:val="17"/>
                <w:szCs w:val="17"/>
              </w:rPr>
              <w:t>股，</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 xml:space="preserve">1 </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日拟解除限售股份</w:t>
            </w:r>
            <w:r>
              <w:rPr>
                <w:color w:val="000000"/>
                <w:spacing w:val="0"/>
                <w:w w:val="100"/>
                <w:position w:val="0"/>
                <w:sz w:val="16"/>
                <w:szCs w:val="16"/>
              </w:rPr>
              <w:t>1, 526, 703</w:t>
            </w:r>
            <w:r>
              <w:rPr>
                <w:color w:val="000000"/>
                <w:spacing w:val="0"/>
                <w:w w:val="100"/>
                <w:position w:val="0"/>
                <w:sz w:val="17"/>
                <w:szCs w:val="17"/>
              </w:rPr>
              <w:t>股</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拉萨澄怀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12,019, 679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4, 127,393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7, 892, 286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2013</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限售股份</w:t>
            </w:r>
            <w:r>
              <w:rPr>
                <w:color w:val="000000"/>
                <w:spacing w:val="0"/>
                <w:w w:val="100"/>
                <w:position w:val="0"/>
                <w:sz w:val="16"/>
                <w:szCs w:val="16"/>
              </w:rPr>
              <w:t>8, 617, 284</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日上市流通，限售 股份</w:t>
            </w:r>
            <w:r>
              <w:rPr>
                <w:color w:val="000000"/>
                <w:spacing w:val="0"/>
                <w:w w:val="100"/>
                <w:position w:val="0"/>
                <w:sz w:val="16"/>
                <w:szCs w:val="16"/>
              </w:rPr>
              <w:t>4, 127, 393</w:t>
            </w:r>
            <w:r>
              <w:rPr>
                <w:color w:val="000000"/>
                <w:spacing w:val="0"/>
                <w:w w:val="100"/>
                <w:position w:val="0"/>
                <w:sz w:val="17"/>
                <w:szCs w:val="17"/>
              </w:rPr>
              <w:t>股于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日上市流通，</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 xml:space="preserve">1 </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日原计划解除限售股份</w:t>
            </w:r>
            <w:r>
              <w:rPr>
                <w:color w:val="000000"/>
                <w:spacing w:val="0"/>
                <w:w w:val="100"/>
                <w:position w:val="0"/>
                <w:sz w:val="16"/>
                <w:szCs w:val="16"/>
              </w:rPr>
              <w:t>4, 127, 393</w:t>
            </w:r>
            <w:r>
              <w:rPr>
                <w:color w:val="000000"/>
                <w:spacing w:val="0"/>
                <w:w w:val="100"/>
                <w:position w:val="0"/>
                <w:sz w:val="17"/>
                <w:szCs w:val="17"/>
              </w:rPr>
              <w:t xml:space="preserve">股（尚未解除限售）， </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日拟解除限售股份</w:t>
            </w:r>
            <w:r>
              <w:rPr>
                <w:color w:val="000000"/>
                <w:spacing w:val="0"/>
                <w:w w:val="100"/>
                <w:position w:val="0"/>
                <w:sz w:val="16"/>
                <w:szCs w:val="16"/>
              </w:rPr>
              <w:t>2, 063, 696</w:t>
            </w:r>
            <w:r>
              <w:rPr>
                <w:color w:val="000000"/>
                <w:spacing w:val="0"/>
                <w:w w:val="100"/>
                <w:position w:val="0"/>
                <w:sz w:val="17"/>
                <w:szCs w:val="17"/>
              </w:rPr>
              <w:t>股，</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 xml:space="preserve">1 </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日拟解除限售股份</w:t>
            </w:r>
            <w:r>
              <w:rPr>
                <w:color w:val="000000"/>
                <w:spacing w:val="0"/>
                <w:w w:val="100"/>
                <w:position w:val="0"/>
                <w:sz w:val="16"/>
                <w:szCs w:val="16"/>
              </w:rPr>
              <w:t>1, 701, 197</w:t>
            </w:r>
            <w:r>
              <w:rPr>
                <w:color w:val="000000"/>
                <w:spacing w:val="0"/>
                <w:w w:val="100"/>
                <w:position w:val="0"/>
                <w:sz w:val="17"/>
                <w:szCs w:val="17"/>
              </w:rPr>
              <w:t>股</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西藏风网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59, 144, 736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59, 144,736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日拟解除限售股份</w:t>
            </w:r>
            <w:r>
              <w:rPr>
                <w:color w:val="000000"/>
                <w:spacing w:val="0"/>
                <w:w w:val="100"/>
                <w:position w:val="0"/>
                <w:sz w:val="16"/>
                <w:szCs w:val="16"/>
              </w:rPr>
              <w:t>23, 657, 894</w:t>
            </w:r>
            <w:r>
              <w:rPr>
                <w:color w:val="000000"/>
                <w:spacing w:val="0"/>
                <w:w w:val="100"/>
                <w:position w:val="0"/>
                <w:sz w:val="17"/>
                <w:szCs w:val="17"/>
              </w:rPr>
              <w:t>股</w:t>
            </w:r>
            <w:r>
              <w:rPr>
                <w:color w:val="000000"/>
                <w:spacing w:val="0"/>
                <w:w w:val="100"/>
                <w:position w:val="0"/>
                <w:sz w:val="16"/>
                <w:szCs w:val="16"/>
              </w:rPr>
              <w:t>，2018</w:t>
            </w:r>
            <w:r>
              <w:rPr>
                <w:color w:val="000000"/>
                <w:spacing w:val="0"/>
                <w:w w:val="100"/>
                <w:position w:val="0"/>
                <w:sz w:val="17"/>
                <w:szCs w:val="17"/>
              </w:rPr>
              <w:t>年</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日拟解除限售股份</w:t>
            </w:r>
            <w:r>
              <w:rPr>
                <w:color w:val="000000"/>
                <w:spacing w:val="0"/>
                <w:w w:val="100"/>
                <w:position w:val="0"/>
                <w:sz w:val="16"/>
                <w:szCs w:val="16"/>
              </w:rPr>
              <w:t>17,743,421</w:t>
            </w:r>
            <w:r>
              <w:rPr>
                <w:color w:val="000000"/>
                <w:spacing w:val="0"/>
                <w:w w:val="100"/>
                <w:position w:val="0"/>
                <w:sz w:val="17"/>
                <w:szCs w:val="17"/>
              </w:rPr>
              <w:t>股，</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6"/>
                <w:szCs w:val="16"/>
              </w:rPr>
              <w:t>27</w:t>
            </w:r>
            <w:r>
              <w:rPr>
                <w:color w:val="000000"/>
                <w:spacing w:val="0"/>
                <w:w w:val="100"/>
                <w:position w:val="0"/>
                <w:sz w:val="17"/>
                <w:szCs w:val="17"/>
              </w:rPr>
              <w:t>日拟解除限售股份</w:t>
            </w:r>
            <w:r>
              <w:rPr>
                <w:color w:val="000000"/>
                <w:spacing w:val="0"/>
                <w:w w:val="100"/>
                <w:position w:val="0"/>
                <w:sz w:val="16"/>
                <w:szCs w:val="16"/>
              </w:rPr>
              <w:t>17,743,421</w:t>
            </w:r>
            <w:r>
              <w:rPr>
                <w:color w:val="000000"/>
                <w:spacing w:val="0"/>
                <w:w w:val="100"/>
                <w:position w:val="0"/>
                <w:sz w:val="17"/>
                <w:szCs w:val="17"/>
              </w:rPr>
              <w:t>股</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程顺玲</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14,526,252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14,526,252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限售股份</w:t>
            </w:r>
            <w:r>
              <w:rPr>
                <w:color w:val="000000"/>
                <w:spacing w:val="0"/>
                <w:w w:val="100"/>
                <w:position w:val="0"/>
              </w:rPr>
              <w:t>6,225,537</w:t>
            </w:r>
            <w:r>
              <w:rPr>
                <w:color w:val="000000"/>
                <w:spacing w:val="0"/>
                <w:w w:val="100"/>
                <w:position w:val="0"/>
                <w:sz w:val="17"/>
                <w:szCs w:val="17"/>
              </w:rPr>
              <w:t>股于</w:t>
            </w:r>
            <w:r>
              <w:rPr>
                <w:color w:val="000000"/>
                <w:spacing w:val="0"/>
                <w:w w:val="100"/>
                <w:position w:val="0"/>
              </w:rPr>
              <w:t>2015</w:t>
            </w:r>
            <w:r>
              <w:rPr>
                <w:color w:val="000000"/>
                <w:spacing w:val="0"/>
                <w:w w:val="100"/>
                <w:position w:val="0"/>
                <w:sz w:val="17"/>
                <w:szCs w:val="17"/>
              </w:rPr>
              <w:t>年</w:t>
            </w:r>
            <w:r>
              <w:rPr>
                <w:color w:val="000000"/>
                <w:spacing w:val="0"/>
                <w:w w:val="100"/>
                <w:position w:val="0"/>
              </w:rPr>
              <w:t>11</w:t>
            </w:r>
            <w:r>
              <w:rPr>
                <w:color w:val="000000"/>
                <w:spacing w:val="0"/>
                <w:w w:val="100"/>
                <w:position w:val="0"/>
                <w:sz w:val="17"/>
                <w:szCs w:val="17"/>
              </w:rPr>
              <w:t>月</w:t>
            </w:r>
            <w:r>
              <w:rPr>
                <w:color w:val="000000"/>
                <w:spacing w:val="0"/>
                <w:w w:val="100"/>
                <w:position w:val="0"/>
              </w:rPr>
              <w:t>27</w:t>
            </w:r>
            <w:r>
              <w:rPr>
                <w:color w:val="000000"/>
                <w:spacing w:val="0"/>
                <w:w w:val="100"/>
                <w:position w:val="0"/>
                <w:sz w:val="17"/>
                <w:szCs w:val="17"/>
              </w:rPr>
              <w:t>日上市流通</w:t>
            </w:r>
            <w:r>
              <w:rPr>
                <w:color w:val="000000"/>
                <w:spacing w:val="0"/>
                <w:w w:val="100"/>
                <w:position w:val="0"/>
              </w:rPr>
              <w:t>,2016</w:t>
            </w:r>
          </w:p>
        </w:tc>
      </w:tr>
    </w:tbl>
    <w:p>
      <w:pPr>
        <w:spacing w:lineRule="exact" w:line="1"/>
        <w:rPr>
          <w:sz w:val="2"/>
          <w:szCs w:val="2"/>
        </w:rPr>
      </w:pPr>
      <w:r>
        <w:br w:type="page"/>
      </w:r>
    </w:p>
    <w:tbl>
      <w:tblPr>
        <w:tblOverlap w:val="never"/>
        <w:jc w:val="center"/>
        <w:tblLayout w:type="fixed"/>
      </w:tblPr>
      <w:tblGrid>
        <w:gridCol w:w="1992"/>
        <w:gridCol w:w="1349"/>
        <w:gridCol w:w="1349"/>
        <w:gridCol w:w="1349"/>
        <w:gridCol w:w="1349"/>
        <w:gridCol w:w="1834"/>
        <w:gridCol w:w="4690"/>
      </w:tblGrid>
      <w:tr>
        <w:trPr>
          <w:trHeight w:val="13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日原计划解除限售股份</w:t>
            </w:r>
            <w:r>
              <w:rPr>
                <w:color w:val="000000"/>
                <w:spacing w:val="0"/>
                <w:w w:val="100"/>
                <w:position w:val="0"/>
                <w:sz w:val="16"/>
                <w:szCs w:val="16"/>
              </w:rPr>
              <w:t>6,225,537</w:t>
            </w:r>
            <w:r>
              <w:rPr>
                <w:color w:val="000000"/>
                <w:spacing w:val="0"/>
                <w:w w:val="100"/>
                <w:position w:val="0"/>
                <w:sz w:val="17"/>
                <w:szCs w:val="17"/>
              </w:rPr>
              <w:t>股（尚未解除 限售），</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日拟解除限售股份</w:t>
            </w:r>
            <w:r>
              <w:rPr>
                <w:color w:val="000000"/>
                <w:spacing w:val="0"/>
                <w:w w:val="100"/>
                <w:position w:val="0"/>
                <w:sz w:val="16"/>
                <w:szCs w:val="16"/>
              </w:rPr>
              <w:t>4, 150, 358</w:t>
            </w:r>
            <w:r>
              <w:rPr>
                <w:color w:val="000000"/>
                <w:spacing w:val="0"/>
                <w:w w:val="100"/>
                <w:position w:val="0"/>
                <w:sz w:val="17"/>
                <w:szCs w:val="17"/>
              </w:rPr>
              <w:t xml:space="preserve">股， </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日拟解除限售股份</w:t>
            </w:r>
            <w:r>
              <w:rPr>
                <w:color w:val="000000"/>
                <w:spacing w:val="0"/>
                <w:w w:val="100"/>
                <w:position w:val="0"/>
                <w:sz w:val="16"/>
                <w:szCs w:val="16"/>
              </w:rPr>
              <w:t>2,075, 179</w:t>
            </w:r>
            <w:r>
              <w:rPr>
                <w:color w:val="000000"/>
                <w:spacing w:val="0"/>
                <w:w w:val="100"/>
                <w:position w:val="0"/>
                <w:sz w:val="17"/>
                <w:szCs w:val="17"/>
              </w:rPr>
              <w:t>股，</w:t>
            </w:r>
            <w:r>
              <w:rPr>
                <w:color w:val="000000"/>
                <w:spacing w:val="0"/>
                <w:w w:val="100"/>
                <w:position w:val="0"/>
                <w:sz w:val="16"/>
                <w:szCs w:val="16"/>
              </w:rPr>
              <w:t>2019</w:t>
            </w:r>
            <w:r>
              <w:rPr>
                <w:color w:val="000000"/>
                <w:spacing w:val="0"/>
                <w:w w:val="100"/>
                <w:position w:val="0"/>
                <w:sz w:val="17"/>
                <w:szCs w:val="17"/>
              </w:rPr>
              <w:t xml:space="preserve">年 </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日拟解除限售股份</w:t>
            </w:r>
            <w:r>
              <w:rPr>
                <w:color w:val="000000"/>
                <w:spacing w:val="0"/>
                <w:w w:val="100"/>
                <w:position w:val="0"/>
                <w:sz w:val="16"/>
                <w:szCs w:val="16"/>
              </w:rPr>
              <w:t>2, 075, 178</w:t>
            </w:r>
            <w:r>
              <w:rPr>
                <w:color w:val="000000"/>
                <w:spacing w:val="0"/>
                <w:w w:val="100"/>
                <w:position w:val="0"/>
                <w:sz w:val="17"/>
                <w:szCs w:val="17"/>
              </w:rPr>
              <w:t>股</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李菊莲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10, 105,495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10, 105,495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限售股份</w:t>
            </w:r>
            <w:r>
              <w:rPr>
                <w:color w:val="000000"/>
                <w:spacing w:val="0"/>
                <w:w w:val="100"/>
                <w:position w:val="0"/>
                <w:sz w:val="16"/>
                <w:szCs w:val="16"/>
              </w:rPr>
              <w:t>4,330, 926</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w:t>
            </w:r>
            <w:r>
              <w:rPr>
                <w:color w:val="000000"/>
                <w:spacing w:val="0"/>
                <w:w w:val="100"/>
                <w:position w:val="0"/>
                <w:sz w:val="16"/>
                <w:szCs w:val="16"/>
              </w:rPr>
              <w:t xml:space="preserve">,2016 </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日原计划解除限售股份</w:t>
            </w:r>
            <w:r>
              <w:rPr>
                <w:color w:val="000000"/>
                <w:spacing w:val="0"/>
                <w:w w:val="100"/>
                <w:position w:val="0"/>
                <w:sz w:val="16"/>
                <w:szCs w:val="16"/>
              </w:rPr>
              <w:t>4,330, 926</w:t>
            </w:r>
            <w:r>
              <w:rPr>
                <w:color w:val="000000"/>
                <w:spacing w:val="0"/>
                <w:w w:val="100"/>
                <w:position w:val="0"/>
                <w:sz w:val="17"/>
                <w:szCs w:val="17"/>
              </w:rPr>
              <w:t>股（尚未解除 限售），</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日拟解除限售股份</w:t>
            </w:r>
            <w:r>
              <w:rPr>
                <w:color w:val="000000"/>
                <w:spacing w:val="0"/>
                <w:w w:val="100"/>
                <w:position w:val="0"/>
                <w:sz w:val="16"/>
                <w:szCs w:val="16"/>
              </w:rPr>
              <w:t>2, 887, 284</w:t>
            </w:r>
            <w:r>
              <w:rPr>
                <w:color w:val="000000"/>
                <w:spacing w:val="0"/>
                <w:w w:val="100"/>
                <w:position w:val="0"/>
                <w:sz w:val="17"/>
                <w:szCs w:val="17"/>
              </w:rPr>
              <w:t xml:space="preserve">股， </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日拟解除限售股份</w:t>
            </w:r>
            <w:r>
              <w:rPr>
                <w:color w:val="000000"/>
                <w:spacing w:val="0"/>
                <w:w w:val="100"/>
                <w:position w:val="0"/>
                <w:sz w:val="16"/>
                <w:szCs w:val="16"/>
              </w:rPr>
              <w:t>1, 443, 642</w:t>
            </w:r>
            <w:r>
              <w:rPr>
                <w:color w:val="000000"/>
                <w:spacing w:val="0"/>
                <w:w w:val="100"/>
                <w:position w:val="0"/>
                <w:sz w:val="17"/>
                <w:szCs w:val="17"/>
              </w:rPr>
              <w:t>股，</w:t>
            </w:r>
            <w:r>
              <w:rPr>
                <w:color w:val="000000"/>
                <w:spacing w:val="0"/>
                <w:w w:val="100"/>
                <w:position w:val="0"/>
                <w:sz w:val="16"/>
                <w:szCs w:val="16"/>
              </w:rPr>
              <w:t>2019</w:t>
            </w:r>
            <w:r>
              <w:rPr>
                <w:color w:val="000000"/>
                <w:spacing w:val="0"/>
                <w:w w:val="100"/>
                <w:position w:val="0"/>
                <w:sz w:val="17"/>
                <w:szCs w:val="17"/>
              </w:rPr>
              <w:t xml:space="preserve">年 </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日拟解除限售股份</w:t>
            </w:r>
            <w:r>
              <w:rPr>
                <w:color w:val="000000"/>
                <w:spacing w:val="0"/>
                <w:w w:val="100"/>
                <w:position w:val="0"/>
                <w:sz w:val="16"/>
                <w:szCs w:val="16"/>
              </w:rPr>
              <w:t>1, 443, 643</w:t>
            </w:r>
            <w:r>
              <w:rPr>
                <w:color w:val="000000"/>
                <w:spacing w:val="0"/>
                <w:w w:val="100"/>
                <w:position w:val="0"/>
                <w:sz w:val="17"/>
                <w:szCs w:val="17"/>
              </w:rPr>
              <w:t>股</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曾子帆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1,894, 568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1,894,568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限售股份</w:t>
            </w:r>
            <w:r>
              <w:rPr>
                <w:color w:val="000000"/>
                <w:spacing w:val="0"/>
                <w:w w:val="100"/>
                <w:position w:val="0"/>
                <w:sz w:val="16"/>
                <w:szCs w:val="16"/>
              </w:rPr>
              <w:t>811, 958</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w:t>
            </w:r>
            <w:r>
              <w:rPr>
                <w:color w:val="000000"/>
                <w:spacing w:val="0"/>
                <w:w w:val="100"/>
                <w:position w:val="0"/>
                <w:sz w:val="16"/>
                <w:szCs w:val="16"/>
              </w:rPr>
              <w:t xml:space="preserve">2016 </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日原计划解除限售股份</w:t>
            </w:r>
            <w:r>
              <w:rPr>
                <w:color w:val="000000"/>
                <w:spacing w:val="0"/>
                <w:w w:val="100"/>
                <w:position w:val="0"/>
                <w:sz w:val="16"/>
                <w:szCs w:val="16"/>
              </w:rPr>
              <w:t>811,958</w:t>
            </w:r>
            <w:r>
              <w:rPr>
                <w:color w:val="000000"/>
                <w:spacing w:val="0"/>
                <w:w w:val="100"/>
                <w:position w:val="0"/>
                <w:sz w:val="17"/>
                <w:szCs w:val="17"/>
              </w:rPr>
              <w:t>股（尚未解除限 售），</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日拟解除限售股份</w:t>
            </w:r>
            <w:r>
              <w:rPr>
                <w:color w:val="000000"/>
                <w:spacing w:val="0"/>
                <w:w w:val="100"/>
                <w:position w:val="0"/>
                <w:sz w:val="16"/>
                <w:szCs w:val="16"/>
              </w:rPr>
              <w:t>541,305</w:t>
            </w:r>
            <w:r>
              <w:rPr>
                <w:color w:val="000000"/>
                <w:spacing w:val="0"/>
                <w:w w:val="100"/>
                <w:position w:val="0"/>
                <w:sz w:val="17"/>
                <w:szCs w:val="17"/>
              </w:rPr>
              <w:t>股，</w:t>
            </w:r>
            <w:r>
              <w:rPr>
                <w:color w:val="000000"/>
                <w:spacing w:val="0"/>
                <w:w w:val="100"/>
                <w:position w:val="0"/>
                <w:sz w:val="16"/>
                <w:szCs w:val="16"/>
              </w:rPr>
              <w:t xml:space="preserve">2018 </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日拟解除限售股份</w:t>
            </w:r>
            <w:r>
              <w:rPr>
                <w:color w:val="000000"/>
                <w:spacing w:val="0"/>
                <w:w w:val="100"/>
                <w:position w:val="0"/>
                <w:sz w:val="16"/>
                <w:szCs w:val="16"/>
              </w:rPr>
              <w:t>270, 653</w:t>
            </w:r>
            <w:r>
              <w:rPr>
                <w:color w:val="000000"/>
                <w:spacing w:val="0"/>
                <w:w w:val="100"/>
                <w:position w:val="0"/>
                <w:sz w:val="17"/>
                <w:szCs w:val="17"/>
              </w:rPr>
              <w:t>股，</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 xml:space="preserve">27 </w:t>
            </w:r>
            <w:r>
              <w:rPr>
                <w:color w:val="000000"/>
                <w:spacing w:val="0"/>
                <w:w w:val="100"/>
                <w:position w:val="0"/>
                <w:sz w:val="17"/>
                <w:szCs w:val="17"/>
              </w:rPr>
              <w:t>日拟解除限售股份</w:t>
            </w:r>
            <w:r>
              <w:rPr>
                <w:color w:val="000000"/>
                <w:spacing w:val="0"/>
                <w:w w:val="100"/>
                <w:position w:val="0"/>
                <w:sz w:val="16"/>
                <w:szCs w:val="16"/>
              </w:rPr>
              <w:t>270, 652</w:t>
            </w:r>
            <w:r>
              <w:rPr>
                <w:color w:val="000000"/>
                <w:spacing w:val="0"/>
                <w:w w:val="100"/>
                <w:position w:val="0"/>
                <w:sz w:val="17"/>
                <w:szCs w:val="17"/>
              </w:rPr>
              <w:t>股</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精视投资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13,039, 049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13,039, 049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日拟解除限售股份</w:t>
            </w:r>
            <w:r>
              <w:rPr>
                <w:color w:val="000000"/>
                <w:spacing w:val="0"/>
                <w:w w:val="100"/>
                <w:position w:val="0"/>
                <w:sz w:val="16"/>
                <w:szCs w:val="16"/>
              </w:rPr>
              <w:t>13, 039, 049</w:t>
            </w:r>
            <w:r>
              <w:rPr>
                <w:color w:val="000000"/>
                <w:spacing w:val="0"/>
                <w:w w:val="100"/>
                <w:position w:val="0"/>
                <w:sz w:val="17"/>
                <w:szCs w:val="17"/>
              </w:rPr>
              <w:t>股</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莫昂投资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5,908,319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5,908,319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日拟解除限售股份</w:t>
            </w:r>
            <w:r>
              <w:rPr>
                <w:color w:val="000000"/>
                <w:spacing w:val="0"/>
                <w:w w:val="100"/>
                <w:position w:val="0"/>
                <w:sz w:val="16"/>
                <w:szCs w:val="16"/>
              </w:rPr>
              <w:t>5,908,319</w:t>
            </w:r>
            <w:r>
              <w:rPr>
                <w:color w:val="000000"/>
                <w:spacing w:val="0"/>
                <w:w w:val="100"/>
                <w:position w:val="0"/>
                <w:sz w:val="17"/>
                <w:szCs w:val="17"/>
              </w:rPr>
              <w:t>股</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6, 809,210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6, 809,210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限售股份</w:t>
            </w:r>
            <w:r>
              <w:rPr>
                <w:color w:val="000000"/>
                <w:spacing w:val="0"/>
                <w:w w:val="100"/>
                <w:position w:val="0"/>
                <w:sz w:val="16"/>
                <w:szCs w:val="16"/>
              </w:rPr>
              <w:t>4, 539, 474</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日上市流通，限 售股份</w:t>
            </w:r>
            <w:r>
              <w:rPr>
                <w:color w:val="000000"/>
                <w:spacing w:val="0"/>
                <w:w w:val="100"/>
                <w:position w:val="0"/>
                <w:sz w:val="16"/>
                <w:szCs w:val="16"/>
              </w:rPr>
              <w:t>2, 367, 903</w:t>
            </w:r>
            <w:r>
              <w:rPr>
                <w:color w:val="000000"/>
                <w:spacing w:val="0"/>
                <w:w w:val="100"/>
                <w:position w:val="0"/>
                <w:sz w:val="17"/>
                <w:szCs w:val="17"/>
              </w:rPr>
              <w:t>股于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日上市流通，剩余限 售股份</w:t>
            </w:r>
            <w:r>
              <w:rPr>
                <w:color w:val="000000"/>
                <w:spacing w:val="0"/>
                <w:w w:val="100"/>
                <w:position w:val="0"/>
                <w:sz w:val="16"/>
                <w:szCs w:val="16"/>
              </w:rPr>
              <w:t>4, 441, 307</w:t>
            </w:r>
            <w:r>
              <w:rPr>
                <w:color w:val="000000"/>
                <w:spacing w:val="0"/>
                <w:w w:val="100"/>
                <w:position w:val="0"/>
                <w:sz w:val="17"/>
                <w:szCs w:val="17"/>
              </w:rPr>
              <w:t>股将用于漫友文化业绩承诺未完成的补 偿</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广州漫时代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225, 000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限售股份</w:t>
            </w:r>
            <w:r>
              <w:rPr>
                <w:color w:val="000000"/>
                <w:spacing w:val="0"/>
                <w:w w:val="100"/>
                <w:position w:val="0"/>
                <w:sz w:val="16"/>
                <w:szCs w:val="16"/>
              </w:rPr>
              <w:t>150, 000</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日上市流通，限售 股份</w:t>
            </w:r>
            <w:r>
              <w:rPr>
                <w:color w:val="000000"/>
                <w:spacing w:val="0"/>
                <w:w w:val="100"/>
                <w:position w:val="0"/>
                <w:sz w:val="16"/>
                <w:szCs w:val="16"/>
              </w:rPr>
              <w:t>78, 246</w:t>
            </w:r>
            <w:r>
              <w:rPr>
                <w:color w:val="000000"/>
                <w:spacing w:val="0"/>
                <w:w w:val="100"/>
                <w:position w:val="0"/>
                <w:sz w:val="17"/>
                <w:szCs w:val="17"/>
              </w:rPr>
              <w:t>股于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日上市流通，剩余限售股 份</w:t>
            </w:r>
            <w:r>
              <w:rPr>
                <w:color w:val="000000"/>
                <w:spacing w:val="0"/>
                <w:w w:val="100"/>
                <w:position w:val="0"/>
                <w:sz w:val="16"/>
                <w:szCs w:val="16"/>
              </w:rPr>
              <w:t>146, 754</w:t>
            </w:r>
            <w:r>
              <w:rPr>
                <w:color w:val="000000"/>
                <w:spacing w:val="0"/>
                <w:w w:val="100"/>
                <w:position w:val="0"/>
                <w:sz w:val="17"/>
                <w:szCs w:val="17"/>
              </w:rPr>
              <w:t>股将用于漫友文化业绩承诺未完成的补偿</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俞涌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138, 158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138, 158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限售股份</w:t>
            </w:r>
            <w:r>
              <w:rPr>
                <w:color w:val="000000"/>
                <w:spacing w:val="0"/>
                <w:w w:val="100"/>
                <w:position w:val="0"/>
                <w:sz w:val="16"/>
                <w:szCs w:val="16"/>
              </w:rPr>
              <w:t>92, 105</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日上市流通，限售股 份</w:t>
            </w:r>
            <w:r>
              <w:rPr>
                <w:color w:val="000000"/>
                <w:spacing w:val="0"/>
                <w:w w:val="100"/>
                <w:position w:val="0"/>
                <w:sz w:val="16"/>
                <w:szCs w:val="16"/>
              </w:rPr>
              <w:t>48, 047</w:t>
            </w:r>
            <w:r>
              <w:rPr>
                <w:color w:val="000000"/>
                <w:spacing w:val="0"/>
                <w:w w:val="100"/>
                <w:position w:val="0"/>
                <w:sz w:val="17"/>
                <w:szCs w:val="17"/>
              </w:rPr>
              <w:t>股于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 xml:space="preserve">日上市流通，剩余限售股份 </w:t>
            </w:r>
            <w:r>
              <w:rPr>
                <w:color w:val="000000"/>
                <w:spacing w:val="0"/>
                <w:w w:val="100"/>
                <w:position w:val="0"/>
                <w:sz w:val="16"/>
                <w:szCs w:val="16"/>
              </w:rPr>
              <w:t>90,111</w:t>
            </w:r>
            <w:r>
              <w:rPr>
                <w:color w:val="000000"/>
                <w:spacing w:val="0"/>
                <w:w w:val="100"/>
                <w:position w:val="0"/>
                <w:sz w:val="17"/>
                <w:szCs w:val="17"/>
              </w:rPr>
              <w:t>股将用于漫友文化业绩承诺未完成的补偿</w:t>
            </w:r>
          </w:p>
        </w:tc>
      </w:tr>
    </w:tbl>
    <w:p>
      <w:pPr>
        <w:spacing w:lineRule="exact" w:line="1"/>
        <w:rPr>
          <w:sz w:val="2"/>
          <w:szCs w:val="2"/>
        </w:rPr>
      </w:pPr>
      <w:r>
        <w:br w:type="page"/>
      </w:r>
    </w:p>
    <w:tbl>
      <w:tblPr>
        <w:tblOverlap w:val="never"/>
        <w:jc w:val="center"/>
        <w:tblLayout w:type="fixed"/>
      </w:tblPr>
      <w:tblGrid>
        <w:gridCol w:w="1992"/>
        <w:gridCol w:w="1349"/>
        <w:gridCol w:w="1349"/>
        <w:gridCol w:w="1349"/>
        <w:gridCol w:w="1349"/>
        <w:gridCol w:w="1834"/>
        <w:gridCol w:w="4690"/>
      </w:tblGrid>
      <w:tr>
        <w:trPr>
          <w:trHeight w:val="10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邵璐璐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59,210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39, 474</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日上市流通，限售股 份</w:t>
            </w:r>
            <w:r>
              <w:rPr>
                <w:color w:val="000000"/>
                <w:spacing w:val="0"/>
                <w:w w:val="100"/>
                <w:position w:val="0"/>
                <w:sz w:val="16"/>
                <w:szCs w:val="16"/>
              </w:rPr>
              <w:t>20, 590</w:t>
            </w:r>
            <w:r>
              <w:rPr>
                <w:color w:val="000000"/>
                <w:spacing w:val="0"/>
                <w:w w:val="100"/>
                <w:position w:val="0"/>
                <w:sz w:val="17"/>
                <w:szCs w:val="17"/>
              </w:rPr>
              <w:t>股于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 xml:space="preserve">日上市流通，剩余限售股份 </w:t>
            </w:r>
            <w:r>
              <w:rPr>
                <w:color w:val="000000"/>
                <w:spacing w:val="0"/>
                <w:w w:val="100"/>
                <w:position w:val="0"/>
                <w:sz w:val="16"/>
                <w:szCs w:val="16"/>
              </w:rPr>
              <w:t>38, 620</w:t>
            </w:r>
            <w:r>
              <w:rPr>
                <w:color w:val="000000"/>
                <w:spacing w:val="0"/>
                <w:w w:val="100"/>
                <w:position w:val="0"/>
                <w:sz w:val="17"/>
                <w:szCs w:val="17"/>
              </w:rPr>
              <w:t>股将用于漫友文化业绩承诺未完成的补偿</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47,368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31, 579</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日上市流通，限售股 份</w:t>
            </w:r>
            <w:r>
              <w:rPr>
                <w:color w:val="000000"/>
                <w:spacing w:val="0"/>
                <w:w w:val="100"/>
                <w:position w:val="0"/>
                <w:sz w:val="16"/>
                <w:szCs w:val="16"/>
              </w:rPr>
              <w:t>16, 474</w:t>
            </w:r>
            <w:r>
              <w:rPr>
                <w:color w:val="000000"/>
                <w:spacing w:val="0"/>
                <w:w w:val="100"/>
                <w:position w:val="0"/>
                <w:sz w:val="17"/>
                <w:szCs w:val="17"/>
              </w:rPr>
              <w:t>股于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 xml:space="preserve">日上市流通，剩余限售股份 </w:t>
            </w:r>
            <w:r>
              <w:rPr>
                <w:color w:val="000000"/>
                <w:spacing w:val="0"/>
                <w:w w:val="100"/>
                <w:position w:val="0"/>
                <w:sz w:val="16"/>
                <w:szCs w:val="16"/>
              </w:rPr>
              <w:t>30, 894</w:t>
            </w:r>
            <w:r>
              <w:rPr>
                <w:color w:val="000000"/>
                <w:spacing w:val="0"/>
                <w:w w:val="100"/>
                <w:position w:val="0"/>
                <w:sz w:val="17"/>
                <w:szCs w:val="17"/>
              </w:rPr>
              <w:t>股将用于漫友文化业绩承诺未完成的补偿</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张显峰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47,368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31, 579</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日上市流通，限售股 份</w:t>
            </w:r>
            <w:r>
              <w:rPr>
                <w:color w:val="000000"/>
                <w:spacing w:val="0"/>
                <w:w w:val="100"/>
                <w:position w:val="0"/>
                <w:sz w:val="16"/>
                <w:szCs w:val="16"/>
              </w:rPr>
              <w:t>16, 474</w:t>
            </w:r>
            <w:r>
              <w:rPr>
                <w:color w:val="000000"/>
                <w:spacing w:val="0"/>
                <w:w w:val="100"/>
                <w:position w:val="0"/>
                <w:sz w:val="17"/>
                <w:szCs w:val="17"/>
              </w:rPr>
              <w:t>股于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 xml:space="preserve">日上市流通，剩余限售股份 </w:t>
            </w:r>
            <w:r>
              <w:rPr>
                <w:color w:val="000000"/>
                <w:spacing w:val="0"/>
                <w:w w:val="100"/>
                <w:position w:val="0"/>
                <w:sz w:val="16"/>
                <w:szCs w:val="16"/>
              </w:rPr>
              <w:t>30, 894</w:t>
            </w:r>
            <w:r>
              <w:rPr>
                <w:color w:val="000000"/>
                <w:spacing w:val="0"/>
                <w:w w:val="100"/>
                <w:position w:val="0"/>
                <w:sz w:val="17"/>
                <w:szCs w:val="17"/>
              </w:rPr>
              <w:t>股将用于漫友文化业绩承诺未完成的补偿</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47,368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31, 579</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日上市流通，限售股 份</w:t>
            </w:r>
            <w:r>
              <w:rPr>
                <w:color w:val="000000"/>
                <w:spacing w:val="0"/>
                <w:w w:val="100"/>
                <w:position w:val="0"/>
                <w:sz w:val="16"/>
                <w:szCs w:val="16"/>
              </w:rPr>
              <w:t>16, 474</w:t>
            </w:r>
            <w:r>
              <w:rPr>
                <w:color w:val="000000"/>
                <w:spacing w:val="0"/>
                <w:w w:val="100"/>
                <w:position w:val="0"/>
                <w:sz w:val="17"/>
                <w:szCs w:val="17"/>
              </w:rPr>
              <w:t>股于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 xml:space="preserve">日上市流通，剩余限售股份 </w:t>
            </w:r>
            <w:r>
              <w:rPr>
                <w:color w:val="000000"/>
                <w:spacing w:val="0"/>
                <w:w w:val="100"/>
                <w:position w:val="0"/>
                <w:sz w:val="16"/>
                <w:szCs w:val="16"/>
              </w:rPr>
              <w:t>30, 894</w:t>
            </w:r>
            <w:r>
              <w:rPr>
                <w:color w:val="000000"/>
                <w:spacing w:val="0"/>
                <w:w w:val="100"/>
                <w:position w:val="0"/>
                <w:sz w:val="17"/>
                <w:szCs w:val="17"/>
              </w:rPr>
              <w:t>股将用于漫友文化业绩承诺未完成的补偿</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47,368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31, 579</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日上市流通，限售股 份</w:t>
            </w:r>
            <w:r>
              <w:rPr>
                <w:color w:val="000000"/>
                <w:spacing w:val="0"/>
                <w:w w:val="100"/>
                <w:position w:val="0"/>
                <w:sz w:val="16"/>
                <w:szCs w:val="16"/>
              </w:rPr>
              <w:t>16, 474</w:t>
            </w:r>
            <w:r>
              <w:rPr>
                <w:color w:val="000000"/>
                <w:spacing w:val="0"/>
                <w:w w:val="100"/>
                <w:position w:val="0"/>
                <w:sz w:val="17"/>
                <w:szCs w:val="17"/>
              </w:rPr>
              <w:t>股于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 xml:space="preserve">日上市流通，剩余限售股份 </w:t>
            </w:r>
            <w:r>
              <w:rPr>
                <w:color w:val="000000"/>
                <w:spacing w:val="0"/>
                <w:w w:val="100"/>
                <w:position w:val="0"/>
                <w:sz w:val="16"/>
                <w:szCs w:val="16"/>
              </w:rPr>
              <w:t>30, 894</w:t>
            </w:r>
            <w:r>
              <w:rPr>
                <w:color w:val="000000"/>
                <w:spacing w:val="0"/>
                <w:w w:val="100"/>
                <w:position w:val="0"/>
                <w:sz w:val="17"/>
                <w:szCs w:val="17"/>
              </w:rPr>
              <w:t>股将用于漫友文化业绩承诺未完成的补偿</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崔伟良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29, 605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29, 605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19, 737</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日上市流通，限售股 份</w:t>
            </w:r>
            <w:r>
              <w:rPr>
                <w:color w:val="000000"/>
                <w:spacing w:val="0"/>
                <w:w w:val="100"/>
                <w:position w:val="0"/>
                <w:sz w:val="16"/>
                <w:szCs w:val="16"/>
              </w:rPr>
              <w:t>10,295</w:t>
            </w:r>
            <w:r>
              <w:rPr>
                <w:color w:val="000000"/>
                <w:spacing w:val="0"/>
                <w:w w:val="100"/>
                <w:position w:val="0"/>
                <w:sz w:val="17"/>
                <w:szCs w:val="17"/>
              </w:rPr>
              <w:t>股于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 xml:space="preserve">日上市流通，剩余限售股份 </w:t>
            </w:r>
            <w:r>
              <w:rPr>
                <w:color w:val="000000"/>
                <w:spacing w:val="0"/>
                <w:w w:val="100"/>
                <w:position w:val="0"/>
                <w:sz w:val="16"/>
                <w:szCs w:val="16"/>
              </w:rPr>
              <w:t>19, 310</w:t>
            </w:r>
            <w:r>
              <w:rPr>
                <w:color w:val="000000"/>
                <w:spacing w:val="0"/>
                <w:w w:val="100"/>
                <w:position w:val="0"/>
                <w:sz w:val="17"/>
                <w:szCs w:val="17"/>
              </w:rPr>
              <w:t>股将用于漫友文化业绩承诺未完成的补偿</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施桂贤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29, 605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29, 605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19, 737</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日上市流通，限售股 份</w:t>
            </w:r>
            <w:r>
              <w:rPr>
                <w:color w:val="000000"/>
                <w:spacing w:val="0"/>
                <w:w w:val="100"/>
                <w:position w:val="0"/>
                <w:sz w:val="16"/>
                <w:szCs w:val="16"/>
              </w:rPr>
              <w:t>10,295</w:t>
            </w:r>
            <w:r>
              <w:rPr>
                <w:color w:val="000000"/>
                <w:spacing w:val="0"/>
                <w:w w:val="100"/>
                <w:position w:val="0"/>
                <w:sz w:val="17"/>
                <w:szCs w:val="17"/>
              </w:rPr>
              <w:t>股于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 xml:space="preserve">日上市流通，剩余限售股份 </w:t>
            </w:r>
            <w:r>
              <w:rPr>
                <w:color w:val="000000"/>
                <w:spacing w:val="0"/>
                <w:w w:val="100"/>
                <w:position w:val="0"/>
                <w:sz w:val="16"/>
                <w:szCs w:val="16"/>
              </w:rPr>
              <w:t>19, 310</w:t>
            </w:r>
            <w:r>
              <w:rPr>
                <w:color w:val="000000"/>
                <w:spacing w:val="0"/>
                <w:w w:val="100"/>
                <w:position w:val="0"/>
                <w:sz w:val="17"/>
                <w:szCs w:val="17"/>
              </w:rPr>
              <w:t>股将用于漫友文化业绩承诺未完成的补偿</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许勇和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29, 605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29, 605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19, 737</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日上市流通，限售股 份</w:t>
            </w:r>
            <w:r>
              <w:rPr>
                <w:color w:val="000000"/>
                <w:spacing w:val="0"/>
                <w:w w:val="100"/>
                <w:position w:val="0"/>
                <w:sz w:val="16"/>
                <w:szCs w:val="16"/>
              </w:rPr>
              <w:t>10,295</w:t>
            </w:r>
            <w:r>
              <w:rPr>
                <w:color w:val="000000"/>
                <w:spacing w:val="0"/>
                <w:w w:val="100"/>
                <w:position w:val="0"/>
                <w:sz w:val="17"/>
                <w:szCs w:val="17"/>
              </w:rPr>
              <w:t>股于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 xml:space="preserve">日上市流通，剩余限售股份 </w:t>
            </w:r>
            <w:r>
              <w:rPr>
                <w:color w:val="000000"/>
                <w:spacing w:val="0"/>
                <w:w w:val="100"/>
                <w:position w:val="0"/>
                <w:sz w:val="16"/>
                <w:szCs w:val="16"/>
              </w:rPr>
              <w:t>19, 310</w:t>
            </w:r>
            <w:r>
              <w:rPr>
                <w:color w:val="000000"/>
                <w:spacing w:val="0"/>
                <w:w w:val="100"/>
                <w:position w:val="0"/>
                <w:sz w:val="17"/>
                <w:szCs w:val="17"/>
              </w:rPr>
              <w:t>股将用于漫友文化业绩承诺未完成的补偿</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曹凌玲</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29, 605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29, 605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19, 737</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日上市流通，限售股 份</w:t>
            </w:r>
            <w:r>
              <w:rPr>
                <w:color w:val="000000"/>
                <w:spacing w:val="0"/>
                <w:w w:val="100"/>
                <w:position w:val="0"/>
                <w:sz w:val="16"/>
                <w:szCs w:val="16"/>
              </w:rPr>
              <w:t>10,295</w:t>
            </w:r>
            <w:r>
              <w:rPr>
                <w:color w:val="000000"/>
                <w:spacing w:val="0"/>
                <w:w w:val="100"/>
                <w:position w:val="0"/>
                <w:sz w:val="17"/>
                <w:szCs w:val="17"/>
              </w:rPr>
              <w:t>股于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 xml:space="preserve">日上市流通，剩余限售股份 </w:t>
            </w:r>
            <w:r>
              <w:rPr>
                <w:color w:val="000000"/>
                <w:spacing w:val="0"/>
                <w:w w:val="100"/>
                <w:position w:val="0"/>
                <w:sz w:val="16"/>
                <w:szCs w:val="16"/>
              </w:rPr>
              <w:t>19, 310</w:t>
            </w:r>
            <w:r>
              <w:rPr>
                <w:color w:val="000000"/>
                <w:spacing w:val="0"/>
                <w:w w:val="100"/>
                <w:position w:val="0"/>
                <w:sz w:val="17"/>
                <w:szCs w:val="17"/>
              </w:rPr>
              <w:t>股将用于漫友文化业绩承诺未完成的补偿</w:t>
            </w:r>
          </w:p>
        </w:tc>
      </w:tr>
    </w:tbl>
    <w:p>
      <w:pPr>
        <w:spacing w:lineRule="exact" w:line="1"/>
        <w:rPr>
          <w:sz w:val="2"/>
          <w:szCs w:val="2"/>
        </w:rPr>
      </w:pPr>
      <w:r>
        <w:br w:type="page"/>
      </w:r>
    </w:p>
    <w:tbl>
      <w:tblPr>
        <w:tblOverlap w:val="never"/>
        <w:jc w:val="center"/>
        <w:tblLayout w:type="fixed"/>
      </w:tblPr>
      <w:tblGrid>
        <w:gridCol w:w="1992"/>
        <w:gridCol w:w="1349"/>
        <w:gridCol w:w="1349"/>
        <w:gridCol w:w="1349"/>
        <w:gridCol w:w="1349"/>
        <w:gridCol w:w="1834"/>
        <w:gridCol w:w="4690"/>
      </w:tblGrid>
      <w:tr>
        <w:trPr>
          <w:trHeight w:val="10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赖春晖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29, 605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29, 605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19, 737</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日上市流通，限售股 份</w:t>
            </w:r>
            <w:r>
              <w:rPr>
                <w:color w:val="000000"/>
                <w:spacing w:val="0"/>
                <w:w w:val="100"/>
                <w:position w:val="0"/>
                <w:sz w:val="16"/>
                <w:szCs w:val="16"/>
              </w:rPr>
              <w:t>10,295</w:t>
            </w:r>
            <w:r>
              <w:rPr>
                <w:color w:val="000000"/>
                <w:spacing w:val="0"/>
                <w:w w:val="100"/>
                <w:position w:val="0"/>
                <w:sz w:val="17"/>
                <w:szCs w:val="17"/>
              </w:rPr>
              <w:t>股于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 xml:space="preserve">日上市流通，剩余限售股份 </w:t>
            </w:r>
            <w:r>
              <w:rPr>
                <w:color w:val="000000"/>
                <w:spacing w:val="0"/>
                <w:w w:val="100"/>
                <w:position w:val="0"/>
                <w:sz w:val="16"/>
                <w:szCs w:val="16"/>
              </w:rPr>
              <w:t>19, 310</w:t>
            </w:r>
            <w:r>
              <w:rPr>
                <w:color w:val="000000"/>
                <w:spacing w:val="0"/>
                <w:w w:val="100"/>
                <w:position w:val="0"/>
                <w:sz w:val="17"/>
                <w:szCs w:val="17"/>
              </w:rPr>
              <w:t>股将用于漫友文化业绩承诺未完成的补偿</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邵洪涛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11, 842</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日上市流通，限售股 份</w:t>
            </w:r>
            <w:r>
              <w:rPr>
                <w:color w:val="000000"/>
                <w:spacing w:val="0"/>
                <w:w w:val="100"/>
                <w:position w:val="0"/>
                <w:sz w:val="16"/>
                <w:szCs w:val="16"/>
              </w:rPr>
              <w:t>6,178</w:t>
            </w:r>
            <w:r>
              <w:rPr>
                <w:color w:val="000000"/>
                <w:spacing w:val="0"/>
                <w:w w:val="100"/>
                <w:position w:val="0"/>
                <w:sz w:val="17"/>
                <w:szCs w:val="17"/>
              </w:rPr>
              <w:t>股于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 xml:space="preserve">日上市流通，剩余限售股份 </w:t>
            </w:r>
            <w:r>
              <w:rPr>
                <w:color w:val="000000"/>
                <w:spacing w:val="0"/>
                <w:w w:val="100"/>
                <w:position w:val="0"/>
                <w:sz w:val="16"/>
                <w:szCs w:val="16"/>
              </w:rPr>
              <w:t>11,585</w:t>
            </w:r>
            <w:r>
              <w:rPr>
                <w:color w:val="000000"/>
                <w:spacing w:val="0"/>
                <w:w w:val="100"/>
                <w:position w:val="0"/>
                <w:sz w:val="17"/>
                <w:szCs w:val="17"/>
              </w:rPr>
              <w:t>股将用于漫友文化业绩承诺未完成的补偿</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祖雅乐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11, 842</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日上市流通，限售股 份</w:t>
            </w:r>
            <w:r>
              <w:rPr>
                <w:color w:val="000000"/>
                <w:spacing w:val="0"/>
                <w:w w:val="100"/>
                <w:position w:val="0"/>
                <w:sz w:val="16"/>
                <w:szCs w:val="16"/>
              </w:rPr>
              <w:t>6,178</w:t>
            </w:r>
            <w:r>
              <w:rPr>
                <w:color w:val="000000"/>
                <w:spacing w:val="0"/>
                <w:w w:val="100"/>
                <w:position w:val="0"/>
                <w:sz w:val="17"/>
                <w:szCs w:val="17"/>
              </w:rPr>
              <w:t>股于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 xml:space="preserve">日上市流通，剩余限售股份 </w:t>
            </w:r>
            <w:r>
              <w:rPr>
                <w:color w:val="000000"/>
                <w:spacing w:val="0"/>
                <w:w w:val="100"/>
                <w:position w:val="0"/>
                <w:sz w:val="16"/>
                <w:szCs w:val="16"/>
              </w:rPr>
              <w:t>11,585</w:t>
            </w:r>
            <w:r>
              <w:rPr>
                <w:color w:val="000000"/>
                <w:spacing w:val="0"/>
                <w:w w:val="100"/>
                <w:position w:val="0"/>
                <w:sz w:val="17"/>
                <w:szCs w:val="17"/>
              </w:rPr>
              <w:t>股将用于漫友文化业绩承诺未完成的补偿</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邱月仙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11, 842</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日上市流通，限售股 份</w:t>
            </w:r>
            <w:r>
              <w:rPr>
                <w:color w:val="000000"/>
                <w:spacing w:val="0"/>
                <w:w w:val="100"/>
                <w:position w:val="0"/>
                <w:sz w:val="16"/>
                <w:szCs w:val="16"/>
              </w:rPr>
              <w:t>6,178</w:t>
            </w:r>
            <w:r>
              <w:rPr>
                <w:color w:val="000000"/>
                <w:spacing w:val="0"/>
                <w:w w:val="100"/>
                <w:position w:val="0"/>
                <w:sz w:val="17"/>
                <w:szCs w:val="17"/>
              </w:rPr>
              <w:t>股于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 xml:space="preserve">日上市流通，剩余限售股份 </w:t>
            </w:r>
            <w:r>
              <w:rPr>
                <w:color w:val="000000"/>
                <w:spacing w:val="0"/>
                <w:w w:val="100"/>
                <w:position w:val="0"/>
                <w:sz w:val="16"/>
                <w:szCs w:val="16"/>
              </w:rPr>
              <w:t>11,585</w:t>
            </w:r>
            <w:r>
              <w:rPr>
                <w:color w:val="000000"/>
                <w:spacing w:val="0"/>
                <w:w w:val="100"/>
                <w:position w:val="0"/>
                <w:sz w:val="17"/>
                <w:szCs w:val="17"/>
              </w:rPr>
              <w:t>股将用于漫友文化业绩承诺未完成的补偿</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葛重葳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11, 842</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日上市流通，限售股 份</w:t>
            </w:r>
            <w:r>
              <w:rPr>
                <w:color w:val="000000"/>
                <w:spacing w:val="0"/>
                <w:w w:val="100"/>
                <w:position w:val="0"/>
                <w:sz w:val="16"/>
                <w:szCs w:val="16"/>
              </w:rPr>
              <w:t>6,178</w:t>
            </w:r>
            <w:r>
              <w:rPr>
                <w:color w:val="000000"/>
                <w:spacing w:val="0"/>
                <w:w w:val="100"/>
                <w:position w:val="0"/>
                <w:sz w:val="17"/>
                <w:szCs w:val="17"/>
              </w:rPr>
              <w:t>股于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 xml:space="preserve">日上市流通，剩余限售股份 </w:t>
            </w:r>
            <w:r>
              <w:rPr>
                <w:color w:val="000000"/>
                <w:spacing w:val="0"/>
                <w:w w:val="100"/>
                <w:position w:val="0"/>
                <w:sz w:val="16"/>
                <w:szCs w:val="16"/>
              </w:rPr>
              <w:t>11,585</w:t>
            </w:r>
            <w:r>
              <w:rPr>
                <w:color w:val="000000"/>
                <w:spacing w:val="0"/>
                <w:w w:val="100"/>
                <w:position w:val="0"/>
                <w:sz w:val="17"/>
                <w:szCs w:val="17"/>
              </w:rPr>
              <w:t>股将用于漫友文化业绩承诺未完成的补偿</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7, 894</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日上市流通，限售股 份</w:t>
            </w:r>
            <w:r>
              <w:rPr>
                <w:color w:val="000000"/>
                <w:spacing w:val="0"/>
                <w:w w:val="100"/>
                <w:position w:val="0"/>
                <w:sz w:val="16"/>
                <w:szCs w:val="16"/>
              </w:rPr>
              <w:t>4,117</w:t>
            </w:r>
            <w:r>
              <w:rPr>
                <w:color w:val="000000"/>
                <w:spacing w:val="0"/>
                <w:w w:val="100"/>
                <w:position w:val="0"/>
                <w:sz w:val="17"/>
                <w:szCs w:val="17"/>
              </w:rPr>
              <w:t>股于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日上市流通，剩余限售股份</w:t>
            </w:r>
          </w:p>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6"/>
                <w:szCs w:val="16"/>
              </w:rPr>
              <w:t>7, 725</w:t>
            </w:r>
            <w:r>
              <w:rPr>
                <w:color w:val="000000"/>
                <w:spacing w:val="0"/>
                <w:w w:val="100"/>
                <w:position w:val="0"/>
                <w:sz w:val="17"/>
                <w:szCs w:val="17"/>
              </w:rPr>
              <w:t>股将用于漫友文化业绩承诺未完成的补偿</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丁冰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7, 894</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日上市流通，限售股 份</w:t>
            </w:r>
            <w:r>
              <w:rPr>
                <w:color w:val="000000"/>
                <w:spacing w:val="0"/>
                <w:w w:val="100"/>
                <w:position w:val="0"/>
                <w:sz w:val="16"/>
                <w:szCs w:val="16"/>
              </w:rPr>
              <w:t>4,117</w:t>
            </w:r>
            <w:r>
              <w:rPr>
                <w:color w:val="000000"/>
                <w:spacing w:val="0"/>
                <w:w w:val="100"/>
                <w:position w:val="0"/>
                <w:sz w:val="17"/>
                <w:szCs w:val="17"/>
              </w:rPr>
              <w:t>股于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日上市流通，剩余限售股份</w:t>
            </w:r>
          </w:p>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6"/>
                <w:szCs w:val="16"/>
              </w:rPr>
              <w:t>7, 725</w:t>
            </w:r>
            <w:r>
              <w:rPr>
                <w:color w:val="000000"/>
                <w:spacing w:val="0"/>
                <w:w w:val="100"/>
                <w:position w:val="0"/>
                <w:sz w:val="17"/>
                <w:szCs w:val="17"/>
              </w:rPr>
              <w:t>股将用于漫友文化业绩承诺未完成的补偿</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李凌彪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年以相关资产认</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购公司发行的股份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7, 894</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日上市流通，限售股 份</w:t>
            </w:r>
            <w:r>
              <w:rPr>
                <w:color w:val="000000"/>
                <w:spacing w:val="0"/>
                <w:w w:val="100"/>
                <w:position w:val="0"/>
                <w:sz w:val="16"/>
                <w:szCs w:val="16"/>
              </w:rPr>
              <w:t>4,117</w:t>
            </w:r>
            <w:r>
              <w:rPr>
                <w:color w:val="000000"/>
                <w:spacing w:val="0"/>
                <w:w w:val="100"/>
                <w:position w:val="0"/>
                <w:sz w:val="17"/>
                <w:szCs w:val="17"/>
              </w:rPr>
              <w:t>股于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日上市流通，剩余限售股份</w:t>
            </w:r>
          </w:p>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6"/>
                <w:szCs w:val="16"/>
              </w:rPr>
              <w:t>7, 725</w:t>
            </w:r>
            <w:r>
              <w:rPr>
                <w:color w:val="000000"/>
                <w:spacing w:val="0"/>
                <w:w w:val="100"/>
                <w:position w:val="0"/>
                <w:sz w:val="17"/>
                <w:szCs w:val="17"/>
              </w:rPr>
              <w:t>股将用于漫友文化业绩承诺未完成的补偿</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申万菱信基金-光大银行</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-申万菱信资产-华宝瑞 森林定增</w:t>
            </w:r>
            <w:r>
              <w:rPr>
                <w:color w:val="000000"/>
                <w:spacing w:val="0"/>
                <w:w w:val="100"/>
                <w:position w:val="0"/>
                <w:sz w:val="16"/>
                <w:szCs w:val="16"/>
              </w:rPr>
              <w:t>1</w:t>
            </w:r>
            <w:r>
              <w:rPr>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22,000, 000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22,000, 000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年认购公司募集 配套资金所发行的股 份</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22, 000, 000</w:t>
            </w:r>
            <w:r>
              <w:rPr>
                <w:color w:val="000000"/>
                <w:spacing w:val="0"/>
                <w:w w:val="100"/>
                <w:position w:val="0"/>
                <w:sz w:val="17"/>
                <w:szCs w:val="17"/>
              </w:rPr>
              <w:t>股于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日上市流通</w:t>
            </w:r>
          </w:p>
        </w:tc>
      </w:tr>
    </w:tbl>
    <w:p>
      <w:pPr>
        <w:spacing w:lineRule="exact" w:line="1"/>
        <w:rPr>
          <w:sz w:val="2"/>
          <w:szCs w:val="2"/>
        </w:rPr>
      </w:pPr>
      <w:r>
        <w:br w:type="page"/>
      </w:r>
    </w:p>
    <w:tbl>
      <w:tblPr>
        <w:tblOverlap w:val="never"/>
        <w:jc w:val="center"/>
        <w:tblLayout w:type="fixed"/>
      </w:tblPr>
      <w:tblGrid>
        <w:gridCol w:w="1992"/>
        <w:gridCol w:w="1349"/>
        <w:gridCol w:w="1349"/>
        <w:gridCol w:w="1349"/>
        <w:gridCol w:w="1349"/>
        <w:gridCol w:w="1834"/>
        <w:gridCol w:w="4690"/>
      </w:tblGrid>
      <w:tr>
        <w:trPr>
          <w:trHeight w:val="10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鹏华资产-招商银行-鹏 华资产常春藤</w:t>
            </w:r>
            <w:r>
              <w:rPr>
                <w:color w:val="000000"/>
                <w:spacing w:val="0"/>
                <w:w w:val="100"/>
                <w:position w:val="0"/>
                <w:sz w:val="16"/>
                <w:szCs w:val="16"/>
              </w:rPr>
              <w:t>10</w:t>
            </w:r>
            <w:r>
              <w:rPr>
                <w:color w:val="000000"/>
                <w:spacing w:val="0"/>
                <w:w w:val="100"/>
                <w:position w:val="0"/>
                <w:sz w:val="17"/>
                <w:szCs w:val="17"/>
              </w:rPr>
              <w:t>期资产 管理计划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i/>
                <w:iCs/>
                <w:color w:val="000000"/>
                <w:spacing w:val="0"/>
                <w:w w:val="100"/>
                <w:position w:val="0"/>
              </w:rPr>
              <w:t>7,</w:t>
            </w:r>
            <w:r>
              <w:rPr>
                <w:color w:val="000000"/>
                <w:spacing w:val="0"/>
                <w:w w:val="100"/>
                <w:position w:val="0"/>
              </w:rPr>
              <w:t xml:space="preserve"> 000, 000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7, 000, 000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年认购公司募集 配套资金所发行的股 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7, 000, 000</w:t>
            </w:r>
            <w:r>
              <w:rPr>
                <w:color w:val="000000"/>
                <w:spacing w:val="0"/>
                <w:w w:val="100"/>
                <w:position w:val="0"/>
                <w:sz w:val="17"/>
                <w:szCs w:val="17"/>
              </w:rPr>
              <w:t>股于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日上市流通</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鹏华资产-招商银行-鹏 华资产常春藤</w:t>
            </w:r>
            <w:r>
              <w:rPr>
                <w:color w:val="000000"/>
                <w:spacing w:val="0"/>
                <w:w w:val="100"/>
                <w:position w:val="0"/>
                <w:sz w:val="16"/>
                <w:szCs w:val="16"/>
              </w:rPr>
              <w:t>11</w:t>
            </w:r>
            <w:r>
              <w:rPr>
                <w:color w:val="000000"/>
                <w:spacing w:val="0"/>
                <w:w w:val="100"/>
                <w:position w:val="0"/>
                <w:sz w:val="17"/>
                <w:szCs w:val="17"/>
              </w:rPr>
              <w:t>期资产 管理计划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i/>
                <w:iCs/>
                <w:color w:val="000000"/>
                <w:spacing w:val="0"/>
                <w:w w:val="100"/>
                <w:position w:val="0"/>
              </w:rPr>
              <w:t>7,</w:t>
            </w:r>
            <w:r>
              <w:rPr>
                <w:color w:val="000000"/>
                <w:spacing w:val="0"/>
                <w:w w:val="100"/>
                <w:position w:val="0"/>
              </w:rPr>
              <w:t xml:space="preserve"> 000, 000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7, 000, 000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年认购公司募集 配套资金所发行的股 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7, 000, 000</w:t>
            </w:r>
            <w:r>
              <w:rPr>
                <w:color w:val="000000"/>
                <w:spacing w:val="0"/>
                <w:w w:val="100"/>
                <w:position w:val="0"/>
                <w:sz w:val="17"/>
                <w:szCs w:val="17"/>
              </w:rPr>
              <w:t>股于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日上市流通</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鹏华资产-招商银行-鹏 华资产信益财富</w:t>
            </w:r>
            <w:r>
              <w:rPr>
                <w:color w:val="000000"/>
                <w:spacing w:val="0"/>
                <w:w w:val="100"/>
                <w:position w:val="0"/>
                <w:sz w:val="16"/>
                <w:szCs w:val="16"/>
              </w:rPr>
              <w:t>1</w:t>
            </w:r>
            <w:r>
              <w:rPr>
                <w:color w:val="000000"/>
                <w:spacing w:val="0"/>
                <w:w w:val="100"/>
                <w:position w:val="0"/>
                <w:sz w:val="17"/>
                <w:szCs w:val="17"/>
              </w:rPr>
              <w:t>期资 产管理计划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4, 000, 000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4, 000, 000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年认购公司募集 配套资金所发行的股 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4, 000, 000</w:t>
            </w:r>
            <w:r>
              <w:rPr>
                <w:color w:val="000000"/>
                <w:spacing w:val="0"/>
                <w:w w:val="100"/>
                <w:position w:val="0"/>
                <w:sz w:val="17"/>
                <w:szCs w:val="17"/>
              </w:rPr>
              <w:t>股于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日上市流通</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鹏华资产-招商银行-鹏 华资产信益财富</w:t>
            </w:r>
            <w:r>
              <w:rPr>
                <w:color w:val="000000"/>
                <w:spacing w:val="0"/>
                <w:w w:val="100"/>
                <w:position w:val="0"/>
                <w:sz w:val="16"/>
                <w:szCs w:val="16"/>
              </w:rPr>
              <w:t>2</w:t>
            </w:r>
            <w:r>
              <w:rPr>
                <w:color w:val="000000"/>
                <w:spacing w:val="0"/>
                <w:w w:val="100"/>
                <w:position w:val="0"/>
                <w:sz w:val="17"/>
                <w:szCs w:val="17"/>
              </w:rPr>
              <w:t>期资 产管理计划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4, 000, 000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4, 000, 000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年认购公司募集 配套资金所发行的股 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4, 000, 000</w:t>
            </w:r>
            <w:r>
              <w:rPr>
                <w:color w:val="000000"/>
                <w:spacing w:val="0"/>
                <w:w w:val="100"/>
                <w:position w:val="0"/>
                <w:sz w:val="17"/>
                <w:szCs w:val="17"/>
              </w:rPr>
              <w:t>股于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日上市流通</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东海证券股份有限公司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7, 500, 000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7, 500, 000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年认购公司募集 配套资金所发行的股 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7, 500, 000</w:t>
            </w:r>
            <w:r>
              <w:rPr>
                <w:color w:val="000000"/>
                <w:spacing w:val="0"/>
                <w:w w:val="100"/>
                <w:position w:val="0"/>
                <w:sz w:val="17"/>
                <w:szCs w:val="17"/>
              </w:rPr>
              <w:t>股于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日上市流通</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重庆涌瑞股权投资有限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7, 500, 000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7, 500, 000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年认购公司募集 配套资金所发行的股 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7, 500, 000</w:t>
            </w:r>
            <w:r>
              <w:rPr>
                <w:color w:val="000000"/>
                <w:spacing w:val="0"/>
                <w:w w:val="100"/>
                <w:position w:val="0"/>
                <w:sz w:val="17"/>
                <w:szCs w:val="17"/>
              </w:rPr>
              <w:t>股于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日上市流通</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全国社保基金四零六组 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4, 700, 000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4, 700, 000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年认购公司募集 配套资金所发行的股 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4, 700, 000</w:t>
            </w:r>
            <w:r>
              <w:rPr>
                <w:color w:val="000000"/>
                <w:spacing w:val="0"/>
                <w:w w:val="100"/>
                <w:position w:val="0"/>
                <w:sz w:val="17"/>
                <w:szCs w:val="17"/>
              </w:rPr>
              <w:t>股于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日上市流通</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中国银行股份有限公司- 嘉实沪深</w:t>
            </w:r>
            <w:r>
              <w:rPr>
                <w:color w:val="000000"/>
                <w:spacing w:val="0"/>
                <w:w w:val="100"/>
                <w:position w:val="0"/>
                <w:sz w:val="16"/>
                <w:szCs w:val="16"/>
              </w:rPr>
              <w:t>300</w:t>
            </w:r>
            <w:r>
              <w:rPr>
                <w:color w:val="000000"/>
                <w:spacing w:val="0"/>
                <w:w w:val="100"/>
                <w:position w:val="0"/>
                <w:sz w:val="17"/>
                <w:szCs w:val="17"/>
              </w:rPr>
              <w:t>交易型开 放式指数证券投资基金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2, 500, 000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2, 500, 000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年认购公司募集 配套资金所发行的股 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2, 500, 000</w:t>
            </w:r>
            <w:r>
              <w:rPr>
                <w:color w:val="000000"/>
                <w:spacing w:val="0"/>
                <w:w w:val="100"/>
                <w:position w:val="0"/>
                <w:sz w:val="17"/>
                <w:szCs w:val="17"/>
              </w:rPr>
              <w:t>股于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日上市流通</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中国农业银行股份有限 公司-嘉实新兴产业股票 型证券投资基金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300, 000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300, 000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年认购公司募集 配套资金所发行的股 份</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300, 000</w:t>
            </w:r>
            <w:r>
              <w:rPr>
                <w:color w:val="000000"/>
                <w:spacing w:val="0"/>
                <w:w w:val="100"/>
                <w:position w:val="0"/>
                <w:sz w:val="17"/>
                <w:szCs w:val="17"/>
              </w:rPr>
              <w:t>股于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日上市流通</w:t>
            </w:r>
          </w:p>
        </w:tc>
      </w:tr>
    </w:tbl>
    <w:p>
      <w:pPr>
        <w:spacing w:lineRule="exact" w:line="1"/>
        <w:rPr>
          <w:sz w:val="2"/>
          <w:szCs w:val="2"/>
        </w:rPr>
      </w:pPr>
      <w:r>
        <w:br w:type="page"/>
      </w:r>
    </w:p>
    <w:tbl>
      <w:tblPr>
        <w:tblOverlap w:val="never"/>
        <w:jc w:val="center"/>
        <w:tblLayout w:type="fixed"/>
      </w:tblPr>
      <w:tblGrid>
        <w:gridCol w:w="1992"/>
        <w:gridCol w:w="1349"/>
        <w:gridCol w:w="1349"/>
        <w:gridCol w:w="1349"/>
        <w:gridCol w:w="1349"/>
        <w:gridCol w:w="1834"/>
        <w:gridCol w:w="4690"/>
      </w:tblGrid>
      <w:tr>
        <w:trPr>
          <w:trHeight w:val="10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金鹰基金-交通银行-金 鹰汇垠交通银行定向增 发</w:t>
            </w:r>
            <w:r>
              <w:rPr>
                <w:color w:val="000000"/>
                <w:spacing w:val="0"/>
                <w:w w:val="100"/>
                <w:position w:val="0"/>
                <w:sz w:val="16"/>
                <w:szCs w:val="16"/>
              </w:rPr>
              <w:t>4</w:t>
            </w:r>
            <w:r>
              <w:rPr>
                <w:color w:val="000000"/>
                <w:spacing w:val="0"/>
                <w:w w:val="100"/>
                <w:position w:val="0"/>
                <w:sz w:val="17"/>
                <w:szCs w:val="17"/>
              </w:rPr>
              <w:t>号资产管理计划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8, 235,987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8, 235, 987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年认购公司募集 配套资金所发行的股 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限售股份</w:t>
            </w:r>
            <w:r>
              <w:rPr>
                <w:color w:val="000000"/>
                <w:spacing w:val="0"/>
                <w:w w:val="100"/>
                <w:position w:val="0"/>
                <w:sz w:val="16"/>
                <w:szCs w:val="16"/>
              </w:rPr>
              <w:t>8, 235, 987</w:t>
            </w:r>
            <w:r>
              <w:rPr>
                <w:color w:val="000000"/>
                <w:spacing w:val="0"/>
                <w:w w:val="100"/>
                <w:position w:val="0"/>
                <w:sz w:val="17"/>
                <w:szCs w:val="17"/>
              </w:rPr>
              <w:t>股于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日上市流通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海口市长秀工程公司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限售期已满，尚未办理上市流通手续</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郭全中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根据深交所相关规定，该</w:t>
            </w:r>
            <w:r>
              <w:rPr>
                <w:color w:val="000000"/>
                <w:spacing w:val="0"/>
                <w:w w:val="100"/>
                <w:position w:val="0"/>
                <w:sz w:val="16"/>
                <w:szCs w:val="16"/>
              </w:rPr>
              <w:t>225</w:t>
            </w:r>
            <w:r>
              <w:rPr>
                <w:color w:val="000000"/>
                <w:spacing w:val="0"/>
                <w:w w:val="100"/>
                <w:position w:val="0"/>
                <w:sz w:val="17"/>
                <w:szCs w:val="17"/>
              </w:rPr>
              <w:t>股于</w:t>
            </w: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日后解 除限售</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354,717, 104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130, 985, 983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189, 868, 403</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一</w:t>
            </w:r>
          </w:p>
        </w:tc>
      </w:tr>
    </w:tbl>
    <w:p>
      <w:pPr>
        <w:sectPr>
          <w:headerReference w:type="default" r:id="rId31"/>
          <w:footerReference w:type="default" r:id="rId32"/>
          <w:headerReference w:type="even" r:id="rId33"/>
          <w:footerReference w:type="even" r:id="rId34"/>
          <w:footnotePr>
            <w:pos w:val="pageBottom"/>
            <w:numFmt w:val="decimal"/>
            <w:numRestart w:val="continuous"/>
          </w:footnotePr>
          <w:pgSz w:w="16840" w:h="11900" w:orient="landscape"/>
          <w:pgMar w:top="1139" w:right="1451" w:bottom="1281" w:left="1397" w:header="0" w:footer="3" w:gutter="0"/>
          <w:cols w:space="720"/>
          <w:noEndnote/>
          <w:rtlGutter w:val="0"/>
          <w:docGrid w:linePitch="360"/>
        </w:sectPr>
      </w:pPr>
    </w:p>
    <w:p>
      <w:pPr>
        <w:pStyle w:val="Style26"/>
        <w:keepNext/>
        <w:keepLines/>
        <w:widowControl w:val="0"/>
        <w:shd w:val="clear" w:color="auto" w:fill="auto"/>
        <w:bidi w:val="0"/>
        <w:spacing w:before="360" w:after="360" w:line="240" w:lineRule="auto"/>
        <w:ind w:left="0" w:right="0" w:firstLine="420"/>
        <w:jc w:val="left"/>
      </w:pPr>
      <w:bookmarkStart w:id="766" w:name="bookmark766"/>
      <w:bookmarkStart w:id="767" w:name="bookmark767"/>
      <w:bookmarkStart w:id="768" w:name="bookmark768"/>
      <w:bookmarkStart w:id="769" w:name="bookmark769"/>
      <w:r>
        <w:rPr>
          <w:color w:val="000000"/>
          <w:spacing w:val="0"/>
          <w:w w:val="100"/>
          <w:position w:val="0"/>
        </w:rPr>
        <w:t>二</w:t>
      </w:r>
      <w:bookmarkEnd w:id="768"/>
      <w:r>
        <w:rPr>
          <w:color w:val="000000"/>
          <w:spacing w:val="0"/>
          <w:w w:val="100"/>
          <w:position w:val="0"/>
        </w:rPr>
        <w:t>、证券发行与上市情况</w:t>
      </w:r>
      <w:bookmarkEnd w:id="766"/>
      <w:bookmarkEnd w:id="767"/>
      <w:bookmarkEnd w:id="769"/>
    </w:p>
    <w:p>
      <w:pPr>
        <w:pStyle w:val="Style33"/>
        <w:keepNext/>
        <w:keepLines/>
        <w:widowControl w:val="0"/>
        <w:shd w:val="clear" w:color="auto" w:fill="auto"/>
        <w:tabs>
          <w:tab w:pos="778" w:val="left"/>
        </w:tabs>
        <w:bidi w:val="0"/>
        <w:spacing w:before="0" w:after="360" w:line="240" w:lineRule="auto"/>
        <w:ind w:left="0" w:right="0" w:firstLine="420"/>
        <w:jc w:val="left"/>
      </w:pPr>
      <w:bookmarkStart w:id="770" w:name="bookmark770"/>
      <w:bookmarkStart w:id="771" w:name="bookmark771"/>
      <w:bookmarkStart w:id="772" w:name="bookmark772"/>
      <w:bookmarkStart w:id="773" w:name="bookmark773"/>
      <w:r>
        <w:rPr>
          <w:color w:val="000000"/>
          <w:spacing w:val="0"/>
          <w:w w:val="100"/>
          <w:position w:val="0"/>
        </w:rPr>
        <w:t>1</w:t>
      </w:r>
      <w:bookmarkEnd w:id="772"/>
      <w:r>
        <w:rPr>
          <w:color w:val="000000"/>
          <w:spacing w:val="0"/>
          <w:w w:val="100"/>
          <w:position w:val="0"/>
        </w:rPr>
        <w:t>、</w:t>
        <w:tab/>
        <w:t>报告期内证券发行（不含优先股）情况</w:t>
      </w:r>
      <w:bookmarkEnd w:id="770"/>
      <w:bookmarkEnd w:id="771"/>
      <w:bookmarkEnd w:id="773"/>
    </w:p>
    <w:p>
      <w:pPr>
        <w:pStyle w:val="Style3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793" w:val="left"/>
        </w:tabs>
        <w:bidi w:val="0"/>
        <w:spacing w:before="0" w:after="360" w:line="240" w:lineRule="auto"/>
        <w:ind w:left="0" w:right="0" w:firstLine="420"/>
        <w:jc w:val="left"/>
      </w:pPr>
      <w:bookmarkStart w:id="774" w:name="bookmark774"/>
      <w:bookmarkStart w:id="775" w:name="bookmark775"/>
      <w:bookmarkStart w:id="776" w:name="bookmark776"/>
      <w:bookmarkStart w:id="777" w:name="bookmark777"/>
      <w:r>
        <w:rPr>
          <w:color w:val="000000"/>
          <w:spacing w:val="0"/>
          <w:w w:val="100"/>
          <w:position w:val="0"/>
        </w:rPr>
        <w:t>2</w:t>
      </w:r>
      <w:bookmarkEnd w:id="776"/>
      <w:r>
        <w:rPr>
          <w:color w:val="000000"/>
          <w:spacing w:val="0"/>
          <w:w w:val="100"/>
          <w:position w:val="0"/>
        </w:rPr>
        <w:t>、</w:t>
        <w:tab/>
        <w:t>公司股份总数及股东结构的变动、公司资产和负债结构的变动情况说明</w:t>
      </w:r>
      <w:bookmarkEnd w:id="774"/>
      <w:bookmarkEnd w:id="775"/>
      <w:bookmarkEnd w:id="777"/>
    </w:p>
    <w:p>
      <w:pPr>
        <w:pStyle w:val="Style35"/>
        <w:keepNext w:val="0"/>
        <w:keepLines w:val="0"/>
        <w:widowControl w:val="0"/>
        <w:shd w:val="clear" w:color="auto" w:fill="auto"/>
        <w:bidi w:val="0"/>
        <w:spacing w:before="0" w:after="40" w:line="240" w:lineRule="auto"/>
        <w:ind w:left="0" w:right="0" w:firstLine="420"/>
        <w:jc w:val="both"/>
      </w:pPr>
      <w:r>
        <w:rPr>
          <w:color w:val="000000"/>
          <w:spacing w:val="0"/>
          <w:w w:val="100"/>
          <w:position w:val="0"/>
        </w:rPr>
        <w:t>V</w:t>
      </w:r>
      <w:r>
        <w:rPr>
          <w:color w:val="000000"/>
          <w:spacing w:val="0"/>
          <w:w w:val="100"/>
          <w:position w:val="0"/>
        </w:rPr>
        <w:t>适用口不适用</w:t>
      </w:r>
    </w:p>
    <w:p>
      <w:pPr>
        <w:pStyle w:val="Style16"/>
        <w:keepNext w:val="0"/>
        <w:keepLines w:val="0"/>
        <w:widowControl w:val="0"/>
        <w:shd w:val="clear" w:color="auto" w:fill="auto"/>
        <w:bidi w:val="0"/>
        <w:spacing w:before="0" w:after="0" w:line="360" w:lineRule="exact"/>
        <w:ind w:left="0" w:right="0" w:firstLine="0"/>
        <w:jc w:val="left"/>
      </w:pPr>
      <w:r>
        <w:rPr>
          <w:color w:val="000000"/>
          <w:spacing w:val="0"/>
          <w:w w:val="100"/>
          <w:position w:val="0"/>
        </w:rPr>
        <w:t>本次股份回购并注销前，公司总股本为</w:t>
      </w:r>
      <w:r>
        <w:rPr>
          <w:color w:val="000000"/>
          <w:spacing w:val="0"/>
          <w:w w:val="100"/>
          <w:position w:val="0"/>
        </w:rPr>
        <w:t>2,051,228,683</w:t>
      </w:r>
      <w:r>
        <w:rPr>
          <w:color w:val="000000"/>
          <w:spacing w:val="0"/>
          <w:w w:val="100"/>
          <w:position w:val="0"/>
        </w:rPr>
        <w:t>股，本次回购并注销</w:t>
      </w:r>
      <w:r>
        <w:rPr>
          <w:color w:val="000000"/>
          <w:spacing w:val="0"/>
          <w:w w:val="100"/>
          <w:position w:val="0"/>
        </w:rPr>
        <w:t>33, 862,718</w:t>
      </w:r>
      <w:r>
        <w:rPr>
          <w:color w:val="000000"/>
          <w:spacing w:val="0"/>
          <w:w w:val="100"/>
          <w:position w:val="0"/>
        </w:rPr>
        <w:t>股，截至目前 公司总股本为</w:t>
      </w:r>
      <w:r>
        <w:rPr>
          <w:color w:val="000000"/>
          <w:spacing w:val="0"/>
          <w:w w:val="100"/>
          <w:position w:val="0"/>
        </w:rPr>
        <w:t>2, 017, 365, 965</w:t>
      </w:r>
      <w:r>
        <w:rPr>
          <w:color w:val="000000"/>
          <w:spacing w:val="0"/>
          <w:w w:val="100"/>
          <w:position w:val="0"/>
        </w:rPr>
        <w:t>股。本次回购并注销前后公司的股本结构变化如下表所示：</w:t>
      </w:r>
    </w:p>
    <w:tbl>
      <w:tblPr>
        <w:tblOverlap w:val="never"/>
        <w:jc w:val="center"/>
        <w:tblLayout w:type="fixed"/>
      </w:tblPr>
      <w:tblGrid>
        <w:gridCol w:w="2419"/>
        <w:gridCol w:w="1776"/>
        <w:gridCol w:w="1771"/>
        <w:gridCol w:w="1771"/>
        <w:gridCol w:w="1781"/>
      </w:tblGrid>
      <w:tr>
        <w:trPr>
          <w:trHeight w:val="355"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本次回购注销前</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本次回购注销后</w:t>
            </w:r>
          </w:p>
        </w:tc>
      </w:tr>
      <w:tr>
        <w:trPr>
          <w:trHeight w:val="3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数量（股）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数量（股）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一、有限售条件股份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223,731,121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10.91%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189,868,403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9.41%</w:t>
            </w:r>
          </w:p>
        </w:tc>
      </w:tr>
      <w:tr>
        <w:trPr>
          <w:trHeight w:val="35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其中：国有法人持股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二、无限售条件股份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1,827, 497, 562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89.09%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1,827, 497, 562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90.59%</w:t>
            </w:r>
          </w:p>
        </w:tc>
      </w:tr>
      <w:tr>
        <w:trPr>
          <w:trHeight w:val="36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2,051,228, 683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2,017, 365, 965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bl>
    <w:p>
      <w:pPr>
        <w:widowControl w:val="0"/>
        <w:spacing w:after="359" w:line="1" w:lineRule="exact"/>
      </w:pPr>
    </w:p>
    <w:p>
      <w:pPr>
        <w:pStyle w:val="Style35"/>
        <w:keepNext w:val="0"/>
        <w:keepLines w:val="0"/>
        <w:widowControl w:val="0"/>
        <w:shd w:val="clear" w:color="auto" w:fill="auto"/>
        <w:bidi w:val="0"/>
        <w:spacing w:before="0" w:after="40" w:line="240" w:lineRule="auto"/>
        <w:ind w:left="0" w:right="0" w:firstLine="840"/>
        <w:jc w:val="left"/>
      </w:pPr>
      <w:r>
        <w:rPr>
          <w:color w:val="000000"/>
          <w:spacing w:val="0"/>
          <w:w w:val="100"/>
          <w:position w:val="0"/>
        </w:rPr>
        <w:t>本次回购并注销前后公司资产和负债结构的变动情况如下：</w:t>
      </w:r>
    </w:p>
    <w:p>
      <w:pPr>
        <w:pStyle w:val="Style35"/>
        <w:keepNext w:val="0"/>
        <w:keepLines w:val="0"/>
        <w:widowControl w:val="0"/>
        <w:shd w:val="clear" w:color="auto" w:fill="auto"/>
        <w:bidi w:val="0"/>
        <w:spacing w:before="0" w:after="40" w:line="240" w:lineRule="auto"/>
        <w:ind w:left="0" w:right="420" w:firstLine="0"/>
        <w:jc w:val="right"/>
      </w:pPr>
      <w:r>
        <w:rPr>
          <w:color w:val="000000"/>
          <w:spacing w:val="0"/>
          <w:w w:val="100"/>
          <w:position w:val="0"/>
        </w:rPr>
        <w:t>单位：万元</w:t>
      </w:r>
    </w:p>
    <w:tbl>
      <w:tblPr>
        <w:tblOverlap w:val="never"/>
        <w:jc w:val="center"/>
        <w:tblLayout w:type="fixed"/>
      </w:tblPr>
      <w:tblGrid>
        <w:gridCol w:w="2986"/>
        <w:gridCol w:w="1685"/>
        <w:gridCol w:w="1560"/>
        <w:gridCol w:w="1138"/>
        <w:gridCol w:w="1282"/>
      </w:tblGrid>
      <w:tr>
        <w:trPr>
          <w:trHeight w:val="350" w:hRule="exact"/>
        </w:trPr>
        <w:tc>
          <w:tcPr>
            <w:vMerge w:val="restart"/>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本次回购并注销 后</w:t>
            </w:r>
            <w:r>
              <w:rPr>
                <w:color w:val="000000"/>
                <w:spacing w:val="0"/>
                <w:w w:val="100"/>
                <w:position w:val="0"/>
                <w:sz w:val="20"/>
                <w:szCs w:val="20"/>
              </w:rPr>
              <w:t>（2016-12-31）</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本次回购并注销 前</w:t>
            </w:r>
            <w:r>
              <w:rPr>
                <w:color w:val="000000"/>
                <w:spacing w:val="0"/>
                <w:w w:val="100"/>
                <w:position w:val="0"/>
                <w:sz w:val="20"/>
                <w:szCs w:val="20"/>
              </w:rPr>
              <w:t>（2016-12-31）</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本次回购并注销前后比较</w:t>
            </w:r>
          </w:p>
        </w:tc>
      </w:tr>
      <w:tr>
        <w:trPr>
          <w:trHeight w:val="350"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增长额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增长率</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rPr>
              <w:t>565,156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565,156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rPr>
              <w:t>775,113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775,113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1,340,269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1,340,269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rPr>
              <w:t>172,785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172,785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rPr>
              <w:t>168,085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168,085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340,870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340,870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rPr>
              <w:t>949,287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949,287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rPr>
                <w:sz w:val="22"/>
                <w:szCs w:val="22"/>
              </w:rPr>
            </w:pPr>
            <w:r>
              <w:rPr>
                <w:color w:val="000000"/>
                <w:spacing w:val="0"/>
                <w:w w:val="100"/>
                <w:position w:val="0"/>
                <w:sz w:val="22"/>
                <w:szCs w:val="22"/>
              </w:rPr>
              <w:t>999,399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999,399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0.00%</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0.00%</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420"/>
        <w:jc w:val="left"/>
      </w:pPr>
      <w:bookmarkStart w:id="778" w:name="bookmark778"/>
      <w:bookmarkStart w:id="779" w:name="bookmark779"/>
      <w:bookmarkStart w:id="780" w:name="bookmark780"/>
      <w:bookmarkStart w:id="781" w:name="bookmark781"/>
      <w:r>
        <w:rPr>
          <w:color w:val="000000"/>
          <w:spacing w:val="0"/>
          <w:w w:val="100"/>
          <w:position w:val="0"/>
        </w:rPr>
        <w:t>3</w:t>
      </w:r>
      <w:bookmarkEnd w:id="780"/>
      <w:r>
        <w:rPr>
          <w:color w:val="000000"/>
          <w:spacing w:val="0"/>
          <w:w w:val="100"/>
          <w:position w:val="0"/>
        </w:rPr>
        <w:t>、现存的内部职工股情况</w:t>
      </w:r>
      <w:bookmarkEnd w:id="778"/>
      <w:bookmarkEnd w:id="779"/>
      <w:bookmarkEnd w:id="781"/>
    </w:p>
    <w:p>
      <w:pPr>
        <w:pStyle w:val="Style3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420"/>
        <w:jc w:val="left"/>
      </w:pPr>
      <w:bookmarkStart w:id="782" w:name="bookmark782"/>
      <w:bookmarkStart w:id="783" w:name="bookmark783"/>
      <w:bookmarkStart w:id="784" w:name="bookmark784"/>
      <w:bookmarkStart w:id="785" w:name="bookmark785"/>
      <w:r>
        <w:rPr>
          <w:color w:val="000000"/>
          <w:spacing w:val="0"/>
          <w:w w:val="100"/>
          <w:position w:val="0"/>
        </w:rPr>
        <w:t>三</w:t>
      </w:r>
      <w:bookmarkEnd w:id="784"/>
      <w:r>
        <w:rPr>
          <w:color w:val="000000"/>
          <w:spacing w:val="0"/>
          <w:w w:val="100"/>
          <w:position w:val="0"/>
        </w:rPr>
        <w:t>、股东和实际控制人情况</w:t>
      </w:r>
      <w:bookmarkEnd w:id="782"/>
      <w:bookmarkEnd w:id="783"/>
      <w:bookmarkEnd w:id="785"/>
    </w:p>
    <w:p>
      <w:pPr>
        <w:pStyle w:val="Style33"/>
        <w:keepNext/>
        <w:keepLines/>
        <w:widowControl w:val="0"/>
        <w:shd w:val="clear" w:color="auto" w:fill="auto"/>
        <w:bidi w:val="0"/>
        <w:spacing w:before="0" w:after="360" w:line="240" w:lineRule="auto"/>
        <w:ind w:left="0" w:right="0" w:firstLine="420"/>
        <w:jc w:val="left"/>
      </w:pPr>
      <w:bookmarkStart w:id="786" w:name="bookmark786"/>
      <w:bookmarkStart w:id="787" w:name="bookmark787"/>
      <w:bookmarkStart w:id="788" w:name="bookmark788"/>
      <w:bookmarkStart w:id="789" w:name="bookmark789"/>
      <w:r>
        <w:rPr>
          <w:color w:val="000000"/>
          <w:spacing w:val="0"/>
          <w:w w:val="100"/>
          <w:position w:val="0"/>
        </w:rPr>
        <w:t>1</w:t>
      </w:r>
      <w:bookmarkEnd w:id="788"/>
      <w:r>
        <w:rPr>
          <w:color w:val="000000"/>
          <w:spacing w:val="0"/>
          <w:w w:val="100"/>
          <w:position w:val="0"/>
        </w:rPr>
        <w:t>、公司股东数量及持股情况</w:t>
      </w:r>
      <w:bookmarkEnd w:id="786"/>
      <w:bookmarkEnd w:id="787"/>
      <w:bookmarkEnd w:id="789"/>
    </w:p>
    <w:p>
      <w:pPr>
        <w:pStyle w:val="Style40"/>
        <w:keepNext w:val="0"/>
        <w:keepLines w:val="0"/>
        <w:widowControl w:val="0"/>
        <w:shd w:val="clear" w:color="auto" w:fill="auto"/>
        <w:bidi w:val="0"/>
        <w:spacing w:before="0" w:after="360" w:line="240" w:lineRule="auto"/>
        <w:ind w:left="0" w:right="420" w:firstLine="0"/>
        <w:jc w:val="right"/>
      </w:pPr>
      <w:r>
        <w:rPr>
          <w:color w:val="000000"/>
          <w:spacing w:val="0"/>
          <w:w w:val="100"/>
          <w:position w:val="0"/>
        </w:rPr>
        <w:t>单位：股</w:t>
      </w:r>
      <w:r>
        <w:br w:type="page"/>
      </w:r>
    </w:p>
    <w:tbl>
      <w:tblPr>
        <w:tblOverlap w:val="never"/>
        <w:jc w:val="center"/>
        <w:tblLayout w:type="fixed"/>
      </w:tblPr>
      <w:tblGrid>
        <w:gridCol w:w="1210"/>
        <w:gridCol w:w="643"/>
        <w:gridCol w:w="283"/>
        <w:gridCol w:w="1133"/>
        <w:gridCol w:w="288"/>
        <w:gridCol w:w="566"/>
        <w:gridCol w:w="422"/>
        <w:gridCol w:w="710"/>
        <w:gridCol w:w="1133"/>
        <w:gridCol w:w="144"/>
        <w:gridCol w:w="989"/>
        <w:gridCol w:w="1277"/>
        <w:gridCol w:w="566"/>
        <w:gridCol w:w="139"/>
        <w:gridCol w:w="1008"/>
      </w:tblGrid>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312" w:lineRule="exact"/>
              <w:ind w:left="0" w:right="0" w:firstLine="0"/>
              <w:jc w:val="left"/>
              <w:rPr>
                <w:sz w:val="17"/>
                <w:szCs w:val="17"/>
              </w:rPr>
            </w:pPr>
            <w:r>
              <w:rPr>
                <w:color w:val="000000"/>
                <w:spacing w:val="0"/>
                <w:w w:val="100"/>
                <w:position w:val="0"/>
                <w:sz w:val="17"/>
                <w:szCs w:val="17"/>
              </w:rPr>
              <w:t>报告期末普通 股股东总数</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（户）</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69, 808</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年度报告披露日 前上一月末普通 股股东总数（户）</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69,234</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报告期末表决权恢复的 优先股股东总数（如有）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年度报告披露日前上一 月末表决权恢复的优先 股股东总数（如有）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color w:val="000000"/>
                <w:spacing w:val="0"/>
                <w:w w:val="100"/>
                <w:position w:val="0"/>
                <w:sz w:val="16"/>
                <w:szCs w:val="16"/>
              </w:rPr>
              <w:t>5%</w:t>
            </w:r>
            <w:r>
              <w:rPr>
                <w:color w:val="000000"/>
                <w:spacing w:val="0"/>
                <w:w w:val="100"/>
                <w:position w:val="0"/>
                <w:sz w:val="17"/>
                <w:szCs w:val="17"/>
              </w:rPr>
              <w:t>以上的股东或前</w:t>
            </w:r>
            <w:r>
              <w:rPr>
                <w:color w:val="000000"/>
                <w:spacing w:val="0"/>
                <w:w w:val="100"/>
                <w:position w:val="0"/>
                <w:sz w:val="16"/>
                <w:szCs w:val="16"/>
              </w:rPr>
              <w:t>10</w:t>
            </w:r>
            <w:r>
              <w:rPr>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股东性质</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持股比例</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报告期内增 减变动情况</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持有有限售</w:t>
            </w:r>
          </w:p>
          <w:p>
            <w:pPr>
              <w:pStyle w:val="Style19"/>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条件的股份</w:t>
            </w:r>
          </w:p>
          <w:p>
            <w:pPr>
              <w:pStyle w:val="Style19"/>
              <w:keepNext w:val="0"/>
              <w:keepLines w:val="0"/>
              <w:widowControl w:val="0"/>
              <w:shd w:val="clear" w:color="auto" w:fill="auto"/>
              <w:bidi w:val="0"/>
              <w:spacing w:before="0" w:after="120" w:line="240" w:lineRule="auto"/>
              <w:ind w:left="0" w:right="380" w:firstLine="0"/>
              <w:jc w:val="right"/>
              <w:rPr>
                <w:sz w:val="17"/>
                <w:szCs w:val="17"/>
              </w:rPr>
            </w:pPr>
            <w:r>
              <w:rPr>
                <w:color w:val="000000"/>
                <w:spacing w:val="0"/>
                <w:w w:val="100"/>
                <w:position w:val="0"/>
                <w:sz w:val="17"/>
                <w:szCs w:val="17"/>
              </w:rPr>
              <w:t>数量</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持有无限售条 件的股份数量</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715"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股份</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状态</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数量</w:t>
            </w:r>
          </w:p>
        </w:tc>
      </w:tr>
      <w:tr>
        <w:trPr>
          <w:trHeight w:val="710"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国广环球资产管理有</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7. </w:t>
            </w:r>
            <w:r>
              <w:rPr>
                <w:color w:val="000000"/>
                <w:spacing w:val="0"/>
                <w:w w:val="100"/>
                <w:position w:val="0"/>
              </w:rPr>
              <w:t>26%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146,500,130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146, 500, 130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146, 499, 530</w:t>
            </w:r>
          </w:p>
        </w:tc>
      </w:tr>
      <w:tr>
        <w:trPr>
          <w:trHeight w:val="102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长信基金一浦发银行 一长信一浦发一粤信</w:t>
            </w:r>
            <w:r>
              <w:rPr>
                <w:color w:val="000000"/>
                <w:spacing w:val="0"/>
                <w:w w:val="100"/>
                <w:position w:val="0"/>
                <w:sz w:val="16"/>
                <w:szCs w:val="16"/>
              </w:rPr>
              <w:t xml:space="preserve">2 </w:t>
            </w:r>
            <w:r>
              <w:rPr>
                <w:color w:val="000000"/>
                <w:spacing w:val="0"/>
                <w:w w:val="100"/>
                <w:position w:val="0"/>
                <w:sz w:val="17"/>
                <w:szCs w:val="17"/>
              </w:rPr>
              <w:t>号资产管理计划</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 </w:t>
            </w:r>
            <w:r>
              <w:rPr>
                <w:color w:val="000000"/>
                <w:spacing w:val="0"/>
                <w:w w:val="100"/>
                <w:position w:val="0"/>
              </w:rPr>
              <w:t>08%</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102,561,435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102,561,435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西藏风网科技有限公 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 </w:t>
            </w:r>
            <w:r>
              <w:rPr>
                <w:color w:val="000000"/>
                <w:spacing w:val="0"/>
                <w:w w:val="100"/>
                <w:position w:val="0"/>
              </w:rPr>
              <w:t>93%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59,144,736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59, 144,736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38, 930, 000</w:t>
            </w:r>
          </w:p>
        </w:tc>
      </w:tr>
      <w:tr>
        <w:trPr>
          <w:trHeight w:val="1651"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前海开源基金一浦发 银行一渤海国际信托 一渤海信托</w:t>
            </w:r>
            <w:r>
              <w:rPr>
                <w:color w:val="000000"/>
                <w:spacing w:val="0"/>
                <w:w w:val="100"/>
                <w:position w:val="0"/>
                <w:sz w:val="17"/>
                <w:szCs w:val="17"/>
              </w:rPr>
              <w:t>•</w:t>
            </w:r>
            <w:r>
              <w:rPr>
                <w:color w:val="000000"/>
                <w:spacing w:val="0"/>
                <w:w w:val="100"/>
                <w:position w:val="0"/>
                <w:sz w:val="17"/>
                <w:szCs w:val="17"/>
              </w:rPr>
              <w:t>煦沁聚 和</w:t>
            </w:r>
            <w:r>
              <w:rPr>
                <w:color w:val="000000"/>
                <w:spacing w:val="0"/>
                <w:w w:val="100"/>
                <w:position w:val="0"/>
                <w:sz w:val="16"/>
                <w:szCs w:val="16"/>
              </w:rPr>
              <w:t>1</w:t>
            </w:r>
            <w:r>
              <w:rPr>
                <w:color w:val="000000"/>
                <w:spacing w:val="0"/>
                <w:w w:val="100"/>
                <w:position w:val="0"/>
                <w:sz w:val="17"/>
                <w:szCs w:val="17"/>
              </w:rPr>
              <w:t>号集合资金信托计 划</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56,235,311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56,235,311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56,235,311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中国证券金融股份有</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2.35%</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47,382,334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r>
              <w:rPr>
                <w:color w:val="000000"/>
                <w:spacing w:val="0"/>
                <w:w w:val="100"/>
                <w:position w:val="0"/>
              </w:rPr>
              <w:t>866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47,382,334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新疆锐盈股权投资合</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伙企业（有限合伙）</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1.95%</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39,321,431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-53, </w:t>
            </w:r>
            <w:r>
              <w:rPr>
                <w:color w:val="000000"/>
                <w:spacing w:val="0"/>
                <w:w w:val="100"/>
                <w:position w:val="0"/>
              </w:rPr>
              <w:t>178, 569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39,321,431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陕西华路新型塑料建</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材有限公司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35,489,507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-11,517,482</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19,153,815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16,335,692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海航期货股份有限公 司一海航期货一昕阳</w:t>
            </w:r>
            <w:r>
              <w:rPr>
                <w:color w:val="000000"/>
                <w:spacing w:val="0"/>
                <w:w w:val="100"/>
                <w:position w:val="0"/>
                <w:sz w:val="16"/>
                <w:szCs w:val="16"/>
              </w:rPr>
              <w:t xml:space="preserve">1 </w:t>
            </w:r>
            <w:r>
              <w:rPr>
                <w:color w:val="000000"/>
                <w:spacing w:val="0"/>
                <w:w w:val="100"/>
                <w:position w:val="0"/>
                <w:sz w:val="17"/>
                <w:szCs w:val="17"/>
              </w:rPr>
              <w:t>号资产管理计划</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1.58%</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31,885,849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31,885,849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31,885,849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前海开源基金一浦发 银行一前海开源聚和 资产管理计划</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30,515,332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30,515,332</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30,515,332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全国社保基金一一八 组合</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28,411,141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-6,647,627</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28,411,141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上述股东关联关系或一致行动的说明</w:t>
            </w:r>
          </w:p>
        </w:tc>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截至报告期末，汇垠澳丰通过其指定方合计持有公司股份</w:t>
            </w:r>
            <w:r>
              <w:rPr>
                <w:color w:val="000000"/>
                <w:spacing w:val="0"/>
                <w:w w:val="100"/>
                <w:position w:val="0"/>
                <w:sz w:val="16"/>
                <w:szCs w:val="16"/>
              </w:rPr>
              <w:t>110,797,422</w:t>
            </w:r>
            <w:r>
              <w:rPr>
                <w:color w:val="000000"/>
                <w:spacing w:val="0"/>
                <w:w w:val="100"/>
                <w:position w:val="0"/>
                <w:sz w:val="17"/>
                <w:szCs w:val="17"/>
              </w:rPr>
              <w:t>股（占公司已发行股 份的</w:t>
            </w:r>
            <w:r>
              <w:rPr>
                <w:color w:val="000000"/>
                <w:spacing w:val="0"/>
                <w:w w:val="100"/>
                <w:position w:val="0"/>
                <w:sz w:val="16"/>
                <w:szCs w:val="16"/>
              </w:rPr>
              <w:t>5.49%）,</w:t>
            </w:r>
            <w:r>
              <w:rPr>
                <w:color w:val="000000"/>
                <w:spacing w:val="0"/>
                <w:w w:val="100"/>
                <w:position w:val="0"/>
                <w:sz w:val="17"/>
                <w:szCs w:val="17"/>
              </w:rPr>
              <w:t>其中：通过“长信基金-浦发银行-长信-浦发-粤信</w:t>
            </w:r>
            <w:r>
              <w:rPr>
                <w:color w:val="000000"/>
                <w:spacing w:val="0"/>
                <w:w w:val="100"/>
                <w:position w:val="0"/>
                <w:sz w:val="16"/>
                <w:szCs w:val="16"/>
              </w:rPr>
              <w:t>2</w:t>
            </w:r>
            <w:r>
              <w:rPr>
                <w:color w:val="000000"/>
                <w:spacing w:val="0"/>
                <w:w w:val="100"/>
                <w:position w:val="0"/>
                <w:sz w:val="17"/>
                <w:szCs w:val="17"/>
              </w:rPr>
              <w:t xml:space="preserve">号资产管理计划”持有 </w:t>
            </w:r>
            <w:r>
              <w:rPr>
                <w:color w:val="000000"/>
                <w:spacing w:val="0"/>
                <w:w w:val="100"/>
                <w:position w:val="0"/>
                <w:sz w:val="16"/>
                <w:szCs w:val="16"/>
              </w:rPr>
              <w:t>102, 561, 435</w:t>
            </w:r>
            <w:r>
              <w:rPr>
                <w:color w:val="000000"/>
                <w:spacing w:val="0"/>
                <w:w w:val="100"/>
                <w:position w:val="0"/>
                <w:sz w:val="17"/>
                <w:szCs w:val="17"/>
              </w:rPr>
              <w:t>股（占公司已发行股份的</w:t>
            </w:r>
            <w:r>
              <w:rPr>
                <w:color w:val="000000"/>
                <w:spacing w:val="0"/>
                <w:w w:val="100"/>
                <w:position w:val="0"/>
                <w:sz w:val="16"/>
                <w:szCs w:val="16"/>
              </w:rPr>
              <w:t xml:space="preserve">5. </w:t>
            </w:r>
            <w:r>
              <w:rPr>
                <w:color w:val="000000"/>
                <w:spacing w:val="0"/>
                <w:w w:val="100"/>
                <w:position w:val="0"/>
                <w:sz w:val="16"/>
                <w:szCs w:val="16"/>
              </w:rPr>
              <w:t>08%）,</w:t>
            </w:r>
            <w:r>
              <w:rPr>
                <w:color w:val="000000"/>
                <w:spacing w:val="0"/>
                <w:w w:val="100"/>
                <w:position w:val="0"/>
                <w:sz w:val="17"/>
                <w:szCs w:val="17"/>
              </w:rPr>
              <w:t>通过“金鹰基金-交通银行-金鹰汇垠交通银 行定向增发</w:t>
            </w:r>
            <w:r>
              <w:rPr>
                <w:color w:val="000000"/>
                <w:spacing w:val="0"/>
                <w:w w:val="100"/>
                <w:position w:val="0"/>
                <w:sz w:val="16"/>
                <w:szCs w:val="16"/>
              </w:rPr>
              <w:t>4</w:t>
            </w:r>
            <w:r>
              <w:rPr>
                <w:color w:val="000000"/>
                <w:spacing w:val="0"/>
                <w:w w:val="100"/>
                <w:position w:val="0"/>
                <w:sz w:val="17"/>
                <w:szCs w:val="17"/>
              </w:rPr>
              <w:t>号资产管理计划”持有</w:t>
            </w:r>
            <w:r>
              <w:rPr>
                <w:color w:val="000000"/>
                <w:spacing w:val="0"/>
                <w:w w:val="100"/>
                <w:position w:val="0"/>
                <w:sz w:val="16"/>
                <w:szCs w:val="16"/>
              </w:rPr>
              <w:t>8, 235, 987</w:t>
            </w:r>
            <w:r>
              <w:rPr>
                <w:color w:val="000000"/>
                <w:spacing w:val="0"/>
                <w:w w:val="100"/>
                <w:position w:val="0"/>
                <w:sz w:val="17"/>
                <w:szCs w:val="17"/>
              </w:rPr>
              <w:t>股（占公司已发行股份的</w:t>
            </w:r>
            <w:r>
              <w:rPr>
                <w:color w:val="000000"/>
                <w:spacing w:val="0"/>
                <w:w w:val="100"/>
                <w:position w:val="0"/>
                <w:sz w:val="16"/>
                <w:szCs w:val="16"/>
              </w:rPr>
              <w:t>0.41%）</w:t>
            </w:r>
            <w:r>
              <w:rPr>
                <w:color w:val="000000"/>
                <w:spacing w:val="0"/>
                <w:w w:val="100"/>
                <w:position w:val="0"/>
                <w:sz w:val="17"/>
                <w:szCs w:val="17"/>
              </w:rPr>
              <w:t>。公司未知 上述股东之间是否存在关联关系，也未知上述股东是否属于《上市公司收购管理办法》规定 的一致行动人。</w:t>
            </w:r>
          </w:p>
        </w:tc>
      </w:tr>
      <w:tr>
        <w:trPr>
          <w:trHeight w:val="413" w:hRule="exact"/>
        </w:trPr>
        <w:tc>
          <w:tcPr>
            <w:gridSpan w:val="15"/>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color w:val="000000"/>
                <w:spacing w:val="0"/>
                <w:w w:val="100"/>
                <w:position w:val="0"/>
                <w:sz w:val="16"/>
                <w:szCs w:val="16"/>
              </w:rPr>
              <w:t>10</w:t>
            </w:r>
            <w:r>
              <w:rPr>
                <w:color w:val="000000"/>
                <w:spacing w:val="0"/>
                <w:w w:val="100"/>
                <w:position w:val="0"/>
                <w:sz w:val="17"/>
                <w:szCs w:val="17"/>
              </w:rPr>
              <w:t>名无限售条件股东持股情况</w:t>
            </w:r>
          </w:p>
        </w:tc>
      </w:tr>
    </w:tbl>
    <w:p>
      <w:pPr>
        <w:spacing w:lineRule="exact" w:line="1"/>
        <w:rPr>
          <w:sz w:val="2"/>
          <w:szCs w:val="2"/>
        </w:rPr>
      </w:pPr>
      <w:r>
        <w:br w:type="page"/>
      </w:r>
    </w:p>
    <w:tbl>
      <w:tblPr>
        <w:tblOverlap w:val="never"/>
        <w:jc w:val="center"/>
        <w:tblLayout w:type="fixed"/>
      </w:tblPr>
      <w:tblGrid>
        <w:gridCol w:w="3269"/>
        <w:gridCol w:w="2837"/>
        <w:gridCol w:w="1843"/>
        <w:gridCol w:w="2563"/>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国广环球资产管理有限公司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146, 500,130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146, 500, 130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长信基金一浦发银行一长信一浦发一粤 信</w:t>
            </w:r>
            <w:r>
              <w:rPr>
                <w:color w:val="000000"/>
                <w:spacing w:val="0"/>
                <w:w w:val="100"/>
                <w:position w:val="0"/>
                <w:sz w:val="16"/>
                <w:szCs w:val="16"/>
              </w:rPr>
              <w:t>2</w:t>
            </w:r>
            <w:r>
              <w:rPr>
                <w:color w:val="000000"/>
                <w:spacing w:val="0"/>
                <w:w w:val="100"/>
                <w:position w:val="0"/>
                <w:sz w:val="17"/>
                <w:szCs w:val="17"/>
              </w:rPr>
              <w:t>号资产管理计划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102,561,435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102,561,435</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前海开源基金一浦发银行一渤海国际信 托一渤海信托</w:t>
            </w:r>
            <w:r>
              <w:rPr>
                <w:color w:val="000000"/>
                <w:spacing w:val="0"/>
                <w:w w:val="100"/>
                <w:position w:val="0"/>
                <w:sz w:val="17"/>
                <w:szCs w:val="17"/>
              </w:rPr>
              <w:t>•</w:t>
            </w:r>
            <w:r>
              <w:rPr>
                <w:color w:val="000000"/>
                <w:spacing w:val="0"/>
                <w:w w:val="100"/>
                <w:position w:val="0"/>
                <w:sz w:val="17"/>
                <w:szCs w:val="17"/>
              </w:rPr>
              <w:t>煦沁聚和</w:t>
            </w:r>
            <w:r>
              <w:rPr>
                <w:color w:val="000000"/>
                <w:spacing w:val="0"/>
                <w:w w:val="100"/>
                <w:position w:val="0"/>
                <w:sz w:val="16"/>
                <w:szCs w:val="16"/>
              </w:rPr>
              <w:t>1</w:t>
            </w:r>
            <w:r>
              <w:rPr>
                <w:color w:val="000000"/>
                <w:spacing w:val="0"/>
                <w:w w:val="100"/>
                <w:position w:val="0"/>
                <w:sz w:val="17"/>
                <w:szCs w:val="17"/>
              </w:rPr>
              <w:t>号集合资金信 托计划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56,235,311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56,235,311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中国证券金融股份有限公司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47,382,334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47,382,334</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海航期货股份有限公司一海航期货一昕 阳</w:t>
            </w:r>
            <w:r>
              <w:rPr>
                <w:color w:val="000000"/>
                <w:spacing w:val="0"/>
                <w:w w:val="100"/>
                <w:position w:val="0"/>
                <w:sz w:val="16"/>
                <w:szCs w:val="16"/>
              </w:rPr>
              <w:t>1</w:t>
            </w:r>
            <w:r>
              <w:rPr>
                <w:color w:val="000000"/>
                <w:spacing w:val="0"/>
                <w:w w:val="100"/>
                <w:position w:val="0"/>
                <w:sz w:val="17"/>
                <w:szCs w:val="17"/>
              </w:rPr>
              <w:t>号资产管理计划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31,885,849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31,885,849</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前海开源基金一浦发银行一前海开源聚 和资产管理计划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30,515,332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30,515,332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全国社保基金一一八组合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28,411, 141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28,411, 141</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君康人寿保险股份有限公司一万能保险 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26,732,087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26, 732, 087</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前海开源基金一平安银行一华能贵诚信 托一华能信托</w:t>
            </w:r>
            <w:r>
              <w:rPr>
                <w:color w:val="000000"/>
                <w:spacing w:val="0"/>
                <w:w w:val="100"/>
                <w:position w:val="0"/>
                <w:sz w:val="17"/>
                <w:szCs w:val="17"/>
              </w:rPr>
              <w:t>•</w:t>
            </w:r>
            <w:r>
              <w:rPr>
                <w:color w:val="000000"/>
                <w:spacing w:val="0"/>
                <w:w w:val="100"/>
                <w:position w:val="0"/>
                <w:sz w:val="17"/>
                <w:szCs w:val="17"/>
              </w:rPr>
              <w:t>聚鑫</w:t>
            </w:r>
            <w:r>
              <w:rPr>
                <w:color w:val="000000"/>
                <w:spacing w:val="0"/>
                <w:w w:val="100"/>
                <w:position w:val="0"/>
                <w:sz w:val="16"/>
                <w:szCs w:val="16"/>
              </w:rPr>
              <w:t>6</w:t>
            </w:r>
            <w:r>
              <w:rPr>
                <w:color w:val="000000"/>
                <w:spacing w:val="0"/>
                <w:w w:val="100"/>
                <w:position w:val="0"/>
                <w:sz w:val="17"/>
                <w:szCs w:val="17"/>
              </w:rPr>
              <w:t>号集合资金信托计 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26,282,233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26,282,233</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国民信托有限公司一国民信托•华睿</w:t>
            </w:r>
            <w:r>
              <w:rPr>
                <w:color w:val="000000"/>
                <w:spacing w:val="0"/>
                <w:w w:val="100"/>
                <w:position w:val="0"/>
                <w:sz w:val="16"/>
                <w:szCs w:val="16"/>
              </w:rPr>
              <w:t>1</w:t>
            </w:r>
            <w:r>
              <w:rPr>
                <w:color w:val="000000"/>
                <w:spacing w:val="0"/>
                <w:w w:val="100"/>
                <w:position w:val="0"/>
                <w:sz w:val="17"/>
                <w:szCs w:val="17"/>
              </w:rPr>
              <w:t>号 证券投资单一资金信托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26,122,351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26, 122,351</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前</w:t>
            </w:r>
            <w:r>
              <w:rPr>
                <w:color w:val="000000"/>
                <w:spacing w:val="0"/>
                <w:w w:val="100"/>
                <w:position w:val="0"/>
                <w:sz w:val="16"/>
                <w:szCs w:val="16"/>
              </w:rPr>
              <w:t>10</w:t>
            </w:r>
            <w:r>
              <w:rPr>
                <w:color w:val="000000"/>
                <w:spacing w:val="0"/>
                <w:w w:val="100"/>
                <w:position w:val="0"/>
                <w:sz w:val="17"/>
                <w:szCs w:val="17"/>
              </w:rPr>
              <w:t xml:space="preserve">名无限售流通股股东之间，以及前 </w:t>
            </w:r>
            <w:r>
              <w:rPr>
                <w:color w:val="000000"/>
                <w:spacing w:val="0"/>
                <w:w w:val="100"/>
                <w:position w:val="0"/>
                <w:sz w:val="16"/>
                <w:szCs w:val="16"/>
              </w:rPr>
              <w:t>10</w:t>
            </w:r>
            <w:r>
              <w:rPr>
                <w:color w:val="000000"/>
                <w:spacing w:val="0"/>
                <w:w w:val="100"/>
                <w:position w:val="0"/>
                <w:sz w:val="17"/>
                <w:szCs w:val="17"/>
              </w:rPr>
              <w:t>名无限售流通股股东和前</w:t>
            </w:r>
            <w:r>
              <w:rPr>
                <w:color w:val="000000"/>
                <w:spacing w:val="0"/>
                <w:w w:val="100"/>
                <w:position w:val="0"/>
                <w:sz w:val="16"/>
                <w:szCs w:val="16"/>
              </w:rPr>
              <w:t>10</w:t>
            </w:r>
            <w:r>
              <w:rPr>
                <w:color w:val="000000"/>
                <w:spacing w:val="0"/>
                <w:w w:val="100"/>
                <w:position w:val="0"/>
                <w:sz w:val="17"/>
                <w:szCs w:val="17"/>
              </w:rPr>
              <w:t>名股东之 间关联关系或一致行动的说明</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公司未知上述股东之间是否存在关联关系，也未知上述股东是否属于《上市公司收购管理办 法》规定的一致行动人。</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sz w:val="17"/>
                <w:szCs w:val="17"/>
              </w:rPr>
              <w:t>前</w:t>
            </w:r>
            <w:r>
              <w:rPr>
                <w:color w:val="000000"/>
                <w:spacing w:val="0"/>
                <w:w w:val="100"/>
                <w:position w:val="0"/>
              </w:rPr>
              <w:t>10</w:t>
            </w:r>
            <w:r>
              <w:rPr>
                <w:color w:val="000000"/>
                <w:spacing w:val="0"/>
                <w:w w:val="100"/>
                <w:position w:val="0"/>
                <w:sz w:val="17"/>
                <w:szCs w:val="17"/>
              </w:rPr>
              <w:t>名普通股股东参与融资融券业务情 况说明（如有）（参见注</w:t>
            </w:r>
            <w:r>
              <w:rPr>
                <w:color w:val="000000"/>
                <w:spacing w:val="0"/>
                <w:w w:val="100"/>
                <w:position w:val="0"/>
              </w:rPr>
              <w:t>4）</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上述股东均未参与融资融券业务。</w:t>
            </w:r>
          </w:p>
        </w:tc>
      </w:tr>
    </w:tbl>
    <w:p>
      <w:pPr>
        <w:pStyle w:val="Style29"/>
        <w:keepNext/>
        <w:keepLines/>
        <w:widowControl w:val="0"/>
        <w:shd w:val="clear" w:color="auto" w:fill="auto"/>
        <w:bidi w:val="0"/>
        <w:spacing w:before="0" w:after="0" w:line="350" w:lineRule="exact"/>
        <w:ind w:left="420" w:right="0" w:firstLine="0"/>
        <w:jc w:val="left"/>
      </w:pPr>
      <w:bookmarkStart w:id="790" w:name="bookmark790"/>
      <w:bookmarkStart w:id="791" w:name="bookmark791"/>
      <w:bookmarkStart w:id="792" w:name="bookmark792"/>
      <w:r>
        <w:rPr>
          <w:color w:val="000000"/>
          <w:spacing w:val="0"/>
          <w:w w:val="100"/>
          <w:position w:val="0"/>
        </w:rPr>
        <w:t>公司前</w:t>
      </w:r>
      <w:r>
        <w:rPr>
          <w:color w:val="000000"/>
          <w:spacing w:val="0"/>
          <w:w w:val="100"/>
          <w:position w:val="0"/>
        </w:rPr>
        <w:t>10</w:t>
      </w:r>
      <w:r>
        <w:rPr>
          <w:color w:val="000000"/>
          <w:spacing w:val="0"/>
          <w:w w:val="100"/>
          <w:position w:val="0"/>
        </w:rPr>
        <w:t>名普通股股东、前</w:t>
      </w:r>
      <w:r>
        <w:rPr>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bookmarkEnd w:id="790"/>
      <w:bookmarkEnd w:id="791"/>
      <w:bookmarkEnd w:id="792"/>
    </w:p>
    <w:p>
      <w:pPr>
        <w:pStyle w:val="Style29"/>
        <w:keepNext/>
        <w:keepLines/>
        <w:widowControl w:val="0"/>
        <w:shd w:val="clear" w:color="auto" w:fill="auto"/>
        <w:bidi w:val="0"/>
        <w:spacing w:before="0" w:after="360" w:line="350" w:lineRule="exact"/>
        <w:ind w:left="0" w:right="0" w:firstLine="420"/>
        <w:jc w:val="left"/>
      </w:pPr>
      <w:bookmarkStart w:id="793" w:name="bookmark793"/>
      <w:bookmarkStart w:id="794" w:name="bookmark794"/>
      <w:bookmarkStart w:id="795" w:name="bookmark795"/>
      <w:r>
        <w:rPr>
          <w:color w:val="000000"/>
          <w:spacing w:val="0"/>
          <w:w w:val="100"/>
          <w:position w:val="0"/>
        </w:rPr>
        <w:t>公司前</w:t>
      </w:r>
      <w:r>
        <w:rPr>
          <w:color w:val="000000"/>
          <w:spacing w:val="0"/>
          <w:w w:val="100"/>
          <w:position w:val="0"/>
        </w:rPr>
        <w:t>10</w:t>
      </w:r>
      <w:r>
        <w:rPr>
          <w:color w:val="000000"/>
          <w:spacing w:val="0"/>
          <w:w w:val="100"/>
          <w:position w:val="0"/>
        </w:rPr>
        <w:t>名普通股股东、前</w:t>
      </w:r>
      <w:r>
        <w:rPr>
          <w:color w:val="000000"/>
          <w:spacing w:val="0"/>
          <w:w w:val="100"/>
          <w:position w:val="0"/>
        </w:rPr>
        <w:t>10</w:t>
      </w:r>
      <w:r>
        <w:rPr>
          <w:color w:val="000000"/>
          <w:spacing w:val="0"/>
          <w:w w:val="100"/>
          <w:position w:val="0"/>
        </w:rPr>
        <w:t>名无限售条件普通股股东在报告期内未进行约定购回交易。</w:t>
      </w:r>
      <w:bookmarkEnd w:id="793"/>
      <w:bookmarkEnd w:id="794"/>
      <w:bookmarkEnd w:id="795"/>
    </w:p>
    <w:p>
      <w:pPr>
        <w:pStyle w:val="Style33"/>
        <w:keepNext/>
        <w:keepLines/>
        <w:widowControl w:val="0"/>
        <w:shd w:val="clear" w:color="auto" w:fill="auto"/>
        <w:bidi w:val="0"/>
        <w:spacing w:before="0" w:after="260" w:line="240" w:lineRule="auto"/>
        <w:ind w:left="0" w:right="0" w:firstLine="420"/>
        <w:jc w:val="left"/>
      </w:pPr>
      <w:bookmarkStart w:id="796" w:name="bookmark796"/>
      <w:bookmarkStart w:id="797" w:name="bookmark797"/>
      <w:bookmarkStart w:id="798" w:name="bookmark798"/>
      <w:bookmarkStart w:id="799" w:name="bookmark799"/>
      <w:r>
        <w:rPr>
          <w:color w:val="000000"/>
          <w:spacing w:val="0"/>
          <w:w w:val="100"/>
          <w:position w:val="0"/>
        </w:rPr>
        <w:t>2</w:t>
      </w:r>
      <w:bookmarkEnd w:id="798"/>
      <w:r>
        <w:rPr>
          <w:color w:val="000000"/>
          <w:spacing w:val="0"/>
          <w:w w:val="100"/>
          <w:position w:val="0"/>
        </w:rPr>
        <w:t>、公司控股股东情况</w:t>
      </w:r>
      <w:bookmarkEnd w:id="796"/>
      <w:bookmarkEnd w:id="797"/>
      <w:bookmarkEnd w:id="799"/>
    </w:p>
    <w:p>
      <w:pPr>
        <w:pStyle w:val="Style29"/>
        <w:keepNext/>
        <w:keepLines/>
        <w:widowControl w:val="0"/>
        <w:shd w:val="clear" w:color="auto" w:fill="auto"/>
        <w:bidi w:val="0"/>
        <w:spacing w:before="0" w:after="60" w:line="355" w:lineRule="exact"/>
        <w:ind w:left="420" w:right="0" w:firstLine="0"/>
        <w:jc w:val="left"/>
      </w:pPr>
      <w:bookmarkStart w:id="800" w:name="bookmark800"/>
      <w:bookmarkStart w:id="801" w:name="bookmark801"/>
      <w:bookmarkStart w:id="802" w:name="bookmark802"/>
      <w:r>
        <w:rPr>
          <w:color w:val="000000"/>
          <w:spacing w:val="0"/>
          <w:w w:val="100"/>
          <w:position w:val="0"/>
        </w:rPr>
        <w:t>控股股东性质：控股主体性质不明确 控股股东类型：法人</w:t>
      </w:r>
      <w:bookmarkEnd w:id="800"/>
      <w:bookmarkEnd w:id="801"/>
      <w:bookmarkEnd w:id="802"/>
    </w:p>
    <w:tbl>
      <w:tblPr>
        <w:tblOverlap w:val="never"/>
        <w:jc w:val="center"/>
        <w:tblLayout w:type="fixed"/>
      </w:tblPr>
      <w:tblGrid>
        <w:gridCol w:w="2419"/>
        <w:gridCol w:w="1416"/>
        <w:gridCol w:w="1560"/>
        <w:gridCol w:w="1699"/>
        <w:gridCol w:w="2491"/>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法定代表人/单位 负责人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国广环球资产管理有限公司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朱金玲</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06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91310118566525746D</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资产管理，投资管理，商务信 息咨询，企业管理咨询，国内 贸易（专项审批除外）。</w:t>
            </w:r>
          </w:p>
        </w:tc>
      </w:tr>
    </w:tbl>
    <w:p>
      <w:pPr>
        <w:spacing w:lineRule="exact" w:line="1"/>
        <w:rPr>
          <w:sz w:val="2"/>
          <w:szCs w:val="2"/>
        </w:rPr>
      </w:pPr>
      <w:r>
        <w:br w:type="page"/>
      </w:r>
    </w:p>
    <w:tbl>
      <w:tblPr>
        <w:tblOverlap w:val="never"/>
        <w:jc w:val="center"/>
        <w:tblLayout w:type="fixed"/>
      </w:tblPr>
      <w:tblGrid>
        <w:gridCol w:w="2443"/>
        <w:gridCol w:w="7262"/>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控股股东报告期内控股和参股 的其他境内外上市公司的股权 情况</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29"/>
        <w:keepNext/>
        <w:keepLines/>
        <w:widowControl w:val="0"/>
        <w:shd w:val="clear" w:color="auto" w:fill="auto"/>
        <w:bidi w:val="0"/>
        <w:spacing w:before="0" w:line="240" w:lineRule="auto"/>
        <w:ind w:left="0" w:right="0" w:firstLine="400"/>
        <w:jc w:val="left"/>
      </w:pPr>
      <w:bookmarkStart w:id="803" w:name="bookmark803"/>
      <w:bookmarkStart w:id="804" w:name="bookmark804"/>
      <w:bookmarkStart w:id="805" w:name="bookmark805"/>
      <w:r>
        <w:rPr>
          <w:color w:val="000000"/>
          <w:spacing w:val="0"/>
          <w:w w:val="100"/>
          <w:position w:val="0"/>
        </w:rPr>
        <w:t>控股股东报告期内变更</w:t>
      </w:r>
      <w:bookmarkEnd w:id="803"/>
      <w:bookmarkEnd w:id="804"/>
      <w:bookmarkEnd w:id="805"/>
    </w:p>
    <w:p>
      <w:pPr>
        <w:pStyle w:val="Style29"/>
        <w:keepNext/>
        <w:keepLines/>
        <w:widowControl w:val="0"/>
        <w:shd w:val="clear" w:color="auto" w:fill="auto"/>
        <w:bidi w:val="0"/>
        <w:spacing w:before="0" w:line="240" w:lineRule="auto"/>
        <w:ind w:left="0" w:right="0" w:firstLine="400"/>
        <w:jc w:val="both"/>
      </w:pPr>
      <w:bookmarkStart w:id="806" w:name="bookmark806"/>
      <w:bookmarkStart w:id="807" w:name="bookmark807"/>
      <w:bookmarkStart w:id="808" w:name="bookmark80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806"/>
      <w:bookmarkEnd w:id="807"/>
      <w:bookmarkEnd w:id="808"/>
    </w:p>
    <w:p>
      <w:pPr>
        <w:pStyle w:val="Style29"/>
        <w:keepNext/>
        <w:keepLines/>
        <w:widowControl w:val="0"/>
        <w:shd w:val="clear" w:color="auto" w:fill="auto"/>
        <w:bidi w:val="0"/>
        <w:spacing w:before="0" w:after="380" w:line="240" w:lineRule="auto"/>
        <w:ind w:left="0" w:right="0" w:firstLine="400"/>
        <w:jc w:val="left"/>
      </w:pPr>
      <w:bookmarkStart w:id="809" w:name="bookmark809"/>
      <w:bookmarkStart w:id="810" w:name="bookmark810"/>
      <w:bookmarkStart w:id="811" w:name="bookmark811"/>
      <w:r>
        <w:rPr>
          <w:color w:val="000000"/>
          <w:spacing w:val="0"/>
          <w:w w:val="100"/>
          <w:position w:val="0"/>
        </w:rPr>
        <w:t>公司报告期控股股东未发生变更。</w:t>
      </w:r>
      <w:bookmarkEnd w:id="809"/>
      <w:bookmarkEnd w:id="810"/>
      <w:bookmarkEnd w:id="811"/>
    </w:p>
    <w:p>
      <w:pPr>
        <w:pStyle w:val="Style33"/>
        <w:keepNext/>
        <w:keepLines/>
        <w:widowControl w:val="0"/>
        <w:shd w:val="clear" w:color="auto" w:fill="auto"/>
        <w:bidi w:val="0"/>
        <w:spacing w:before="0" w:line="240" w:lineRule="auto"/>
        <w:ind w:left="0" w:right="0" w:firstLine="400"/>
        <w:jc w:val="left"/>
      </w:pPr>
      <w:bookmarkStart w:id="812" w:name="bookmark812"/>
      <w:bookmarkStart w:id="813" w:name="bookmark813"/>
      <w:bookmarkStart w:id="814" w:name="bookmark814"/>
      <w:bookmarkStart w:id="815" w:name="bookmark815"/>
      <w:r>
        <w:rPr>
          <w:color w:val="000000"/>
          <w:spacing w:val="0"/>
          <w:w w:val="100"/>
          <w:position w:val="0"/>
        </w:rPr>
        <w:t>3</w:t>
      </w:r>
      <w:bookmarkEnd w:id="814"/>
      <w:r>
        <w:rPr>
          <w:color w:val="000000"/>
          <w:spacing w:val="0"/>
          <w:w w:val="100"/>
          <w:position w:val="0"/>
        </w:rPr>
        <w:t>、公司实际控制人情况</w:t>
      </w:r>
      <w:bookmarkEnd w:id="812"/>
      <w:bookmarkEnd w:id="813"/>
      <w:bookmarkEnd w:id="815"/>
    </w:p>
    <w:p>
      <w:pPr>
        <w:pStyle w:val="Style29"/>
        <w:keepNext/>
        <w:keepLines/>
        <w:widowControl w:val="0"/>
        <w:shd w:val="clear" w:color="auto" w:fill="auto"/>
        <w:bidi w:val="0"/>
        <w:spacing w:before="0" w:line="240" w:lineRule="auto"/>
        <w:ind w:left="0" w:right="0" w:firstLine="400"/>
        <w:jc w:val="left"/>
      </w:pPr>
      <w:bookmarkStart w:id="816" w:name="bookmark816"/>
      <w:bookmarkStart w:id="817" w:name="bookmark817"/>
      <w:bookmarkStart w:id="818" w:name="bookmark818"/>
      <w:r>
        <w:rPr>
          <w:color w:val="000000"/>
          <w:spacing w:val="0"/>
          <w:w w:val="100"/>
          <w:position w:val="0"/>
        </w:rPr>
        <w:t>实际控制人性质：境内其他机构</w:t>
      </w:r>
      <w:bookmarkEnd w:id="816"/>
      <w:bookmarkEnd w:id="817"/>
      <w:bookmarkEnd w:id="818"/>
    </w:p>
    <w:p>
      <w:pPr>
        <w:pStyle w:val="Style29"/>
        <w:keepNext/>
        <w:keepLines/>
        <w:widowControl w:val="0"/>
        <w:shd w:val="clear" w:color="auto" w:fill="auto"/>
        <w:bidi w:val="0"/>
        <w:spacing w:before="0" w:line="240" w:lineRule="auto"/>
        <w:ind w:left="0" w:right="0" w:firstLine="400"/>
        <w:jc w:val="left"/>
      </w:pPr>
      <w:bookmarkStart w:id="819" w:name="bookmark819"/>
      <w:bookmarkStart w:id="820" w:name="bookmark820"/>
      <w:bookmarkStart w:id="821" w:name="bookmark821"/>
      <w:r>
        <w:rPr>
          <w:color w:val="000000"/>
          <w:spacing w:val="0"/>
          <w:w w:val="100"/>
          <w:position w:val="0"/>
        </w:rPr>
        <w:t>实际控制人类型：法人</w:t>
      </w:r>
      <w:bookmarkEnd w:id="819"/>
      <w:bookmarkEnd w:id="820"/>
      <w:bookmarkEnd w:id="821"/>
    </w:p>
    <w:tbl>
      <w:tblPr>
        <w:tblOverlap w:val="never"/>
        <w:jc w:val="center"/>
        <w:tblLayout w:type="fixed"/>
      </w:tblPr>
      <w:tblGrid>
        <w:gridCol w:w="2405"/>
        <w:gridCol w:w="1382"/>
        <w:gridCol w:w="1526"/>
        <w:gridCol w:w="1829"/>
        <w:gridCol w:w="2443"/>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法定代表人/单 位负责人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国广环球传媒控股有限公司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范建平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911101075658080664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项目投资；投资管理；资产管 理；投资咨询；企业管理；组 织文化交流活动（演出除外）； 承办展览展示；影视策划；企 业形象策划；市场营销策划； 设计、制作、代理、发布广告； 网络技术开发、技术服务、技 术转让、技术咨询。</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实际控制人报告期内控制的其 他境内外上市公司的股权情况</w:t>
            </w:r>
          </w:p>
        </w:tc>
        <w:tc>
          <w:tcPr>
            <w:gridSpan w:val="4"/>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29"/>
        <w:keepNext/>
        <w:keepLines/>
        <w:widowControl w:val="0"/>
        <w:shd w:val="clear" w:color="auto" w:fill="auto"/>
        <w:bidi w:val="0"/>
        <w:spacing w:before="0" w:line="240" w:lineRule="auto"/>
        <w:ind w:left="0" w:right="0" w:firstLine="400"/>
        <w:jc w:val="left"/>
      </w:pPr>
      <w:bookmarkStart w:id="822" w:name="bookmark822"/>
      <w:bookmarkStart w:id="823" w:name="bookmark823"/>
      <w:bookmarkStart w:id="824" w:name="bookmark824"/>
      <w:r>
        <w:rPr>
          <w:color w:val="000000"/>
          <w:spacing w:val="0"/>
          <w:w w:val="100"/>
          <w:position w:val="0"/>
        </w:rPr>
        <w:t>实际控制人报告期内变更</w:t>
      </w:r>
      <w:bookmarkEnd w:id="822"/>
      <w:bookmarkEnd w:id="823"/>
      <w:bookmarkEnd w:id="824"/>
    </w:p>
    <w:p>
      <w:pPr>
        <w:pStyle w:val="Style29"/>
        <w:keepNext/>
        <w:keepLines/>
        <w:widowControl w:val="0"/>
        <w:shd w:val="clear" w:color="auto" w:fill="auto"/>
        <w:bidi w:val="0"/>
        <w:spacing w:before="0" w:line="240" w:lineRule="auto"/>
        <w:ind w:left="0" w:right="0" w:firstLine="400"/>
        <w:jc w:val="left"/>
      </w:pPr>
      <w:bookmarkStart w:id="825" w:name="bookmark825"/>
      <w:bookmarkStart w:id="826" w:name="bookmark826"/>
      <w:bookmarkStart w:id="827" w:name="bookmark827"/>
      <w:r>
        <w:rPr>
          <w:color w:val="000000"/>
          <w:spacing w:val="0"/>
          <w:w w:val="100"/>
          <w:position w:val="0"/>
        </w:rPr>
        <w:t>V</w:t>
      </w:r>
      <w:r>
        <w:rPr>
          <w:color w:val="000000"/>
          <w:spacing w:val="0"/>
          <w:w w:val="100"/>
          <w:position w:val="0"/>
        </w:rPr>
        <w:t>适用口不适用</w:t>
      </w:r>
      <w:bookmarkEnd w:id="825"/>
      <w:bookmarkEnd w:id="826"/>
      <w:bookmarkEnd w:id="82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新实际控制人名称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国际台和朱金玲</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变更日期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06</w:t>
            </w:r>
            <w:r>
              <w:rPr>
                <w:color w:val="000000"/>
                <w:spacing w:val="0"/>
                <w:w w:val="100"/>
                <w:position w:val="0"/>
                <w:sz w:val="17"/>
                <w:szCs w:val="17"/>
              </w:rPr>
              <w:t>日</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指定网站查询索引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sz w:val="17"/>
                <w:szCs w:val="17"/>
              </w:rPr>
              <w:t>在巨潮网上披露的《关于公司实际控制人股权转让完成工商 变更登记的公告》（公告编号：</w:t>
            </w:r>
            <w:r>
              <w:rPr>
                <w:color w:val="000000"/>
                <w:spacing w:val="0"/>
                <w:w w:val="100"/>
                <w:position w:val="0"/>
              </w:rPr>
              <w:t>2016-073）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指定网站披露日期</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r>
    </w:tbl>
    <w:p>
      <w:pPr>
        <w:spacing w:lineRule="exact" w:line="1"/>
        <w:rPr>
          <w:sz w:val="2"/>
          <w:szCs w:val="2"/>
        </w:rPr>
      </w:pPr>
      <w:r>
        <w:br w:type="page"/>
      </w:r>
    </w:p>
    <w:p>
      <w:pPr>
        <w:pStyle w:val="Style3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3450590"/>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35"/>
                    <a:stretch/>
                  </pic:blipFill>
                  <pic:spPr>
                    <a:xfrm>
                      <a:ext cx="4596130" cy="3450590"/>
                    </a:xfrm>
                    <a:prstGeom prst="rect"/>
                  </pic:spPr>
                </pic:pic>
              </a:graphicData>
            </a:graphic>
          </wp:inline>
        </w:drawing>
      </w:r>
    </w:p>
    <w:p>
      <w:pPr>
        <w:widowControl w:val="0"/>
        <w:spacing w:after="319" w:line="1" w:lineRule="exact"/>
      </w:pPr>
    </w:p>
    <w:p>
      <w:pPr>
        <w:pStyle w:val="Style35"/>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实际控制人通过信托或其他资产管理方式控制公司</w:t>
      </w:r>
    </w:p>
    <w:p>
      <w:pPr>
        <w:pStyle w:val="Style35"/>
        <w:keepNext w:val="0"/>
        <w:keepLines w:val="0"/>
        <w:widowControl w:val="0"/>
        <w:shd w:val="clear" w:color="auto" w:fill="auto"/>
        <w:bidi w:val="0"/>
        <w:spacing w:before="0" w:after="380" w:line="240" w:lineRule="auto"/>
        <w:ind w:left="0" w:right="0" w:firstLine="4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798" w:val="left"/>
        </w:tabs>
        <w:bidi w:val="0"/>
        <w:spacing w:before="0" w:line="240" w:lineRule="auto"/>
        <w:ind w:left="0" w:right="0" w:firstLine="420"/>
        <w:jc w:val="left"/>
      </w:pPr>
      <w:bookmarkStart w:id="828" w:name="bookmark828"/>
      <w:bookmarkStart w:id="829" w:name="bookmark829"/>
      <w:bookmarkStart w:id="830" w:name="bookmark830"/>
      <w:bookmarkStart w:id="831" w:name="bookmark831"/>
      <w:r>
        <w:rPr>
          <w:color w:val="000000"/>
          <w:spacing w:val="0"/>
          <w:w w:val="100"/>
          <w:position w:val="0"/>
        </w:rPr>
        <w:t>4</w:t>
      </w:r>
      <w:bookmarkEnd w:id="830"/>
      <w:r>
        <w:rPr>
          <w:color w:val="000000"/>
          <w:spacing w:val="0"/>
          <w:w w:val="100"/>
          <w:position w:val="0"/>
        </w:rPr>
        <w:t>、</w:t>
        <w:tab/>
        <w:t>其他持股在10%以上的法人股东</w:t>
      </w:r>
      <w:bookmarkEnd w:id="828"/>
      <w:bookmarkEnd w:id="829"/>
      <w:bookmarkEnd w:id="831"/>
    </w:p>
    <w:p>
      <w:pPr>
        <w:pStyle w:val="Style35"/>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798" w:val="left"/>
        </w:tabs>
        <w:bidi w:val="0"/>
        <w:spacing w:before="0" w:line="240" w:lineRule="auto"/>
        <w:ind w:left="0" w:right="0" w:firstLine="420"/>
        <w:jc w:val="left"/>
      </w:pPr>
      <w:bookmarkStart w:id="832" w:name="bookmark832"/>
      <w:bookmarkStart w:id="833" w:name="bookmark833"/>
      <w:bookmarkStart w:id="834" w:name="bookmark834"/>
      <w:bookmarkStart w:id="835" w:name="bookmark835"/>
      <w:r>
        <w:rPr>
          <w:color w:val="000000"/>
          <w:spacing w:val="0"/>
          <w:w w:val="100"/>
          <w:position w:val="0"/>
        </w:rPr>
        <w:t>5</w:t>
      </w:r>
      <w:bookmarkEnd w:id="834"/>
      <w:r>
        <w:rPr>
          <w:color w:val="000000"/>
          <w:spacing w:val="0"/>
          <w:w w:val="100"/>
          <w:position w:val="0"/>
        </w:rPr>
        <w:t>、</w:t>
        <w:tab/>
        <w:t>控股股东、实际控制人、重组方及其他承诺主体股份限制减持情况</w:t>
      </w:r>
      <w:bookmarkEnd w:id="832"/>
      <w:bookmarkEnd w:id="833"/>
      <w:bookmarkEnd w:id="835"/>
    </w:p>
    <w:p>
      <w:pPr>
        <w:pStyle w:val="Style35"/>
        <w:keepNext w:val="0"/>
        <w:keepLines w:val="0"/>
        <w:widowControl w:val="0"/>
        <w:shd w:val="clear" w:color="auto" w:fill="auto"/>
        <w:bidi w:val="0"/>
        <w:spacing w:before="0" w:after="380" w:line="240" w:lineRule="auto"/>
        <w:ind w:left="0" w:right="0" w:firstLine="420"/>
        <w:jc w:val="both"/>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143" w:right="697" w:bottom="1403" w:left="692"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widowControl w:val="0"/>
        <w:spacing w:before="48" w:after="48" w:line="240" w:lineRule="exact"/>
        <w:rPr>
          <w:sz w:val="19"/>
          <w:szCs w:val="19"/>
        </w:rPr>
      </w:pPr>
    </w:p>
    <w:p>
      <w:pPr>
        <w:widowControl w:val="0"/>
        <w:spacing w:line="1" w:lineRule="exact"/>
        <w:sectPr>
          <w:footnotePr>
            <w:pos w:val="pageBottom"/>
            <w:numFmt w:val="decimal"/>
            <w:numRestart w:val="continuous"/>
          </w:footnotePr>
          <w:pgSz w:w="11900" w:h="16840"/>
          <w:pgMar w:top="1393" w:right="517" w:bottom="1455" w:left="467" w:header="0" w:footer="3" w:gutter="0"/>
          <w:cols w:space="720"/>
          <w:noEndnote/>
          <w:rtlGutter w:val="0"/>
          <w:docGrid w:linePitch="360"/>
        </w:sectPr>
      </w:pPr>
    </w:p>
    <w:p>
      <w:pPr>
        <w:widowControl w:val="0"/>
        <w:spacing w:line="1" w:lineRule="exact"/>
      </w:pPr>
      <w:r>
        <mc:AlternateContent>
          <mc:Choice Requires="wps">
            <w:drawing>
              <wp:anchor distT="0" distB="203200" distL="0" distR="0" simplePos="0" relativeHeight="125829378" behindDoc="0" locked="0" layoutInCell="1" allowOverlap="1">
                <wp:simplePos x="0" y="0"/>
                <wp:positionH relativeFrom="page">
                  <wp:posOffset>2726055</wp:posOffset>
                </wp:positionH>
                <wp:positionV relativeFrom="paragraph">
                  <wp:posOffset>0</wp:posOffset>
                </wp:positionV>
                <wp:extent cx="2170430" cy="243840"/>
                <wp:wrapTopAndBottom/>
                <wp:docPr id="83" name="Shape 8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836" w:name="bookmark836"/>
                            <w:bookmarkStart w:id="837" w:name="bookmark837"/>
                            <w:bookmarkStart w:id="838" w:name="bookmark838"/>
                            <w:r>
                              <w:rPr>
                                <w:color w:val="000000"/>
                                <w:spacing w:val="0"/>
                                <w:w w:val="100"/>
                                <w:position w:val="0"/>
                              </w:rPr>
                              <w:t>第七节优先股相关情况</w:t>
                            </w:r>
                            <w:bookmarkEnd w:id="836"/>
                            <w:bookmarkEnd w:id="837"/>
                            <w:bookmarkEnd w:id="838"/>
                          </w:p>
                        </w:txbxContent>
                      </wps:txbx>
                      <wps:bodyPr wrap="none" lIns="0" tIns="0" rIns="0" bIns="0">
                        <a:noAutoFit/>
                      </wps:bodyPr>
                    </wps:wsp>
                  </a:graphicData>
                </a:graphic>
              </wp:anchor>
            </w:drawing>
          </mc:Choice>
          <mc:Fallback>
            <w:pict>
              <v:shape id="_x0000_s1109" type="#_x0000_t202" style="position:absolute;margin-left:214.65000000000001pt;margin-top:0;width:170.90000000000001pt;height:19.199999999999999pt;z-index:-125829375;mso-wrap-distance-left:0;mso-wrap-distance-right:0;mso-wrap-distance-bottom:16.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836" w:name="bookmark836"/>
                      <w:bookmarkStart w:id="837" w:name="bookmark837"/>
                      <w:bookmarkStart w:id="838" w:name="bookmark838"/>
                      <w:r>
                        <w:rPr>
                          <w:color w:val="000000"/>
                          <w:spacing w:val="0"/>
                          <w:w w:val="100"/>
                          <w:position w:val="0"/>
                        </w:rPr>
                        <w:t>第七节优先股相关情况</w:t>
                      </w:r>
                      <w:bookmarkEnd w:id="836"/>
                      <w:bookmarkEnd w:id="837"/>
                      <w:bookmarkEnd w:id="838"/>
                    </w:p>
                  </w:txbxContent>
                </v:textbox>
                <w10:wrap type="topAndBottom" anchorx="page"/>
              </v:shape>
            </w:pict>
          </mc:Fallback>
        </mc:AlternateContent>
      </w:r>
    </w:p>
    <w:p>
      <w:pPr>
        <w:pStyle w:val="Style35"/>
        <w:keepNext w:val="0"/>
        <w:keepLines w:val="0"/>
        <w:widowControl w:val="0"/>
        <w:shd w:val="clear" w:color="auto" w:fill="auto"/>
        <w:bidi w:val="0"/>
        <w:spacing w:before="0" w:after="0" w:line="355" w:lineRule="exact"/>
        <w:ind w:left="700" w:right="0" w:firstLine="0"/>
        <w:jc w:val="left"/>
      </w:pPr>
      <w:bookmarkStart w:id="839" w:name="bookmark839"/>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报告期公司不存在优先股。</w:t>
      </w:r>
      <w:bookmarkEnd w:id="839"/>
      <w:r>
        <w:br w:type="page"/>
      </w:r>
    </w:p>
    <w:p>
      <w:pPr>
        <w:pStyle w:val="Style8"/>
        <w:keepNext/>
        <w:keepLines/>
        <w:widowControl w:val="0"/>
        <w:shd w:val="clear" w:color="auto" w:fill="auto"/>
        <w:bidi w:val="0"/>
        <w:spacing w:before="0" w:after="540" w:line="240" w:lineRule="auto"/>
        <w:ind w:left="0" w:right="0" w:firstLine="0"/>
        <w:jc w:val="center"/>
      </w:pPr>
      <w:bookmarkStart w:id="840" w:name="bookmark840"/>
      <w:bookmarkStart w:id="841" w:name="bookmark841"/>
      <w:bookmarkStart w:id="842" w:name="bookmark842"/>
      <w:r>
        <w:rPr>
          <w:color w:val="000000"/>
          <w:spacing w:val="0"/>
          <w:w w:val="100"/>
          <w:position w:val="0"/>
        </w:rPr>
        <w:t>第八节董事、监事、高级管理人员和员工情况</w:t>
      </w:r>
      <w:bookmarkEnd w:id="840"/>
      <w:bookmarkEnd w:id="841"/>
      <w:bookmarkEnd w:id="842"/>
    </w:p>
    <w:p>
      <w:pPr>
        <w:pStyle w:val="Style26"/>
        <w:keepNext/>
        <w:keepLines/>
        <w:widowControl w:val="0"/>
        <w:shd w:val="clear" w:color="auto" w:fill="auto"/>
        <w:bidi w:val="0"/>
        <w:spacing w:before="0" w:after="320" w:line="240" w:lineRule="auto"/>
        <w:ind w:left="0" w:right="0" w:firstLine="700"/>
        <w:jc w:val="left"/>
      </w:pPr>
      <w:bookmarkStart w:id="843" w:name="bookmark843"/>
      <w:bookmarkStart w:id="844" w:name="bookmark844"/>
      <w:bookmarkStart w:id="845" w:name="bookmark845"/>
      <w:bookmarkStart w:id="846" w:name="bookmark846"/>
      <w:bookmarkStart w:id="847" w:name="bookmark847"/>
      <w:r>
        <w:rPr>
          <w:color w:val="000000"/>
          <w:spacing w:val="0"/>
          <w:w w:val="100"/>
          <w:position w:val="0"/>
        </w:rPr>
        <w:t>一</w:t>
      </w:r>
      <w:bookmarkEnd w:id="846"/>
      <w:r>
        <w:rPr>
          <w:color w:val="000000"/>
          <w:spacing w:val="0"/>
          <w:w w:val="100"/>
          <w:position w:val="0"/>
        </w:rPr>
        <w:t>、董事、监事和高级管理人员持股变动</w:t>
      </w:r>
      <w:bookmarkEnd w:id="844"/>
      <w:bookmarkEnd w:id="845"/>
      <w:bookmarkEnd w:id="847"/>
      <w:bookmarkEnd w:id="843"/>
    </w:p>
    <w:tbl>
      <w:tblPr>
        <w:tblOverlap w:val="never"/>
        <w:jc w:val="center"/>
        <w:tblLayout w:type="fixed"/>
      </w:tblPr>
      <w:tblGrid>
        <w:gridCol w:w="802"/>
        <w:gridCol w:w="1046"/>
        <w:gridCol w:w="797"/>
        <w:gridCol w:w="586"/>
        <w:gridCol w:w="566"/>
        <w:gridCol w:w="1546"/>
        <w:gridCol w:w="1574"/>
        <w:gridCol w:w="797"/>
        <w:gridCol w:w="802"/>
        <w:gridCol w:w="797"/>
        <w:gridCol w:w="797"/>
        <w:gridCol w:w="806"/>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307" w:lineRule="exact"/>
              <w:ind w:left="0" w:right="0" w:firstLine="0"/>
              <w:jc w:val="both"/>
              <w:rPr>
                <w:sz w:val="17"/>
                <w:szCs w:val="17"/>
              </w:rPr>
            </w:pPr>
            <w:r>
              <w:rPr>
                <w:color w:val="000000"/>
                <w:spacing w:val="0"/>
                <w:w w:val="100"/>
                <w:position w:val="0"/>
                <w:sz w:val="17"/>
                <w:szCs w:val="17"/>
              </w:rPr>
              <w:t>本期增持 股份数量</w:t>
            </w:r>
          </w:p>
          <w:p>
            <w:pPr>
              <w:pStyle w:val="Style19"/>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307" w:lineRule="exact"/>
              <w:ind w:left="0" w:right="0" w:firstLine="0"/>
              <w:jc w:val="both"/>
              <w:rPr>
                <w:sz w:val="17"/>
                <w:szCs w:val="17"/>
              </w:rPr>
            </w:pPr>
            <w:r>
              <w:rPr>
                <w:color w:val="000000"/>
                <w:spacing w:val="0"/>
                <w:w w:val="100"/>
                <w:position w:val="0"/>
                <w:sz w:val="17"/>
                <w:szCs w:val="17"/>
              </w:rPr>
              <w:t>本期减持 股份数量</w:t>
            </w:r>
          </w:p>
          <w:p>
            <w:pPr>
              <w:pStyle w:val="Style19"/>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期末持股 数（股）</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汪方怀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薛国庆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朱亮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朱金玲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黄永国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李向民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郭全中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张会丽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施海娜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殷栋林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许永胜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陆文龙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邱小妹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张小勇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副总裁、财务 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2003</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储_丰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行政总监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2007</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刘东明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朱伟军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郑毅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陈建根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金伯富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覃海燕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2006</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802"/>
        <w:gridCol w:w="1046"/>
        <w:gridCol w:w="797"/>
        <w:gridCol w:w="586"/>
        <w:gridCol w:w="566"/>
        <w:gridCol w:w="1546"/>
        <w:gridCol w:w="1574"/>
        <w:gridCol w:w="797"/>
        <w:gridCol w:w="802"/>
        <w:gridCol w:w="797"/>
        <w:gridCol w:w="797"/>
        <w:gridCol w:w="806"/>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刘旭日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章敬平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张仁磊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1997</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李晓峰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2003</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700"/>
        <w:jc w:val="left"/>
      </w:pPr>
      <w:bookmarkStart w:id="848" w:name="bookmark848"/>
      <w:bookmarkStart w:id="849" w:name="bookmark849"/>
      <w:bookmarkStart w:id="850" w:name="bookmark850"/>
      <w:bookmarkStart w:id="851" w:name="bookmark851"/>
      <w:r>
        <w:rPr>
          <w:color w:val="000000"/>
          <w:spacing w:val="0"/>
          <w:w w:val="100"/>
          <w:position w:val="0"/>
        </w:rPr>
        <w:t>二</w:t>
      </w:r>
      <w:bookmarkEnd w:id="850"/>
      <w:r>
        <w:rPr>
          <w:color w:val="000000"/>
          <w:spacing w:val="0"/>
          <w:w w:val="100"/>
          <w:position w:val="0"/>
        </w:rPr>
        <w:t>、公司董事、监事、高级管理人员变动情况</w:t>
      </w:r>
      <w:bookmarkEnd w:id="848"/>
      <w:bookmarkEnd w:id="849"/>
      <w:bookmarkEnd w:id="851"/>
    </w:p>
    <w:p>
      <w:pPr>
        <w:pStyle w:val="Style29"/>
        <w:keepNext/>
        <w:keepLines/>
        <w:widowControl w:val="0"/>
        <w:shd w:val="clear" w:color="auto" w:fill="auto"/>
        <w:bidi w:val="0"/>
        <w:spacing w:before="0" w:line="240" w:lineRule="auto"/>
        <w:ind w:left="0" w:right="0" w:firstLine="700"/>
        <w:jc w:val="left"/>
      </w:pPr>
      <w:bookmarkStart w:id="852" w:name="bookmark852"/>
      <w:bookmarkStart w:id="853" w:name="bookmark853"/>
      <w:bookmarkStart w:id="854" w:name="bookmark854"/>
      <w:r>
        <w:rPr>
          <w:color w:val="000000"/>
          <w:spacing w:val="0"/>
          <w:w w:val="100"/>
          <w:position w:val="0"/>
        </w:rPr>
        <w:t>V</w:t>
      </w:r>
      <w:r>
        <w:rPr>
          <w:color w:val="000000"/>
          <w:spacing w:val="0"/>
          <w:w w:val="100"/>
          <w:position w:val="0"/>
        </w:rPr>
        <w:t>适用口不适用</w:t>
      </w:r>
      <w:bookmarkEnd w:id="852"/>
      <w:bookmarkEnd w:id="853"/>
      <w:bookmarkEnd w:id="854"/>
    </w:p>
    <w:tbl>
      <w:tblPr>
        <w:tblOverlap w:val="never"/>
        <w:jc w:val="center"/>
        <w:tblLayout w:type="fixed"/>
      </w:tblPr>
      <w:tblGrid>
        <w:gridCol w:w="859"/>
        <w:gridCol w:w="1133"/>
        <w:gridCol w:w="994"/>
        <w:gridCol w:w="1560"/>
        <w:gridCol w:w="5251"/>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章敬平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公司董事会于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13</w:t>
            </w:r>
            <w:r>
              <w:rPr>
                <w:color w:val="000000"/>
                <w:spacing w:val="0"/>
                <w:w w:val="100"/>
                <w:position w:val="0"/>
                <w:sz w:val="17"/>
                <w:szCs w:val="17"/>
              </w:rPr>
              <w:t>日收到章敬平先生因个人原因辞去公 司独立董事的书面辞职报告，章敬平先生的辞职报告在</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 xml:space="preserve">7 </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日新任独立董事黄辉填补其缺额后生效。</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黄辉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经公司董事会提名，公司于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日召开的</w:t>
            </w:r>
            <w:r>
              <w:rPr>
                <w:color w:val="000000"/>
                <w:spacing w:val="0"/>
                <w:w w:val="100"/>
                <w:position w:val="0"/>
                <w:sz w:val="16"/>
                <w:szCs w:val="16"/>
              </w:rPr>
              <w:t>2016</w:t>
            </w:r>
            <w:r>
              <w:rPr>
                <w:color w:val="000000"/>
                <w:spacing w:val="0"/>
                <w:w w:val="100"/>
                <w:position w:val="0"/>
                <w:sz w:val="17"/>
                <w:szCs w:val="17"/>
              </w:rPr>
              <w:t>年第二次 临时股东大会同意增补黄辉女士为公司第七届董事会独立董事。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刘东明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06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经营班子换届。</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章敬平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06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公司</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6</w:t>
            </w:r>
            <w:r>
              <w:rPr>
                <w:color w:val="000000"/>
                <w:spacing w:val="0"/>
                <w:w w:val="100"/>
                <w:position w:val="0"/>
                <w:sz w:val="17"/>
                <w:szCs w:val="17"/>
              </w:rPr>
              <w:t>日召开的第七届董事会</w:t>
            </w:r>
            <w:r>
              <w:rPr>
                <w:color w:val="000000"/>
                <w:spacing w:val="0"/>
                <w:w w:val="100"/>
                <w:position w:val="0"/>
                <w:sz w:val="16"/>
                <w:szCs w:val="16"/>
              </w:rPr>
              <w:t>2016</w:t>
            </w:r>
            <w:r>
              <w:rPr>
                <w:color w:val="000000"/>
                <w:spacing w:val="0"/>
                <w:w w:val="100"/>
                <w:position w:val="0"/>
                <w:sz w:val="17"/>
                <w:szCs w:val="17"/>
              </w:rPr>
              <w:t>年第十三次临时会 议同意聘请章敬平先生担任公司总裁。</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张仁磊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06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经营班子换届。</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刘东明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公司董事会于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4</w:t>
            </w:r>
            <w:r>
              <w:rPr>
                <w:color w:val="000000"/>
                <w:spacing w:val="0"/>
                <w:w w:val="100"/>
                <w:position w:val="0"/>
                <w:sz w:val="17"/>
                <w:szCs w:val="17"/>
              </w:rPr>
              <w:t>日收到刘东明先生因个人原因辞去公 司副董事长的书面辞职报告，该辞职报告自递交之日起生效。</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张小勇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公司董事会于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4</w:t>
            </w:r>
            <w:r>
              <w:rPr>
                <w:color w:val="000000"/>
                <w:spacing w:val="0"/>
                <w:w w:val="100"/>
                <w:position w:val="0"/>
                <w:sz w:val="17"/>
                <w:szCs w:val="17"/>
              </w:rPr>
              <w:t>日收到张小勇先生因个人原因辞去公 司董事的书面辞职报告，该辞职报告自递交之日起生效。</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朱伟军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公司董事会于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4</w:t>
            </w:r>
            <w:r>
              <w:rPr>
                <w:color w:val="000000"/>
                <w:spacing w:val="0"/>
                <w:w w:val="100"/>
                <w:position w:val="0"/>
                <w:sz w:val="17"/>
                <w:szCs w:val="17"/>
              </w:rPr>
              <w:t>日收到朱伟军先生因个人原因辞去公 司董事的书面辞职报告，该辞职报告自递交之日起生效。</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郑毅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公司董事会于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4</w:t>
            </w:r>
            <w:r>
              <w:rPr>
                <w:color w:val="000000"/>
                <w:spacing w:val="0"/>
                <w:w w:val="100"/>
                <w:position w:val="0"/>
                <w:sz w:val="17"/>
                <w:szCs w:val="17"/>
              </w:rPr>
              <w:t>日收到郑毅先生因个人原因辞去公司 董事的书面辞职报告，该辞职报告自递交之日起生效。</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陈建根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公司董事会于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4</w:t>
            </w:r>
            <w:r>
              <w:rPr>
                <w:color w:val="000000"/>
                <w:spacing w:val="0"/>
                <w:w w:val="100"/>
                <w:position w:val="0"/>
                <w:sz w:val="17"/>
                <w:szCs w:val="17"/>
              </w:rPr>
              <w:t>日收到陈建根先生因个人原因辞去公 司独立董事的书面辞职报告。陈建根先生的辞职报告在</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 xml:space="preserve">1 </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日新任独立董事填补其缺额后生效。</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黄辉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公司董事会于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4</w:t>
            </w:r>
            <w:r>
              <w:rPr>
                <w:color w:val="000000"/>
                <w:spacing w:val="0"/>
                <w:w w:val="100"/>
                <w:position w:val="0"/>
                <w:sz w:val="17"/>
                <w:szCs w:val="17"/>
              </w:rPr>
              <w:t>日收到黄辉女士因个人原因辞去公司 独立董事的书面辞职报告。黄辉女士的辞职报告在</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 xml:space="preserve">23 </w:t>
            </w:r>
            <w:r>
              <w:rPr>
                <w:color w:val="000000"/>
                <w:spacing w:val="0"/>
                <w:w w:val="100"/>
                <w:position w:val="0"/>
                <w:sz w:val="17"/>
                <w:szCs w:val="17"/>
              </w:rPr>
              <w:t>日新任独立董事填补其缺额后生效。</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金伯富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公司监事会于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4</w:t>
            </w:r>
            <w:r>
              <w:rPr>
                <w:color w:val="000000"/>
                <w:spacing w:val="0"/>
                <w:w w:val="100"/>
                <w:position w:val="0"/>
                <w:sz w:val="17"/>
                <w:szCs w:val="17"/>
              </w:rPr>
              <w:t>日收到金伯富先生因个人原因辞去公 司监事会主席的书面辞职报告，该辞职报告自递交之日起生效。</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覃海燕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公司监事会于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4</w:t>
            </w:r>
            <w:r>
              <w:rPr>
                <w:color w:val="000000"/>
                <w:spacing w:val="0"/>
                <w:w w:val="100"/>
                <w:position w:val="0"/>
                <w:sz w:val="17"/>
                <w:szCs w:val="17"/>
              </w:rPr>
              <w:t>日收到覃海燕女士因个人原因辞去公 司监事的书面辞职报告，该辞职报告自递交之日起生效。</w:t>
            </w:r>
          </w:p>
        </w:tc>
      </w:tr>
    </w:tbl>
    <w:p>
      <w:pPr>
        <w:widowControl w:val="0"/>
        <w:spacing w:line="1" w:lineRule="exact"/>
      </w:pPr>
      <w:r>
        <w:br w:type="page"/>
      </w:r>
    </w:p>
    <w:tbl>
      <w:tblPr>
        <w:tblOverlap w:val="never"/>
        <w:jc w:val="center"/>
        <w:tblLayout w:type="fixed"/>
      </w:tblPr>
      <w:tblGrid>
        <w:gridCol w:w="859"/>
        <w:gridCol w:w="1133"/>
        <w:gridCol w:w="994"/>
        <w:gridCol w:w="1560"/>
        <w:gridCol w:w="5251"/>
      </w:tblGrid>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薛国庆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公司</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日召开的</w:t>
            </w:r>
            <w:r>
              <w:rPr>
                <w:color w:val="000000"/>
                <w:spacing w:val="0"/>
                <w:w w:val="100"/>
                <w:position w:val="0"/>
                <w:sz w:val="16"/>
                <w:szCs w:val="16"/>
              </w:rPr>
              <w:t>2017</w:t>
            </w:r>
            <w:r>
              <w:rPr>
                <w:color w:val="000000"/>
                <w:spacing w:val="0"/>
                <w:w w:val="100"/>
                <w:position w:val="0"/>
                <w:sz w:val="17"/>
                <w:szCs w:val="17"/>
              </w:rPr>
              <w:t>年第一次临时股东大会增补薛 国庆先生为公司第七届董事会董事。同日，第七届董事会</w:t>
            </w:r>
            <w:r>
              <w:rPr>
                <w:color w:val="000000"/>
                <w:spacing w:val="0"/>
                <w:w w:val="100"/>
                <w:position w:val="0"/>
                <w:sz w:val="16"/>
                <w:szCs w:val="16"/>
              </w:rPr>
              <w:t>2017</w:t>
            </w:r>
            <w:r>
              <w:rPr>
                <w:color w:val="000000"/>
                <w:spacing w:val="0"/>
                <w:w w:val="100"/>
                <w:position w:val="0"/>
                <w:sz w:val="17"/>
                <w:szCs w:val="17"/>
              </w:rPr>
              <w:t>年 第二次临时会议同意选举薛国庆先生担任公司第七届董事会副董 事长。</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朱亮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公司</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日召开的</w:t>
            </w:r>
            <w:r>
              <w:rPr>
                <w:color w:val="000000"/>
                <w:spacing w:val="0"/>
                <w:w w:val="100"/>
                <w:position w:val="0"/>
                <w:sz w:val="16"/>
                <w:szCs w:val="16"/>
              </w:rPr>
              <w:t>2017</w:t>
            </w:r>
            <w:r>
              <w:rPr>
                <w:color w:val="000000"/>
                <w:spacing w:val="0"/>
                <w:w w:val="100"/>
                <w:position w:val="0"/>
                <w:sz w:val="17"/>
                <w:szCs w:val="17"/>
              </w:rPr>
              <w:t>年第一次临时股东大会增补朱 亮先生为公司第七届董事会董事。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朱金玲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公司</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日召开的</w:t>
            </w:r>
            <w:r>
              <w:rPr>
                <w:color w:val="000000"/>
                <w:spacing w:val="0"/>
                <w:w w:val="100"/>
                <w:position w:val="0"/>
                <w:sz w:val="16"/>
                <w:szCs w:val="16"/>
              </w:rPr>
              <w:t>2017</w:t>
            </w:r>
            <w:r>
              <w:rPr>
                <w:color w:val="000000"/>
                <w:spacing w:val="0"/>
                <w:w w:val="100"/>
                <w:position w:val="0"/>
                <w:sz w:val="17"/>
                <w:szCs w:val="17"/>
              </w:rPr>
              <w:t>年第一次临时股东大会增补朱 金玲女士为公司第七届董事会董事。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黄永国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公司</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日召开的</w:t>
            </w:r>
            <w:r>
              <w:rPr>
                <w:color w:val="000000"/>
                <w:spacing w:val="0"/>
                <w:w w:val="100"/>
                <w:position w:val="0"/>
                <w:sz w:val="16"/>
                <w:szCs w:val="16"/>
              </w:rPr>
              <w:t>2017</w:t>
            </w:r>
            <w:r>
              <w:rPr>
                <w:color w:val="000000"/>
                <w:spacing w:val="0"/>
                <w:w w:val="100"/>
                <w:position w:val="0"/>
                <w:sz w:val="17"/>
                <w:szCs w:val="17"/>
              </w:rPr>
              <w:t>年第一次临时股东大会增补黄 永国先生为公司第七届董事会董事。</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张会丽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公司</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日召开的</w:t>
            </w:r>
            <w:r>
              <w:rPr>
                <w:color w:val="000000"/>
                <w:spacing w:val="0"/>
                <w:w w:val="100"/>
                <w:position w:val="0"/>
                <w:sz w:val="16"/>
                <w:szCs w:val="16"/>
              </w:rPr>
              <w:t>2017</w:t>
            </w:r>
            <w:r>
              <w:rPr>
                <w:color w:val="000000"/>
                <w:spacing w:val="0"/>
                <w:w w:val="100"/>
                <w:position w:val="0"/>
                <w:sz w:val="17"/>
                <w:szCs w:val="17"/>
              </w:rPr>
              <w:t>年第一次临时股东大会增补张 会丽女士为公司第七届董事会独立董事。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施海娜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公司</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日召开的</w:t>
            </w:r>
            <w:r>
              <w:rPr>
                <w:color w:val="000000"/>
                <w:spacing w:val="0"/>
                <w:w w:val="100"/>
                <w:position w:val="0"/>
                <w:sz w:val="16"/>
                <w:szCs w:val="16"/>
              </w:rPr>
              <w:t>2017</w:t>
            </w:r>
            <w:r>
              <w:rPr>
                <w:color w:val="000000"/>
                <w:spacing w:val="0"/>
                <w:w w:val="100"/>
                <w:position w:val="0"/>
                <w:sz w:val="17"/>
                <w:szCs w:val="17"/>
              </w:rPr>
              <w:t>年第一次临时股东大会增补施 海娜女士为公司第七届董事会独立董事。</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殷栋林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公司</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日召开的</w:t>
            </w:r>
            <w:r>
              <w:rPr>
                <w:color w:val="000000"/>
                <w:spacing w:val="0"/>
                <w:w w:val="100"/>
                <w:position w:val="0"/>
                <w:sz w:val="16"/>
                <w:szCs w:val="16"/>
              </w:rPr>
              <w:t>2017</w:t>
            </w:r>
            <w:r>
              <w:rPr>
                <w:color w:val="000000"/>
                <w:spacing w:val="0"/>
                <w:w w:val="100"/>
                <w:position w:val="0"/>
                <w:sz w:val="17"/>
                <w:szCs w:val="17"/>
              </w:rPr>
              <w:t>年第一次临时股东大会增补殷 栋林先生为公司第七届监事会监事。同日，第七届监事会</w:t>
            </w:r>
            <w:r>
              <w:rPr>
                <w:color w:val="000000"/>
                <w:spacing w:val="0"/>
                <w:w w:val="100"/>
                <w:position w:val="0"/>
                <w:sz w:val="16"/>
                <w:szCs w:val="16"/>
              </w:rPr>
              <w:t>2017</w:t>
            </w:r>
            <w:r>
              <w:rPr>
                <w:color w:val="000000"/>
                <w:spacing w:val="0"/>
                <w:w w:val="100"/>
                <w:position w:val="0"/>
                <w:sz w:val="17"/>
                <w:szCs w:val="17"/>
              </w:rPr>
              <w:t>年 第二次临时会议同意选举殷栋林先生担任公司第七届监事会主席。</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许永胜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公司</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日召开的</w:t>
            </w:r>
            <w:r>
              <w:rPr>
                <w:color w:val="000000"/>
                <w:spacing w:val="0"/>
                <w:w w:val="100"/>
                <w:position w:val="0"/>
                <w:sz w:val="16"/>
                <w:szCs w:val="16"/>
              </w:rPr>
              <w:t>2017</w:t>
            </w:r>
            <w:r>
              <w:rPr>
                <w:color w:val="000000"/>
                <w:spacing w:val="0"/>
                <w:w w:val="100"/>
                <w:position w:val="0"/>
                <w:sz w:val="17"/>
                <w:szCs w:val="17"/>
              </w:rPr>
              <w:t>年第一次临时股东大会增补许 永胜先生为公司第七届监事会监事。</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章敬平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公司董事会于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日收到章敬平先生因个人原因辞去公 司总裁的书面辞职报告，该辞职报告自递交之日起生效。</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李晓峰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公司董事会于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日收到李晓峰先生因个人原因辞去公 司副总裁的书面辞职报告，该辞职报告自递交之日起生效。</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吴骞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公司监事会于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日收到吴骞先生因个人原因辞去公司 职工监事的书面辞职报告。吴骞先生的辞职报告在</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 xml:space="preserve">11 </w:t>
            </w:r>
            <w:r>
              <w:rPr>
                <w:color w:val="000000"/>
                <w:spacing w:val="0"/>
                <w:w w:val="100"/>
                <w:position w:val="0"/>
                <w:sz w:val="17"/>
                <w:szCs w:val="17"/>
              </w:rPr>
              <w:t>日新任职工监事填补其缺额后生效。</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王源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公司</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日召开的第七届董事会</w:t>
            </w:r>
            <w:r>
              <w:rPr>
                <w:color w:val="000000"/>
                <w:spacing w:val="0"/>
                <w:w w:val="100"/>
                <w:position w:val="0"/>
                <w:sz w:val="16"/>
                <w:szCs w:val="16"/>
              </w:rPr>
              <w:t>2017</w:t>
            </w:r>
            <w:r>
              <w:rPr>
                <w:color w:val="000000"/>
                <w:spacing w:val="0"/>
                <w:w w:val="100"/>
                <w:position w:val="0"/>
                <w:sz w:val="17"/>
                <w:szCs w:val="17"/>
              </w:rPr>
              <w:t>年第五次临时会 议同意聘请王源先生担任公司总裁。</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周娟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公司</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日召开的第七届董事会</w:t>
            </w:r>
            <w:r>
              <w:rPr>
                <w:color w:val="000000"/>
                <w:spacing w:val="0"/>
                <w:w w:val="100"/>
                <w:position w:val="0"/>
                <w:sz w:val="16"/>
                <w:szCs w:val="16"/>
              </w:rPr>
              <w:t>2017</w:t>
            </w:r>
            <w:r>
              <w:rPr>
                <w:color w:val="000000"/>
                <w:spacing w:val="0"/>
                <w:w w:val="100"/>
                <w:position w:val="0"/>
                <w:sz w:val="17"/>
                <w:szCs w:val="17"/>
              </w:rPr>
              <w:t>年第六次临时会 议同意聘请周娟女士担任公司副总裁。</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刘旭日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公司监事会于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日收到刘旭日先生因个人原因辞去公 司职工监事的书面辞职报告。刘旭日先生的辞职报告在</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 xml:space="preserve">4 </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日新任职工监事填补其缺额后生效。</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邱小妹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公司</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日召开职工代表大会增补邱小妹女士为公司第 七届监事会职工监事。</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张健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职工监事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公司</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日召开职工代表大会增补张健先生为公司第七 届监事会职工监事。</w:t>
            </w:r>
          </w:p>
        </w:tc>
      </w:tr>
    </w:tbl>
    <w:p>
      <w:pPr>
        <w:pStyle w:val="Style26"/>
        <w:keepNext/>
        <w:keepLines/>
        <w:widowControl w:val="0"/>
        <w:shd w:val="clear" w:color="auto" w:fill="auto"/>
        <w:bidi w:val="0"/>
        <w:spacing w:before="0" w:after="240" w:line="240" w:lineRule="auto"/>
        <w:ind w:left="0" w:right="0" w:firstLine="0"/>
        <w:jc w:val="both"/>
      </w:pPr>
      <w:bookmarkStart w:id="855" w:name="bookmark855"/>
      <w:bookmarkStart w:id="856" w:name="bookmark856"/>
      <w:bookmarkStart w:id="857" w:name="bookmark857"/>
      <w:bookmarkStart w:id="858" w:name="bookmark858"/>
      <w:r>
        <w:rPr>
          <w:color w:val="000000"/>
          <w:spacing w:val="0"/>
          <w:w w:val="100"/>
          <w:position w:val="0"/>
        </w:rPr>
        <w:t>三</w:t>
      </w:r>
      <w:bookmarkEnd w:id="857"/>
      <w:r>
        <w:rPr>
          <w:color w:val="000000"/>
          <w:spacing w:val="0"/>
          <w:w w:val="100"/>
          <w:position w:val="0"/>
        </w:rPr>
        <w:t>、任职情况</w:t>
      </w:r>
      <w:bookmarkEnd w:id="855"/>
      <w:bookmarkEnd w:id="856"/>
      <w:bookmarkEnd w:id="858"/>
    </w:p>
    <w:p>
      <w:pPr>
        <w:pStyle w:val="Style35"/>
        <w:keepNext w:val="0"/>
        <w:keepLines w:val="0"/>
        <w:widowControl w:val="0"/>
        <w:shd w:val="clear" w:color="auto" w:fill="auto"/>
        <w:bidi w:val="0"/>
        <w:spacing w:before="0" w:after="0" w:line="359"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5"/>
        <w:keepNext w:val="0"/>
        <w:keepLines w:val="0"/>
        <w:widowControl w:val="0"/>
        <w:shd w:val="clear" w:color="auto" w:fill="auto"/>
        <w:bidi w:val="0"/>
        <w:spacing w:before="0" w:after="0" w:line="359" w:lineRule="exact"/>
        <w:ind w:left="0" w:right="0" w:firstLine="0"/>
        <w:jc w:val="both"/>
      </w:pPr>
      <w:bookmarkStart w:id="859" w:name="bookmark859"/>
      <w:r>
        <w:rPr>
          <w:color w:val="000000"/>
          <w:spacing w:val="0"/>
          <w:w w:val="100"/>
          <w:position w:val="0"/>
        </w:rPr>
        <w:t>（</w:t>
      </w:r>
      <w:bookmarkEnd w:id="859"/>
      <w:r>
        <w:rPr>
          <w:color w:val="000000"/>
          <w:spacing w:val="0"/>
          <w:w w:val="100"/>
          <w:position w:val="0"/>
        </w:rPr>
        <w:t>1）</w:t>
      </w:r>
      <w:r>
        <w:rPr>
          <w:color w:val="000000"/>
          <w:spacing w:val="0"/>
          <w:w w:val="100"/>
          <w:position w:val="0"/>
        </w:rPr>
        <w:t>董事会成员：</w:t>
      </w:r>
    </w:p>
    <w:p>
      <w:pPr>
        <w:pStyle w:val="Style35"/>
        <w:keepNext w:val="0"/>
        <w:keepLines w:val="0"/>
        <w:widowControl w:val="0"/>
        <w:shd w:val="clear" w:color="auto" w:fill="auto"/>
        <w:bidi w:val="0"/>
        <w:spacing w:before="0" w:after="0" w:line="359" w:lineRule="exact"/>
        <w:ind w:left="0" w:right="0" w:firstLine="580"/>
        <w:jc w:val="both"/>
      </w:pPr>
      <w:r>
        <w:rPr>
          <w:color w:val="000000"/>
          <w:spacing w:val="0"/>
          <w:w w:val="100"/>
          <w:position w:val="0"/>
        </w:rPr>
        <w:t>董事长：汪方怀，男，硕士，复旦大学毕业。曾任安徽省委政策研究室经济处巡视员、综合协调处 处长，安徽省发展实业总公司总经理，安徽发展投资股份有限公司董事长，安徽省决策咨询中心主任，本 公司第三届董事会董事、副总裁、董事会秘书，本公司第四届董事会董事、总裁，上海新华闻投资有限公 司董事，海南上市公司董秘协会理事长，海南民生管道燃气有限公司董事长，安徽国元信托投资有限责任 公司副董事长，上海新黄浦（集团）有限责任公司总裁，上海市黄浦区政协委员，中国华闻投资控股有限公 司副总裁，黄山长江徽杭高速公路有限责任公司董事长，国广环球资产管理有限公司董事长、总经理，本 公司副董事长、党委书记。现任国广环球资产管理有限公司副董事长，国广环球传媒控股有限公司董事、 总裁，中华网（香港）科技有限公司董事长，国广东方网络（北京）有限公司董事长，北京环球瑞视传媒文化 有限公司董事长，海南省政协委员。</w:t>
      </w:r>
    </w:p>
    <w:p>
      <w:pPr>
        <w:pStyle w:val="Style35"/>
        <w:keepNext w:val="0"/>
        <w:keepLines w:val="0"/>
        <w:widowControl w:val="0"/>
        <w:shd w:val="clear" w:color="auto" w:fill="auto"/>
        <w:bidi w:val="0"/>
        <w:spacing w:before="0" w:after="0" w:line="359" w:lineRule="exact"/>
        <w:ind w:left="0" w:right="0" w:firstLine="580"/>
        <w:jc w:val="both"/>
      </w:pPr>
      <w:r>
        <w:rPr>
          <w:color w:val="000000"/>
          <w:spacing w:val="0"/>
          <w:w w:val="100"/>
          <w:position w:val="0"/>
        </w:rPr>
        <w:t>副董事长：薛国庆，男，大专。现任常州兴顺文化传媒有限公司监事，国广环球传媒控股有限公司 监事。</w:t>
      </w:r>
    </w:p>
    <w:p>
      <w:pPr>
        <w:pStyle w:val="Style35"/>
        <w:keepNext w:val="0"/>
        <w:keepLines w:val="0"/>
        <w:widowControl w:val="0"/>
        <w:shd w:val="clear" w:color="auto" w:fill="auto"/>
        <w:bidi w:val="0"/>
        <w:spacing w:before="0" w:after="0" w:line="359" w:lineRule="exact"/>
        <w:ind w:left="0" w:right="0" w:firstLine="580"/>
        <w:jc w:val="both"/>
      </w:pPr>
      <w:r>
        <w:rPr>
          <w:color w:val="000000"/>
          <w:spacing w:val="0"/>
          <w:w w:val="100"/>
          <w:position w:val="0"/>
        </w:rPr>
        <w:t>董事：朱亮，男，高中。曾就职于阜宁稀土实业有限公司，负责日常公司运营。现任阜宁稀土新特 材料有限公司法定代表人、执行董事兼总经理。</w:t>
      </w:r>
    </w:p>
    <w:p>
      <w:pPr>
        <w:pStyle w:val="Style35"/>
        <w:keepNext w:val="0"/>
        <w:keepLines w:val="0"/>
        <w:widowControl w:val="0"/>
        <w:shd w:val="clear" w:color="auto" w:fill="auto"/>
        <w:bidi w:val="0"/>
        <w:spacing w:before="0" w:after="0" w:line="359" w:lineRule="exact"/>
        <w:ind w:left="0" w:right="0" w:firstLine="580"/>
        <w:jc w:val="both"/>
      </w:pPr>
      <w:r>
        <w:rPr>
          <w:color w:val="000000"/>
          <w:spacing w:val="0"/>
          <w:w w:val="100"/>
          <w:position w:val="0"/>
        </w:rPr>
        <w:t>董事：朱金玲，女，大专。现任国广环球资产管理有限公司董事长兼法定代表人，常州兴顺文化传 媒有限公司执行董事兼总经理、法定代表人。</w:t>
      </w:r>
    </w:p>
    <w:p>
      <w:pPr>
        <w:pStyle w:val="Style35"/>
        <w:keepNext w:val="0"/>
        <w:keepLines w:val="0"/>
        <w:widowControl w:val="0"/>
        <w:shd w:val="clear" w:color="auto" w:fill="auto"/>
        <w:bidi w:val="0"/>
        <w:spacing w:before="0" w:after="0" w:line="359" w:lineRule="exact"/>
        <w:ind w:left="0" w:right="0" w:firstLine="580"/>
        <w:jc w:val="both"/>
      </w:pPr>
      <w:r>
        <w:rPr>
          <w:color w:val="000000"/>
          <w:spacing w:val="0"/>
          <w:w w:val="100"/>
          <w:position w:val="0"/>
        </w:rPr>
        <w:t>董事：黄永国，男，复旦大学哲学系毕业。曾任中国国际广播电台时政、科技、体育记者编辑，中 国国际广播电台新闻中心体育部主任，中国国际广播电台多媒体发展办公室副主任，中国国际广播电台国 际流行音乐频率总监，中国国际广播电台事业发展办公室主任，北京国广光荣广告有限公司董事长，国广 联合文化（北京）有限公司董事长，中国国际广播电台环球资讯节目中心主任，中国国际广播电台国内外 宣传广播中心主任，中国国际广播电台新闻中心主任兼环球资讯广播总监。现任国广环球传媒控股有限公 司副总裁。</w:t>
      </w:r>
    </w:p>
    <w:p>
      <w:pPr>
        <w:pStyle w:val="Style35"/>
        <w:keepNext w:val="0"/>
        <w:keepLines w:val="0"/>
        <w:widowControl w:val="0"/>
        <w:shd w:val="clear" w:color="auto" w:fill="auto"/>
        <w:bidi w:val="0"/>
        <w:spacing w:before="0" w:after="0" w:line="359" w:lineRule="exact"/>
        <w:ind w:left="0" w:right="0" w:firstLine="580"/>
        <w:jc w:val="both"/>
      </w:pPr>
      <w:r>
        <w:rPr>
          <w:color w:val="000000"/>
          <w:spacing w:val="0"/>
          <w:w w:val="100"/>
          <w:position w:val="0"/>
        </w:rPr>
        <w:t>董事：李向民，男，</w:t>
      </w:r>
      <w:r>
        <w:rPr>
          <w:color w:val="000000"/>
          <w:spacing w:val="0"/>
          <w:w w:val="100"/>
          <w:position w:val="0"/>
        </w:rPr>
        <w:t>MBA</w:t>
      </w:r>
      <w:r>
        <w:rPr>
          <w:color w:val="000000"/>
          <w:spacing w:val="0"/>
          <w:w w:val="100"/>
          <w:position w:val="0"/>
        </w:rPr>
        <w:t>硕士，中山大学毕业。曾任山东中银信实业有限公司部门负责人，广州福达 集团部门负责人，广州技术产权交易所部门负责人，广州恒大集团部门负责人，广州广电房地产开发集团 股份有限公司总经理助理兼任投融资管理中心总经理、广州广鸿投资管理有限公司总经理、广州中鹄投资 管理有限公司总经理，广州汇垠天粤股权投资基金管理有限公司助理总经理。现任广州汇垠澳丰股权投资 基金管理有限公司总经理。</w:t>
      </w:r>
    </w:p>
    <w:p>
      <w:pPr>
        <w:pStyle w:val="Style35"/>
        <w:keepNext w:val="0"/>
        <w:keepLines w:val="0"/>
        <w:widowControl w:val="0"/>
        <w:shd w:val="clear" w:color="auto" w:fill="auto"/>
        <w:bidi w:val="0"/>
        <w:spacing w:before="0" w:after="0" w:line="359" w:lineRule="exact"/>
        <w:ind w:left="0" w:right="0" w:firstLine="580"/>
        <w:jc w:val="both"/>
      </w:pPr>
      <w:r>
        <w:rPr>
          <w:color w:val="000000"/>
          <w:spacing w:val="0"/>
          <w:w w:val="100"/>
          <w:position w:val="0"/>
        </w:rPr>
        <w:t>独立董事：郭全中，男，博士后，高级经济师。曾任南方报业传媒集团战略运营部副主任（主持工作）， 中国新闻出版传媒集团公司董事会秘书兼投资咨询部主任。现任国家行政学院社会和文化教研部高级经济 师，兼任浙江华媒控股股份有限公司（“华媒控股</w:t>
      </w:r>
      <w:r>
        <w:rPr>
          <w:color w:val="000000"/>
          <w:spacing w:val="0"/>
          <w:w w:val="100"/>
          <w:position w:val="0"/>
        </w:rPr>
        <w:t>”，000607）</w:t>
      </w:r>
      <w:r>
        <w:rPr>
          <w:color w:val="000000"/>
          <w:spacing w:val="0"/>
          <w:w w:val="100"/>
          <w:position w:val="0"/>
        </w:rPr>
        <w:t>独立董事，东方网力科技股份有限公司</w:t>
      </w:r>
      <w:r>
        <w:rPr>
          <w:color w:val="000000"/>
          <w:spacing w:val="0"/>
          <w:w w:val="100"/>
          <w:position w:val="0"/>
        </w:rPr>
        <w:t>（</w:t>
      </w:r>
      <w:r>
        <w:rPr>
          <w:color w:val="000000"/>
          <w:spacing w:val="0"/>
          <w:w w:val="100"/>
          <w:position w:val="0"/>
        </w:rPr>
        <w:t>“东 方网力”</w:t>
      </w:r>
      <w:r>
        <w:rPr>
          <w:color w:val="000000"/>
          <w:spacing w:val="0"/>
          <w:w w:val="100"/>
          <w:position w:val="0"/>
        </w:rPr>
        <w:t>，300367）</w:t>
      </w:r>
      <w:r>
        <w:rPr>
          <w:color w:val="000000"/>
          <w:spacing w:val="0"/>
          <w:w w:val="100"/>
          <w:position w:val="0"/>
        </w:rPr>
        <w:t>独立董事，印纪娱乐传媒股份有限公司</w:t>
      </w:r>
      <w:r>
        <w:rPr>
          <w:color w:val="000000"/>
          <w:spacing w:val="0"/>
          <w:w w:val="100"/>
          <w:position w:val="0"/>
        </w:rPr>
        <w:t>（</w:t>
      </w:r>
      <w:r>
        <w:rPr>
          <w:color w:val="000000"/>
          <w:spacing w:val="0"/>
          <w:w w:val="100"/>
          <w:position w:val="0"/>
        </w:rPr>
        <w:t>“印纪传媒”</w:t>
      </w:r>
      <w:r>
        <w:rPr>
          <w:color w:val="000000"/>
          <w:spacing w:val="0"/>
          <w:w w:val="100"/>
          <w:position w:val="0"/>
        </w:rPr>
        <w:t>，002143）</w:t>
      </w:r>
      <w:r>
        <w:rPr>
          <w:color w:val="000000"/>
          <w:spacing w:val="0"/>
          <w:w w:val="100"/>
          <w:position w:val="0"/>
        </w:rPr>
        <w:t>独立董事。</w:t>
      </w:r>
    </w:p>
    <w:p>
      <w:pPr>
        <w:pStyle w:val="Style35"/>
        <w:keepNext w:val="0"/>
        <w:keepLines w:val="0"/>
        <w:widowControl w:val="0"/>
        <w:shd w:val="clear" w:color="auto" w:fill="auto"/>
        <w:bidi w:val="0"/>
        <w:spacing w:before="0" w:after="0" w:line="359" w:lineRule="exact"/>
        <w:ind w:left="0" w:right="0" w:firstLine="580"/>
        <w:jc w:val="both"/>
      </w:pPr>
      <w:r>
        <w:rPr>
          <w:color w:val="000000"/>
          <w:spacing w:val="0"/>
          <w:w w:val="100"/>
          <w:position w:val="0"/>
        </w:rPr>
        <w:t>独立董事：张会丽，女，北京大学会计学博士。曾任北京师范大学讲师。现任北京师范大学副教授。</w:t>
      </w:r>
    </w:p>
    <w:p>
      <w:pPr>
        <w:pStyle w:val="Style35"/>
        <w:keepNext w:val="0"/>
        <w:keepLines w:val="0"/>
        <w:widowControl w:val="0"/>
        <w:shd w:val="clear" w:color="auto" w:fill="auto"/>
        <w:bidi w:val="0"/>
        <w:spacing w:before="0" w:after="0" w:line="359" w:lineRule="exact"/>
        <w:ind w:left="0" w:right="0" w:firstLine="580"/>
        <w:jc w:val="both"/>
      </w:pPr>
      <w:r>
        <w:rPr>
          <w:color w:val="000000"/>
          <w:spacing w:val="0"/>
          <w:w w:val="100"/>
          <w:position w:val="0"/>
        </w:rPr>
        <w:t>独立董事：施海娜，女，香港理工大学会计及财务学博士。曾任复旦大学管理学院讲师。现任复旦 大学管理学院副教授，兼任无锡普天铁心股份有限公司独立董事。</w:t>
      </w:r>
    </w:p>
    <w:p>
      <w:pPr>
        <w:pStyle w:val="Style35"/>
        <w:keepNext w:val="0"/>
        <w:keepLines w:val="0"/>
        <w:widowControl w:val="0"/>
        <w:shd w:val="clear" w:color="auto" w:fill="auto"/>
        <w:bidi w:val="0"/>
        <w:spacing w:before="0" w:after="0" w:line="359" w:lineRule="exact"/>
        <w:ind w:left="0" w:right="0" w:firstLine="580"/>
        <w:jc w:val="both"/>
      </w:pPr>
      <w:bookmarkStart w:id="860" w:name="bookmark860"/>
      <w:r>
        <w:rPr>
          <w:color w:val="000000"/>
          <w:spacing w:val="0"/>
          <w:w w:val="100"/>
          <w:position w:val="0"/>
        </w:rPr>
        <w:t>（</w:t>
      </w:r>
      <w:bookmarkEnd w:id="860"/>
      <w:r>
        <w:rPr>
          <w:color w:val="000000"/>
          <w:spacing w:val="0"/>
          <w:w w:val="100"/>
          <w:position w:val="0"/>
        </w:rPr>
        <w:t>2）</w:t>
      </w:r>
      <w:r>
        <w:rPr>
          <w:color w:val="000000"/>
          <w:spacing w:val="0"/>
          <w:w w:val="100"/>
          <w:position w:val="0"/>
        </w:rPr>
        <w:t>监事会成员</w:t>
      </w:r>
    </w:p>
    <w:p>
      <w:pPr>
        <w:pStyle w:val="Style35"/>
        <w:keepNext w:val="0"/>
        <w:keepLines w:val="0"/>
        <w:widowControl w:val="0"/>
        <w:shd w:val="clear" w:color="auto" w:fill="auto"/>
        <w:bidi w:val="0"/>
        <w:spacing w:before="0" w:after="0" w:line="359" w:lineRule="exact"/>
        <w:ind w:left="0" w:right="0" w:firstLine="580"/>
        <w:jc w:val="both"/>
      </w:pPr>
      <w:r>
        <w:rPr>
          <w:color w:val="000000"/>
          <w:spacing w:val="0"/>
          <w:w w:val="100"/>
          <w:position w:val="0"/>
        </w:rPr>
        <w:t xml:space="preserve">监事会主席：殷栋林，男，大专。曾任江苏阜建集团项目负责人助理，江苏建工集团山东分公司经 </w:t>
      </w:r>
      <w:r>
        <w:rPr>
          <w:color w:val="000000"/>
          <w:spacing w:val="0"/>
          <w:w w:val="100"/>
          <w:position w:val="0"/>
        </w:rPr>
        <w:t>理，江苏中顺建设集团安徽分公司经理。现任阜宁永繁投资管理有限公司法定代表人、执行董事兼总经理。 监事：许永胜，男，大专。曾在阜宁稀土实业有限公司销售部工作，任销售部副部长、部长，阜宁 稀土实业有限公司副总经理。现任国广环球传媒控股有限公司副董事长。</w:t>
      </w:r>
    </w:p>
    <w:p>
      <w:pPr>
        <w:pStyle w:val="Style35"/>
        <w:keepNext w:val="0"/>
        <w:keepLines w:val="0"/>
        <w:widowControl w:val="0"/>
        <w:shd w:val="clear" w:color="auto" w:fill="auto"/>
        <w:bidi w:val="0"/>
        <w:spacing w:before="0" w:after="0" w:line="361" w:lineRule="exact"/>
        <w:ind w:left="0" w:right="0" w:firstLine="580"/>
        <w:jc w:val="both"/>
      </w:pPr>
      <w:r>
        <w:rPr>
          <w:color w:val="000000"/>
          <w:spacing w:val="0"/>
          <w:w w:val="100"/>
          <w:position w:val="0"/>
        </w:rPr>
        <w:t>监事：陆文龙，男，山西财经大学法学专业毕业。曾任凤凰新媒体视频事业部主编，环球时报（北京） 文化传播有限公司视频事业部总监，人人公司所属我乐信息科技有限公司</w:t>
      </w:r>
      <w:r>
        <w:rPr>
          <w:color w:val="000000"/>
          <w:spacing w:val="0"/>
          <w:w w:val="100"/>
          <w:position w:val="0"/>
        </w:rPr>
        <w:t>（56</w:t>
      </w:r>
      <w:r>
        <w:rPr>
          <w:color w:val="000000"/>
          <w:spacing w:val="0"/>
          <w:w w:val="100"/>
          <w:position w:val="0"/>
        </w:rPr>
        <w:t>网）内容总监，央视国际网络 有限公司视频事业部策划总监，国广环球传媒控股有限公司战略管理部副总经理。现任国广环球传媒控股 有限公司战略管理部总经理。</w:t>
      </w:r>
    </w:p>
    <w:p>
      <w:pPr>
        <w:pStyle w:val="Style35"/>
        <w:keepNext w:val="0"/>
        <w:keepLines w:val="0"/>
        <w:widowControl w:val="0"/>
        <w:shd w:val="clear" w:color="auto" w:fill="auto"/>
        <w:bidi w:val="0"/>
        <w:spacing w:before="0" w:after="0" w:line="361" w:lineRule="exact"/>
        <w:ind w:left="0" w:right="0" w:firstLine="580"/>
        <w:jc w:val="both"/>
      </w:pPr>
      <w:r>
        <w:rPr>
          <w:color w:val="000000"/>
          <w:spacing w:val="0"/>
          <w:w w:val="100"/>
          <w:position w:val="0"/>
        </w:rPr>
        <w:t>职工监事：邱小妹，女，本科，西安电子科技大学毕业。曾在本公司总经理办公室、投资管理部工 作，曾任本公司团委书记、总裁办公室文档室主任、总裁办公室副主任。现任本公司董事会秘书部总经理、 证券事务代表。</w:t>
      </w:r>
    </w:p>
    <w:p>
      <w:pPr>
        <w:pStyle w:val="Style35"/>
        <w:keepNext w:val="0"/>
        <w:keepLines w:val="0"/>
        <w:widowControl w:val="0"/>
        <w:shd w:val="clear" w:color="auto" w:fill="auto"/>
        <w:bidi w:val="0"/>
        <w:spacing w:before="0" w:after="0" w:line="361" w:lineRule="exact"/>
        <w:ind w:left="0" w:right="0" w:firstLine="580"/>
        <w:jc w:val="both"/>
      </w:pPr>
      <w:r>
        <w:rPr>
          <w:color w:val="000000"/>
          <w:spacing w:val="0"/>
          <w:w w:val="100"/>
          <w:position w:val="0"/>
        </w:rPr>
        <w:t>职工监事：张健，男，曾任海南赛格国际信托投资公司法律事务部业务主任，本公司审计法规部经 理助理。现任本公司总裁办公室副主任。</w:t>
      </w:r>
    </w:p>
    <w:p>
      <w:pPr>
        <w:pStyle w:val="Style35"/>
        <w:keepNext w:val="0"/>
        <w:keepLines w:val="0"/>
        <w:widowControl w:val="0"/>
        <w:shd w:val="clear" w:color="auto" w:fill="auto"/>
        <w:bidi w:val="0"/>
        <w:spacing w:before="0" w:after="0" w:line="361" w:lineRule="exact"/>
        <w:ind w:left="0" w:right="0" w:firstLine="580"/>
        <w:jc w:val="both"/>
      </w:pPr>
      <w:bookmarkStart w:id="861" w:name="bookmark861"/>
      <w:r>
        <w:rPr>
          <w:color w:val="000000"/>
          <w:spacing w:val="0"/>
          <w:w w:val="100"/>
          <w:position w:val="0"/>
        </w:rPr>
        <w:t>（</w:t>
      </w:r>
      <w:bookmarkEnd w:id="861"/>
      <w:r>
        <w:rPr>
          <w:color w:val="000000"/>
          <w:spacing w:val="0"/>
          <w:w w:val="100"/>
          <w:position w:val="0"/>
        </w:rPr>
        <w:t>3）</w:t>
      </w:r>
      <w:r>
        <w:rPr>
          <w:color w:val="000000"/>
          <w:spacing w:val="0"/>
          <w:w w:val="100"/>
          <w:position w:val="0"/>
        </w:rPr>
        <w:t>高级管理人员</w:t>
      </w:r>
    </w:p>
    <w:p>
      <w:pPr>
        <w:pStyle w:val="Style35"/>
        <w:keepNext w:val="0"/>
        <w:keepLines w:val="0"/>
        <w:widowControl w:val="0"/>
        <w:shd w:val="clear" w:color="auto" w:fill="auto"/>
        <w:bidi w:val="0"/>
        <w:spacing w:before="0" w:after="0" w:line="361" w:lineRule="exact"/>
        <w:ind w:left="0" w:right="0" w:firstLine="580"/>
        <w:jc w:val="both"/>
      </w:pPr>
      <w:r>
        <w:rPr>
          <w:color w:val="000000"/>
          <w:spacing w:val="0"/>
          <w:w w:val="100"/>
          <w:position w:val="0"/>
        </w:rPr>
        <w:t>总裁：王源，男，本科，河南大学财务管理专业毕业。曾任河南省煤炭科学研究所项目经理，高朋 （上海）律师事务所合伙人助理，中融国际信托有限公司总经理助理，上海阜兴金融控股（集团）有限公司 副总裁。</w:t>
      </w:r>
    </w:p>
    <w:p>
      <w:pPr>
        <w:pStyle w:val="Style35"/>
        <w:keepNext w:val="0"/>
        <w:keepLines w:val="0"/>
        <w:widowControl w:val="0"/>
        <w:shd w:val="clear" w:color="auto" w:fill="auto"/>
        <w:bidi w:val="0"/>
        <w:spacing w:before="0" w:after="0" w:line="361" w:lineRule="exact"/>
        <w:ind w:left="0" w:right="0" w:firstLine="580"/>
        <w:jc w:val="both"/>
      </w:pPr>
      <w:r>
        <w:rPr>
          <w:color w:val="000000"/>
          <w:spacing w:val="0"/>
          <w:w w:val="100"/>
          <w:position w:val="0"/>
        </w:rPr>
        <w:t>副总裁兼财务总监：张小勇，男，</w:t>
      </w:r>
      <w:r>
        <w:rPr>
          <w:color w:val="000000"/>
          <w:spacing w:val="0"/>
          <w:w w:val="100"/>
          <w:position w:val="0"/>
        </w:rPr>
        <w:t>MBA， Iowa State University</w:t>
      </w:r>
      <w:r>
        <w:rPr>
          <w:color w:val="000000"/>
          <w:spacing w:val="0"/>
          <w:w w:val="100"/>
          <w:position w:val="0"/>
        </w:rPr>
        <w:t>毕业。曾任华北电力集团公司助理 工程师，</w:t>
      </w:r>
      <w:r>
        <w:rPr>
          <w:color w:val="000000"/>
          <w:spacing w:val="0"/>
          <w:w w:val="100"/>
          <w:position w:val="0"/>
        </w:rPr>
        <w:t>Maytag Appliance Corporation</w:t>
      </w:r>
      <w:r>
        <w:rPr>
          <w:color w:val="000000"/>
          <w:spacing w:val="0"/>
          <w:w w:val="100"/>
          <w:position w:val="0"/>
        </w:rPr>
        <w:t>数据分析师，海龙（集团）公司助理总经理，</w:t>
      </w:r>
      <w:r>
        <w:rPr>
          <w:color w:val="000000"/>
          <w:spacing w:val="0"/>
          <w:w w:val="100"/>
          <w:position w:val="0"/>
        </w:rPr>
        <w:t>SK</w:t>
      </w:r>
      <w:r>
        <w:rPr>
          <w:color w:val="000000"/>
          <w:spacing w:val="0"/>
          <w:w w:val="100"/>
          <w:position w:val="0"/>
        </w:rPr>
        <w:t>株式会社中国事 业开发经理，</w:t>
      </w:r>
      <w:r>
        <w:rPr>
          <w:color w:val="000000"/>
          <w:spacing w:val="0"/>
          <w:w w:val="100"/>
          <w:position w:val="0"/>
        </w:rPr>
        <w:t>SK</w:t>
      </w:r>
      <w:r>
        <w:rPr>
          <w:color w:val="000000"/>
          <w:spacing w:val="0"/>
          <w:w w:val="100"/>
          <w:position w:val="0"/>
        </w:rPr>
        <w:t>能源投资（中国）有限公司环境事业总监，</w:t>
      </w:r>
      <w:r>
        <w:rPr>
          <w:color w:val="000000"/>
          <w:spacing w:val="0"/>
          <w:w w:val="100"/>
          <w:position w:val="0"/>
        </w:rPr>
        <w:t>SK</w:t>
      </w:r>
      <w:r>
        <w:rPr>
          <w:color w:val="000000"/>
          <w:spacing w:val="0"/>
          <w:w w:val="100"/>
          <w:position w:val="0"/>
        </w:rPr>
        <w:t>综合化学投资（中国）有限公司新技术事业部总 经理，上海大黎资产管理有限公司执行董事，欢动（北京）科技有限公司董事。</w:t>
      </w:r>
    </w:p>
    <w:p>
      <w:pPr>
        <w:pStyle w:val="Style35"/>
        <w:keepNext w:val="0"/>
        <w:keepLines w:val="0"/>
        <w:widowControl w:val="0"/>
        <w:shd w:val="clear" w:color="auto" w:fill="auto"/>
        <w:bidi w:val="0"/>
        <w:spacing w:before="0" w:after="0" w:line="361" w:lineRule="exact"/>
        <w:ind w:left="0" w:right="0" w:firstLine="580"/>
        <w:jc w:val="both"/>
      </w:pPr>
      <w:r>
        <w:rPr>
          <w:color w:val="000000"/>
          <w:spacing w:val="0"/>
          <w:w w:val="100"/>
          <w:position w:val="0"/>
        </w:rPr>
        <w:t>副总裁：周娟，女，香港中文大学会计学硕士，上海国家会计学院财务总监资格。曾任福建省泉州 理工学院会计学教师（助教职称），上海瑞盈投资管理有限公司总裁助理，中融国际信托有限公司总经理 助理，上海财通资产管理有限公司副总裁，丰汇租赁有限公司副总裁。</w:t>
      </w:r>
    </w:p>
    <w:p>
      <w:pPr>
        <w:pStyle w:val="Style35"/>
        <w:keepNext w:val="0"/>
        <w:keepLines w:val="0"/>
        <w:widowControl w:val="0"/>
        <w:shd w:val="clear" w:color="auto" w:fill="auto"/>
        <w:bidi w:val="0"/>
        <w:spacing w:before="0" w:after="0" w:line="361" w:lineRule="exact"/>
        <w:ind w:left="0" w:right="0" w:firstLine="580"/>
        <w:jc w:val="both"/>
      </w:pPr>
      <w:r>
        <w:rPr>
          <w:color w:val="000000"/>
          <w:spacing w:val="0"/>
          <w:w w:val="100"/>
          <w:position w:val="0"/>
        </w:rPr>
        <w:t>董事会秘书：金日，男，本科，南京大学毕业。曾兼任上海鸿立股权投资有限公司副总经理。</w:t>
      </w:r>
    </w:p>
    <w:p>
      <w:pPr>
        <w:pStyle w:val="Style35"/>
        <w:keepNext w:val="0"/>
        <w:keepLines w:val="0"/>
        <w:widowControl w:val="0"/>
        <w:shd w:val="clear" w:color="auto" w:fill="auto"/>
        <w:bidi w:val="0"/>
        <w:spacing w:before="0" w:after="80" w:line="361" w:lineRule="exact"/>
        <w:ind w:left="0" w:right="0" w:firstLine="580"/>
        <w:jc w:val="both"/>
      </w:pPr>
      <w:r>
        <w:rPr>
          <w:color w:val="000000"/>
          <w:spacing w:val="0"/>
          <w:w w:val="100"/>
          <w:position w:val="0"/>
        </w:rPr>
        <w:t>行政总监：储一丰，男，硕士，律师，经济师。曾任中国证监会海口特派办综合处副处长、上市公 司监管处副处长，海南上市公司董秘协会秘书长。现兼任本公司党委常务副书记。</w:t>
      </w:r>
    </w:p>
    <w:p>
      <w:pPr>
        <w:pStyle w:val="Style16"/>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在股东单位任职情况</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V</w:t>
      </w:r>
      <w:r>
        <w:rPr>
          <w:color w:val="000000"/>
          <w:spacing w:val="0"/>
          <w:w w:val="100"/>
          <w:position w:val="0"/>
          <w:sz w:val="17"/>
          <w:szCs w:val="17"/>
        </w:rPr>
        <w:t>适用口不适用</w:t>
      </w:r>
    </w:p>
    <w:tbl>
      <w:tblPr>
        <w:tblOverlap w:val="never"/>
        <w:jc w:val="center"/>
        <w:tblLayout w:type="fixed"/>
      </w:tblPr>
      <w:tblGrid>
        <w:gridCol w:w="1224"/>
        <w:gridCol w:w="1618"/>
        <w:gridCol w:w="1987"/>
        <w:gridCol w:w="1915"/>
        <w:gridCol w:w="1349"/>
        <w:gridCol w:w="1493"/>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在股东单位担任的职务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在股东单位是否 领取报酬津贴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汪方怀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朱金玲</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董事长兼法定代表人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widowControl w:val="0"/>
        <w:spacing w:after="79" w:line="1" w:lineRule="exact"/>
      </w:pPr>
    </w:p>
    <w:p>
      <w:pPr>
        <w:widowControl w:val="0"/>
        <w:spacing w:line="1" w:lineRule="exact"/>
      </w:pPr>
    </w:p>
    <w:p>
      <w:pPr>
        <w:pStyle w:val="Style16"/>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在其他单位任职情况</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V</w:t>
      </w:r>
      <w:r>
        <w:rPr>
          <w:color w:val="000000"/>
          <w:spacing w:val="0"/>
          <w:w w:val="100"/>
          <w:position w:val="0"/>
          <w:sz w:val="17"/>
          <w:szCs w:val="17"/>
        </w:rPr>
        <w:t>适用口不适用</w:t>
      </w:r>
    </w:p>
    <w:tbl>
      <w:tblPr>
        <w:tblOverlap w:val="never"/>
        <w:jc w:val="center"/>
        <w:tblLayout w:type="fixed"/>
      </w:tblPr>
      <w:tblGrid>
        <w:gridCol w:w="1243"/>
        <w:gridCol w:w="1598"/>
        <w:gridCol w:w="1987"/>
        <w:gridCol w:w="1982"/>
        <w:gridCol w:w="1277"/>
        <w:gridCol w:w="143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在其他单位担任的职务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在其他单位是否 领取报酬津贴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汪方怀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薛国庆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国广控股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06</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widowControl w:val="0"/>
        <w:spacing w:line="1" w:lineRule="exact"/>
      </w:pPr>
    </w:p>
    <w:tbl>
      <w:tblPr>
        <w:tblOverlap w:val="never"/>
        <w:jc w:val="center"/>
        <w:tblLayout w:type="fixed"/>
      </w:tblPr>
      <w:tblGrid>
        <w:gridCol w:w="1243"/>
        <w:gridCol w:w="1598"/>
        <w:gridCol w:w="1987"/>
        <w:gridCol w:w="1982"/>
        <w:gridCol w:w="1277"/>
        <w:gridCol w:w="1430"/>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薛国庆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兴顺文化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朱亮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阜宁稀土新特材料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法定代表人、执行董事兼</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朱金玲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兴顺文化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执行董事兼总经理、法定</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代表人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黄永国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李向民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汇垠澳丰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殷栋林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阜宁永繁投资管理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法定代表人、执行董事兼</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许永胜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陆文龙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国广控股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战略管理部总经理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widowControl w:val="0"/>
        <w:spacing w:after="339" w:line="1" w:lineRule="exact"/>
      </w:pPr>
    </w:p>
    <w:p>
      <w:pPr>
        <w:pStyle w:val="Style26"/>
        <w:keepNext/>
        <w:keepLines/>
        <w:widowControl w:val="0"/>
        <w:shd w:val="clear" w:color="auto" w:fill="auto"/>
        <w:bidi w:val="0"/>
        <w:spacing w:before="0" w:after="280" w:line="240" w:lineRule="auto"/>
        <w:ind w:left="0" w:right="0" w:firstLine="0"/>
        <w:jc w:val="left"/>
      </w:pPr>
      <w:bookmarkStart w:id="862" w:name="bookmark862"/>
      <w:bookmarkStart w:id="863" w:name="bookmark863"/>
      <w:bookmarkStart w:id="864" w:name="bookmark864"/>
      <w:bookmarkStart w:id="865" w:name="bookmark865"/>
      <w:r>
        <w:rPr>
          <w:color w:val="000000"/>
          <w:spacing w:val="0"/>
          <w:w w:val="100"/>
          <w:position w:val="0"/>
        </w:rPr>
        <w:t>四</w:t>
      </w:r>
      <w:bookmarkEnd w:id="864"/>
      <w:r>
        <w:rPr>
          <w:color w:val="000000"/>
          <w:spacing w:val="0"/>
          <w:w w:val="100"/>
          <w:position w:val="0"/>
        </w:rPr>
        <w:t>、董事、监事、高级管理人员报酬情况</w:t>
      </w:r>
      <w:bookmarkEnd w:id="862"/>
      <w:bookmarkEnd w:id="863"/>
      <w:bookmarkEnd w:id="865"/>
    </w:p>
    <w:p>
      <w:pPr>
        <w:pStyle w:val="Style35"/>
        <w:keepNext w:val="0"/>
        <w:keepLines w:val="0"/>
        <w:widowControl w:val="0"/>
        <w:shd w:val="clear" w:color="auto" w:fill="auto"/>
        <w:bidi w:val="0"/>
        <w:spacing w:before="0" w:after="40" w:line="364" w:lineRule="exact"/>
        <w:ind w:left="0" w:right="0" w:firstLine="0"/>
        <w:jc w:val="left"/>
      </w:pPr>
      <w:r>
        <w:rPr>
          <w:color w:val="000000"/>
          <w:spacing w:val="0"/>
          <w:w w:val="100"/>
          <w:position w:val="0"/>
        </w:rPr>
        <w:t>董事、监事、高级管理人员报酬的决策程序、确定依据、实际支付情况</w:t>
      </w:r>
    </w:p>
    <w:p>
      <w:pPr>
        <w:pStyle w:val="Style35"/>
        <w:keepNext w:val="0"/>
        <w:keepLines w:val="0"/>
        <w:widowControl w:val="0"/>
        <w:shd w:val="clear" w:color="auto" w:fill="auto"/>
        <w:bidi w:val="0"/>
        <w:spacing w:before="0" w:after="0" w:line="364" w:lineRule="exact"/>
        <w:ind w:left="0" w:right="0" w:firstLine="440"/>
        <w:jc w:val="left"/>
      </w:pPr>
      <w:r>
        <w:rPr>
          <w:color w:val="000000"/>
          <w:spacing w:val="0"/>
          <w:w w:val="100"/>
          <w:position w:val="0"/>
        </w:rPr>
        <w:t xml:space="preserve">1 </w:t>
      </w:r>
      <w:r>
        <w:rPr>
          <w:color w:val="000000"/>
          <w:spacing w:val="0"/>
          <w:w w:val="100"/>
          <w:position w:val="0"/>
        </w:rPr>
        <w:t>.报酬的决策程序、报酬确定依据</w:t>
      </w:r>
    </w:p>
    <w:p>
      <w:pPr>
        <w:pStyle w:val="Style35"/>
        <w:keepNext w:val="0"/>
        <w:keepLines w:val="0"/>
        <w:widowControl w:val="0"/>
        <w:shd w:val="clear" w:color="auto" w:fill="auto"/>
        <w:bidi w:val="0"/>
        <w:spacing w:before="0" w:after="0" w:line="364" w:lineRule="exact"/>
        <w:ind w:left="0" w:right="0" w:firstLine="480"/>
        <w:jc w:val="both"/>
      </w:pPr>
      <w:r>
        <w:rPr>
          <w:color w:val="000000"/>
          <w:spacing w:val="0"/>
          <w:w w:val="100"/>
          <w:position w:val="0"/>
        </w:rPr>
        <w:t>2016</w:t>
      </w:r>
      <w:r>
        <w:rPr>
          <w:color w:val="000000"/>
          <w:spacing w:val="0"/>
          <w:w w:val="100"/>
          <w:position w:val="0"/>
        </w:rPr>
        <w:t>年，根据</w:t>
      </w:r>
      <w:r>
        <w:rPr>
          <w:color w:val="000000"/>
          <w:spacing w:val="0"/>
          <w:w w:val="100"/>
          <w:position w:val="0"/>
        </w:rPr>
        <w:t>2012</w:t>
      </w:r>
      <w:r>
        <w:rPr>
          <w:color w:val="000000"/>
          <w:spacing w:val="0"/>
          <w:w w:val="100"/>
          <w:position w:val="0"/>
        </w:rPr>
        <w:t>年度股东大会审议批准的《董事、监事薪酬制度》</w:t>
      </w:r>
      <w:r>
        <w:rPr>
          <w:color w:val="000000"/>
          <w:spacing w:val="0"/>
          <w:w w:val="100"/>
          <w:position w:val="0"/>
        </w:rPr>
        <w:t>（2013</w:t>
      </w:r>
      <w:r>
        <w:rPr>
          <w:color w:val="000000"/>
          <w:spacing w:val="0"/>
          <w:w w:val="100"/>
          <w:position w:val="0"/>
        </w:rPr>
        <w:t>年修订）</w:t>
      </w:r>
      <w:r>
        <w:rPr>
          <w:color w:val="000000"/>
          <w:spacing w:val="0"/>
          <w:w w:val="100"/>
          <w:position w:val="0"/>
        </w:rPr>
        <w:t>，</w:t>
      </w:r>
      <w:r>
        <w:rPr>
          <w:color w:val="000000"/>
          <w:spacing w:val="0"/>
          <w:w w:val="100"/>
          <w:position w:val="0"/>
        </w:rPr>
        <w:t>内部董事不领 取津贴，其薪酬由基本年薪、绩效薪酬和专项奖惩构成；独立董事津贴为每人每年</w:t>
      </w:r>
      <w:r>
        <w:rPr>
          <w:color w:val="000000"/>
          <w:spacing w:val="0"/>
          <w:w w:val="100"/>
          <w:position w:val="0"/>
        </w:rPr>
        <w:t>96,000</w:t>
      </w:r>
      <w:r>
        <w:rPr>
          <w:color w:val="000000"/>
          <w:spacing w:val="0"/>
          <w:w w:val="100"/>
          <w:position w:val="0"/>
        </w:rPr>
        <w:t>元，平均每人每 月</w:t>
      </w:r>
      <w:r>
        <w:rPr>
          <w:color w:val="000000"/>
          <w:spacing w:val="0"/>
          <w:w w:val="100"/>
          <w:position w:val="0"/>
        </w:rPr>
        <w:t>8,000</w:t>
      </w:r>
      <w:r>
        <w:rPr>
          <w:color w:val="000000"/>
          <w:spacing w:val="0"/>
          <w:w w:val="100"/>
          <w:position w:val="0"/>
        </w:rPr>
        <w:t>元；外部董事、股东监事和职工监事的津贴为每人每年</w:t>
      </w:r>
      <w:r>
        <w:rPr>
          <w:color w:val="000000"/>
          <w:spacing w:val="0"/>
          <w:w w:val="100"/>
          <w:position w:val="0"/>
        </w:rPr>
        <w:t>48,000</w:t>
      </w:r>
      <w:r>
        <w:rPr>
          <w:color w:val="000000"/>
          <w:spacing w:val="0"/>
          <w:w w:val="100"/>
          <w:position w:val="0"/>
        </w:rPr>
        <w:t>元，平均每人每月</w:t>
      </w:r>
      <w:r>
        <w:rPr>
          <w:color w:val="000000"/>
          <w:spacing w:val="0"/>
          <w:w w:val="100"/>
          <w:position w:val="0"/>
        </w:rPr>
        <w:t>4,000</w:t>
      </w:r>
      <w:r>
        <w:rPr>
          <w:color w:val="000000"/>
          <w:spacing w:val="0"/>
          <w:w w:val="100"/>
          <w:position w:val="0"/>
        </w:rPr>
        <w:t>元。以上津 贴标准为税前标准。</w:t>
      </w:r>
    </w:p>
    <w:p>
      <w:pPr>
        <w:pStyle w:val="Style35"/>
        <w:keepNext w:val="0"/>
        <w:keepLines w:val="0"/>
        <w:widowControl w:val="0"/>
        <w:shd w:val="clear" w:color="auto" w:fill="auto"/>
        <w:bidi w:val="0"/>
        <w:spacing w:before="0" w:after="0" w:line="364" w:lineRule="exact"/>
        <w:ind w:left="0" w:right="0" w:firstLine="480"/>
        <w:jc w:val="both"/>
      </w:pPr>
      <w:r>
        <w:rPr>
          <w:color w:val="000000"/>
          <w:spacing w:val="0"/>
          <w:w w:val="100"/>
          <w:position w:val="0"/>
        </w:rPr>
        <w:t>在公司领取薪酬的董事、监事、高级管理人员的年度报酬依据公司股东大会批准的《董事、监事薪酬 制度》或董事会批准的《薪资管理制度》和年度经营班子目标管理责任书进行考核、发放。在公司领取薪 酬的董事、监事按其在公司担任除董事、监事外的最高职务的薪资标准领取薪酬。兼任公司高级管理人员 的内部董事，以内部董事薪酬标准和高级管理人员薪酬标准按孰高原则确定基本年薪。</w:t>
      </w:r>
    </w:p>
    <w:p>
      <w:pPr>
        <w:pStyle w:val="Style35"/>
        <w:keepNext w:val="0"/>
        <w:keepLines w:val="0"/>
        <w:widowControl w:val="0"/>
        <w:shd w:val="clear" w:color="auto" w:fill="auto"/>
        <w:bidi w:val="0"/>
        <w:spacing w:before="0" w:after="40" w:line="364" w:lineRule="exact"/>
        <w:ind w:left="0" w:right="0" w:firstLine="440"/>
        <w:jc w:val="both"/>
      </w:pPr>
      <w:r>
        <w:rPr>
          <w:color w:val="000000"/>
          <w:spacing w:val="0"/>
          <w:w w:val="100"/>
          <w:position w:val="0"/>
        </w:rPr>
        <w:t>2.2016</w:t>
      </w:r>
      <w:r>
        <w:rPr>
          <w:color w:val="000000"/>
          <w:spacing w:val="0"/>
          <w:w w:val="100"/>
          <w:position w:val="0"/>
        </w:rPr>
        <w:t>年度报酬情况</w:t>
      </w:r>
    </w:p>
    <w:p>
      <w:pPr>
        <w:pStyle w:val="Style35"/>
        <w:keepNext w:val="0"/>
        <w:keepLines w:val="0"/>
        <w:widowControl w:val="0"/>
        <w:shd w:val="clear" w:color="auto" w:fill="auto"/>
        <w:bidi w:val="0"/>
        <w:spacing w:before="0" w:after="40" w:line="359" w:lineRule="exact"/>
        <w:ind w:left="0" w:right="0" w:firstLine="480"/>
        <w:jc w:val="both"/>
      </w:pPr>
      <w:r>
        <w:rPr>
          <w:color w:val="000000"/>
          <w:spacing w:val="0"/>
          <w:w w:val="100"/>
          <w:position w:val="0"/>
        </w:rPr>
        <w:t>报告期内，离任董事</w:t>
      </w:r>
      <w:r>
        <w:rPr>
          <w:color w:val="000000"/>
          <w:spacing w:val="0"/>
          <w:w w:val="100"/>
          <w:position w:val="0"/>
        </w:rPr>
        <w:t>1</w:t>
      </w:r>
      <w:r>
        <w:rPr>
          <w:color w:val="000000"/>
          <w:spacing w:val="0"/>
          <w:w w:val="100"/>
          <w:position w:val="0"/>
        </w:rPr>
        <w:t>人、高管</w:t>
      </w:r>
      <w:r>
        <w:rPr>
          <w:color w:val="000000"/>
          <w:spacing w:val="0"/>
          <w:w w:val="100"/>
          <w:position w:val="0"/>
        </w:rPr>
        <w:t>2</w:t>
      </w:r>
      <w:r>
        <w:rPr>
          <w:color w:val="000000"/>
          <w:spacing w:val="0"/>
          <w:w w:val="100"/>
          <w:position w:val="0"/>
        </w:rPr>
        <w:t>名；报告期末至本报告日，离任董事</w:t>
      </w:r>
      <w:r>
        <w:rPr>
          <w:color w:val="000000"/>
          <w:spacing w:val="0"/>
          <w:w w:val="100"/>
          <w:position w:val="0"/>
        </w:rPr>
        <w:t>5</w:t>
      </w:r>
      <w:r>
        <w:rPr>
          <w:color w:val="000000"/>
          <w:spacing w:val="0"/>
          <w:w w:val="100"/>
          <w:position w:val="0"/>
        </w:rPr>
        <w:t>人、监事</w:t>
      </w:r>
      <w:r>
        <w:rPr>
          <w:color w:val="000000"/>
          <w:spacing w:val="0"/>
          <w:w w:val="100"/>
          <w:position w:val="0"/>
        </w:rPr>
        <w:t>4</w:t>
      </w:r>
      <w:r>
        <w:rPr>
          <w:color w:val="000000"/>
          <w:spacing w:val="0"/>
          <w:w w:val="100"/>
          <w:position w:val="0"/>
        </w:rPr>
        <w:t>名、高管</w:t>
      </w:r>
      <w:r>
        <w:rPr>
          <w:color w:val="000000"/>
          <w:spacing w:val="0"/>
          <w:w w:val="100"/>
          <w:position w:val="0"/>
        </w:rPr>
        <w:t>2</w:t>
      </w:r>
      <w:r>
        <w:rPr>
          <w:color w:val="000000"/>
          <w:spacing w:val="0"/>
          <w:w w:val="100"/>
          <w:position w:val="0"/>
        </w:rPr>
        <w:t>名。截至 报告期末，公司现任董事、监事、高级管理人员</w:t>
      </w:r>
      <w:r>
        <w:rPr>
          <w:color w:val="000000"/>
          <w:spacing w:val="0"/>
          <w:w w:val="100"/>
          <w:position w:val="0"/>
        </w:rPr>
        <w:t>19</w:t>
      </w:r>
      <w:r>
        <w:rPr>
          <w:color w:val="000000"/>
          <w:spacing w:val="0"/>
          <w:w w:val="100"/>
          <w:position w:val="0"/>
        </w:rPr>
        <w:t>人。</w:t>
      </w:r>
      <w:r>
        <w:rPr>
          <w:color w:val="000000"/>
          <w:spacing w:val="0"/>
          <w:w w:val="100"/>
          <w:position w:val="0"/>
        </w:rPr>
        <w:t>2016</w:t>
      </w:r>
      <w:r>
        <w:rPr>
          <w:color w:val="000000"/>
          <w:spacing w:val="0"/>
          <w:w w:val="100"/>
          <w:position w:val="0"/>
        </w:rPr>
        <w:t>年度公司每一位现任、离任董事、监事和高级 管理人员在报告期内从公司获得的报酬总额详见下述基本情况表，独立董事、外部董事、监事均在公司领 取津贴，全体现任、离任董事、监事和高级管理人员从公司获得的税前报酬总额为</w:t>
      </w:r>
      <w:r>
        <w:rPr>
          <w:color w:val="000000"/>
          <w:spacing w:val="0"/>
          <w:w w:val="100"/>
          <w:position w:val="0"/>
        </w:rPr>
        <w:t>1,616.83</w:t>
      </w:r>
      <w:r>
        <w:rPr>
          <w:color w:val="000000"/>
          <w:spacing w:val="0"/>
          <w:w w:val="100"/>
          <w:position w:val="0"/>
        </w:rPr>
        <w:t>万元，税后报 酬总额为</w:t>
      </w:r>
      <w:r>
        <w:rPr>
          <w:color w:val="000000"/>
          <w:spacing w:val="0"/>
          <w:w w:val="100"/>
          <w:position w:val="0"/>
        </w:rPr>
        <w:t xml:space="preserve">1,138. </w:t>
      </w:r>
      <w:r>
        <w:rPr>
          <w:color w:val="000000"/>
          <w:spacing w:val="0"/>
          <w:w w:val="100"/>
          <w:position w:val="0"/>
        </w:rPr>
        <w:t>57</w:t>
      </w:r>
      <w:r>
        <w:rPr>
          <w:color w:val="000000"/>
          <w:spacing w:val="0"/>
          <w:w w:val="100"/>
          <w:position w:val="0"/>
        </w:rPr>
        <w:t>万元。</w:t>
      </w:r>
    </w:p>
    <w:p>
      <w:pPr>
        <w:pStyle w:val="Style35"/>
        <w:keepNext w:val="0"/>
        <w:keepLines w:val="0"/>
        <w:widowControl w:val="0"/>
        <w:shd w:val="clear" w:color="auto" w:fill="auto"/>
        <w:bidi w:val="0"/>
        <w:spacing w:before="0" w:after="100" w:line="364" w:lineRule="exact"/>
        <w:ind w:left="0" w:right="0" w:firstLine="0"/>
        <w:jc w:val="left"/>
      </w:pPr>
      <w:r>
        <w:rPr>
          <w:color w:val="000000"/>
          <w:spacing w:val="0"/>
          <w:w w:val="100"/>
          <w:position w:val="0"/>
        </w:rPr>
        <w:t>公司报告期内董事、监事和高级管理人员报酬情况</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003"/>
        <w:gridCol w:w="1742"/>
        <w:gridCol w:w="806"/>
        <w:gridCol w:w="850"/>
        <w:gridCol w:w="1138"/>
        <w:gridCol w:w="1363"/>
        <w:gridCol w:w="1368"/>
        <w:gridCol w:w="1378"/>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从公司获得的税 后报酬总额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汪方怀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130. </w:t>
            </w:r>
            <w:r>
              <w:rPr>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薛国庆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副董事长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widowControl w:val="0"/>
        <w:spacing w:line="1" w:lineRule="exact"/>
      </w:pPr>
      <w:r>
        <w:br w:type="page"/>
      </w:r>
    </w:p>
    <w:tbl>
      <w:tblPr>
        <w:tblOverlap w:val="never"/>
        <w:jc w:val="center"/>
        <w:tblLayout w:type="fixed"/>
      </w:tblPr>
      <w:tblGrid>
        <w:gridCol w:w="1003"/>
        <w:gridCol w:w="1742"/>
        <w:gridCol w:w="806"/>
        <w:gridCol w:w="850"/>
        <w:gridCol w:w="1138"/>
        <w:gridCol w:w="1363"/>
        <w:gridCol w:w="1368"/>
        <w:gridCol w:w="1378"/>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朱亮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朱金玲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黄永国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李向民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4.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郭全中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8.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张会丽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施海娜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殷栋林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许永胜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陆文龙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4.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邱小妹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 </w:t>
            </w:r>
            <w:r>
              <w:rPr>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22.89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张健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 </w:t>
            </w: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王源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张小勇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128. </w:t>
            </w:r>
            <w:r>
              <w:rPr>
                <w:color w:val="000000"/>
                <w:spacing w:val="0"/>
                <w:w w:val="100"/>
                <w:position w:val="0"/>
              </w:rPr>
              <w:t>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101.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周娟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金日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126. </w:t>
            </w:r>
            <w:r>
              <w:rPr>
                <w:color w:val="000000"/>
                <w:spacing w:val="0"/>
                <w:w w:val="100"/>
                <w:position w:val="0"/>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93.22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储_丰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行政总监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117. </w:t>
            </w:r>
            <w:r>
              <w:rPr>
                <w:color w:val="000000"/>
                <w:spacing w:val="0"/>
                <w:w w:val="100"/>
                <w:position w:val="0"/>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86.64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刘东明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310. </w:t>
            </w:r>
            <w:r>
              <w:rPr>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191.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朱伟军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18.48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郑毅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4.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陈建根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8.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黄辉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4.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金伯富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 </w:t>
            </w: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53.85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覃海燕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4.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刘旭日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w:t>
            </w:r>
            <w:r>
              <w:rPr>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24.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吴骞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 </w:t>
            </w:r>
            <w:r>
              <w:rPr>
                <w:color w:val="000000"/>
                <w:spacing w:val="0"/>
                <w:w w:val="100"/>
                <w:position w:val="0"/>
              </w:rPr>
              <w:t>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42.34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章敬平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144. </w:t>
            </w:r>
            <w:r>
              <w:rPr>
                <w:color w:val="000000"/>
                <w:spacing w:val="0"/>
                <w:w w:val="100"/>
                <w:position w:val="0"/>
              </w:rPr>
              <w:t>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89.72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张仁磊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192. </w:t>
            </w:r>
            <w:r>
              <w:rPr>
                <w:color w:val="000000"/>
                <w:spacing w:val="0"/>
                <w:w w:val="100"/>
                <w:position w:val="0"/>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pPr>
            <w:r>
              <w:rPr>
                <w:color w:val="000000"/>
                <w:spacing w:val="0"/>
                <w:w w:val="100"/>
                <w:position w:val="0"/>
              </w:rPr>
              <w:t>132.</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李晓峰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199. </w:t>
            </w:r>
            <w:r>
              <w:rPr>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138.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1,616. </w:t>
            </w:r>
            <w:r>
              <w:rPr>
                <w:color w:val="000000"/>
                <w:spacing w:val="0"/>
                <w:w w:val="100"/>
                <w:position w:val="0"/>
              </w:rPr>
              <w:t>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1,138. </w:t>
            </w:r>
            <w:r>
              <w:rPr>
                <w:color w:val="000000"/>
                <w:spacing w:val="0"/>
                <w:w w:val="100"/>
                <w:position w:val="0"/>
              </w:rPr>
              <w:t>57</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r>
    </w:tbl>
    <w:p>
      <w:pPr>
        <w:widowControl w:val="0"/>
        <w:spacing w:after="79" w:line="1" w:lineRule="exact"/>
      </w:pPr>
    </w:p>
    <w:p>
      <w:pPr>
        <w:pStyle w:val="Style29"/>
        <w:keepNext/>
        <w:keepLines/>
        <w:widowControl w:val="0"/>
        <w:shd w:val="clear" w:color="auto" w:fill="auto"/>
        <w:bidi w:val="0"/>
        <w:spacing w:before="0" w:line="240" w:lineRule="auto"/>
        <w:ind w:left="0" w:right="0" w:firstLine="0"/>
        <w:jc w:val="left"/>
      </w:pPr>
      <w:bookmarkStart w:id="866" w:name="bookmark866"/>
      <w:bookmarkStart w:id="867" w:name="bookmark867"/>
      <w:bookmarkStart w:id="868" w:name="bookmark868"/>
      <w:r>
        <w:rPr>
          <w:color w:val="000000"/>
          <w:spacing w:val="0"/>
          <w:w w:val="100"/>
          <w:position w:val="0"/>
        </w:rPr>
        <w:t>公司董事、高级管理人员报告期内被授予的股权激励情况</w:t>
      </w:r>
      <w:bookmarkEnd w:id="866"/>
      <w:bookmarkEnd w:id="867"/>
      <w:bookmarkEnd w:id="868"/>
    </w:p>
    <w:p>
      <w:pPr>
        <w:pStyle w:val="Style29"/>
        <w:keepNext/>
        <w:keepLines/>
        <w:widowControl w:val="0"/>
        <w:shd w:val="clear" w:color="auto" w:fill="auto"/>
        <w:bidi w:val="0"/>
        <w:spacing w:before="0" w:line="240" w:lineRule="auto"/>
        <w:ind w:left="0" w:right="0" w:firstLine="0"/>
        <w:jc w:val="left"/>
      </w:pPr>
      <w:bookmarkStart w:id="869" w:name="bookmark869"/>
      <w:bookmarkStart w:id="870" w:name="bookmark870"/>
      <w:bookmarkStart w:id="871" w:name="bookmark871"/>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869"/>
      <w:bookmarkEnd w:id="870"/>
      <w:bookmarkEnd w:id="871"/>
      <w:r>
        <w:br w:type="page"/>
      </w:r>
    </w:p>
    <w:p>
      <w:pPr>
        <w:pStyle w:val="Style26"/>
        <w:keepNext/>
        <w:keepLines/>
        <w:widowControl w:val="0"/>
        <w:shd w:val="clear" w:color="auto" w:fill="auto"/>
        <w:bidi w:val="0"/>
        <w:spacing w:before="0" w:after="380" w:line="240" w:lineRule="auto"/>
        <w:ind w:left="0" w:right="0" w:firstLine="0"/>
        <w:jc w:val="left"/>
      </w:pPr>
      <w:bookmarkStart w:id="872" w:name="bookmark872"/>
      <w:bookmarkStart w:id="873" w:name="bookmark873"/>
      <w:bookmarkStart w:id="874" w:name="bookmark874"/>
      <w:bookmarkStart w:id="875" w:name="bookmark875"/>
      <w:r>
        <w:rPr>
          <w:color w:val="000000"/>
          <w:spacing w:val="0"/>
          <w:w w:val="100"/>
          <w:position w:val="0"/>
        </w:rPr>
        <w:t>五</w:t>
      </w:r>
      <w:bookmarkEnd w:id="874"/>
      <w:r>
        <w:rPr>
          <w:color w:val="000000"/>
          <w:spacing w:val="0"/>
          <w:w w:val="100"/>
          <w:position w:val="0"/>
        </w:rPr>
        <w:t>、公司员工情况</w:t>
      </w:r>
      <w:bookmarkEnd w:id="872"/>
      <w:bookmarkEnd w:id="873"/>
      <w:bookmarkEnd w:id="875"/>
    </w:p>
    <w:p>
      <w:pPr>
        <w:pStyle w:val="Style33"/>
        <w:keepNext/>
        <w:keepLines/>
        <w:widowControl w:val="0"/>
        <w:shd w:val="clear" w:color="auto" w:fill="auto"/>
        <w:bidi w:val="0"/>
        <w:spacing w:before="0" w:after="320" w:line="240" w:lineRule="auto"/>
        <w:ind w:left="0" w:right="0" w:firstLine="0"/>
        <w:jc w:val="left"/>
      </w:pPr>
      <w:bookmarkStart w:id="876" w:name="bookmark876"/>
      <w:bookmarkStart w:id="877" w:name="bookmark877"/>
      <w:bookmarkStart w:id="878" w:name="bookmark878"/>
      <w:bookmarkStart w:id="879" w:name="bookmark879"/>
      <w:r>
        <w:rPr>
          <w:color w:val="000000"/>
          <w:spacing w:val="0"/>
          <w:w w:val="100"/>
          <w:position w:val="0"/>
        </w:rPr>
        <w:t>1</w:t>
      </w:r>
      <w:bookmarkEnd w:id="878"/>
      <w:r>
        <w:rPr>
          <w:color w:val="000000"/>
          <w:spacing w:val="0"/>
          <w:w w:val="100"/>
          <w:position w:val="0"/>
        </w:rPr>
        <w:t>、员工数量、专业构成及教育程度</w:t>
      </w:r>
      <w:bookmarkEnd w:id="876"/>
      <w:bookmarkEnd w:id="877"/>
      <w:bookmarkEnd w:id="87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both"/>
            </w:pPr>
            <w:r>
              <w:rPr>
                <w:color w:val="000000"/>
                <w:spacing w:val="0"/>
                <w:w w:val="100"/>
                <w:position w:val="0"/>
              </w:rPr>
              <w:t>6, 542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both"/>
            </w:pPr>
            <w:r>
              <w:rPr>
                <w:color w:val="000000"/>
                <w:spacing w:val="0"/>
                <w:w w:val="100"/>
                <w:position w:val="0"/>
              </w:rPr>
              <w:t>6, 593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both"/>
            </w:pPr>
            <w:r>
              <w:rPr>
                <w:color w:val="000000"/>
                <w:spacing w:val="0"/>
                <w:w w:val="100"/>
                <w:position w:val="0"/>
              </w:rPr>
              <w:t>6, 593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860" w:right="0" w:firstLine="0"/>
              <w:jc w:val="left"/>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both"/>
            </w:pPr>
            <w:r>
              <w:rPr>
                <w:color w:val="000000"/>
                <w:spacing w:val="0"/>
                <w:w w:val="100"/>
                <w:position w:val="0"/>
              </w:rPr>
              <w:t>1,505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both"/>
            </w:pPr>
            <w:r>
              <w:rPr>
                <w:color w:val="000000"/>
                <w:spacing w:val="0"/>
                <w:w w:val="100"/>
                <w:position w:val="0"/>
              </w:rPr>
              <w:t>3,595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both"/>
            </w:pPr>
            <w:r>
              <w:rPr>
                <w:color w:val="000000"/>
                <w:spacing w:val="0"/>
                <w:w w:val="100"/>
                <w:position w:val="0"/>
              </w:rPr>
              <w:t>6, 593</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86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数量（人）</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博士</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both"/>
            </w:pPr>
            <w:r>
              <w:rPr>
                <w:color w:val="000000"/>
                <w:spacing w:val="0"/>
                <w:w w:val="100"/>
                <w:position w:val="0"/>
              </w:rPr>
              <w:t>1,605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both"/>
            </w:pPr>
            <w:r>
              <w:rPr>
                <w:color w:val="000000"/>
                <w:spacing w:val="0"/>
                <w:w w:val="100"/>
                <w:position w:val="0"/>
              </w:rPr>
              <w:t>1, 117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大专以下学历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both"/>
            </w:pPr>
            <w:r>
              <w:rPr>
                <w:color w:val="000000"/>
                <w:spacing w:val="0"/>
                <w:w w:val="100"/>
                <w:position w:val="0"/>
              </w:rPr>
              <w:t>3,725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2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both"/>
            </w:pPr>
            <w:r>
              <w:rPr>
                <w:color w:val="000000"/>
                <w:spacing w:val="0"/>
                <w:w w:val="100"/>
                <w:position w:val="0"/>
              </w:rPr>
              <w:t>6, 593</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2</w:t>
      </w:r>
      <w:bookmarkEnd w:id="882"/>
      <w:r>
        <w:rPr>
          <w:color w:val="000000"/>
          <w:spacing w:val="0"/>
          <w:w w:val="100"/>
          <w:position w:val="0"/>
        </w:rPr>
        <w:t>、薪酬政策</w:t>
      </w:r>
      <w:bookmarkEnd w:id="880"/>
      <w:bookmarkEnd w:id="881"/>
      <w:bookmarkEnd w:id="883"/>
    </w:p>
    <w:p>
      <w:pPr>
        <w:pStyle w:val="Style29"/>
        <w:keepNext/>
        <w:keepLines/>
        <w:widowControl w:val="0"/>
        <w:shd w:val="clear" w:color="auto" w:fill="auto"/>
        <w:bidi w:val="0"/>
        <w:spacing w:before="0" w:after="380" w:line="240" w:lineRule="auto"/>
        <w:ind w:left="0" w:right="0" w:firstLine="440"/>
        <w:jc w:val="left"/>
      </w:pPr>
      <w:bookmarkStart w:id="884" w:name="bookmark884"/>
      <w:bookmarkStart w:id="885" w:name="bookmark885"/>
      <w:bookmarkStart w:id="886" w:name="bookmark886"/>
      <w:r>
        <w:rPr>
          <w:color w:val="000000"/>
          <w:spacing w:val="0"/>
          <w:w w:val="100"/>
          <w:position w:val="0"/>
        </w:rPr>
        <w:t>员工薪酬按照《薪酬管理制度》和各单位的目标管理责任书进行考核、发放。</w:t>
      </w:r>
      <w:bookmarkEnd w:id="884"/>
      <w:bookmarkEnd w:id="885"/>
      <w:bookmarkEnd w:id="886"/>
    </w:p>
    <w:p>
      <w:pPr>
        <w:pStyle w:val="Style33"/>
        <w:keepNext/>
        <w:keepLines/>
        <w:widowControl w:val="0"/>
        <w:shd w:val="clear" w:color="auto" w:fill="auto"/>
        <w:tabs>
          <w:tab w:pos="368" w:val="left"/>
        </w:tabs>
        <w:bidi w:val="0"/>
        <w:spacing w:before="0" w:line="240" w:lineRule="auto"/>
        <w:ind w:left="0" w:right="0" w:firstLine="0"/>
        <w:jc w:val="left"/>
      </w:pPr>
      <w:bookmarkStart w:id="887" w:name="bookmark887"/>
      <w:bookmarkStart w:id="888" w:name="bookmark888"/>
      <w:bookmarkStart w:id="889" w:name="bookmark889"/>
      <w:bookmarkStart w:id="890" w:name="bookmark890"/>
      <w:r>
        <w:rPr>
          <w:color w:val="000000"/>
          <w:spacing w:val="0"/>
          <w:w w:val="100"/>
          <w:position w:val="0"/>
        </w:rPr>
        <w:t>3</w:t>
      </w:r>
      <w:bookmarkEnd w:id="889"/>
      <w:r>
        <w:rPr>
          <w:color w:val="000000"/>
          <w:spacing w:val="0"/>
          <w:w w:val="100"/>
          <w:position w:val="0"/>
        </w:rPr>
        <w:t>、</w:t>
        <w:tab/>
        <w:t>培训计划</w:t>
      </w:r>
      <w:bookmarkEnd w:id="887"/>
      <w:bookmarkEnd w:id="888"/>
      <w:bookmarkEnd w:id="890"/>
    </w:p>
    <w:p>
      <w:pPr>
        <w:pStyle w:val="Style29"/>
        <w:keepNext/>
        <w:keepLines/>
        <w:widowControl w:val="0"/>
        <w:shd w:val="clear" w:color="auto" w:fill="auto"/>
        <w:bidi w:val="0"/>
        <w:spacing w:before="0" w:after="380" w:line="240" w:lineRule="auto"/>
        <w:ind w:left="0" w:right="0" w:firstLine="440"/>
        <w:jc w:val="left"/>
      </w:pPr>
      <w:bookmarkStart w:id="891" w:name="bookmark891"/>
      <w:bookmarkStart w:id="892" w:name="bookmark892"/>
      <w:bookmarkStart w:id="893" w:name="bookmark893"/>
      <w:r>
        <w:rPr>
          <w:color w:val="000000"/>
          <w:spacing w:val="0"/>
          <w:w w:val="100"/>
          <w:position w:val="0"/>
        </w:rPr>
        <w:t>员工培训主要是各单位根据需要进行培训。</w:t>
      </w:r>
      <w:bookmarkEnd w:id="891"/>
      <w:bookmarkEnd w:id="892"/>
      <w:bookmarkEnd w:id="893"/>
    </w:p>
    <w:p>
      <w:pPr>
        <w:pStyle w:val="Style33"/>
        <w:keepNext/>
        <w:keepLines/>
        <w:widowControl w:val="0"/>
        <w:shd w:val="clear" w:color="auto" w:fill="auto"/>
        <w:tabs>
          <w:tab w:pos="378" w:val="left"/>
        </w:tabs>
        <w:bidi w:val="0"/>
        <w:spacing w:before="0" w:line="240" w:lineRule="auto"/>
        <w:ind w:left="0" w:right="0" w:firstLine="0"/>
        <w:jc w:val="left"/>
      </w:pPr>
      <w:bookmarkStart w:id="894" w:name="bookmark894"/>
      <w:bookmarkStart w:id="895" w:name="bookmark895"/>
      <w:bookmarkStart w:id="896" w:name="bookmark896"/>
      <w:bookmarkStart w:id="897" w:name="bookmark897"/>
      <w:r>
        <w:rPr>
          <w:color w:val="000000"/>
          <w:spacing w:val="0"/>
          <w:w w:val="100"/>
          <w:position w:val="0"/>
        </w:rPr>
        <w:t>4</w:t>
      </w:r>
      <w:bookmarkEnd w:id="896"/>
      <w:r>
        <w:rPr>
          <w:color w:val="000000"/>
          <w:spacing w:val="0"/>
          <w:w w:val="100"/>
          <w:position w:val="0"/>
        </w:rPr>
        <w:t>、</w:t>
        <w:tab/>
        <w:t>劳务外包情况</w:t>
      </w:r>
      <w:bookmarkEnd w:id="894"/>
      <w:bookmarkEnd w:id="895"/>
      <w:bookmarkEnd w:id="897"/>
    </w:p>
    <w:p>
      <w:pPr>
        <w:pStyle w:val="Style29"/>
        <w:keepNext/>
        <w:keepLines/>
        <w:widowControl w:val="0"/>
        <w:shd w:val="clear" w:color="auto" w:fill="auto"/>
        <w:bidi w:val="0"/>
        <w:spacing w:before="0" w:after="380" w:line="240" w:lineRule="auto"/>
        <w:ind w:left="0" w:right="0" w:firstLine="0"/>
        <w:jc w:val="left"/>
      </w:pPr>
      <w:bookmarkStart w:id="898" w:name="bookmark898"/>
      <w:bookmarkStart w:id="899" w:name="bookmark899"/>
      <w:bookmarkStart w:id="900" w:name="bookmark900"/>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898"/>
      <w:bookmarkEnd w:id="899"/>
      <w:bookmarkEnd w:id="900"/>
    </w:p>
    <w:p>
      <w:pPr>
        <w:pStyle w:val="Style8"/>
        <w:keepNext/>
        <w:keepLines/>
        <w:widowControl w:val="0"/>
        <w:shd w:val="clear" w:color="auto" w:fill="auto"/>
        <w:bidi w:val="0"/>
        <w:spacing w:before="0" w:after="560" w:line="240" w:lineRule="auto"/>
        <w:ind w:left="0" w:right="0" w:firstLine="0"/>
        <w:jc w:val="center"/>
      </w:pPr>
      <w:bookmarkStart w:id="901" w:name="bookmark901"/>
      <w:bookmarkStart w:id="902" w:name="bookmark902"/>
      <w:bookmarkStart w:id="903" w:name="bookmark903"/>
      <w:r>
        <w:rPr>
          <w:color w:val="000000"/>
          <w:spacing w:val="0"/>
          <w:w w:val="100"/>
          <w:position w:val="0"/>
        </w:rPr>
        <w:t>第九节公司治理</w:t>
      </w:r>
      <w:bookmarkEnd w:id="901"/>
      <w:bookmarkEnd w:id="902"/>
      <w:bookmarkEnd w:id="903"/>
    </w:p>
    <w:p>
      <w:pPr>
        <w:pStyle w:val="Style26"/>
        <w:keepNext/>
        <w:keepLines/>
        <w:widowControl w:val="0"/>
        <w:shd w:val="clear" w:color="auto" w:fill="auto"/>
        <w:tabs>
          <w:tab w:pos="517" w:val="left"/>
        </w:tabs>
        <w:bidi w:val="0"/>
        <w:spacing w:before="0" w:after="280" w:line="240" w:lineRule="auto"/>
        <w:ind w:left="0" w:right="0" w:firstLine="0"/>
        <w:jc w:val="both"/>
      </w:pPr>
      <w:bookmarkStart w:id="904" w:name="bookmark904"/>
      <w:bookmarkStart w:id="905" w:name="bookmark905"/>
      <w:bookmarkStart w:id="906" w:name="bookmark906"/>
      <w:bookmarkStart w:id="907" w:name="bookmark907"/>
      <w:bookmarkStart w:id="908" w:name="bookmark908"/>
      <w:r>
        <w:rPr>
          <w:color w:val="000000"/>
          <w:spacing w:val="0"/>
          <w:w w:val="100"/>
          <w:position w:val="0"/>
        </w:rPr>
        <w:t>一</w:t>
      </w:r>
      <w:bookmarkEnd w:id="907"/>
      <w:r>
        <w:rPr>
          <w:color w:val="000000"/>
          <w:spacing w:val="0"/>
          <w:w w:val="100"/>
          <w:position w:val="0"/>
        </w:rPr>
        <w:t>、</w:t>
        <w:tab/>
        <w:t>公司治理的基本状况</w:t>
      </w:r>
      <w:bookmarkEnd w:id="905"/>
      <w:bookmarkEnd w:id="906"/>
      <w:bookmarkEnd w:id="908"/>
      <w:bookmarkEnd w:id="904"/>
    </w:p>
    <w:p>
      <w:pPr>
        <w:pStyle w:val="Style35"/>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报告期内，公司严格按照《公司法》、《证券法》、《上市公司治理准则》等有关法律法规的要求， 规范运作，公司未收到被监管部门采取行政监管措施的有关文件。</w:t>
      </w:r>
    </w:p>
    <w:p>
      <w:pPr>
        <w:pStyle w:val="Style35"/>
        <w:keepNext w:val="0"/>
        <w:keepLines w:val="0"/>
        <w:widowControl w:val="0"/>
        <w:shd w:val="clear" w:color="auto" w:fill="auto"/>
        <w:bidi w:val="0"/>
        <w:spacing w:before="0" w:after="0" w:line="355" w:lineRule="exact"/>
        <w:ind w:left="0" w:right="0" w:firstLine="480"/>
        <w:jc w:val="both"/>
      </w:pPr>
      <w:r>
        <w:rPr>
          <w:color w:val="000000"/>
          <w:spacing w:val="0"/>
          <w:w w:val="100"/>
          <w:position w:val="0"/>
        </w:rPr>
        <w:t>报告期内，根据回购并注销华路新材、新疆锐盈所持公司部分股份的情况及公司实际需要，公司修订 了《公司章程》相关条款。</w:t>
      </w:r>
    </w:p>
    <w:p>
      <w:pPr>
        <w:pStyle w:val="Style3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目前公司法人治理结构的实际情况符合中国证监会有关上市公司治理规范性文件的相关要求。</w:t>
      </w:r>
    </w:p>
    <w:p>
      <w:pPr>
        <w:pStyle w:val="Style35"/>
        <w:keepNext w:val="0"/>
        <w:keepLines w:val="0"/>
        <w:widowControl w:val="0"/>
        <w:shd w:val="clear" w:color="auto" w:fill="auto"/>
        <w:bidi w:val="0"/>
        <w:spacing w:before="0" w:after="0" w:line="361"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5"/>
        <w:keepNext w:val="0"/>
        <w:keepLines w:val="0"/>
        <w:widowControl w:val="0"/>
        <w:shd w:val="clear" w:color="auto" w:fill="auto"/>
        <w:bidi w:val="0"/>
        <w:spacing w:before="0" w:after="0" w:line="361" w:lineRule="exact"/>
        <w:ind w:left="0" w:right="0" w:firstLine="0"/>
        <w:jc w:val="left"/>
      </w:pP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35"/>
        <w:keepNext w:val="0"/>
        <w:keepLines w:val="0"/>
        <w:widowControl w:val="0"/>
        <w:shd w:val="clear" w:color="auto" w:fill="auto"/>
        <w:bidi w:val="0"/>
        <w:spacing w:before="0" w:after="360" w:line="361" w:lineRule="exact"/>
        <w:ind w:left="0" w:right="0" w:firstLine="44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517" w:val="left"/>
        </w:tabs>
        <w:bidi w:val="0"/>
        <w:spacing w:before="0" w:after="280" w:line="240" w:lineRule="auto"/>
        <w:ind w:left="0" w:right="0" w:firstLine="0"/>
        <w:jc w:val="left"/>
      </w:pPr>
      <w:bookmarkStart w:id="909" w:name="bookmark909"/>
      <w:bookmarkStart w:id="910" w:name="bookmark910"/>
      <w:bookmarkStart w:id="911" w:name="bookmark911"/>
      <w:bookmarkStart w:id="912" w:name="bookmark912"/>
      <w:r>
        <w:rPr>
          <w:color w:val="000000"/>
          <w:spacing w:val="0"/>
          <w:w w:val="100"/>
          <w:position w:val="0"/>
        </w:rPr>
        <w:t>二</w:t>
      </w:r>
      <w:bookmarkEnd w:id="911"/>
      <w:r>
        <w:rPr>
          <w:color w:val="000000"/>
          <w:spacing w:val="0"/>
          <w:w w:val="100"/>
          <w:position w:val="0"/>
        </w:rPr>
        <w:t>、</w:t>
        <w:tab/>
        <w:t>公司相对于控股股东在业务、人员、资产、机构、财务等方面的独立情况</w:t>
      </w:r>
      <w:bookmarkEnd w:id="909"/>
      <w:bookmarkEnd w:id="910"/>
      <w:bookmarkEnd w:id="912"/>
    </w:p>
    <w:p>
      <w:pPr>
        <w:pStyle w:val="Style35"/>
        <w:keepNext w:val="0"/>
        <w:keepLines w:val="0"/>
        <w:widowControl w:val="0"/>
        <w:shd w:val="clear" w:color="auto" w:fill="auto"/>
        <w:bidi w:val="0"/>
        <w:spacing w:before="0" w:after="0" w:line="361" w:lineRule="exact"/>
        <w:ind w:left="0" w:right="0" w:firstLine="480"/>
        <w:jc w:val="both"/>
      </w:pPr>
      <w:r>
        <w:rPr>
          <w:color w:val="000000"/>
          <w:spacing w:val="0"/>
          <w:w w:val="100"/>
          <w:position w:val="0"/>
        </w:rPr>
        <w:t>业务独立方面：公司业务独立于控股股东，控股股东及其下属的其他单位未从事与公司存在同业竞争 的业务。</w:t>
      </w:r>
    </w:p>
    <w:p>
      <w:pPr>
        <w:pStyle w:val="Style35"/>
        <w:keepNext w:val="0"/>
        <w:keepLines w:val="0"/>
        <w:widowControl w:val="0"/>
        <w:shd w:val="clear" w:color="auto" w:fill="auto"/>
        <w:bidi w:val="0"/>
        <w:spacing w:before="0" w:after="0" w:line="361" w:lineRule="exact"/>
        <w:ind w:left="0" w:right="0" w:firstLine="480"/>
        <w:jc w:val="both"/>
      </w:pPr>
      <w:r>
        <w:rPr>
          <w:color w:val="000000"/>
          <w:spacing w:val="0"/>
          <w:w w:val="100"/>
          <w:position w:val="0"/>
        </w:rPr>
        <w:t>人员分开方面：公司人员独立于控股股东，公司总裁、财务负责人、董事会秘书及其他高级管理人员 未在控股股东单位担任除董事以外的其他职务，财务人员在关联公司无兼职。公司制定了独立的劳动、人 事及薪资管理制度，建立了独立的劳动人事管理部门，劳动、人事及工资管理完全独立。</w:t>
      </w:r>
    </w:p>
    <w:p>
      <w:pPr>
        <w:pStyle w:val="Style35"/>
        <w:keepNext w:val="0"/>
        <w:keepLines w:val="0"/>
        <w:widowControl w:val="0"/>
        <w:shd w:val="clear" w:color="auto" w:fill="auto"/>
        <w:bidi w:val="0"/>
        <w:spacing w:before="0" w:after="0" w:line="361" w:lineRule="exact"/>
        <w:ind w:left="0" w:right="0" w:firstLine="480"/>
        <w:jc w:val="both"/>
      </w:pPr>
      <w:r>
        <w:rPr>
          <w:color w:val="000000"/>
          <w:spacing w:val="0"/>
          <w:w w:val="100"/>
          <w:position w:val="0"/>
        </w:rPr>
        <w:t>资产完整方面：公司资产独立完整，拥有独立的产、供、销系统，与控股股东不存在从事相同产品生 产经营的同业竞争情况。</w:t>
      </w:r>
    </w:p>
    <w:p>
      <w:pPr>
        <w:pStyle w:val="Style35"/>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机构独立方面：公司机构完整，控股股东及其职能部门与公司及公司职能部门之间没有上下级关系。 公司董事会、监事会及其他内部机构完全独立运作。</w:t>
      </w:r>
    </w:p>
    <w:p>
      <w:pPr>
        <w:pStyle w:val="Style35"/>
        <w:keepNext w:val="0"/>
        <w:keepLines w:val="0"/>
        <w:widowControl w:val="0"/>
        <w:shd w:val="clear" w:color="auto" w:fill="auto"/>
        <w:bidi w:val="0"/>
        <w:spacing w:before="0" w:after="0" w:line="361" w:lineRule="exact"/>
        <w:ind w:left="0" w:right="0" w:firstLine="480"/>
        <w:jc w:val="both"/>
      </w:pPr>
      <w:r>
        <w:rPr>
          <w:color w:val="000000"/>
          <w:spacing w:val="0"/>
          <w:w w:val="100"/>
          <w:position w:val="0"/>
        </w:rPr>
        <w:t>财务分开方面：公司财务完全独立，设立独立的财务部门，并建立了独立会计核算体系和财务会计管 理制度，独立核算，独立在银行开户，独立缴税。</w:t>
      </w:r>
    </w:p>
    <w:p>
      <w:pPr>
        <w:pStyle w:val="Style35"/>
        <w:keepNext w:val="0"/>
        <w:keepLines w:val="0"/>
        <w:widowControl w:val="0"/>
        <w:shd w:val="clear" w:color="auto" w:fill="auto"/>
        <w:bidi w:val="0"/>
        <w:spacing w:before="0" w:after="360" w:line="361" w:lineRule="exact"/>
        <w:ind w:left="0" w:right="0" w:firstLine="480"/>
        <w:jc w:val="both"/>
      </w:pPr>
      <w:r>
        <w:rPr>
          <w:color w:val="000000"/>
          <w:spacing w:val="0"/>
          <w:w w:val="100"/>
          <w:position w:val="0"/>
        </w:rPr>
        <w:t>综上所述，公司与控股股东在业务、人员、资产、机构、财务等方面完全分开，具有独立完整的业务 及自主经营能力。</w:t>
      </w:r>
    </w:p>
    <w:p>
      <w:pPr>
        <w:pStyle w:val="Style26"/>
        <w:keepNext/>
        <w:keepLines/>
        <w:widowControl w:val="0"/>
        <w:shd w:val="clear" w:color="auto" w:fill="auto"/>
        <w:tabs>
          <w:tab w:pos="522" w:val="left"/>
        </w:tabs>
        <w:bidi w:val="0"/>
        <w:spacing w:before="0" w:after="220" w:line="240" w:lineRule="auto"/>
        <w:ind w:left="0" w:right="0" w:firstLine="0"/>
        <w:jc w:val="both"/>
      </w:pPr>
      <w:bookmarkStart w:id="913" w:name="bookmark913"/>
      <w:bookmarkStart w:id="914" w:name="bookmark914"/>
      <w:bookmarkStart w:id="915" w:name="bookmark915"/>
      <w:bookmarkStart w:id="916" w:name="bookmark916"/>
      <w:r>
        <w:rPr>
          <w:color w:val="000000"/>
          <w:spacing w:val="0"/>
          <w:w w:val="100"/>
          <w:position w:val="0"/>
        </w:rPr>
        <w:t>三</w:t>
      </w:r>
      <w:bookmarkEnd w:id="915"/>
      <w:r>
        <w:rPr>
          <w:color w:val="000000"/>
          <w:spacing w:val="0"/>
          <w:w w:val="100"/>
          <w:position w:val="0"/>
        </w:rPr>
        <w:t>、</w:t>
        <w:tab/>
        <w:t>同业竞争情况</w:t>
      </w:r>
      <w:bookmarkEnd w:id="913"/>
      <w:bookmarkEnd w:id="914"/>
      <w:bookmarkEnd w:id="916"/>
    </w:p>
    <w:p>
      <w:pPr>
        <w:pStyle w:val="Style35"/>
        <w:keepNext w:val="0"/>
        <w:keepLines w:val="0"/>
        <w:widowControl w:val="0"/>
        <w:shd w:val="clear" w:color="auto" w:fill="auto"/>
        <w:bidi w:val="0"/>
        <w:spacing w:before="0" w:after="120" w:line="361"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26"/>
        <w:keepNext/>
        <w:keepLines/>
        <w:widowControl w:val="0"/>
        <w:shd w:val="clear" w:color="auto" w:fill="auto"/>
        <w:bidi w:val="0"/>
        <w:spacing w:before="0" w:line="240" w:lineRule="auto"/>
        <w:ind w:left="0" w:right="0" w:firstLine="0"/>
        <w:jc w:val="both"/>
      </w:pPr>
      <w:bookmarkStart w:id="917" w:name="bookmark917"/>
      <w:bookmarkStart w:id="918" w:name="bookmark918"/>
      <w:bookmarkStart w:id="919" w:name="bookmark919"/>
      <w:bookmarkStart w:id="920" w:name="bookmark920"/>
      <w:r>
        <w:rPr>
          <w:color w:val="000000"/>
          <w:spacing w:val="0"/>
          <w:w w:val="100"/>
          <w:position w:val="0"/>
        </w:rPr>
        <w:t>四</w:t>
      </w:r>
      <w:bookmarkEnd w:id="919"/>
      <w:r>
        <w:rPr>
          <w:color w:val="000000"/>
          <w:spacing w:val="0"/>
          <w:w w:val="100"/>
          <w:position w:val="0"/>
        </w:rPr>
        <w:t>、报告期内召开的年度股东大会和临时股东大会的有关情况</w:t>
      </w:r>
      <w:bookmarkEnd w:id="917"/>
      <w:bookmarkEnd w:id="918"/>
      <w:bookmarkEnd w:id="920"/>
    </w:p>
    <w:p>
      <w:pPr>
        <w:pStyle w:val="Style33"/>
        <w:keepNext/>
        <w:keepLines/>
        <w:widowControl w:val="0"/>
        <w:shd w:val="clear" w:color="auto" w:fill="auto"/>
        <w:bidi w:val="0"/>
        <w:spacing w:before="0" w:after="340" w:line="240" w:lineRule="auto"/>
        <w:ind w:left="0" w:right="0" w:firstLine="0"/>
        <w:jc w:val="both"/>
      </w:pPr>
      <w:bookmarkStart w:id="921" w:name="bookmark921"/>
      <w:bookmarkStart w:id="922" w:name="bookmark922"/>
      <w:bookmarkStart w:id="923" w:name="bookmark923"/>
      <w:bookmarkStart w:id="924" w:name="bookmark924"/>
      <w:r>
        <w:rPr>
          <w:color w:val="000000"/>
          <w:spacing w:val="0"/>
          <w:w w:val="100"/>
          <w:position w:val="0"/>
        </w:rPr>
        <w:t>1</w:t>
      </w:r>
      <w:bookmarkEnd w:id="923"/>
      <w:r>
        <w:rPr>
          <w:color w:val="000000"/>
          <w:spacing w:val="0"/>
          <w:w w:val="100"/>
          <w:position w:val="0"/>
        </w:rPr>
        <w:t>、本报告期股东大会情况</w:t>
      </w:r>
      <w:bookmarkEnd w:id="921"/>
      <w:bookmarkEnd w:id="922"/>
      <w:bookmarkEnd w:id="924"/>
    </w:p>
    <w:tbl>
      <w:tblPr>
        <w:tblOverlap w:val="never"/>
        <w:jc w:val="center"/>
        <w:tblLayout w:type="fixed"/>
      </w:tblPr>
      <w:tblGrid>
        <w:gridCol w:w="2275"/>
        <w:gridCol w:w="1205"/>
        <w:gridCol w:w="778"/>
        <w:gridCol w:w="1560"/>
        <w:gridCol w:w="1594"/>
        <w:gridCol w:w="2386"/>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投资者参 与比例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年第一次临时股东大会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w:t>
            </w:r>
            <w:r>
              <w:rPr>
                <w:color w:val="000000"/>
                <w:spacing w:val="0"/>
                <w:w w:val="100"/>
                <w:position w:val="0"/>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sz w:val="17"/>
                <w:szCs w:val="17"/>
              </w:rPr>
              <w:t>详见在巨潮网上披露的《</w:t>
            </w:r>
            <w:r>
              <w:rPr>
                <w:color w:val="000000"/>
                <w:spacing w:val="0"/>
                <w:w w:val="100"/>
                <w:position w:val="0"/>
              </w:rPr>
              <w:t>2016</w:t>
            </w:r>
          </w:p>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sz w:val="17"/>
                <w:szCs w:val="17"/>
              </w:rPr>
              <w:t>年第一次临时股东大会决议 公告》（公告编号：</w:t>
            </w:r>
            <w:r>
              <w:rPr>
                <w:color w:val="000000"/>
                <w:spacing w:val="0"/>
                <w:w w:val="100"/>
                <w:position w:val="0"/>
              </w:rPr>
              <w:t>2016-013）</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16. </w:t>
            </w:r>
            <w:r>
              <w:rPr>
                <w:color w:val="000000"/>
                <w:spacing w:val="0"/>
                <w:w w:val="100"/>
                <w:position w:val="0"/>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sz w:val="17"/>
                <w:szCs w:val="17"/>
              </w:rPr>
              <w:t>详见在巨潮网上披露的《</w:t>
            </w:r>
            <w:r>
              <w:rPr>
                <w:color w:val="000000"/>
                <w:spacing w:val="0"/>
                <w:w w:val="100"/>
                <w:position w:val="0"/>
              </w:rPr>
              <w:t xml:space="preserve">2015 </w:t>
            </w:r>
            <w:r>
              <w:rPr>
                <w:color w:val="000000"/>
                <w:spacing w:val="0"/>
                <w:w w:val="100"/>
                <w:position w:val="0"/>
                <w:sz w:val="17"/>
                <w:szCs w:val="17"/>
              </w:rPr>
              <w:t>年度股东大会决议公告》（公 告编号：</w:t>
            </w:r>
            <w:r>
              <w:rPr>
                <w:color w:val="000000"/>
                <w:spacing w:val="0"/>
                <w:w w:val="100"/>
                <w:position w:val="0"/>
              </w:rPr>
              <w:t>2016-033）</w:t>
            </w:r>
          </w:p>
        </w:tc>
      </w:tr>
      <w:tr>
        <w:trPr>
          <w:trHeight w:val="10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年第二次临时股东大会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05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06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sz w:val="17"/>
                <w:szCs w:val="17"/>
              </w:rPr>
              <w:t>详见在巨潮网上披露的《</w:t>
            </w:r>
            <w:r>
              <w:rPr>
                <w:color w:val="000000"/>
                <w:spacing w:val="0"/>
                <w:w w:val="100"/>
                <w:position w:val="0"/>
              </w:rPr>
              <w:t>2016</w:t>
            </w:r>
          </w:p>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sz w:val="17"/>
                <w:szCs w:val="17"/>
              </w:rPr>
              <w:t>年第二次临时股东大会决议 公告》（公告编号：</w:t>
            </w:r>
            <w:r>
              <w:rPr>
                <w:color w:val="000000"/>
                <w:spacing w:val="0"/>
                <w:w w:val="100"/>
                <w:position w:val="0"/>
              </w:rPr>
              <w:t>2016-056）</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925" w:name="bookmark925"/>
      <w:bookmarkStart w:id="926" w:name="bookmark926"/>
      <w:bookmarkStart w:id="927" w:name="bookmark927"/>
      <w:bookmarkStart w:id="928" w:name="bookmark928"/>
      <w:r>
        <w:rPr>
          <w:color w:val="000000"/>
          <w:spacing w:val="0"/>
          <w:w w:val="100"/>
          <w:position w:val="0"/>
        </w:rPr>
        <w:t>2</w:t>
      </w:r>
      <w:bookmarkEnd w:id="927"/>
      <w:r>
        <w:rPr>
          <w:color w:val="000000"/>
          <w:spacing w:val="0"/>
          <w:w w:val="100"/>
          <w:position w:val="0"/>
        </w:rPr>
        <w:t>、表决权恢复的优先股股东请求召开临时股东大会</w:t>
      </w:r>
      <w:bookmarkEnd w:id="925"/>
      <w:bookmarkEnd w:id="926"/>
      <w:bookmarkEnd w:id="928"/>
    </w:p>
    <w:p>
      <w:pPr>
        <w:pStyle w:val="Style29"/>
        <w:keepNext/>
        <w:keepLines/>
        <w:widowControl w:val="0"/>
        <w:shd w:val="clear" w:color="auto" w:fill="auto"/>
        <w:bidi w:val="0"/>
        <w:spacing w:before="0" w:after="340" w:line="240" w:lineRule="auto"/>
        <w:ind w:left="0" w:right="0" w:firstLine="0"/>
        <w:jc w:val="both"/>
      </w:pPr>
      <w:bookmarkStart w:id="929" w:name="bookmark929"/>
      <w:bookmarkStart w:id="930" w:name="bookmark930"/>
      <w:bookmarkStart w:id="931" w:name="bookmark931"/>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929"/>
      <w:bookmarkEnd w:id="930"/>
      <w:bookmarkEnd w:id="931"/>
    </w:p>
    <w:p>
      <w:pPr>
        <w:pStyle w:val="Style26"/>
        <w:keepNext/>
        <w:keepLines/>
        <w:widowControl w:val="0"/>
        <w:shd w:val="clear" w:color="auto" w:fill="auto"/>
        <w:bidi w:val="0"/>
        <w:spacing w:before="0" w:line="240" w:lineRule="auto"/>
        <w:ind w:left="0" w:right="0" w:firstLine="0"/>
        <w:jc w:val="both"/>
      </w:pPr>
      <w:bookmarkStart w:id="932" w:name="bookmark932"/>
      <w:bookmarkStart w:id="933" w:name="bookmark933"/>
      <w:bookmarkStart w:id="934" w:name="bookmark934"/>
      <w:bookmarkStart w:id="935" w:name="bookmark935"/>
      <w:r>
        <w:rPr>
          <w:color w:val="000000"/>
          <w:spacing w:val="0"/>
          <w:w w:val="100"/>
          <w:position w:val="0"/>
        </w:rPr>
        <w:t>五</w:t>
      </w:r>
      <w:bookmarkEnd w:id="934"/>
      <w:r>
        <w:rPr>
          <w:color w:val="000000"/>
          <w:spacing w:val="0"/>
          <w:w w:val="100"/>
          <w:position w:val="0"/>
        </w:rPr>
        <w:t>、报告期内独立董事履行职责的情况</w:t>
      </w:r>
      <w:bookmarkEnd w:id="932"/>
      <w:bookmarkEnd w:id="933"/>
      <w:bookmarkEnd w:id="935"/>
    </w:p>
    <w:p>
      <w:pPr>
        <w:pStyle w:val="Style33"/>
        <w:keepNext/>
        <w:keepLines/>
        <w:widowControl w:val="0"/>
        <w:shd w:val="clear" w:color="auto" w:fill="auto"/>
        <w:bidi w:val="0"/>
        <w:spacing w:before="0" w:after="340" w:line="240" w:lineRule="auto"/>
        <w:ind w:left="0" w:right="0" w:firstLine="0"/>
        <w:jc w:val="both"/>
      </w:pPr>
      <w:bookmarkStart w:id="936" w:name="bookmark936"/>
      <w:bookmarkStart w:id="937" w:name="bookmark937"/>
      <w:bookmarkStart w:id="938" w:name="bookmark938"/>
      <w:bookmarkStart w:id="939" w:name="bookmark939"/>
      <w:r>
        <w:rPr>
          <w:color w:val="000000"/>
          <w:spacing w:val="0"/>
          <w:w w:val="100"/>
          <w:position w:val="0"/>
        </w:rPr>
        <w:t>1</w:t>
      </w:r>
      <w:bookmarkEnd w:id="938"/>
      <w:r>
        <w:rPr>
          <w:color w:val="000000"/>
          <w:spacing w:val="0"/>
          <w:w w:val="100"/>
          <w:position w:val="0"/>
        </w:rPr>
        <w:t>、独立董事出席董事会及股东大会的情况</w:t>
      </w:r>
      <w:bookmarkEnd w:id="936"/>
      <w:bookmarkEnd w:id="937"/>
      <w:bookmarkEnd w:id="939"/>
    </w:p>
    <w:tbl>
      <w:tblPr>
        <w:tblOverlap w:val="never"/>
        <w:jc w:val="center"/>
        <w:tblLayout w:type="fixed"/>
      </w:tblPr>
      <w:tblGrid>
        <w:gridCol w:w="1632"/>
        <w:gridCol w:w="1325"/>
        <w:gridCol w:w="1325"/>
        <w:gridCol w:w="1325"/>
        <w:gridCol w:w="1320"/>
        <w:gridCol w:w="1325"/>
        <w:gridCol w:w="1334"/>
      </w:tblGrid>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独立董事出席董事会情况</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是否连续两次未 亲自参加会议</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郭全中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张会丽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施海娜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陈建根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黄辉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章敬平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940" w:name="bookmark940"/>
      <w:bookmarkStart w:id="941" w:name="bookmark941"/>
      <w:bookmarkStart w:id="942" w:name="bookmark942"/>
      <w:bookmarkStart w:id="943" w:name="bookmark943"/>
      <w:r>
        <w:rPr>
          <w:color w:val="000000"/>
          <w:spacing w:val="0"/>
          <w:w w:val="100"/>
          <w:position w:val="0"/>
        </w:rPr>
        <w:t>2</w:t>
      </w:r>
      <w:bookmarkEnd w:id="942"/>
      <w:r>
        <w:rPr>
          <w:color w:val="000000"/>
          <w:spacing w:val="0"/>
          <w:w w:val="100"/>
          <w:position w:val="0"/>
        </w:rPr>
        <w:t>、独立董事对公司有关事项提出异议的情况</w:t>
      </w:r>
      <w:bookmarkEnd w:id="940"/>
      <w:bookmarkEnd w:id="941"/>
      <w:bookmarkEnd w:id="943"/>
    </w:p>
    <w:p>
      <w:pPr>
        <w:pStyle w:val="Style29"/>
        <w:keepNext/>
        <w:keepLines/>
        <w:widowControl w:val="0"/>
        <w:shd w:val="clear" w:color="auto" w:fill="auto"/>
        <w:bidi w:val="0"/>
        <w:spacing w:before="0" w:after="120" w:line="240" w:lineRule="auto"/>
        <w:ind w:left="0" w:right="0" w:firstLine="0"/>
        <w:jc w:val="both"/>
      </w:pPr>
      <w:bookmarkStart w:id="944" w:name="bookmark944"/>
      <w:bookmarkStart w:id="945" w:name="bookmark945"/>
      <w:bookmarkStart w:id="946" w:name="bookmark946"/>
      <w:r>
        <w:rPr>
          <w:color w:val="000000"/>
          <w:spacing w:val="0"/>
          <w:w w:val="100"/>
          <w:position w:val="0"/>
        </w:rPr>
        <w:t>独立董事对公司有关事项是否提出异议</w:t>
      </w:r>
      <w:bookmarkEnd w:id="944"/>
      <w:bookmarkEnd w:id="945"/>
      <w:bookmarkEnd w:id="946"/>
    </w:p>
    <w:p>
      <w:pPr>
        <w:pStyle w:val="Style29"/>
        <w:keepNext/>
        <w:keepLines/>
        <w:widowControl w:val="0"/>
        <w:shd w:val="clear" w:color="auto" w:fill="auto"/>
        <w:bidi w:val="0"/>
        <w:spacing w:before="0" w:after="120" w:line="240" w:lineRule="auto"/>
        <w:ind w:left="0" w:right="0" w:firstLine="0"/>
        <w:jc w:val="both"/>
      </w:pPr>
      <w:bookmarkStart w:id="947" w:name="bookmark947"/>
      <w:bookmarkStart w:id="948" w:name="bookmark948"/>
      <w:bookmarkStart w:id="949" w:name="bookmark949"/>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bookmarkEnd w:id="947"/>
      <w:bookmarkEnd w:id="948"/>
      <w:bookmarkEnd w:id="949"/>
    </w:p>
    <w:p>
      <w:pPr>
        <w:pStyle w:val="Style29"/>
        <w:keepNext/>
        <w:keepLines/>
        <w:widowControl w:val="0"/>
        <w:shd w:val="clear" w:color="auto" w:fill="auto"/>
        <w:bidi w:val="0"/>
        <w:spacing w:before="0" w:after="340" w:line="240" w:lineRule="auto"/>
        <w:ind w:left="0" w:right="0" w:firstLine="560"/>
        <w:jc w:val="both"/>
      </w:pPr>
      <w:bookmarkStart w:id="950" w:name="bookmark950"/>
      <w:bookmarkStart w:id="951" w:name="bookmark951"/>
      <w:bookmarkStart w:id="952" w:name="bookmark952"/>
      <w:r>
        <w:rPr>
          <w:color w:val="000000"/>
          <w:spacing w:val="0"/>
          <w:w w:val="100"/>
          <w:position w:val="0"/>
        </w:rPr>
        <w:t>报告期内独立董事对公司有关事项未提出异议。</w:t>
      </w:r>
      <w:bookmarkEnd w:id="950"/>
      <w:bookmarkEnd w:id="951"/>
      <w:bookmarkEnd w:id="952"/>
    </w:p>
    <w:p>
      <w:pPr>
        <w:pStyle w:val="Style33"/>
        <w:keepNext/>
        <w:keepLines/>
        <w:widowControl w:val="0"/>
        <w:shd w:val="clear" w:color="auto" w:fill="auto"/>
        <w:bidi w:val="0"/>
        <w:spacing w:before="0" w:after="360" w:line="312" w:lineRule="exact"/>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3</w:t>
      </w:r>
      <w:bookmarkEnd w:id="955"/>
      <w:r>
        <w:rPr>
          <w:color w:val="000000"/>
          <w:spacing w:val="0"/>
          <w:w w:val="100"/>
          <w:position w:val="0"/>
        </w:rPr>
        <w:t>、独立董事履行职责的其他说明</w:t>
      </w:r>
      <w:bookmarkEnd w:id="953"/>
      <w:bookmarkEnd w:id="954"/>
      <w:bookmarkEnd w:id="956"/>
    </w:p>
    <w:p>
      <w:pPr>
        <w:pStyle w:val="Style35"/>
        <w:keepNext w:val="0"/>
        <w:keepLines w:val="0"/>
        <w:widowControl w:val="0"/>
        <w:shd w:val="clear" w:color="auto" w:fill="auto"/>
        <w:bidi w:val="0"/>
        <w:spacing w:before="0" w:after="80" w:line="312" w:lineRule="exact"/>
        <w:ind w:left="0" w:right="0" w:firstLine="0"/>
        <w:jc w:val="left"/>
      </w:pPr>
      <w:r>
        <w:rPr>
          <w:color w:val="000000"/>
          <w:spacing w:val="0"/>
          <w:w w:val="100"/>
          <w:position w:val="0"/>
        </w:rPr>
        <w:t>独立董事对公司有关建议是否被采纳</w:t>
      </w:r>
    </w:p>
    <w:p>
      <w:pPr>
        <w:pStyle w:val="Style35"/>
        <w:keepNext w:val="0"/>
        <w:keepLines w:val="0"/>
        <w:widowControl w:val="0"/>
        <w:shd w:val="clear" w:color="auto" w:fill="auto"/>
        <w:bidi w:val="0"/>
        <w:spacing w:before="0" w:after="80" w:line="312" w:lineRule="exact"/>
        <w:ind w:left="0" w:right="0" w:firstLine="0"/>
        <w:jc w:val="left"/>
      </w:pPr>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35"/>
        <w:keepNext w:val="0"/>
        <w:keepLines w:val="0"/>
        <w:widowControl w:val="0"/>
        <w:numPr>
          <w:ilvl w:val="0"/>
          <w:numId w:val="25"/>
        </w:numPr>
        <w:shd w:val="clear" w:color="auto" w:fill="auto"/>
        <w:tabs>
          <w:tab w:pos="1021" w:val="left"/>
        </w:tabs>
        <w:bidi w:val="0"/>
        <w:spacing w:before="0" w:after="0" w:line="365" w:lineRule="exact"/>
        <w:ind w:left="0" w:right="0" w:firstLine="460"/>
        <w:jc w:val="both"/>
      </w:pPr>
      <w:bookmarkStart w:id="957" w:name="bookmark957"/>
      <w:bookmarkEnd w:id="957"/>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月公司核销部分账龄较长的坏账，独立董事建议关注、加强应收账款的管理，避免长 期无法收回而导致坏账淤积。</w:t>
      </w:r>
    </w:p>
    <w:p>
      <w:pPr>
        <w:pStyle w:val="Style35"/>
        <w:keepNext w:val="0"/>
        <w:keepLines w:val="0"/>
        <w:widowControl w:val="0"/>
        <w:shd w:val="clear" w:color="auto" w:fill="auto"/>
        <w:bidi w:val="0"/>
        <w:spacing w:before="0" w:after="0" w:line="365" w:lineRule="exact"/>
        <w:ind w:left="0" w:right="0" w:firstLine="460"/>
        <w:jc w:val="both"/>
      </w:pPr>
      <w:r>
        <w:rPr>
          <w:color w:val="000000"/>
          <w:spacing w:val="0"/>
          <w:w w:val="100"/>
          <w:position w:val="0"/>
        </w:rPr>
        <w:t>公司采纳独立董事的建议，对应收账款较大的子公司提高了要求，督促其及时清理应收账款，重点关 注欠款较大或账龄较长的单位或个人，积极做好催收、回款工作。</w:t>
      </w:r>
    </w:p>
    <w:p>
      <w:pPr>
        <w:pStyle w:val="Style35"/>
        <w:keepNext w:val="0"/>
        <w:keepLines w:val="0"/>
        <w:widowControl w:val="0"/>
        <w:numPr>
          <w:ilvl w:val="0"/>
          <w:numId w:val="25"/>
        </w:numPr>
        <w:shd w:val="clear" w:color="auto" w:fill="auto"/>
        <w:tabs>
          <w:tab w:pos="1026" w:val="left"/>
        </w:tabs>
        <w:bidi w:val="0"/>
        <w:spacing w:before="0" w:after="0" w:line="370" w:lineRule="exact"/>
        <w:ind w:left="0" w:right="0" w:firstLine="460"/>
        <w:jc w:val="both"/>
      </w:pPr>
      <w:bookmarkStart w:id="958" w:name="bookmark958"/>
      <w:bookmarkEnd w:id="958"/>
      <w:r>
        <w:rPr>
          <w:color w:val="000000"/>
          <w:spacing w:val="0"/>
          <w:w w:val="100"/>
          <w:position w:val="0"/>
        </w:rPr>
        <w:t>2016</w:t>
      </w:r>
      <w:r>
        <w:rPr>
          <w:color w:val="000000"/>
          <w:spacing w:val="0"/>
          <w:w w:val="100"/>
          <w:position w:val="0"/>
        </w:rPr>
        <w:t>年第三季度开始，公司将投资收益计入经常性损益，独立董事建议积极与监管部门、中介 机构沟通，以保证此做法合法合规。</w:t>
      </w:r>
    </w:p>
    <w:p>
      <w:pPr>
        <w:pStyle w:val="Style35"/>
        <w:keepNext w:val="0"/>
        <w:keepLines w:val="0"/>
        <w:widowControl w:val="0"/>
        <w:shd w:val="clear" w:color="auto" w:fill="auto"/>
        <w:bidi w:val="0"/>
        <w:spacing w:before="0" w:after="360" w:line="370" w:lineRule="exact"/>
        <w:ind w:left="0" w:right="0" w:firstLine="460"/>
        <w:jc w:val="both"/>
      </w:pPr>
      <w:r>
        <w:rPr>
          <w:color w:val="000000"/>
          <w:spacing w:val="0"/>
          <w:w w:val="100"/>
          <w:position w:val="0"/>
        </w:rPr>
        <w:t>公司采纳独立董事的建议，积极与会计师事务所沟通，及时向深交所答复相关问询函，同时就此情况 查找国内其他上市公司相关案例进行对比。</w:t>
      </w:r>
    </w:p>
    <w:p>
      <w:pPr>
        <w:pStyle w:val="Style26"/>
        <w:keepNext/>
        <w:keepLines/>
        <w:widowControl w:val="0"/>
        <w:shd w:val="clear" w:color="auto" w:fill="auto"/>
        <w:tabs>
          <w:tab w:pos="517" w:val="left"/>
        </w:tabs>
        <w:bidi w:val="0"/>
        <w:spacing w:before="0" w:after="28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六</w:t>
      </w:r>
      <w:bookmarkEnd w:id="961"/>
      <w:r>
        <w:rPr>
          <w:color w:val="000000"/>
          <w:spacing w:val="0"/>
          <w:w w:val="100"/>
          <w:position w:val="0"/>
        </w:rPr>
        <w:t>、</w:t>
        <w:tab/>
        <w:t>董事会下设专门委员会在报告期内履行职责情况</w:t>
      </w:r>
      <w:bookmarkEnd w:id="959"/>
      <w:bookmarkEnd w:id="960"/>
      <w:bookmarkEnd w:id="962"/>
    </w:p>
    <w:p>
      <w:pPr>
        <w:pStyle w:val="Style35"/>
        <w:keepNext w:val="0"/>
        <w:keepLines w:val="0"/>
        <w:widowControl w:val="0"/>
        <w:shd w:val="clear" w:color="auto" w:fill="auto"/>
        <w:tabs>
          <w:tab w:pos="973" w:val="left"/>
        </w:tabs>
        <w:bidi w:val="0"/>
        <w:spacing w:before="0" w:after="0" w:line="311" w:lineRule="exact"/>
        <w:ind w:left="0" w:right="0" w:firstLine="620"/>
        <w:jc w:val="both"/>
      </w:pPr>
      <w:bookmarkStart w:id="963" w:name="bookmark963"/>
      <w:r>
        <w:rPr>
          <w:color w:val="000000"/>
          <w:spacing w:val="0"/>
          <w:w w:val="100"/>
          <w:position w:val="0"/>
        </w:rPr>
        <w:t>1</w:t>
      </w:r>
      <w:bookmarkEnd w:id="963"/>
      <w:r>
        <w:rPr>
          <w:color w:val="000000"/>
          <w:spacing w:val="0"/>
          <w:w w:val="100"/>
          <w:position w:val="0"/>
        </w:rPr>
        <w:t>、</w:t>
        <w:tab/>
        <w:t>薪酬与考核委员会审议了 “关于</w:t>
      </w:r>
      <w:r>
        <w:rPr>
          <w:color w:val="000000"/>
          <w:spacing w:val="0"/>
          <w:w w:val="100"/>
          <w:position w:val="0"/>
        </w:rPr>
        <w:t>2015</w:t>
      </w:r>
      <w:r>
        <w:rPr>
          <w:color w:val="000000"/>
          <w:spacing w:val="0"/>
          <w:w w:val="100"/>
          <w:position w:val="0"/>
        </w:rPr>
        <w:t>年度经营班子目标责任考核的议案”、“关于签订《</w:t>
      </w:r>
      <w:r>
        <w:rPr>
          <w:color w:val="000000"/>
          <w:spacing w:val="0"/>
          <w:w w:val="100"/>
          <w:position w:val="0"/>
        </w:rPr>
        <w:t xml:space="preserve">2016 </w:t>
      </w:r>
      <w:r>
        <w:rPr>
          <w:color w:val="000000"/>
          <w:spacing w:val="0"/>
          <w:w w:val="100"/>
          <w:position w:val="0"/>
        </w:rPr>
        <w:t>年度经营班子目标管理责任书》的议案”、“关于修订《薪酬管理制度》的议案”、“关于公司总裁实行 协议薪资制的议案”、“关于调整《</w:t>
      </w:r>
      <w:r>
        <w:rPr>
          <w:color w:val="000000"/>
          <w:spacing w:val="0"/>
          <w:w w:val="100"/>
          <w:position w:val="0"/>
        </w:rPr>
        <w:t>2016</w:t>
      </w:r>
      <w:r>
        <w:rPr>
          <w:color w:val="000000"/>
          <w:spacing w:val="0"/>
          <w:w w:val="100"/>
          <w:position w:val="0"/>
        </w:rPr>
        <w:t>年经营班子目标管理责任书》的议案”</w:t>
      </w:r>
      <w:r>
        <w:rPr>
          <w:color w:val="000000"/>
          <w:spacing w:val="0"/>
          <w:w w:val="100"/>
          <w:position w:val="0"/>
        </w:rPr>
        <w:t>，</w:t>
      </w:r>
      <w:r>
        <w:rPr>
          <w:color w:val="000000"/>
          <w:spacing w:val="0"/>
          <w:w w:val="100"/>
          <w:position w:val="0"/>
        </w:rPr>
        <w:t>并对公司董事、监事和 高级管理人员在</w:t>
      </w:r>
      <w:r>
        <w:rPr>
          <w:color w:val="000000"/>
          <w:spacing w:val="0"/>
          <w:w w:val="100"/>
          <w:position w:val="0"/>
        </w:rPr>
        <w:t>2015</w:t>
      </w:r>
      <w:r>
        <w:rPr>
          <w:color w:val="000000"/>
          <w:spacing w:val="0"/>
          <w:w w:val="100"/>
          <w:position w:val="0"/>
        </w:rPr>
        <w:t>年报中所披露薪酬进行了审核。</w:t>
      </w:r>
    </w:p>
    <w:p>
      <w:pPr>
        <w:pStyle w:val="Style35"/>
        <w:keepNext w:val="0"/>
        <w:keepLines w:val="0"/>
        <w:widowControl w:val="0"/>
        <w:shd w:val="clear" w:color="auto" w:fill="auto"/>
        <w:tabs>
          <w:tab w:pos="968" w:val="left"/>
        </w:tabs>
        <w:bidi w:val="0"/>
        <w:spacing w:before="0" w:after="0" w:line="311" w:lineRule="exact"/>
        <w:ind w:left="0" w:right="0" w:firstLine="620"/>
        <w:jc w:val="both"/>
      </w:pPr>
      <w:bookmarkStart w:id="964" w:name="bookmark964"/>
      <w:r>
        <w:rPr>
          <w:color w:val="000000"/>
          <w:spacing w:val="0"/>
          <w:w w:val="100"/>
          <w:position w:val="0"/>
        </w:rPr>
        <w:t>2</w:t>
      </w:r>
      <w:bookmarkEnd w:id="964"/>
      <w:r>
        <w:rPr>
          <w:color w:val="000000"/>
          <w:spacing w:val="0"/>
          <w:w w:val="100"/>
          <w:position w:val="0"/>
        </w:rPr>
        <w:t>、</w:t>
        <w:tab/>
        <w:t>审计委员会积极开展</w:t>
      </w:r>
      <w:r>
        <w:rPr>
          <w:color w:val="000000"/>
          <w:spacing w:val="0"/>
          <w:w w:val="100"/>
          <w:position w:val="0"/>
        </w:rPr>
        <w:t>2015</w:t>
      </w:r>
      <w:r>
        <w:rPr>
          <w:color w:val="000000"/>
          <w:spacing w:val="0"/>
          <w:w w:val="100"/>
          <w:position w:val="0"/>
        </w:rPr>
        <w:t>年报相关工作，与年审注册会计师协商确定年度审计工作时间安排，沟 通审计重点，督促会计师事务所在约定时限内提交审计报告，对公司编制的财务报表发表意见，并向董事 会提交了会计师事务所从事</w:t>
      </w:r>
      <w:r>
        <w:rPr>
          <w:color w:val="000000"/>
          <w:spacing w:val="0"/>
          <w:w w:val="100"/>
          <w:position w:val="0"/>
        </w:rPr>
        <w:t>2015</w:t>
      </w:r>
      <w:r>
        <w:rPr>
          <w:color w:val="000000"/>
          <w:spacing w:val="0"/>
          <w:w w:val="100"/>
          <w:position w:val="0"/>
        </w:rPr>
        <w:t>年度公司审计工作的总结报告和</w:t>
      </w:r>
      <w:r>
        <w:rPr>
          <w:color w:val="000000"/>
          <w:spacing w:val="0"/>
          <w:w w:val="100"/>
          <w:position w:val="0"/>
        </w:rPr>
        <w:t>2016</w:t>
      </w:r>
      <w:r>
        <w:rPr>
          <w:color w:val="000000"/>
          <w:spacing w:val="0"/>
          <w:w w:val="100"/>
          <w:position w:val="0"/>
        </w:rPr>
        <w:t xml:space="preserve">年度续聘会计师事务所的决议，在公 司年报审计过程中发挥了积极的作用。同时，审计委员会审议通过了 </w:t>
      </w:r>
      <w:r>
        <w:rPr>
          <w:color w:val="000000"/>
          <w:spacing w:val="0"/>
          <w:w w:val="100"/>
          <w:position w:val="0"/>
        </w:rPr>
        <w:t>“2016</w:t>
      </w:r>
      <w:r>
        <w:rPr>
          <w:color w:val="000000"/>
          <w:spacing w:val="0"/>
          <w:w w:val="100"/>
          <w:position w:val="0"/>
        </w:rPr>
        <w:t>年内部审计工作计划”</w:t>
      </w:r>
      <w:r>
        <w:rPr>
          <w:color w:val="000000"/>
          <w:spacing w:val="0"/>
          <w:w w:val="100"/>
          <w:position w:val="0"/>
        </w:rPr>
        <w:t>，</w:t>
      </w:r>
      <w:r>
        <w:rPr>
          <w:color w:val="000000"/>
          <w:spacing w:val="0"/>
          <w:w w:val="100"/>
          <w:position w:val="0"/>
        </w:rPr>
        <w:t>审核 了公司的</w:t>
      </w:r>
      <w:r>
        <w:rPr>
          <w:color w:val="000000"/>
          <w:spacing w:val="0"/>
          <w:w w:val="100"/>
          <w:position w:val="0"/>
        </w:rPr>
        <w:t>2016</w:t>
      </w:r>
      <w:r>
        <w:rPr>
          <w:color w:val="000000"/>
          <w:spacing w:val="0"/>
          <w:w w:val="100"/>
          <w:position w:val="0"/>
        </w:rPr>
        <w:t>年第一季度财务报告、</w:t>
      </w:r>
      <w:r>
        <w:rPr>
          <w:color w:val="000000"/>
          <w:spacing w:val="0"/>
          <w:w w:val="100"/>
          <w:position w:val="0"/>
        </w:rPr>
        <w:t>2016</w:t>
      </w:r>
      <w:r>
        <w:rPr>
          <w:color w:val="000000"/>
          <w:spacing w:val="0"/>
          <w:w w:val="100"/>
          <w:position w:val="0"/>
        </w:rPr>
        <w:t>年半年度财务报告及</w:t>
      </w:r>
      <w:r>
        <w:rPr>
          <w:color w:val="000000"/>
          <w:spacing w:val="0"/>
          <w:w w:val="100"/>
          <w:position w:val="0"/>
        </w:rPr>
        <w:t>2016</w:t>
      </w:r>
      <w:r>
        <w:rPr>
          <w:color w:val="000000"/>
          <w:spacing w:val="0"/>
          <w:w w:val="100"/>
          <w:position w:val="0"/>
        </w:rPr>
        <w:t>年第三季度财务报告。</w:t>
      </w:r>
    </w:p>
    <w:p>
      <w:pPr>
        <w:pStyle w:val="Style35"/>
        <w:keepNext w:val="0"/>
        <w:keepLines w:val="0"/>
        <w:widowControl w:val="0"/>
        <w:shd w:val="clear" w:color="auto" w:fill="auto"/>
        <w:tabs>
          <w:tab w:pos="973" w:val="left"/>
        </w:tabs>
        <w:bidi w:val="0"/>
        <w:spacing w:before="0" w:after="360" w:line="311" w:lineRule="exact"/>
        <w:ind w:left="0" w:right="0" w:firstLine="620"/>
        <w:jc w:val="both"/>
      </w:pPr>
      <w:bookmarkStart w:id="965" w:name="bookmark965"/>
      <w:r>
        <w:rPr>
          <w:color w:val="000000"/>
          <w:spacing w:val="0"/>
          <w:w w:val="100"/>
          <w:position w:val="0"/>
        </w:rPr>
        <w:t>3</w:t>
      </w:r>
      <w:bookmarkEnd w:id="965"/>
      <w:r>
        <w:rPr>
          <w:color w:val="000000"/>
          <w:spacing w:val="0"/>
          <w:w w:val="100"/>
          <w:position w:val="0"/>
        </w:rPr>
        <w:t>、</w:t>
        <w:tab/>
        <w:t>提名委员会审议了 “关于增补独立董事的议案”，并对公司董事会提名的总裁被提名人以及总裁 提名的副总裁、行政总监等被提名人进行了审核。</w:t>
      </w:r>
    </w:p>
    <w:p>
      <w:pPr>
        <w:pStyle w:val="Style26"/>
        <w:keepNext/>
        <w:keepLines/>
        <w:widowControl w:val="0"/>
        <w:shd w:val="clear" w:color="auto" w:fill="auto"/>
        <w:tabs>
          <w:tab w:pos="522" w:val="left"/>
        </w:tabs>
        <w:bidi w:val="0"/>
        <w:spacing w:before="0" w:after="280" w:line="240" w:lineRule="auto"/>
        <w:ind w:left="0" w:right="0" w:firstLine="0"/>
        <w:jc w:val="both"/>
      </w:pPr>
      <w:bookmarkStart w:id="966" w:name="bookmark966"/>
      <w:bookmarkStart w:id="967" w:name="bookmark967"/>
      <w:bookmarkStart w:id="968" w:name="bookmark968"/>
      <w:bookmarkStart w:id="969" w:name="bookmark969"/>
      <w:r>
        <w:rPr>
          <w:color w:val="000000"/>
          <w:spacing w:val="0"/>
          <w:w w:val="100"/>
          <w:position w:val="0"/>
        </w:rPr>
        <w:t>七</w:t>
      </w:r>
      <w:bookmarkEnd w:id="968"/>
      <w:r>
        <w:rPr>
          <w:color w:val="000000"/>
          <w:spacing w:val="0"/>
          <w:w w:val="100"/>
          <w:position w:val="0"/>
        </w:rPr>
        <w:t>、</w:t>
        <w:tab/>
        <w:t>监事会工作情况</w:t>
      </w:r>
      <w:bookmarkEnd w:id="966"/>
      <w:bookmarkEnd w:id="967"/>
      <w:bookmarkEnd w:id="969"/>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监事会在报告期内的监督活动中发现公司是否存在风险</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35"/>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监事会对报告期内的监督事项无异议。</w:t>
      </w:r>
    </w:p>
    <w:p>
      <w:pPr>
        <w:pStyle w:val="Style26"/>
        <w:keepNext/>
        <w:keepLines/>
        <w:widowControl w:val="0"/>
        <w:shd w:val="clear" w:color="auto" w:fill="auto"/>
        <w:tabs>
          <w:tab w:pos="522" w:val="left"/>
        </w:tabs>
        <w:bidi w:val="0"/>
        <w:spacing w:before="0" w:after="280" w:line="240" w:lineRule="auto"/>
        <w:ind w:left="0" w:right="0" w:firstLine="0"/>
        <w:jc w:val="left"/>
      </w:pPr>
      <w:bookmarkStart w:id="970" w:name="bookmark970"/>
      <w:bookmarkStart w:id="971" w:name="bookmark971"/>
      <w:bookmarkStart w:id="972" w:name="bookmark972"/>
      <w:bookmarkStart w:id="973" w:name="bookmark973"/>
      <w:r>
        <w:rPr>
          <w:color w:val="000000"/>
          <w:spacing w:val="0"/>
          <w:w w:val="100"/>
          <w:position w:val="0"/>
        </w:rPr>
        <w:t>八</w:t>
      </w:r>
      <w:bookmarkEnd w:id="972"/>
      <w:r>
        <w:rPr>
          <w:color w:val="000000"/>
          <w:spacing w:val="0"/>
          <w:w w:val="100"/>
          <w:position w:val="0"/>
        </w:rPr>
        <w:t>、</w:t>
        <w:tab/>
        <w:t>高级管理人员的考评及激励情况</w:t>
      </w:r>
      <w:bookmarkEnd w:id="970"/>
      <w:bookmarkEnd w:id="971"/>
      <w:bookmarkEnd w:id="973"/>
    </w:p>
    <w:p>
      <w:pPr>
        <w:pStyle w:val="Style3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公司对高级管理人员实行年度目标管理责任制度，年初根据公司总体发展战略和年度经营目标确定目 标及具体的考核和奖惩办法，制定年度经营班子目标管理责任书，报经董事会批准后由董事会和经营班子 签订年度经营班子目标管理责任书，并由经营班子组织实施。</w:t>
      </w:r>
    </w:p>
    <w:p>
      <w:pPr>
        <w:pStyle w:val="Style35"/>
        <w:keepNext w:val="0"/>
        <w:keepLines w:val="0"/>
        <w:widowControl w:val="0"/>
        <w:shd w:val="clear" w:color="auto" w:fill="auto"/>
        <w:bidi w:val="0"/>
        <w:spacing w:before="0" w:after="180" w:line="314" w:lineRule="exact"/>
        <w:ind w:left="0" w:right="0" w:firstLine="460"/>
        <w:jc w:val="both"/>
      </w:pPr>
      <w:r>
        <w:rPr>
          <w:color w:val="000000"/>
          <w:spacing w:val="0"/>
          <w:w w:val="100"/>
          <w:position w:val="0"/>
        </w:rPr>
        <w:t>公司对高级管理人员实行年薪制或协议薪资制，年薪构成包括基本年薪和绩效奖惩两部分，协议薪资 构成包括年总固定薪酬、绩效奖惩和总津贴三部分。绩效奖惩包括利润目标效益奖惩、专项效益奖惩、其 他奖惩等，绩效奖惩根据董事会批准的年度经营班子目标管理责任书约定和年度目标完成情况考核确定，</w:t>
      </w:r>
      <w:r>
        <w:br w:type="page"/>
      </w:r>
    </w:p>
    <w:p>
      <w:pPr>
        <w:pStyle w:val="Style29"/>
        <w:keepNext/>
        <w:keepLines/>
        <w:widowControl w:val="0"/>
        <w:shd w:val="clear" w:color="auto" w:fill="auto"/>
        <w:bidi w:val="0"/>
        <w:spacing w:before="0" w:after="360" w:line="240" w:lineRule="auto"/>
        <w:ind w:left="0" w:right="0" w:firstLine="0"/>
        <w:jc w:val="left"/>
      </w:pPr>
      <w:bookmarkStart w:id="974" w:name="bookmark974"/>
      <w:bookmarkStart w:id="975" w:name="bookmark975"/>
      <w:bookmarkStart w:id="976" w:name="bookmark976"/>
      <w:r>
        <w:rPr>
          <w:color w:val="000000"/>
          <w:spacing w:val="0"/>
          <w:w w:val="100"/>
          <w:position w:val="0"/>
        </w:rPr>
        <w:t>考核依据为经会计师事务所审计的财务报告。年度绩效奖惩在董事会进行考核后实施。</w:t>
      </w:r>
      <w:bookmarkEnd w:id="974"/>
      <w:bookmarkEnd w:id="975"/>
      <w:bookmarkEnd w:id="976"/>
    </w:p>
    <w:p>
      <w:pPr>
        <w:pStyle w:val="Style26"/>
        <w:keepNext/>
        <w:keepLines/>
        <w:widowControl w:val="0"/>
        <w:shd w:val="clear" w:color="auto" w:fill="auto"/>
        <w:bidi w:val="0"/>
        <w:spacing w:before="0" w:after="360" w:line="240" w:lineRule="auto"/>
        <w:ind w:left="0" w:right="0" w:firstLine="0"/>
        <w:jc w:val="left"/>
      </w:pPr>
      <w:bookmarkStart w:id="977" w:name="bookmark977"/>
      <w:bookmarkStart w:id="978" w:name="bookmark978"/>
      <w:bookmarkStart w:id="979" w:name="bookmark979"/>
      <w:bookmarkStart w:id="980" w:name="bookmark980"/>
      <w:r>
        <w:rPr>
          <w:color w:val="000000"/>
          <w:spacing w:val="0"/>
          <w:w w:val="100"/>
          <w:position w:val="0"/>
        </w:rPr>
        <w:t>九</w:t>
      </w:r>
      <w:bookmarkEnd w:id="979"/>
      <w:r>
        <w:rPr>
          <w:color w:val="000000"/>
          <w:spacing w:val="0"/>
          <w:w w:val="100"/>
          <w:position w:val="0"/>
        </w:rPr>
        <w:t>、内部控制情况</w:t>
      </w:r>
      <w:bookmarkEnd w:id="977"/>
      <w:bookmarkEnd w:id="978"/>
      <w:bookmarkEnd w:id="980"/>
    </w:p>
    <w:p>
      <w:pPr>
        <w:pStyle w:val="Style33"/>
        <w:keepNext/>
        <w:keepLines/>
        <w:widowControl w:val="0"/>
        <w:shd w:val="clear" w:color="auto" w:fill="auto"/>
        <w:tabs>
          <w:tab w:pos="358" w:val="left"/>
        </w:tabs>
        <w:bidi w:val="0"/>
        <w:spacing w:before="0" w:after="36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1</w:t>
      </w:r>
      <w:bookmarkEnd w:id="983"/>
      <w:r>
        <w:rPr>
          <w:color w:val="000000"/>
          <w:spacing w:val="0"/>
          <w:w w:val="100"/>
          <w:position w:val="0"/>
        </w:rPr>
        <w:t>、</w:t>
        <w:tab/>
        <w:t>报告期内发现的内部控制重大缺陷的具体情况</w:t>
      </w:r>
      <w:bookmarkEnd w:id="981"/>
      <w:bookmarkEnd w:id="982"/>
      <w:bookmarkEnd w:id="984"/>
    </w:p>
    <w:p>
      <w:pPr>
        <w:pStyle w:val="Style29"/>
        <w:keepNext/>
        <w:keepLines/>
        <w:widowControl w:val="0"/>
        <w:shd w:val="clear" w:color="auto" w:fill="auto"/>
        <w:bidi w:val="0"/>
        <w:spacing w:before="0" w:after="360" w:line="240" w:lineRule="auto"/>
        <w:ind w:left="0" w:right="0" w:firstLine="0"/>
        <w:jc w:val="left"/>
      </w:pPr>
      <w:bookmarkStart w:id="985" w:name="bookmark985"/>
      <w:bookmarkStart w:id="986" w:name="bookmark986"/>
      <w:bookmarkStart w:id="987" w:name="bookmark987"/>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bookmarkEnd w:id="985"/>
      <w:bookmarkEnd w:id="986"/>
      <w:bookmarkEnd w:id="987"/>
    </w:p>
    <w:p>
      <w:pPr>
        <w:pStyle w:val="Style33"/>
        <w:keepNext/>
        <w:keepLines/>
        <w:widowControl w:val="0"/>
        <w:shd w:val="clear" w:color="auto" w:fill="auto"/>
        <w:tabs>
          <w:tab w:pos="373" w:val="left"/>
        </w:tabs>
        <w:bidi w:val="0"/>
        <w:spacing w:before="0" w:after="360" w:line="240" w:lineRule="auto"/>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2</w:t>
      </w:r>
      <w:bookmarkEnd w:id="990"/>
      <w:r>
        <w:rPr>
          <w:color w:val="000000"/>
          <w:spacing w:val="0"/>
          <w:w w:val="100"/>
          <w:position w:val="0"/>
        </w:rPr>
        <w:t>、</w:t>
        <w:tab/>
        <w:t>内控自我评价报告</w:t>
      </w:r>
      <w:bookmarkEnd w:id="988"/>
      <w:bookmarkEnd w:id="989"/>
      <w:bookmarkEnd w:id="991"/>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内容详见公司在巨潮网披露的《华闻传媒投资集团股份有限公司</w:t>
            </w:r>
            <w:r>
              <w:rPr>
                <w:color w:val="000000"/>
                <w:spacing w:val="0"/>
                <w:w w:val="100"/>
                <w:position w:val="0"/>
                <w:sz w:val="16"/>
                <w:szCs w:val="16"/>
              </w:rPr>
              <w:t>2016</w:t>
            </w:r>
            <w:r>
              <w:rPr>
                <w:color w:val="000000"/>
                <w:spacing w:val="0"/>
                <w:w w:val="100"/>
                <w:position w:val="0"/>
                <w:sz w:val="17"/>
                <w:szCs w:val="17"/>
              </w:rPr>
              <w:t>年度内部控 制评价报告》。</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96. </w:t>
            </w:r>
            <w:r>
              <w:rPr>
                <w:color w:val="000000"/>
                <w:spacing w:val="0"/>
                <w:w w:val="100"/>
                <w:position w:val="0"/>
              </w:rPr>
              <w:t>99%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 </w:t>
            </w:r>
            <w:r>
              <w:rPr>
                <w:color w:val="000000"/>
                <w:spacing w:val="0"/>
                <w:w w:val="100"/>
                <w:position w:val="0"/>
              </w:rPr>
              <w:t>09%</w:t>
            </w:r>
          </w:p>
        </w:tc>
      </w:tr>
      <w:tr>
        <w:trPr>
          <w:trHeight w:val="403"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727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公司确定的财务报告内部控制缺陷评价的 定性标准如下：</w:t>
            </w:r>
            <w:r>
              <w:rPr>
                <w:color w:val="000000"/>
                <w:spacing w:val="0"/>
                <w:w w:val="100"/>
                <w:position w:val="0"/>
                <w:sz w:val="16"/>
                <w:szCs w:val="16"/>
              </w:rPr>
              <w:t>（1）</w:t>
            </w:r>
            <w:r>
              <w:rPr>
                <w:color w:val="000000"/>
                <w:spacing w:val="0"/>
                <w:w w:val="100"/>
                <w:position w:val="0"/>
                <w:sz w:val="17"/>
                <w:szCs w:val="17"/>
              </w:rPr>
              <w:t>以下缺陷事项认定为 重大缺陷：①对已经签发的财务报告重报 以更正错误（由于政策变化或其他客观因 素变化导致的对以前年度的追溯调整除 外）；②注册会计师发现当期财务报告存 在重大错报，而内部控制在运行过程中未 能发现该错报；③董事、监事和高级管理 人员舞弊；④审计委员会、监事会和内部 审计机构对内部控制的监督无效。</w:t>
            </w:r>
            <w:r>
              <w:rPr>
                <w:color w:val="000000"/>
                <w:spacing w:val="0"/>
                <w:w w:val="100"/>
                <w:position w:val="0"/>
                <w:sz w:val="16"/>
                <w:szCs w:val="16"/>
              </w:rPr>
              <w:t>（2）</w:t>
            </w:r>
            <w:r>
              <w:rPr>
                <w:color w:val="000000"/>
                <w:spacing w:val="0"/>
                <w:w w:val="100"/>
                <w:position w:val="0"/>
                <w:sz w:val="17"/>
                <w:szCs w:val="17"/>
              </w:rPr>
              <w:t>以 下缺陷事项认定为重要缺陷：①违反公司 内部规章，形成损失未达到和超过重要性 水平；②重要业务制度或系统存在缺陷， 重要缺陷未在合理时间内得到整改；③未 根据国家颁布的会计政策对公司会计政策 进行修订和完善；④不存在对非常规（非 重复）或复杂交易的控制；⑤反舞弊程序 和控制存在缺陷；⑥未对编制期末财务报 告的过程进行控制；⑦未对财务报告流程 中涉及的信息系统进行有效控制。</w:t>
            </w:r>
            <w:r>
              <w:rPr>
                <w:color w:val="000000"/>
                <w:spacing w:val="0"/>
                <w:w w:val="100"/>
                <w:position w:val="0"/>
                <w:sz w:val="16"/>
                <w:szCs w:val="16"/>
              </w:rPr>
              <w:t xml:space="preserve">（3） </w:t>
            </w:r>
            <w:r>
              <w:rPr>
                <w:color w:val="000000"/>
                <w:spacing w:val="0"/>
                <w:w w:val="100"/>
                <w:position w:val="0"/>
                <w:sz w:val="17"/>
                <w:szCs w:val="17"/>
              </w:rPr>
              <w:t>一 般缺陷：除上述重大缺陷、重要缺陷之外 的其他控制缺陷为财务报告内部控制一般 缺陷。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公司确定的非财务报告内部控制缺陷 的定性标准如下</w:t>
            </w:r>
            <w:r>
              <w:rPr>
                <w:color w:val="000000"/>
                <w:spacing w:val="0"/>
                <w:w w:val="100"/>
                <w:position w:val="0"/>
                <w:sz w:val="16"/>
                <w:szCs w:val="16"/>
              </w:rPr>
              <w:t>：（1）</w:t>
            </w:r>
            <w:r>
              <w:rPr>
                <w:color w:val="000000"/>
                <w:spacing w:val="0"/>
                <w:w w:val="100"/>
                <w:position w:val="0"/>
                <w:sz w:val="17"/>
                <w:szCs w:val="17"/>
              </w:rPr>
              <w:t>以下缺陷事项认 定为非财务报告内部控制重大缺陷：① 内部控制重大或重要缺陷未得到整改， 或重大缺陷没有在合理期间得到整改； ②严重违反国家法律、法规，给公司 造成重大损失；③管理人员或主要技 术人员大量流失，导致公司生产经营存 在重大不利影响；④重要业务缺乏制 度控制或制度系统性失效；⑤缺乏民 主决策程序或决策程序不科学，如重大 决策失误，导致并购不成功。</w:t>
            </w:r>
            <w:r>
              <w:rPr>
                <w:color w:val="000000"/>
                <w:spacing w:val="0"/>
                <w:w w:val="100"/>
                <w:position w:val="0"/>
                <w:sz w:val="16"/>
                <w:szCs w:val="16"/>
              </w:rPr>
              <w:t>（2）</w:t>
            </w:r>
            <w:r>
              <w:rPr>
                <w:color w:val="000000"/>
                <w:spacing w:val="0"/>
                <w:w w:val="100"/>
                <w:position w:val="0"/>
                <w:sz w:val="17"/>
                <w:szCs w:val="17"/>
              </w:rPr>
              <w:t>以下 缺陷事项认定为重要缺陷：①关键岗 位业务人员流失严重；②决策程序导 致出现一般失误，造成损失未达到和超 过重要性水平；③重要业务制度或系 统存在缺陷；④违反公司内部规章， 造成损失。</w:t>
            </w:r>
            <w:r>
              <w:rPr>
                <w:color w:val="000000"/>
                <w:spacing w:val="0"/>
                <w:w w:val="100"/>
                <w:position w:val="0"/>
                <w:sz w:val="16"/>
                <w:szCs w:val="16"/>
              </w:rPr>
              <w:t xml:space="preserve">（3） </w:t>
            </w:r>
            <w:r>
              <w:rPr>
                <w:color w:val="000000"/>
                <w:spacing w:val="0"/>
                <w:w w:val="100"/>
                <w:position w:val="0"/>
                <w:sz w:val="17"/>
                <w:szCs w:val="17"/>
              </w:rPr>
              <w:t>一般缺陷除上述重大缺 陷、重要缺陷之外的其他控制缺陷为非 财务报告内部控制一般缺陷。</w:t>
            </w:r>
          </w:p>
        </w:tc>
      </w:tr>
    </w:tbl>
    <w:p>
      <w:pPr>
        <w:widowControl w:val="0"/>
        <w:spacing w:line="1" w:lineRule="exact"/>
      </w:pPr>
      <w:r>
        <w:br w:type="page"/>
      </w:r>
    </w:p>
    <w:tbl>
      <w:tblPr>
        <w:tblOverlap w:val="never"/>
        <w:jc w:val="center"/>
        <w:tblLayout w:type="fixed"/>
      </w:tblPr>
      <w:tblGrid>
        <w:gridCol w:w="3202"/>
        <w:gridCol w:w="3322"/>
        <w:gridCol w:w="3062"/>
      </w:tblGrid>
      <w:tr>
        <w:trPr>
          <w:trHeight w:val="477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财务报告内部控制缺陷的定量标准以其对 财务报表的影响程度来确定，即通过比较 内部控制缺陷所影响财务数据的金额与公 司财务报表的重要性水平，判定该缺陷是 属于一般缺陷、重要缺陷还是重大缺陷， 公司选择经审计上年度合并报表利润总额 的</w:t>
            </w:r>
            <w:r>
              <w:rPr>
                <w:color w:val="000000"/>
                <w:spacing w:val="0"/>
                <w:w w:val="100"/>
                <w:position w:val="0"/>
                <w:sz w:val="16"/>
                <w:szCs w:val="16"/>
              </w:rPr>
              <w:t>5%</w:t>
            </w:r>
            <w:r>
              <w:rPr>
                <w:color w:val="000000"/>
                <w:spacing w:val="0"/>
                <w:w w:val="100"/>
                <w:position w:val="0"/>
                <w:sz w:val="17"/>
                <w:szCs w:val="17"/>
              </w:rPr>
              <w:t xml:space="preserve">作为重要性水平的认定标准。以内部 控制缺陷可能导致或者已经导致的财务报 表中某科目的错报、漏报或者损失的金额 占公司重要性水平的比重判定内部控制缺 陷的类型，具体如下：①〉重要性水平的 </w:t>
            </w:r>
            <w:r>
              <w:rPr>
                <w:color w:val="000000"/>
                <w:spacing w:val="0"/>
                <w:w w:val="100"/>
                <w:position w:val="0"/>
                <w:sz w:val="16"/>
                <w:szCs w:val="16"/>
              </w:rPr>
              <w:t>100%</w:t>
            </w:r>
            <w:r>
              <w:rPr>
                <w:color w:val="000000"/>
                <w:spacing w:val="0"/>
                <w:w w:val="100"/>
                <w:position w:val="0"/>
                <w:sz w:val="17"/>
                <w:szCs w:val="17"/>
              </w:rPr>
              <w:t>，缺陷认定等级为重大缺陷②占重要 性比例的</w:t>
            </w:r>
            <w:r>
              <w:rPr>
                <w:color w:val="000000"/>
                <w:spacing w:val="0"/>
                <w:w w:val="100"/>
                <w:position w:val="0"/>
                <w:sz w:val="16"/>
                <w:szCs w:val="16"/>
              </w:rPr>
              <w:t>20%-100%，</w:t>
            </w:r>
            <w:r>
              <w:rPr>
                <w:color w:val="000000"/>
                <w:spacing w:val="0"/>
                <w:w w:val="100"/>
                <w:position w:val="0"/>
                <w:sz w:val="17"/>
                <w:szCs w:val="17"/>
              </w:rPr>
              <w:t>缺陷认定等级为重要 缺陷③〈重要性水平的</w:t>
            </w:r>
            <w:r>
              <w:rPr>
                <w:color w:val="000000"/>
                <w:spacing w:val="0"/>
                <w:w w:val="100"/>
                <w:position w:val="0"/>
                <w:sz w:val="16"/>
                <w:szCs w:val="16"/>
              </w:rPr>
              <w:t>20%，</w:t>
            </w:r>
            <w:r>
              <w:rPr>
                <w:color w:val="000000"/>
                <w:spacing w:val="0"/>
                <w:w w:val="100"/>
                <w:position w:val="0"/>
                <w:sz w:val="17"/>
                <w:szCs w:val="17"/>
              </w:rPr>
              <w:t>缺陷认定等 级为一般缺陷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非财务报告内部控制缺陷是指虽不直 接影响财务报告的真实性、准确性和完 整性，但对公司经营管理的合法合规、 资产安全、经营的效率和效果等控制目 标的实现存在不利影响的内部控制缺 陷。公司确定非财务报告内部控制缺陷 的定量标准是根据缺陷可能造成直接 财产损失的金额确定，具体如下：①损 失金额</w:t>
            </w:r>
            <w:r>
              <w:rPr>
                <w:color w:val="000000"/>
                <w:spacing w:val="0"/>
                <w:w w:val="100"/>
                <w:position w:val="0"/>
                <w:sz w:val="16"/>
                <w:szCs w:val="16"/>
              </w:rPr>
              <w:t>500</w:t>
            </w:r>
            <w:r>
              <w:rPr>
                <w:color w:val="000000"/>
                <w:spacing w:val="0"/>
                <w:w w:val="100"/>
                <w:position w:val="0"/>
                <w:sz w:val="17"/>
                <w:szCs w:val="17"/>
              </w:rPr>
              <w:t>万元以上，缺陷认定等级为 重大缺陷②损失金额</w:t>
            </w:r>
            <w:r>
              <w:rPr>
                <w:color w:val="000000"/>
                <w:spacing w:val="0"/>
                <w:w w:val="100"/>
                <w:position w:val="0"/>
                <w:sz w:val="16"/>
                <w:szCs w:val="16"/>
              </w:rPr>
              <w:t>100</w:t>
            </w:r>
            <w:r>
              <w:rPr>
                <w:color w:val="000000"/>
                <w:spacing w:val="0"/>
                <w:w w:val="100"/>
                <w:position w:val="0"/>
                <w:sz w:val="17"/>
                <w:szCs w:val="17"/>
              </w:rPr>
              <w:t>万元（含</w:t>
            </w:r>
            <w:r>
              <w:rPr>
                <w:color w:val="000000"/>
                <w:spacing w:val="0"/>
                <w:w w:val="100"/>
                <w:position w:val="0"/>
                <w:sz w:val="16"/>
                <w:szCs w:val="16"/>
              </w:rPr>
              <w:t xml:space="preserve">100 </w:t>
            </w:r>
            <w:r>
              <w:rPr>
                <w:color w:val="000000"/>
                <w:spacing w:val="0"/>
                <w:w w:val="100"/>
                <w:position w:val="0"/>
                <w:sz w:val="17"/>
                <w:szCs w:val="17"/>
              </w:rPr>
              <w:t>万元）至</w:t>
            </w:r>
            <w:r>
              <w:rPr>
                <w:color w:val="000000"/>
                <w:spacing w:val="0"/>
                <w:w w:val="100"/>
                <w:position w:val="0"/>
                <w:sz w:val="16"/>
                <w:szCs w:val="16"/>
              </w:rPr>
              <w:t>500</w:t>
            </w:r>
            <w:r>
              <w:rPr>
                <w:color w:val="000000"/>
                <w:spacing w:val="0"/>
                <w:w w:val="100"/>
                <w:position w:val="0"/>
                <w:sz w:val="17"/>
                <w:szCs w:val="17"/>
              </w:rPr>
              <w:t>万元，缺陷认定等级为重 要缺陷③损失金额小于</w:t>
            </w:r>
            <w:r>
              <w:rPr>
                <w:color w:val="000000"/>
                <w:spacing w:val="0"/>
                <w:w w:val="100"/>
                <w:position w:val="0"/>
                <w:sz w:val="16"/>
                <w:szCs w:val="16"/>
              </w:rPr>
              <w:t>100</w:t>
            </w:r>
            <w:r>
              <w:rPr>
                <w:color w:val="000000"/>
                <w:spacing w:val="0"/>
                <w:w w:val="100"/>
                <w:position w:val="0"/>
                <w:sz w:val="17"/>
                <w:szCs w:val="17"/>
              </w:rPr>
              <w:t>万元，缺陷 认定等级为一般缺陷</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992" w:name="bookmark992"/>
      <w:bookmarkStart w:id="993" w:name="bookmark993"/>
      <w:bookmarkStart w:id="994" w:name="bookmark994"/>
      <w:r>
        <w:rPr>
          <w:color w:val="000000"/>
          <w:spacing w:val="0"/>
          <w:w w:val="100"/>
          <w:position w:val="0"/>
        </w:rPr>
        <w:t>十、内部控制审计报告</w:t>
      </w:r>
      <w:bookmarkEnd w:id="992"/>
      <w:bookmarkEnd w:id="993"/>
      <w:bookmarkEnd w:id="994"/>
    </w:p>
    <w:p>
      <w:pPr>
        <w:pStyle w:val="Style29"/>
        <w:keepNext/>
        <w:keepLines/>
        <w:widowControl w:val="0"/>
        <w:shd w:val="clear" w:color="auto" w:fill="auto"/>
        <w:bidi w:val="0"/>
        <w:spacing w:before="0" w:after="100" w:line="240" w:lineRule="auto"/>
        <w:ind w:left="0" w:right="0" w:firstLine="0"/>
        <w:jc w:val="left"/>
      </w:pPr>
      <w:bookmarkStart w:id="995" w:name="bookmark995"/>
      <w:bookmarkStart w:id="996" w:name="bookmark996"/>
      <w:bookmarkStart w:id="997" w:name="bookmark997"/>
      <w:r>
        <w:rPr>
          <w:color w:val="000000"/>
          <w:spacing w:val="0"/>
          <w:w w:val="100"/>
          <w:position w:val="0"/>
        </w:rPr>
        <w:t>V</w:t>
      </w:r>
      <w:r>
        <w:rPr>
          <w:color w:val="000000"/>
          <w:spacing w:val="0"/>
          <w:w w:val="100"/>
          <w:position w:val="0"/>
        </w:rPr>
        <w:t>适用口不适用</w:t>
      </w:r>
      <w:bookmarkEnd w:id="995"/>
      <w:bookmarkEnd w:id="996"/>
      <w:bookmarkEnd w:id="997"/>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华闻传媒于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日按照《企业内部控制基本规范》和相关规定在所有重大方面保持了有效的财务报告内部控 制。</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内控审计报告披露情况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内部控制审计报告全文披露日期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内部控制审计报告全文披露索引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内容详见公司在巨潮网披露的《华闻传媒投资集团股份有限公司</w:t>
            </w:r>
            <w:r>
              <w:rPr>
                <w:color w:val="000000"/>
                <w:spacing w:val="0"/>
                <w:w w:val="100"/>
                <w:position w:val="0"/>
                <w:sz w:val="16"/>
                <w:szCs w:val="16"/>
              </w:rPr>
              <w:t>2016</w:t>
            </w:r>
            <w:r>
              <w:rPr>
                <w:color w:val="000000"/>
                <w:spacing w:val="0"/>
                <w:w w:val="100"/>
                <w:position w:val="0"/>
                <w:sz w:val="17"/>
                <w:szCs w:val="17"/>
              </w:rPr>
              <w:t>年度内部控制审计 报告》。</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内控审计报告意见类型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0"/>
        <w:jc w:val="left"/>
      </w:pPr>
      <w:bookmarkStart w:id="1000" w:name="bookmark1000"/>
      <w:bookmarkStart w:id="998" w:name="bookmark998"/>
      <w:bookmarkStart w:id="999" w:name="bookmark999"/>
      <w:r>
        <w:rPr>
          <w:color w:val="000000"/>
          <w:spacing w:val="0"/>
          <w:w w:val="100"/>
          <w:position w:val="0"/>
        </w:rPr>
        <w:t>会计师事务所是否出具非标准意见的内部控制审计报告</w:t>
      </w:r>
      <w:bookmarkEnd w:id="1000"/>
      <w:bookmarkEnd w:id="998"/>
      <w:bookmarkEnd w:id="999"/>
    </w:p>
    <w:p>
      <w:pPr>
        <w:pStyle w:val="Style29"/>
        <w:keepNext/>
        <w:keepLines/>
        <w:widowControl w:val="0"/>
        <w:shd w:val="clear" w:color="auto" w:fill="auto"/>
        <w:bidi w:val="0"/>
        <w:spacing w:before="0" w:after="100" w:line="240" w:lineRule="auto"/>
        <w:ind w:left="0" w:right="0" w:firstLine="0"/>
        <w:jc w:val="left"/>
      </w:pPr>
      <w:bookmarkStart w:id="1001" w:name="bookmark1001"/>
      <w:bookmarkStart w:id="1002" w:name="bookmark1002"/>
      <w:bookmarkStart w:id="1003" w:name="bookmark1003"/>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bookmarkEnd w:id="1001"/>
      <w:bookmarkEnd w:id="1002"/>
      <w:bookmarkEnd w:id="1003"/>
    </w:p>
    <w:p>
      <w:pPr>
        <w:pStyle w:val="Style29"/>
        <w:keepNext/>
        <w:keepLines/>
        <w:widowControl w:val="0"/>
        <w:shd w:val="clear" w:color="auto" w:fill="auto"/>
        <w:bidi w:val="0"/>
        <w:spacing w:before="0" w:after="100" w:line="240" w:lineRule="auto"/>
        <w:ind w:left="0" w:right="0" w:firstLine="0"/>
        <w:jc w:val="left"/>
      </w:pPr>
      <w:bookmarkStart w:id="1004" w:name="bookmark1004"/>
      <w:bookmarkStart w:id="1005" w:name="bookmark1005"/>
      <w:bookmarkStart w:id="1006" w:name="bookmark1006"/>
      <w:r>
        <w:rPr>
          <w:color w:val="000000"/>
          <w:spacing w:val="0"/>
          <w:w w:val="100"/>
          <w:position w:val="0"/>
        </w:rPr>
        <w:t>会计师事务所出具的内部控制审计报告与董事会的自我评价报告意见是否一致</w:t>
      </w:r>
      <w:bookmarkEnd w:id="1004"/>
      <w:bookmarkEnd w:id="1005"/>
      <w:bookmarkEnd w:id="1006"/>
    </w:p>
    <w:p>
      <w:pPr>
        <w:pStyle w:val="Style29"/>
        <w:keepNext/>
        <w:keepLines/>
        <w:widowControl w:val="0"/>
        <w:shd w:val="clear" w:color="auto" w:fill="auto"/>
        <w:bidi w:val="0"/>
        <w:spacing w:before="0" w:after="100" w:line="240" w:lineRule="auto"/>
        <w:ind w:left="0" w:right="0" w:firstLine="0"/>
        <w:jc w:val="left"/>
      </w:pPr>
      <w:bookmarkStart w:id="1007" w:name="bookmark1007"/>
      <w:bookmarkStart w:id="1008" w:name="bookmark1008"/>
      <w:bookmarkStart w:id="1009" w:name="bookmark1009"/>
      <w:r>
        <w:rPr>
          <w:color w:val="000000"/>
          <w:spacing w:val="0"/>
          <w:w w:val="100"/>
          <w:position w:val="0"/>
        </w:rPr>
        <w:t xml:space="preserve">V </w:t>
      </w:r>
      <w:r>
        <w:rPr>
          <w:color w:val="000000"/>
          <w:spacing w:val="0"/>
          <w:w w:val="100"/>
          <w:position w:val="0"/>
        </w:rPr>
        <w:t>是口否</w:t>
      </w:r>
      <w:bookmarkEnd w:id="1007"/>
      <w:bookmarkEnd w:id="1008"/>
      <w:bookmarkEnd w:id="1009"/>
    </w:p>
    <w:p>
      <w:pPr>
        <w:pStyle w:val="Style8"/>
        <w:keepNext/>
        <w:keepLines/>
        <w:widowControl w:val="0"/>
        <w:shd w:val="clear" w:color="auto" w:fill="auto"/>
        <w:bidi w:val="0"/>
        <w:spacing w:before="0" w:after="480" w:line="240" w:lineRule="auto"/>
        <w:ind w:left="0" w:right="0" w:firstLine="0"/>
        <w:jc w:val="center"/>
      </w:pPr>
      <w:bookmarkStart w:id="1010" w:name="bookmark1010"/>
      <w:bookmarkStart w:id="1011" w:name="bookmark1011"/>
      <w:bookmarkStart w:id="1012" w:name="bookmark1012"/>
      <w:r>
        <w:rPr>
          <w:color w:val="000000"/>
          <w:spacing w:val="0"/>
          <w:w w:val="100"/>
          <w:position w:val="0"/>
        </w:rPr>
        <w:t>第十节公司债券相关情况</w:t>
      </w:r>
      <w:bookmarkEnd w:id="1010"/>
      <w:bookmarkEnd w:id="1011"/>
      <w:bookmarkEnd w:id="1012"/>
    </w:p>
    <w:p>
      <w:pPr>
        <w:pStyle w:val="Style35"/>
        <w:keepNext w:val="0"/>
        <w:keepLines w:val="0"/>
        <w:widowControl w:val="0"/>
        <w:shd w:val="clear" w:color="auto" w:fill="auto"/>
        <w:bidi w:val="0"/>
        <w:spacing w:before="0" w:after="0" w:line="317" w:lineRule="exact"/>
        <w:ind w:left="0" w:right="0" w:firstLine="0"/>
        <w:jc w:val="left"/>
      </w:pPr>
      <w:bookmarkStart w:id="1013" w:name="bookmark1013"/>
      <w:r>
        <w:rPr>
          <w:color w:val="000000"/>
          <w:spacing w:val="0"/>
          <w:w w:val="100"/>
          <w:position w:val="0"/>
        </w:rPr>
        <w:t>公司是否存在公开发行并在证券交易所上市，且在年度报告批准报出日未到期或到期未能全额兑付的公司 债券</w:t>
      </w:r>
      <w:bookmarkEnd w:id="1013"/>
    </w:p>
    <w:p>
      <w:pPr>
        <w:pStyle w:val="Style35"/>
        <w:keepNext w:val="0"/>
        <w:keepLines w:val="0"/>
        <w:widowControl w:val="0"/>
        <w:shd w:val="clear" w:color="auto" w:fill="auto"/>
        <w:bidi w:val="0"/>
        <w:spacing w:before="0" w:after="240" w:line="317" w:lineRule="exact"/>
        <w:ind w:left="0" w:right="0" w:firstLine="0"/>
        <w:jc w:val="left"/>
        <w:sectPr>
          <w:footnotePr>
            <w:pos w:val="pageBottom"/>
            <w:numFmt w:val="decimal"/>
            <w:numRestart w:val="continuous"/>
          </w:footnotePr>
          <w:type w:val="continuous"/>
          <w:pgSz w:w="11900" w:h="16840"/>
          <w:pgMar w:top="1393" w:right="517" w:bottom="1455" w:left="467" w:header="0" w:footer="3" w:gutter="0"/>
          <w:cols w:space="720"/>
          <w:noEndnote/>
          <w:rtlGutter w:val="0"/>
          <w:docGrid w:linePitch="360"/>
        </w:sectPr>
      </w:pPr>
      <w:r>
        <w:rPr>
          <w:color w:val="000000"/>
          <w:spacing w:val="0"/>
          <w:w w:val="100"/>
          <w:position w:val="0"/>
        </w:rPr>
        <w:t>否</w:t>
      </w:r>
    </w:p>
    <w:p>
      <w:pPr>
        <w:pStyle w:val="Style8"/>
        <w:keepNext/>
        <w:keepLines/>
        <w:widowControl w:val="0"/>
        <w:shd w:val="clear" w:color="auto" w:fill="auto"/>
        <w:bidi w:val="0"/>
        <w:spacing w:before="480" w:after="520" w:line="240" w:lineRule="auto"/>
        <w:ind w:left="0" w:right="0" w:firstLine="0"/>
        <w:jc w:val="center"/>
      </w:pPr>
      <w:bookmarkStart w:id="1014" w:name="bookmark1014"/>
      <w:bookmarkStart w:id="1015" w:name="bookmark1015"/>
      <w:bookmarkStart w:id="1016" w:name="bookmark1016"/>
      <w:r>
        <w:rPr>
          <w:color w:val="000000"/>
          <w:spacing w:val="0"/>
          <w:w w:val="100"/>
          <w:position w:val="0"/>
        </w:rPr>
        <w:t>第十一节财务报告</w:t>
      </w:r>
      <w:bookmarkEnd w:id="1014"/>
      <w:bookmarkEnd w:id="1015"/>
      <w:bookmarkEnd w:id="1016"/>
    </w:p>
    <w:p>
      <w:pPr>
        <w:pStyle w:val="Style16"/>
        <w:keepNext w:val="0"/>
        <w:keepLines w:val="0"/>
        <w:widowControl w:val="0"/>
        <w:shd w:val="clear" w:color="auto" w:fill="auto"/>
        <w:bidi w:val="0"/>
        <w:spacing w:before="0" w:after="0" w:line="240" w:lineRule="auto"/>
        <w:ind w:left="0" w:right="0" w:firstLine="0"/>
        <w:jc w:val="left"/>
        <w:rPr>
          <w:sz w:val="22"/>
          <w:szCs w:val="22"/>
        </w:rPr>
      </w:pPr>
      <w:bookmarkStart w:id="1017" w:name="bookmark1017"/>
      <w:r>
        <w:rPr>
          <w:b/>
          <w:bCs/>
          <w:color w:val="000000"/>
          <w:spacing w:val="0"/>
          <w:w w:val="100"/>
          <w:position w:val="0"/>
          <w:sz w:val="22"/>
          <w:szCs w:val="22"/>
        </w:rPr>
        <w:t>一、审计报告</w:t>
      </w:r>
      <w:bookmarkEnd w:id="101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13</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信会师报字</w:t>
            </w:r>
            <w:r>
              <w:rPr>
                <w:color w:val="000000"/>
                <w:spacing w:val="0"/>
                <w:w w:val="100"/>
                <w:position w:val="0"/>
                <w:sz w:val="16"/>
                <w:szCs w:val="16"/>
              </w:rPr>
              <w:t>［2017］</w:t>
            </w:r>
            <w:r>
              <w:rPr>
                <w:color w:val="000000"/>
                <w:spacing w:val="0"/>
                <w:w w:val="100"/>
                <w:position w:val="0"/>
                <w:sz w:val="17"/>
                <w:szCs w:val="17"/>
              </w:rPr>
              <w:t>第</w:t>
            </w:r>
            <w:r>
              <w:rPr>
                <w:color w:val="000000"/>
                <w:spacing w:val="0"/>
                <w:w w:val="100"/>
                <w:position w:val="0"/>
                <w:sz w:val="16"/>
                <w:szCs w:val="16"/>
              </w:rPr>
              <w:t>ZI10282</w:t>
            </w:r>
            <w:r>
              <w:rPr>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谢晖、曾小生</w:t>
            </w:r>
          </w:p>
        </w:tc>
      </w:tr>
    </w:tbl>
    <w:p>
      <w:pPr>
        <w:pStyle w:val="Style16"/>
        <w:keepNext w:val="0"/>
        <w:keepLines w:val="0"/>
        <w:widowControl w:val="0"/>
        <w:shd w:val="clear" w:color="auto" w:fill="auto"/>
        <w:bidi w:val="0"/>
        <w:spacing w:before="0" w:after="0" w:line="240" w:lineRule="auto"/>
        <w:ind w:left="4277" w:right="0" w:firstLine="0"/>
        <w:jc w:val="left"/>
        <w:rPr>
          <w:sz w:val="17"/>
          <w:szCs w:val="17"/>
        </w:rPr>
      </w:pPr>
      <w:r>
        <w:rPr>
          <w:color w:val="000000"/>
          <w:spacing w:val="0"/>
          <w:w w:val="100"/>
          <w:position w:val="0"/>
          <w:sz w:val="17"/>
          <w:szCs w:val="17"/>
        </w:rPr>
        <w:t>审计报告正文</w:t>
      </w:r>
    </w:p>
    <w:p>
      <w:pPr>
        <w:widowControl w:val="0"/>
        <w:spacing w:after="199" w:line="1" w:lineRule="exact"/>
      </w:pP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审计报告</w:t>
      </w:r>
    </w:p>
    <w:p>
      <w:pPr>
        <w:pStyle w:val="Style35"/>
        <w:keepNext w:val="0"/>
        <w:keepLines w:val="0"/>
        <w:widowControl w:val="0"/>
        <w:shd w:val="clear" w:color="auto" w:fill="auto"/>
        <w:bidi w:val="0"/>
        <w:spacing w:before="0" w:after="200" w:line="240" w:lineRule="auto"/>
        <w:ind w:left="0" w:right="140" w:firstLine="0"/>
        <w:jc w:val="right"/>
      </w:pPr>
      <w:r>
        <w:rPr>
          <w:color w:val="000000"/>
          <w:spacing w:val="0"/>
          <w:w w:val="100"/>
          <w:position w:val="0"/>
        </w:rPr>
        <w:t>信会师报字</w:t>
      </w:r>
      <w:r>
        <w:rPr>
          <w:color w:val="000000"/>
          <w:spacing w:val="0"/>
          <w:w w:val="100"/>
          <w:position w:val="0"/>
        </w:rPr>
        <w:t>［2017］</w:t>
      </w:r>
      <w:r>
        <w:rPr>
          <w:color w:val="000000"/>
          <w:spacing w:val="0"/>
          <w:w w:val="100"/>
          <w:position w:val="0"/>
        </w:rPr>
        <w:t>第</w:t>
      </w:r>
      <w:r>
        <w:rPr>
          <w:color w:val="000000"/>
          <w:spacing w:val="0"/>
          <w:w w:val="100"/>
          <w:position w:val="0"/>
        </w:rPr>
        <w:t>ZI1028</w:t>
      </w:r>
      <w:r>
        <w:rPr>
          <w:color w:val="000000"/>
          <w:spacing w:val="0"/>
          <w:w w:val="100"/>
          <w:position w:val="0"/>
        </w:rPr>
        <w:t>2</w:t>
      </w:r>
      <w:r>
        <w:rPr>
          <w:color w:val="000000"/>
          <w:spacing w:val="0"/>
          <w:w w:val="100"/>
          <w:position w:val="0"/>
        </w:rPr>
        <w:t>号</w:t>
      </w:r>
    </w:p>
    <w:p>
      <w:pPr>
        <w:pStyle w:val="Style14"/>
        <w:keepNext w:val="0"/>
        <w:keepLines w:val="0"/>
        <w:widowControl w:val="0"/>
        <w:shd w:val="clear" w:color="auto" w:fill="auto"/>
        <w:bidi w:val="0"/>
        <w:spacing w:before="0" w:after="0" w:line="624" w:lineRule="exact"/>
        <w:ind w:left="0" w:right="0" w:firstLine="0"/>
        <w:jc w:val="left"/>
      </w:pPr>
      <w:r>
        <w:rPr>
          <w:color w:val="000000"/>
          <w:spacing w:val="0"/>
          <w:w w:val="100"/>
          <w:position w:val="0"/>
        </w:rPr>
        <w:t>华闻传媒投资集团股份有限公司：</w:t>
      </w:r>
    </w:p>
    <w:p>
      <w:pPr>
        <w:pStyle w:val="Style14"/>
        <w:keepNext w:val="0"/>
        <w:keepLines w:val="0"/>
        <w:widowControl w:val="0"/>
        <w:shd w:val="clear" w:color="auto" w:fill="auto"/>
        <w:bidi w:val="0"/>
        <w:spacing w:before="0" w:after="0" w:line="624" w:lineRule="exact"/>
        <w:ind w:left="0" w:right="0"/>
        <w:jc w:val="both"/>
      </w:pPr>
      <w:r>
        <w:rPr>
          <w:b w:val="0"/>
          <w:bCs w:val="0"/>
          <w:color w:val="000000"/>
          <w:spacing w:val="0"/>
          <w:w w:val="100"/>
          <w:position w:val="0"/>
        </w:rPr>
        <w:t>我们审计了后附的华闻传媒投资集团股份有限公司（以下简称贵公司）财 务报表，包括</w:t>
      </w:r>
      <w:r>
        <w:rPr>
          <w:b w:val="0"/>
          <w:bCs w:val="0"/>
          <w:color w:val="000000"/>
          <w:spacing w:val="0"/>
          <w:w w:val="100"/>
          <w:position w:val="0"/>
          <w:sz w:val="28"/>
          <w:szCs w:val="28"/>
        </w:rPr>
        <w:t>2016</w:t>
      </w:r>
      <w:r>
        <w:rPr>
          <w:b w:val="0"/>
          <w:bCs w:val="0"/>
          <w:color w:val="000000"/>
          <w:spacing w:val="0"/>
          <w:w w:val="100"/>
          <w:position w:val="0"/>
        </w:rPr>
        <w:t>年</w:t>
      </w:r>
      <w:r>
        <w:rPr>
          <w:b w:val="0"/>
          <w:bCs w:val="0"/>
          <w:color w:val="000000"/>
          <w:spacing w:val="0"/>
          <w:w w:val="100"/>
          <w:position w:val="0"/>
          <w:sz w:val="28"/>
          <w:szCs w:val="28"/>
        </w:rPr>
        <w:t>12</w:t>
      </w:r>
      <w:r>
        <w:rPr>
          <w:b w:val="0"/>
          <w:bCs w:val="0"/>
          <w:color w:val="000000"/>
          <w:spacing w:val="0"/>
          <w:w w:val="100"/>
          <w:position w:val="0"/>
        </w:rPr>
        <w:t>月</w:t>
      </w:r>
      <w:r>
        <w:rPr>
          <w:b w:val="0"/>
          <w:bCs w:val="0"/>
          <w:color w:val="000000"/>
          <w:spacing w:val="0"/>
          <w:w w:val="100"/>
          <w:position w:val="0"/>
          <w:sz w:val="28"/>
          <w:szCs w:val="28"/>
        </w:rPr>
        <w:t>31</w:t>
      </w:r>
      <w:r>
        <w:rPr>
          <w:b w:val="0"/>
          <w:bCs w:val="0"/>
          <w:color w:val="000000"/>
          <w:spacing w:val="0"/>
          <w:w w:val="100"/>
          <w:position w:val="0"/>
        </w:rPr>
        <w:t>日的合并及公司资产负债表、</w:t>
      </w:r>
      <w:r>
        <w:rPr>
          <w:b w:val="0"/>
          <w:bCs w:val="0"/>
          <w:color w:val="000000"/>
          <w:spacing w:val="0"/>
          <w:w w:val="100"/>
          <w:position w:val="0"/>
          <w:sz w:val="28"/>
          <w:szCs w:val="28"/>
        </w:rPr>
        <w:t>2016</w:t>
      </w:r>
      <w:r>
        <w:rPr>
          <w:b w:val="0"/>
          <w:bCs w:val="0"/>
          <w:color w:val="000000"/>
          <w:spacing w:val="0"/>
          <w:w w:val="100"/>
          <w:position w:val="0"/>
        </w:rPr>
        <w:t>年度的合并及公 司利润表、合并及公司现金流量表、合并及公司所有者权益变动表以及财务报 表附注。</w:t>
      </w:r>
    </w:p>
    <w:p>
      <w:pPr>
        <w:pStyle w:val="Style14"/>
        <w:keepNext w:val="0"/>
        <w:keepLines w:val="0"/>
        <w:widowControl w:val="0"/>
        <w:shd w:val="clear" w:color="auto" w:fill="auto"/>
        <w:tabs>
          <w:tab w:pos="1154" w:val="left"/>
        </w:tabs>
        <w:bidi w:val="0"/>
        <w:spacing w:before="0" w:after="0" w:line="624" w:lineRule="exact"/>
        <w:ind w:left="0" w:right="0"/>
        <w:jc w:val="both"/>
      </w:pPr>
      <w:bookmarkStart w:id="1018" w:name="bookmark1018"/>
      <w:r>
        <w:rPr>
          <w:color w:val="000000"/>
          <w:spacing w:val="0"/>
          <w:w w:val="100"/>
          <w:position w:val="0"/>
        </w:rPr>
        <w:t>一</w:t>
      </w:r>
      <w:bookmarkEnd w:id="1018"/>
      <w:r>
        <w:rPr>
          <w:color w:val="000000"/>
          <w:spacing w:val="0"/>
          <w:w w:val="100"/>
          <w:position w:val="0"/>
        </w:rPr>
        <w:t>、</w:t>
        <w:tab/>
        <w:t>管理层对财务报表的责任</w:t>
      </w:r>
    </w:p>
    <w:p>
      <w:pPr>
        <w:pStyle w:val="Style14"/>
        <w:keepNext w:val="0"/>
        <w:keepLines w:val="0"/>
        <w:widowControl w:val="0"/>
        <w:shd w:val="clear" w:color="auto" w:fill="auto"/>
        <w:bidi w:val="0"/>
        <w:spacing w:before="0" w:after="0" w:line="624" w:lineRule="exact"/>
        <w:ind w:left="0" w:right="0"/>
        <w:jc w:val="both"/>
      </w:pPr>
      <w:r>
        <w:rPr>
          <w:b w:val="0"/>
          <w:bCs w:val="0"/>
          <w:color w:val="000000"/>
          <w:spacing w:val="0"/>
          <w:w w:val="100"/>
          <w:position w:val="0"/>
        </w:rPr>
        <w:t>编制和公允列报财务报表是贵公司管理层的责任。这种责任包括：</w:t>
      </w:r>
      <w:r>
        <w:rPr>
          <w:b w:val="0"/>
          <w:bCs w:val="0"/>
          <w:color w:val="000000"/>
          <w:spacing w:val="0"/>
          <w:w w:val="100"/>
          <w:position w:val="0"/>
          <w:sz w:val="28"/>
          <w:szCs w:val="28"/>
        </w:rPr>
        <w:t>（1）</w:t>
      </w:r>
      <w:r>
        <w:rPr>
          <w:b w:val="0"/>
          <w:bCs w:val="0"/>
          <w:color w:val="000000"/>
          <w:spacing w:val="0"/>
          <w:w w:val="100"/>
          <w:position w:val="0"/>
        </w:rPr>
        <w:t>按 照企业会计准则的规定编制财务报表，并使其实现公允反映；</w:t>
      </w:r>
      <w:r>
        <w:rPr>
          <w:b w:val="0"/>
          <w:bCs w:val="0"/>
          <w:color w:val="000000"/>
          <w:spacing w:val="0"/>
          <w:w w:val="100"/>
          <w:position w:val="0"/>
          <w:sz w:val="28"/>
          <w:szCs w:val="28"/>
        </w:rPr>
        <w:t>（2）</w:t>
      </w:r>
      <w:r>
        <w:rPr>
          <w:b w:val="0"/>
          <w:bCs w:val="0"/>
          <w:color w:val="000000"/>
          <w:spacing w:val="0"/>
          <w:w w:val="100"/>
          <w:position w:val="0"/>
        </w:rPr>
        <w:t>设计、执行 和维护必要的内部控制，以使财务报表不存在由于舞弊或错误导致的重大错报。</w:t>
      </w:r>
    </w:p>
    <w:p>
      <w:pPr>
        <w:pStyle w:val="Style14"/>
        <w:keepNext w:val="0"/>
        <w:keepLines w:val="0"/>
        <w:widowControl w:val="0"/>
        <w:shd w:val="clear" w:color="auto" w:fill="auto"/>
        <w:tabs>
          <w:tab w:pos="1154" w:val="left"/>
        </w:tabs>
        <w:bidi w:val="0"/>
        <w:spacing w:before="0" w:after="0" w:line="624" w:lineRule="exact"/>
        <w:ind w:left="0" w:right="0"/>
        <w:jc w:val="both"/>
      </w:pPr>
      <w:bookmarkStart w:id="1019" w:name="bookmark1019"/>
      <w:r>
        <w:rPr>
          <w:color w:val="000000"/>
          <w:spacing w:val="0"/>
          <w:w w:val="100"/>
          <w:position w:val="0"/>
        </w:rPr>
        <w:t>二</w:t>
      </w:r>
      <w:bookmarkEnd w:id="1019"/>
      <w:r>
        <w:rPr>
          <w:color w:val="000000"/>
          <w:spacing w:val="0"/>
          <w:w w:val="100"/>
          <w:position w:val="0"/>
        </w:rPr>
        <w:t>、</w:t>
        <w:tab/>
        <w:t>注册会计师的责任</w:t>
      </w:r>
    </w:p>
    <w:p>
      <w:pPr>
        <w:pStyle w:val="Style14"/>
        <w:keepNext w:val="0"/>
        <w:keepLines w:val="0"/>
        <w:widowControl w:val="0"/>
        <w:shd w:val="clear" w:color="auto" w:fill="auto"/>
        <w:bidi w:val="0"/>
        <w:spacing w:before="0" w:after="0" w:line="624" w:lineRule="exact"/>
        <w:ind w:left="0" w:right="0"/>
        <w:jc w:val="both"/>
      </w:pPr>
      <w:r>
        <w:rPr>
          <w:b w:val="0"/>
          <w:bCs w:val="0"/>
          <w:color w:val="000000"/>
          <w:spacing w:val="0"/>
          <w:w w:val="100"/>
          <w:position w:val="0"/>
        </w:rPr>
        <w:t>我们的责任是在执行审计工作的基础上对财务报表发表审计意见。我们按 照中国注册会计师审计准则的规定执行了审计工作。中国注册会计师审计准则 要求我们遵守中国注册会计师职业道德守则，计划和执行审计工作以对财务报</w:t>
        <w:br w:type="page"/>
      </w:r>
      <w:r>
        <w:rPr>
          <w:b w:val="0"/>
          <w:bCs w:val="0"/>
          <w:color w:val="000000"/>
          <w:spacing w:val="0"/>
          <w:w w:val="100"/>
          <w:position w:val="0"/>
        </w:rPr>
        <w:t>表是否不存在重大错报获取合理保证。</w:t>
      </w:r>
    </w:p>
    <w:p>
      <w:pPr>
        <w:pStyle w:val="Style14"/>
        <w:keepNext w:val="0"/>
        <w:keepLines w:val="0"/>
        <w:widowControl w:val="0"/>
        <w:shd w:val="clear" w:color="auto" w:fill="auto"/>
        <w:bidi w:val="0"/>
        <w:spacing w:before="0" w:after="0" w:line="623" w:lineRule="exact"/>
        <w:ind w:left="0" w:right="0"/>
        <w:jc w:val="both"/>
      </w:pPr>
      <w:r>
        <w:rPr>
          <w:b w:val="0"/>
          <w:bCs w:val="0"/>
          <w:color w:val="000000"/>
          <w:spacing w:val="0"/>
          <w:w w:val="100"/>
          <w:position w:val="0"/>
        </w:rPr>
        <w:t>审计工作涉及实施审计程序，以获取有关财务报表金额和披露的审计证据。 选择的审计程序取决于注册会计师的判断，包括对由于舞弊或错误导致的财务 报表重大错报风险的评估。在进行风险评估时，注册会计师考虑与财务报表编 制和公允列报相关的内部控制，以设计恰当的审计程序。审计工作还包括评价 管理层选用会计政策的恰当性和作出会计估计的合理性，以及评价财务报表的 总体列报。</w:t>
      </w:r>
    </w:p>
    <w:p>
      <w:pPr>
        <w:pStyle w:val="Style14"/>
        <w:keepNext w:val="0"/>
        <w:keepLines w:val="0"/>
        <w:widowControl w:val="0"/>
        <w:shd w:val="clear" w:color="auto" w:fill="auto"/>
        <w:bidi w:val="0"/>
        <w:spacing w:before="0" w:after="0" w:line="623" w:lineRule="exact"/>
        <w:ind w:left="0" w:right="0"/>
        <w:jc w:val="both"/>
      </w:pPr>
      <w:r>
        <w:rPr>
          <w:b w:val="0"/>
          <w:bCs w:val="0"/>
          <w:color w:val="000000"/>
          <w:spacing w:val="0"/>
          <w:w w:val="100"/>
          <w:position w:val="0"/>
        </w:rPr>
        <w:t>我们相信，我们获取的审计证据是充分、适当的，为发表审计意见提供了 基础。</w:t>
      </w:r>
    </w:p>
    <w:p>
      <w:pPr>
        <w:pStyle w:val="Style14"/>
        <w:keepNext w:val="0"/>
        <w:keepLines w:val="0"/>
        <w:widowControl w:val="0"/>
        <w:shd w:val="clear" w:color="auto" w:fill="auto"/>
        <w:bidi w:val="0"/>
        <w:spacing w:before="0" w:after="0" w:line="622" w:lineRule="exact"/>
        <w:ind w:left="0" w:right="0"/>
        <w:jc w:val="both"/>
      </w:pPr>
      <w:bookmarkStart w:id="1020" w:name="bookmark1020"/>
      <w:r>
        <w:rPr>
          <w:color w:val="000000"/>
          <w:spacing w:val="0"/>
          <w:w w:val="100"/>
          <w:position w:val="0"/>
        </w:rPr>
        <w:t>三</w:t>
      </w:r>
      <w:bookmarkEnd w:id="1020"/>
      <w:r>
        <w:rPr>
          <w:color w:val="000000"/>
          <w:spacing w:val="0"/>
          <w:w w:val="100"/>
          <w:position w:val="0"/>
        </w:rPr>
        <w:t>、审计意见</w:t>
      </w:r>
    </w:p>
    <w:p>
      <w:pPr>
        <w:pStyle w:val="Style14"/>
        <w:keepNext w:val="0"/>
        <w:keepLines w:val="0"/>
        <w:widowControl w:val="0"/>
        <w:shd w:val="clear" w:color="auto" w:fill="auto"/>
        <w:bidi w:val="0"/>
        <w:spacing w:before="0" w:after="620" w:line="622" w:lineRule="exact"/>
        <w:ind w:left="0" w:right="0"/>
        <w:jc w:val="both"/>
      </w:pPr>
      <w:r>
        <w:rPr>
          <w:b w:val="0"/>
          <w:bCs w:val="0"/>
          <w:color w:val="000000"/>
          <w:spacing w:val="0"/>
          <w:w w:val="100"/>
          <w:position w:val="0"/>
        </w:rPr>
        <w:t>我们认为，贵公司财务报表在所有重大方面按照企业会计准则的规定编制, 公允反映了贵公司</w:t>
      </w:r>
      <w:r>
        <w:rPr>
          <w:b w:val="0"/>
          <w:bCs w:val="0"/>
          <w:color w:val="000000"/>
          <w:spacing w:val="0"/>
          <w:w w:val="100"/>
          <w:position w:val="0"/>
          <w:sz w:val="28"/>
          <w:szCs w:val="28"/>
        </w:rPr>
        <w:t>2016</w:t>
      </w:r>
      <w:r>
        <w:rPr>
          <w:b w:val="0"/>
          <w:bCs w:val="0"/>
          <w:color w:val="000000"/>
          <w:spacing w:val="0"/>
          <w:w w:val="100"/>
          <w:position w:val="0"/>
        </w:rPr>
        <w:t>年</w:t>
      </w:r>
      <w:r>
        <w:rPr>
          <w:b w:val="0"/>
          <w:bCs w:val="0"/>
          <w:color w:val="000000"/>
          <w:spacing w:val="0"/>
          <w:w w:val="100"/>
          <w:position w:val="0"/>
          <w:sz w:val="28"/>
          <w:szCs w:val="28"/>
        </w:rPr>
        <w:t>12</w:t>
      </w:r>
      <w:r>
        <w:rPr>
          <w:b w:val="0"/>
          <w:bCs w:val="0"/>
          <w:color w:val="000000"/>
          <w:spacing w:val="0"/>
          <w:w w:val="100"/>
          <w:position w:val="0"/>
        </w:rPr>
        <w:t>月</w:t>
      </w:r>
      <w:r>
        <w:rPr>
          <w:b w:val="0"/>
          <w:bCs w:val="0"/>
          <w:color w:val="000000"/>
          <w:spacing w:val="0"/>
          <w:w w:val="100"/>
          <w:position w:val="0"/>
          <w:sz w:val="28"/>
          <w:szCs w:val="28"/>
        </w:rPr>
        <w:t>31</w:t>
      </w:r>
      <w:r>
        <w:rPr>
          <w:b w:val="0"/>
          <w:bCs w:val="0"/>
          <w:color w:val="000000"/>
          <w:spacing w:val="0"/>
          <w:w w:val="100"/>
          <w:position w:val="0"/>
        </w:rPr>
        <w:t>日的合并及公司财务状况以及</w:t>
      </w:r>
      <w:r>
        <w:rPr>
          <w:b w:val="0"/>
          <w:bCs w:val="0"/>
          <w:color w:val="000000"/>
          <w:spacing w:val="0"/>
          <w:w w:val="100"/>
          <w:position w:val="0"/>
          <w:sz w:val="28"/>
          <w:szCs w:val="28"/>
        </w:rPr>
        <w:t>2016</w:t>
      </w:r>
      <w:r>
        <w:rPr>
          <w:b w:val="0"/>
          <w:bCs w:val="0"/>
          <w:color w:val="000000"/>
          <w:spacing w:val="0"/>
          <w:w w:val="100"/>
          <w:position w:val="0"/>
        </w:rPr>
        <w:t>年度的合并 及公司经营成果和现金流量。</w:t>
      </w:r>
    </w:p>
    <w:p>
      <w:pPr>
        <w:pStyle w:val="Style14"/>
        <w:keepNext w:val="0"/>
        <w:keepLines w:val="0"/>
        <w:widowControl w:val="0"/>
        <w:shd w:val="clear" w:color="auto" w:fill="auto"/>
        <w:tabs>
          <w:tab w:pos="7421" w:val="left"/>
        </w:tabs>
        <w:bidi w:val="0"/>
        <w:spacing w:before="0" w:after="620" w:line="623" w:lineRule="exact"/>
        <w:ind w:left="0" w:right="0" w:firstLine="0"/>
        <w:jc w:val="left"/>
      </w:pPr>
      <w:r>
        <w:rPr>
          <w:color w:val="000000"/>
          <w:spacing w:val="0"/>
          <w:w w:val="100"/>
          <w:position w:val="0"/>
        </w:rPr>
        <w:t>立信会计师事务所（特殊普通合伙）中国注册会计师：谢</w:t>
        <w:tab/>
        <w:t>晖</w:t>
      </w:r>
    </w:p>
    <w:p>
      <w:pPr>
        <w:pStyle w:val="Style14"/>
        <w:keepNext w:val="0"/>
        <w:keepLines w:val="0"/>
        <w:widowControl w:val="0"/>
        <w:shd w:val="clear" w:color="auto" w:fill="auto"/>
        <w:bidi w:val="0"/>
        <w:spacing w:before="0" w:after="620" w:line="623" w:lineRule="exact"/>
        <w:ind w:left="4660" w:right="0" w:firstLine="0"/>
        <w:jc w:val="left"/>
      </w:pPr>
      <w:r>
        <w:rPr>
          <w:color w:val="000000"/>
          <w:spacing w:val="0"/>
          <w:w w:val="100"/>
          <w:position w:val="0"/>
        </w:rPr>
        <w:t>中国注册会计师：曾小生</w:t>
      </w:r>
    </w:p>
    <w:p>
      <w:pPr>
        <w:widowControl w:val="0"/>
        <w:spacing w:line="1" w:lineRule="exact"/>
      </w:pPr>
      <w:r>
        <mc:AlternateContent>
          <mc:Choice Requires="wps">
            <w:drawing>
              <wp:anchor distT="1295400" distB="0" distL="0" distR="0" simplePos="0" relativeHeight="125829380" behindDoc="0" locked="0" layoutInCell="1" allowOverlap="1">
                <wp:simplePos x="0" y="0"/>
                <wp:positionH relativeFrom="page">
                  <wp:posOffset>1557020</wp:posOffset>
                </wp:positionH>
                <wp:positionV relativeFrom="paragraph">
                  <wp:posOffset>1295400</wp:posOffset>
                </wp:positionV>
                <wp:extent cx="908050" cy="216535"/>
                <wp:wrapTopAndBottom/>
                <wp:docPr id="85" name="Shape 85"/>
                <a:graphic xmlns:a="http://schemas.openxmlformats.org/drawingml/2006/main">
                  <a:graphicData uri="http://schemas.microsoft.com/office/word/2010/wordprocessingShape">
                    <wps:wsp>
                      <wps:cNvSpPr txBox="1"/>
                      <wps:spPr>
                        <a:xfrm>
                          <a:ext cx="908050" cy="21653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xbxContent>
                      </wps:txbx>
                      <wps:bodyPr wrap="none" lIns="0" tIns="0" rIns="0" bIns="0">
                        <a:noAutoFit/>
                      </wps:bodyPr>
                    </wps:wsp>
                  </a:graphicData>
                </a:graphic>
              </wp:anchor>
            </w:drawing>
          </mc:Choice>
          <mc:Fallback>
            <w:pict>
              <v:shape id="_x0000_s1111" type="#_x0000_t202" style="position:absolute;margin-left:122.60000000000001pt;margin-top:102.pt;width:71.5pt;height:17.050000000000001pt;z-index:-125829373;mso-wrap-distance-left:0;mso-wrap-distance-top:102.pt;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xbxContent>
                </v:textbox>
                <w10:wrap type="topAndBottom" anchorx="page"/>
              </v:shape>
            </w:pict>
          </mc:Fallback>
        </mc:AlternateContent>
      </w:r>
      <w:r>
        <mc:AlternateContent>
          <mc:Choice Requires="wps">
            <w:drawing>
              <wp:anchor distT="1295400" distB="0" distL="0" distR="0" simplePos="0" relativeHeight="125829382" behindDoc="0" locked="0" layoutInCell="1" allowOverlap="1">
                <wp:simplePos x="0" y="0"/>
                <wp:positionH relativeFrom="page">
                  <wp:posOffset>3864610</wp:posOffset>
                </wp:positionH>
                <wp:positionV relativeFrom="paragraph">
                  <wp:posOffset>1295400</wp:posOffset>
                </wp:positionV>
                <wp:extent cx="1722120" cy="216535"/>
                <wp:wrapTopAndBottom/>
                <wp:docPr id="87" name="Shape 87"/>
                <a:graphic xmlns:a="http://schemas.openxmlformats.org/drawingml/2006/main">
                  <a:graphicData uri="http://schemas.microsoft.com/office/word/2010/wordprocessingShape">
                    <wps:wsp>
                      <wps:cNvSpPr txBox="1"/>
                      <wps:spPr>
                        <a:xfrm>
                          <a:ext cx="1722120" cy="21653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color w:val="000000"/>
                                <w:spacing w:val="0"/>
                                <w:w w:val="100"/>
                                <w:position w:val="0"/>
                                <w:sz w:val="26"/>
                                <w:szCs w:val="26"/>
                              </w:rPr>
                              <w:t>0</w:t>
                            </w:r>
                            <w:r>
                              <w:rPr>
                                <w:color w:val="000000"/>
                                <w:spacing w:val="0"/>
                                <w:w w:val="100"/>
                                <w:position w:val="0"/>
                              </w:rPr>
                              <w:t>一七年四月十三日</w:t>
                            </w:r>
                          </w:p>
                        </w:txbxContent>
                      </wps:txbx>
                      <wps:bodyPr wrap="none" lIns="0" tIns="0" rIns="0" bIns="0">
                        <a:noAutoFit/>
                      </wps:bodyPr>
                    </wps:wsp>
                  </a:graphicData>
                </a:graphic>
              </wp:anchor>
            </w:drawing>
          </mc:Choice>
          <mc:Fallback>
            <w:pict>
              <v:shape id="_x0000_s1113" type="#_x0000_t202" style="position:absolute;margin-left:304.30000000000001pt;margin-top:102.pt;width:135.59999999999999pt;height:17.050000000000001pt;z-index:-125829371;mso-wrap-distance-left:0;mso-wrap-distance-top:102.pt;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color w:val="000000"/>
                          <w:spacing w:val="0"/>
                          <w:w w:val="100"/>
                          <w:position w:val="0"/>
                          <w:sz w:val="26"/>
                          <w:szCs w:val="26"/>
                        </w:rPr>
                        <w:t>0</w:t>
                      </w:r>
                      <w:r>
                        <w:rPr>
                          <w:color w:val="000000"/>
                          <w:spacing w:val="0"/>
                          <w:w w:val="100"/>
                          <w:position w:val="0"/>
                        </w:rPr>
                        <w:t>一七年四月十三日</w:t>
                      </w:r>
                    </w:p>
                  </w:txbxContent>
                </v:textbox>
                <w10:wrap type="topAndBottom" anchorx="page"/>
              </v:shape>
            </w:pict>
          </mc:Fallback>
        </mc:AlternateContent>
      </w:r>
      <w:r>
        <w:br w:type="page"/>
      </w:r>
    </w:p>
    <w:p>
      <w:pPr>
        <w:pStyle w:val="Style26"/>
        <w:keepNext/>
        <w:keepLines/>
        <w:widowControl w:val="0"/>
        <w:shd w:val="clear" w:color="auto" w:fill="auto"/>
        <w:bidi w:val="0"/>
        <w:spacing w:before="0" w:after="380" w:line="240" w:lineRule="auto"/>
        <w:ind w:left="0" w:right="0" w:firstLine="0"/>
        <w:jc w:val="left"/>
      </w:pPr>
      <w:bookmarkStart w:id="1021" w:name="bookmark1021"/>
      <w:bookmarkStart w:id="1022" w:name="bookmark1022"/>
      <w:bookmarkStart w:id="1023" w:name="bookmark1023"/>
      <w:r>
        <w:rPr>
          <w:color w:val="000000"/>
          <w:spacing w:val="0"/>
          <w:w w:val="100"/>
          <w:position w:val="0"/>
        </w:rPr>
        <w:t>二、财务报表</w:t>
      </w:r>
      <w:bookmarkEnd w:id="1021"/>
      <w:bookmarkEnd w:id="1022"/>
      <w:bookmarkEnd w:id="1023"/>
    </w:p>
    <w:p>
      <w:pPr>
        <w:pStyle w:val="Style4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line="240" w:lineRule="auto"/>
        <w:ind w:left="0" w:right="0" w:firstLine="0"/>
        <w:jc w:val="left"/>
      </w:pPr>
      <w:bookmarkStart w:id="1024" w:name="bookmark1024"/>
      <w:bookmarkStart w:id="1025" w:name="bookmark1025"/>
      <w:bookmarkStart w:id="1026" w:name="bookmark1026"/>
      <w:r>
        <w:rPr>
          <w:color w:val="000000"/>
          <w:spacing w:val="0"/>
          <w:w w:val="100"/>
          <w:position w:val="0"/>
        </w:rPr>
        <w:t>1、合并资产负债表</w:t>
      </w:r>
      <w:bookmarkEnd w:id="1024"/>
      <w:bookmarkEnd w:id="1025"/>
      <w:bookmarkEnd w:id="1026"/>
    </w:p>
    <w:p>
      <w:pPr>
        <w:pStyle w:val="Style40"/>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编制单位：华闻传媒投资集团股份有限公司</w:t>
      </w:r>
    </w:p>
    <w:p>
      <w:pPr>
        <w:pStyle w:val="Style40"/>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4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2126"/>
        <w:gridCol w:w="220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2,763,469, </w:t>
            </w:r>
            <w:r>
              <w:rPr>
                <w:color w:val="000000"/>
                <w:spacing w:val="0"/>
                <w:w w:val="100"/>
                <w:position w:val="0"/>
              </w:rPr>
              <w:t xml:space="preserve">883.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3, 142,257, </w:t>
            </w:r>
            <w:r>
              <w:rPr>
                <w:color w:val="000000"/>
                <w:spacing w:val="0"/>
                <w:w w:val="100"/>
                <w:position w:val="0"/>
              </w:rPr>
              <w:t>127.06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以公允价值计量且其变动计入当期损益的金融资产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142,524, </w:t>
            </w:r>
            <w:r>
              <w:rPr>
                <w:color w:val="000000"/>
                <w:spacing w:val="0"/>
                <w:w w:val="100"/>
                <w:position w:val="0"/>
              </w:rPr>
              <w:t xml:space="preserve">005.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57,595,551.95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10,527,301.83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13,405,808. </w:t>
            </w:r>
            <w:r>
              <w:rPr>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1,033,904, </w:t>
            </w:r>
            <w:r>
              <w:rPr>
                <w:color w:val="000000"/>
                <w:spacing w:val="0"/>
                <w:w w:val="100"/>
                <w:position w:val="0"/>
              </w:rPr>
              <w:t>161.62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785,243,392.79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238, 060, </w:t>
            </w:r>
            <w:r>
              <w:rPr>
                <w:color w:val="000000"/>
                <w:spacing w:val="0"/>
                <w:w w:val="100"/>
                <w:position w:val="0"/>
              </w:rPr>
              <w:t xml:space="preserve">824. </w:t>
            </w:r>
            <w:r>
              <w:rPr>
                <w:color w:val="000000"/>
                <w:spacing w:val="0"/>
                <w:w w:val="100"/>
                <w:position w:val="0"/>
              </w:rPr>
              <w:t>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126, 059, </w:t>
            </w:r>
            <w:r>
              <w:rPr>
                <w:color w:val="000000"/>
                <w:spacing w:val="0"/>
                <w:w w:val="100"/>
                <w:position w:val="0"/>
              </w:rPr>
              <w:t xml:space="preserve">747. </w:t>
            </w:r>
            <w:r>
              <w:rPr>
                <w:color w:val="000000"/>
                <w:spacing w:val="0"/>
                <w:w w:val="100"/>
                <w:position w:val="0"/>
              </w:rPr>
              <w:t>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921,693.64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951,359.23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1,710,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200, 939, </w:t>
            </w:r>
            <w:r>
              <w:rPr>
                <w:color w:val="000000"/>
                <w:spacing w:val="0"/>
                <w:w w:val="100"/>
                <w:position w:val="0"/>
              </w:rPr>
              <w:t xml:space="preserve">644.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215,813,808.00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310, 899, </w:t>
            </w:r>
            <w:r>
              <w:rPr>
                <w:color w:val="000000"/>
                <w:spacing w:val="0"/>
                <w:w w:val="100"/>
                <w:position w:val="0"/>
              </w:rPr>
              <w:t xml:space="preserve">274.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363,278,012.39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3, 860,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71,420,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35,929,788.62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394, 354, </w:t>
            </w:r>
            <w:r>
              <w:rPr>
                <w:color w:val="000000"/>
                <w:spacing w:val="0"/>
                <w:w w:val="100"/>
                <w:position w:val="0"/>
              </w:rPr>
              <w:t xml:space="preserve">748. </w:t>
            </w:r>
            <w:r>
              <w:rPr>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903,567,443.92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408, 248, </w:t>
            </w:r>
            <w:r>
              <w:rPr>
                <w:color w:val="000000"/>
                <w:spacing w:val="0"/>
                <w:w w:val="100"/>
                <w:position w:val="0"/>
              </w:rPr>
              <w:t xml:space="preserve">690. </w:t>
            </w:r>
            <w:r>
              <w:rPr>
                <w:color w:val="000000"/>
                <w:spacing w:val="0"/>
                <w:w w:val="100"/>
                <w:position w:val="0"/>
              </w:rPr>
              <w:t>68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5,651,555,381.85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5,579, 386, </w:t>
            </w:r>
            <w:r>
              <w:rPr>
                <w:color w:val="000000"/>
                <w:spacing w:val="0"/>
                <w:w w:val="100"/>
                <w:position w:val="0"/>
              </w:rPr>
              <w:t xml:space="preserve">887. </w:t>
            </w:r>
            <w:r>
              <w:rPr>
                <w:color w:val="000000"/>
                <w:spacing w:val="0"/>
                <w:w w:val="100"/>
                <w:position w:val="0"/>
              </w:rPr>
              <w:t>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1,578, </w:t>
            </w:r>
            <w:r>
              <w:rPr>
                <w:color w:val="000000"/>
                <w:spacing w:val="0"/>
                <w:w w:val="100"/>
                <w:position w:val="0"/>
              </w:rPr>
              <w:t>724,712.90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1, 155, 118, </w:t>
            </w:r>
            <w:r>
              <w:rPr>
                <w:color w:val="000000"/>
                <w:spacing w:val="0"/>
                <w:w w:val="100"/>
                <w:position w:val="0"/>
              </w:rPr>
              <w:t xml:space="preserve">459. </w:t>
            </w:r>
            <w:r>
              <w:rPr>
                <w:color w:val="000000"/>
                <w:spacing w:val="0"/>
                <w:w w:val="100"/>
                <w:position w:val="0"/>
              </w:rPr>
              <w:t>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51"/>
        <w:gridCol w:w="2126"/>
        <w:gridCol w:w="220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692,487,917.70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474, 253, </w:t>
            </w:r>
            <w:r>
              <w:rPr>
                <w:color w:val="000000"/>
                <w:spacing w:val="0"/>
                <w:w w:val="100"/>
                <w:position w:val="0"/>
              </w:rPr>
              <w:t xml:space="preserve">238. </w:t>
            </w:r>
            <w:r>
              <w:rPr>
                <w:color w:val="000000"/>
                <w:spacing w:val="0"/>
                <w:w w:val="100"/>
                <w:position w:val="0"/>
              </w:rPr>
              <w:t>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33,979,818.84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35,948,216.64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1,240,818,512.25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1, 197,806, </w:t>
            </w:r>
            <w:r>
              <w:rPr>
                <w:color w:val="000000"/>
                <w:spacing w:val="0"/>
                <w:w w:val="100"/>
                <w:position w:val="0"/>
              </w:rPr>
              <w:t xml:space="preserve">404. </w:t>
            </w:r>
            <w:r>
              <w:rPr>
                <w:color w:val="000000"/>
                <w:spacing w:val="0"/>
                <w:w w:val="100"/>
                <w:position w:val="0"/>
              </w:rPr>
              <w:t>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358,517, </w:t>
            </w:r>
            <w:r>
              <w:rPr>
                <w:color w:val="000000"/>
                <w:spacing w:val="0"/>
                <w:w w:val="100"/>
                <w:position w:val="0"/>
              </w:rPr>
              <w:t>172.22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367,291,643.21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12,143,271.62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10,294, </w:t>
            </w:r>
            <w:r>
              <w:rPr>
                <w:color w:val="000000"/>
                <w:spacing w:val="0"/>
                <w:w w:val="100"/>
                <w:position w:val="0"/>
              </w:rPr>
              <w:t xml:space="preserve">488. </w:t>
            </w:r>
            <w:r>
              <w:rPr>
                <w:color w:val="000000"/>
                <w:spacing w:val="0"/>
                <w:w w:val="100"/>
                <w:position w:val="0"/>
              </w:rPr>
              <w:t>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296,190, </w:t>
            </w:r>
            <w:r>
              <w:rPr>
                <w:color w:val="000000"/>
                <w:spacing w:val="0"/>
                <w:w w:val="100"/>
                <w:position w:val="0"/>
              </w:rPr>
              <w:t xml:space="preserve">650.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302,561,777.54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11,666, </w:t>
            </w:r>
            <w:r>
              <w:rPr>
                <w:color w:val="000000"/>
                <w:spacing w:val="0"/>
                <w:w w:val="100"/>
                <w:position w:val="0"/>
              </w:rPr>
              <w:t>003.74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8, 926, </w:t>
            </w:r>
            <w:r>
              <w:rPr>
                <w:color w:val="000000"/>
                <w:spacing w:val="0"/>
                <w:w w:val="100"/>
                <w:position w:val="0"/>
              </w:rPr>
              <w:t xml:space="preserve">540. </w:t>
            </w:r>
            <w:r>
              <w:rPr>
                <w:color w:val="000000"/>
                <w:spacing w:val="0"/>
                <w:w w:val="100"/>
                <w:position w:val="0"/>
              </w:rPr>
              <w:t>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2,650, 566, </w:t>
            </w:r>
            <w:r>
              <w:rPr>
                <w:color w:val="000000"/>
                <w:spacing w:val="0"/>
                <w:w w:val="100"/>
                <w:position w:val="0"/>
              </w:rPr>
              <w:t>070.56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2, 837, 599, </w:t>
            </w:r>
            <w:r>
              <w:rPr>
                <w:color w:val="000000"/>
                <w:spacing w:val="0"/>
                <w:w w:val="100"/>
                <w:position w:val="0"/>
              </w:rPr>
              <w:t xml:space="preserve">742. </w:t>
            </w:r>
            <w:r>
              <w:rPr>
                <w:color w:val="000000"/>
                <w:spacing w:val="0"/>
                <w:w w:val="100"/>
                <w:position w:val="0"/>
              </w:rPr>
              <w:t>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35,143,175.55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35,342,673.27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60,392,425.71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49,813,165.87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780, 504, </w:t>
            </w:r>
            <w:r>
              <w:rPr>
                <w:color w:val="000000"/>
                <w:spacing w:val="0"/>
                <w:w w:val="100"/>
                <w:position w:val="0"/>
              </w:rPr>
              <w:t xml:space="preserve">377.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763,913,864. </w:t>
            </w:r>
            <w:r>
              <w:rPr>
                <w:color w:val="000000"/>
                <w:spacing w:val="0"/>
                <w:w w:val="100"/>
                <w:position w:val="0"/>
              </w:rPr>
              <w:t>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7,751,134, </w:t>
            </w:r>
            <w:r>
              <w:rPr>
                <w:color w:val="000000"/>
                <w:spacing w:val="0"/>
                <w:w w:val="100"/>
                <w:position w:val="0"/>
              </w:rPr>
              <w:t>108.60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7,238, </w:t>
            </w:r>
            <w:r>
              <w:rPr>
                <w:color w:val="000000"/>
                <w:spacing w:val="0"/>
                <w:w w:val="100"/>
                <w:position w:val="0"/>
              </w:rPr>
              <w:t>870,215.71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13,402,689,490.45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12,818,257,103.23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15,579,254. </w:t>
            </w:r>
            <w:r>
              <w:rPr>
                <w:color w:val="000000"/>
                <w:spacing w:val="0"/>
                <w:w w:val="100"/>
                <w:position w:val="0"/>
              </w:rPr>
              <w:t>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19,523,412.29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278, </w:t>
            </w:r>
            <w:r>
              <w:rPr>
                <w:color w:val="000000"/>
                <w:spacing w:val="0"/>
                <w:w w:val="100"/>
                <w:position w:val="0"/>
              </w:rPr>
              <w:t>412,887.39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327,551,574. </w:t>
            </w:r>
            <w:r>
              <w:rPr>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411,922,988.53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527,309, </w:t>
            </w:r>
            <w:r>
              <w:rPr>
                <w:color w:val="000000"/>
                <w:spacing w:val="0"/>
                <w:w w:val="100"/>
                <w:position w:val="0"/>
              </w:rPr>
              <w:t>192.91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139, 574, </w:t>
            </w:r>
            <w:r>
              <w:rPr>
                <w:color w:val="000000"/>
                <w:spacing w:val="0"/>
                <w:w w:val="100"/>
                <w:position w:val="0"/>
              </w:rPr>
              <w:t xml:space="preserve">687.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147,637,587.22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193,955,780.25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175,718, </w:t>
            </w:r>
            <w:r>
              <w:rPr>
                <w:color w:val="000000"/>
                <w:spacing w:val="0"/>
                <w:w w:val="100"/>
                <w:position w:val="0"/>
              </w:rPr>
              <w:t xml:space="preserve">840. </w:t>
            </w:r>
            <w:r>
              <w:rPr>
                <w:color w:val="000000"/>
                <w:spacing w:val="0"/>
                <w:w w:val="100"/>
                <w:position w:val="0"/>
              </w:rPr>
              <w:t>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42,693,300.00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43,757,366.67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229, 340, </w:t>
            </w:r>
            <w:r>
              <w:rPr>
                <w:color w:val="000000"/>
                <w:spacing w:val="0"/>
                <w:w w:val="100"/>
                <w:position w:val="0"/>
              </w:rPr>
              <w:t xml:space="preserve">523. </w:t>
            </w:r>
            <w:r>
              <w:rPr>
                <w:color w:val="000000"/>
                <w:spacing w:val="0"/>
                <w:w w:val="100"/>
                <w:position w:val="0"/>
              </w:rPr>
              <w:t>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35,118,290.05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214, 738, </w:t>
            </w:r>
            <w:r>
              <w:rPr>
                <w:color w:val="000000"/>
                <w:spacing w:val="0"/>
                <w:w w:val="100"/>
                <w:position w:val="0"/>
              </w:rPr>
              <w:t xml:space="preserve">202.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236, 234, </w:t>
            </w:r>
            <w:r>
              <w:rPr>
                <w:color w:val="000000"/>
                <w:spacing w:val="0"/>
                <w:w w:val="100"/>
                <w:position w:val="0"/>
              </w:rPr>
              <w:t xml:space="preserve">664. </w:t>
            </w:r>
            <w:r>
              <w:rPr>
                <w:color w:val="000000"/>
                <w:spacing w:val="0"/>
                <w:w w:val="100"/>
                <w:position w:val="0"/>
              </w:rPr>
              <w:t>79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51"/>
        <w:gridCol w:w="2126"/>
        <w:gridCol w:w="220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151,606, </w:t>
            </w:r>
            <w:r>
              <w:rPr>
                <w:color w:val="000000"/>
                <w:spacing w:val="0"/>
                <w:w w:val="100"/>
                <w:position w:val="0"/>
              </w:rPr>
              <w:t xml:space="preserve">368. </w:t>
            </w:r>
            <w:r>
              <w:rPr>
                <w:color w:val="000000"/>
                <w:spacing w:val="0"/>
                <w:w w:val="100"/>
                <w:position w:val="0"/>
              </w:rPr>
              <w:t>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143, 568, </w:t>
            </w:r>
            <w:r>
              <w:rPr>
                <w:color w:val="000000"/>
                <w:spacing w:val="0"/>
                <w:w w:val="100"/>
                <w:position w:val="0"/>
              </w:rPr>
              <w:t xml:space="preserve">447. </w:t>
            </w: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1,727,847,243.88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1,656, 419, </w:t>
            </w:r>
            <w:r>
              <w:rPr>
                <w:color w:val="000000"/>
                <w:spacing w:val="0"/>
                <w:w w:val="100"/>
                <w:position w:val="0"/>
              </w:rPr>
              <w:t xml:space="preserve">376.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1,396, 626, </w:t>
            </w: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1,393,309, </w:t>
            </w:r>
            <w:r>
              <w:rPr>
                <w:color w:val="000000"/>
                <w:spacing w:val="0"/>
                <w:w w:val="100"/>
                <w:position w:val="0"/>
              </w:rPr>
              <w:t xml:space="preserve">900.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3,240, </w:t>
            </w:r>
            <w:r>
              <w:rPr>
                <w:color w:val="000000"/>
                <w:spacing w:val="0"/>
                <w:w w:val="100"/>
                <w:position w:val="0"/>
              </w:rPr>
              <w:t xml:space="preserve">087.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4, 745, </w:t>
            </w:r>
            <w:r>
              <w:rPr>
                <w:color w:val="000000"/>
                <w:spacing w:val="0"/>
                <w:w w:val="100"/>
                <w:position w:val="0"/>
              </w:rPr>
              <w:t xml:space="preserve">458. </w:t>
            </w:r>
            <w:r>
              <w:rPr>
                <w:color w:val="000000"/>
                <w:spacing w:val="0"/>
                <w:w w:val="100"/>
                <w:position w:val="0"/>
              </w:rPr>
              <w:t>87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262, 164, </w:t>
            </w:r>
            <w:r>
              <w:rPr>
                <w:color w:val="000000"/>
                <w:spacing w:val="0"/>
                <w:w w:val="100"/>
                <w:position w:val="0"/>
              </w:rPr>
              <w:t xml:space="preserve">926.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201, 894, </w:t>
            </w:r>
            <w:r>
              <w:rPr>
                <w:color w:val="000000"/>
                <w:spacing w:val="0"/>
                <w:w w:val="100"/>
                <w:position w:val="0"/>
              </w:rPr>
              <w:t xml:space="preserve">585. </w:t>
            </w:r>
            <w:r>
              <w:rPr>
                <w:color w:val="000000"/>
                <w:spacing w:val="0"/>
                <w:w w:val="100"/>
                <w:position w:val="0"/>
              </w:rPr>
              <w:t>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15,543, </w:t>
            </w:r>
            <w:r>
              <w:rPr>
                <w:color w:val="000000"/>
                <w:spacing w:val="0"/>
                <w:w w:val="100"/>
                <w:position w:val="0"/>
              </w:rPr>
              <w:t xml:space="preserve">182.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63,706,449.82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3,275,259.28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3,525,259.28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1, 680, 849, </w:t>
            </w:r>
            <w:r>
              <w:rPr>
                <w:color w:val="000000"/>
                <w:spacing w:val="0"/>
                <w:w w:val="100"/>
                <w:position w:val="0"/>
              </w:rPr>
              <w:t xml:space="preserve">555.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1,707, </w:t>
            </w:r>
            <w:r>
              <w:rPr>
                <w:color w:val="000000"/>
                <w:spacing w:val="0"/>
                <w:w w:val="100"/>
                <w:position w:val="0"/>
              </w:rPr>
              <w:t>181,653.32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3, 408, 696, </w:t>
            </w:r>
            <w:r>
              <w:rPr>
                <w:color w:val="000000"/>
                <w:spacing w:val="0"/>
                <w:w w:val="100"/>
                <w:position w:val="0"/>
              </w:rPr>
              <w:t xml:space="preserve">799.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3,363,601,029.32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2,017,365,965.00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2,051,228, </w:t>
            </w:r>
            <w:r>
              <w:rPr>
                <w:color w:val="000000"/>
                <w:spacing w:val="0"/>
                <w:w w:val="100"/>
                <w:position w:val="0"/>
              </w:rPr>
              <w:t xml:space="preserve">683.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3,577,810, </w:t>
            </w:r>
            <w:r>
              <w:rPr>
                <w:color w:val="000000"/>
                <w:spacing w:val="0"/>
                <w:w w:val="100"/>
                <w:position w:val="0"/>
              </w:rPr>
              <w:t xml:space="preserve">820.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3, 503, 846, </w:t>
            </w:r>
            <w:r>
              <w:rPr>
                <w:color w:val="000000"/>
                <w:spacing w:val="0"/>
                <w:w w:val="100"/>
                <w:position w:val="0"/>
              </w:rPr>
              <w:t>961.41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 </w:t>
            </w:r>
            <w:r>
              <w:rPr>
                <w:color w:val="000000"/>
                <w:spacing w:val="0"/>
                <w:w w:val="100"/>
                <w:position w:val="0"/>
              </w:rPr>
              <w:t>453,756.28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226, 386, </w:t>
            </w:r>
            <w:r>
              <w:rPr>
                <w:color w:val="000000"/>
                <w:spacing w:val="0"/>
                <w:w w:val="100"/>
                <w:position w:val="0"/>
              </w:rPr>
              <w:t xml:space="preserve">475. </w:t>
            </w:r>
            <w:r>
              <w:rPr>
                <w:color w:val="000000"/>
                <w:spacing w:val="0"/>
                <w:w w:val="100"/>
                <w:position w:val="0"/>
              </w:rPr>
              <w:t>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9, 297, </w:t>
            </w:r>
            <w:r>
              <w:rPr>
                <w:color w:val="000000"/>
                <w:spacing w:val="0"/>
                <w:w w:val="100"/>
                <w:position w:val="0"/>
              </w:rPr>
              <w:t xml:space="preserve">069. </w:t>
            </w:r>
            <w:r>
              <w:rPr>
                <w:color w:val="000000"/>
                <w:spacing w:val="0"/>
                <w:w w:val="100"/>
                <w:position w:val="0"/>
              </w:rPr>
              <w:t>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761,793.40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347,610, </w:t>
            </w:r>
            <w:r>
              <w:rPr>
                <w:color w:val="000000"/>
                <w:spacing w:val="0"/>
                <w:w w:val="100"/>
                <w:position w:val="0"/>
              </w:rPr>
              <w:t xml:space="preserve">339. </w:t>
            </w:r>
            <w:r>
              <w:rPr>
                <w:color w:val="000000"/>
                <w:spacing w:val="0"/>
                <w:w w:val="100"/>
                <w:position w:val="0"/>
              </w:rPr>
              <w:t>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3, 449, 835, </w:t>
            </w:r>
            <w:r>
              <w:rPr>
                <w:color w:val="000000"/>
                <w:spacing w:val="0"/>
                <w:w w:val="100"/>
                <w:position w:val="0"/>
              </w:rPr>
              <w:t xml:space="preserve">468.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2, 705, 834, </w:t>
            </w:r>
            <w:r>
              <w:rPr>
                <w:color w:val="000000"/>
                <w:spacing w:val="0"/>
                <w:w w:val="100"/>
                <w:position w:val="0"/>
              </w:rPr>
              <w:t xml:space="preserve">268. </w:t>
            </w:r>
            <w:r>
              <w:rPr>
                <w:color w:val="000000"/>
                <w:spacing w:val="0"/>
                <w:w w:val="100"/>
                <w:position w:val="0"/>
              </w:rPr>
              <w:t>54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9, 492, 873, </w:t>
            </w:r>
            <w:r>
              <w:rPr>
                <w:color w:val="000000"/>
                <w:spacing w:val="0"/>
                <w:w w:val="100"/>
                <w:position w:val="0"/>
              </w:rPr>
              <w:t xml:space="preserve">050. </w:t>
            </w:r>
            <w:r>
              <w:rPr>
                <w:color w:val="000000"/>
                <w:spacing w:val="0"/>
                <w:w w:val="100"/>
                <w:position w:val="0"/>
              </w:rPr>
              <w:t>44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8, 841, 668, </w:t>
            </w:r>
            <w:r>
              <w:rPr>
                <w:color w:val="000000"/>
                <w:spacing w:val="0"/>
                <w:w w:val="100"/>
                <w:position w:val="0"/>
              </w:rPr>
              <w:t xml:space="preserve">521. </w:t>
            </w:r>
            <w:r>
              <w:rPr>
                <w:color w:val="000000"/>
                <w:spacing w:val="0"/>
                <w:w w:val="100"/>
                <w:position w:val="0"/>
              </w:rPr>
              <w:t>09</w:t>
            </w:r>
          </w:p>
        </w:tc>
      </w:tr>
    </w:tbl>
    <w:p>
      <w:pPr>
        <w:widowControl w:val="0"/>
        <w:spacing w:line="1" w:lineRule="exact"/>
      </w:pPr>
      <w:r>
        <w:br w:type="page"/>
      </w:r>
    </w:p>
    <w:tbl>
      <w:tblPr>
        <w:tblOverlap w:val="never"/>
        <w:jc w:val="center"/>
        <w:tblLayout w:type="fixed"/>
      </w:tblPr>
      <w:tblGrid>
        <w:gridCol w:w="5251"/>
        <w:gridCol w:w="2126"/>
        <w:gridCol w:w="220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501, 119, </w:t>
            </w:r>
            <w:r>
              <w:rPr>
                <w:color w:val="000000"/>
                <w:spacing w:val="0"/>
                <w:w w:val="100"/>
                <w:position w:val="0"/>
              </w:rPr>
              <w:t xml:space="preserve">640. </w:t>
            </w:r>
            <w:r>
              <w:rPr>
                <w:color w:val="000000"/>
                <w:spacing w:val="0"/>
                <w:w w:val="100"/>
                <w:position w:val="0"/>
              </w:rPr>
              <w:t>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612,987,552.82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9, 993, 992,</w:t>
            </w:r>
            <w:r>
              <w:rPr>
                <w:color w:val="000000"/>
                <w:spacing w:val="0"/>
                <w:w w:val="100"/>
                <w:position w:val="0"/>
              </w:rPr>
              <w:t>690.</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9, 454, 656, </w:t>
            </w:r>
            <w:r>
              <w:rPr>
                <w:color w:val="000000"/>
                <w:spacing w:val="0"/>
                <w:w w:val="100"/>
                <w:position w:val="0"/>
              </w:rPr>
              <w:t xml:space="preserve">073. </w:t>
            </w:r>
            <w:r>
              <w:rPr>
                <w:color w:val="000000"/>
                <w:spacing w:val="0"/>
                <w:w w:val="100"/>
                <w:position w:val="0"/>
              </w:rPr>
              <w:t>91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13,402,689,490.45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12,818,257,103.23</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4" behindDoc="0" locked="0" layoutInCell="1" allowOverlap="1">
                <wp:simplePos x="0" y="0"/>
                <wp:positionH relativeFrom="page">
                  <wp:posOffset>693420</wp:posOffset>
                </wp:positionH>
                <wp:positionV relativeFrom="margin">
                  <wp:posOffset>990600</wp:posOffset>
                </wp:positionV>
                <wp:extent cx="1054735" cy="149225"/>
                <wp:wrapTopAndBottom/>
                <wp:docPr id="89" name="Shape 8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法定代表人：汪方怀</w:t>
                            </w:r>
                          </w:p>
                        </w:txbxContent>
                      </wps:txbx>
                      <wps:bodyPr wrap="none" lIns="0" tIns="0" rIns="0" bIns="0">
                        <a:noAutoFit/>
                      </wps:bodyPr>
                    </wps:wsp>
                  </a:graphicData>
                </a:graphic>
              </wp:anchor>
            </w:drawing>
          </mc:Choice>
          <mc:Fallback>
            <w:pict>
              <v:shape id="_x0000_s1115" type="#_x0000_t202" style="position:absolute;margin-left:54.600000000000001pt;margin-top:78.pt;width:83.049999999999997pt;height:11.75pt;z-index:-125829369;mso-wrap-distance-left:9.pt;mso-wrap-distance-top:12.pt;mso-wrap-distance-right:405.25pt;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法定代表人：汪方怀</w:t>
                      </w:r>
                    </w:p>
                  </w:txbxContent>
                </v:textbox>
                <w10:wrap type="topAndBottom" anchorx="page" anchory="margin"/>
              </v:shape>
            </w:pict>
          </mc:Fallback>
        </mc:AlternateContent>
      </w:r>
      <w:r>
        <mc:AlternateContent>
          <mc:Choice Requires="wps">
            <w:drawing>
              <wp:anchor distT="152400" distB="3175" distL="2293620" distR="2516505" simplePos="0" relativeHeight="125829386" behindDoc="0" locked="0" layoutInCell="1" allowOverlap="1">
                <wp:simplePos x="0" y="0"/>
                <wp:positionH relativeFrom="page">
                  <wp:posOffset>2872740</wp:posOffset>
                </wp:positionH>
                <wp:positionV relativeFrom="margin">
                  <wp:posOffset>990600</wp:posOffset>
                </wp:positionV>
                <wp:extent cx="1505585" cy="146050"/>
                <wp:wrapTopAndBottom/>
                <wp:docPr id="91" name="Shape 91"/>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主管会计工作负责人：张小勇</w:t>
                            </w:r>
                          </w:p>
                        </w:txbxContent>
                      </wps:txbx>
                      <wps:bodyPr wrap="none" lIns="0" tIns="0" rIns="0" bIns="0">
                        <a:noAutoFit/>
                      </wps:bodyPr>
                    </wps:wsp>
                  </a:graphicData>
                </a:graphic>
              </wp:anchor>
            </w:drawing>
          </mc:Choice>
          <mc:Fallback>
            <w:pict>
              <v:shape id="_x0000_s1117" type="#_x0000_t202" style="position:absolute;margin-left:226.20000000000002pt;margin-top:78.pt;width:118.55pt;height:11.5pt;z-index:-125829367;mso-wrap-distance-left:180.59999999999999pt;mso-wrap-distance-top:12.pt;mso-wrap-distance-right:198.15000000000001pt;mso-wrap-distance-bottom:0.25pt;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主管会计工作负责人：张小勇</w:t>
                      </w:r>
                    </w:p>
                  </w:txbxContent>
                </v:textbox>
                <w10:wrap type="topAndBottom" anchorx="page" anchory="margin"/>
              </v:shape>
            </w:pict>
          </mc:Fallback>
        </mc:AlternateContent>
      </w:r>
      <w:r>
        <mc:AlternateContent>
          <mc:Choice Requires="wps">
            <w:drawing>
              <wp:anchor distT="152400" distB="0" distL="4918075" distR="114300" simplePos="0" relativeHeight="125829388" behindDoc="0" locked="0" layoutInCell="1" allowOverlap="1">
                <wp:simplePos x="0" y="0"/>
                <wp:positionH relativeFrom="page">
                  <wp:posOffset>5497195</wp:posOffset>
                </wp:positionH>
                <wp:positionV relativeFrom="margin">
                  <wp:posOffset>990600</wp:posOffset>
                </wp:positionV>
                <wp:extent cx="1283335" cy="149225"/>
                <wp:wrapTopAndBottom/>
                <wp:docPr id="93" name="Shape 93"/>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会计机构负责人：刘秀菊</w:t>
                            </w:r>
                          </w:p>
                        </w:txbxContent>
                      </wps:txbx>
                      <wps:bodyPr wrap="none" lIns="0" tIns="0" rIns="0" bIns="0">
                        <a:noAutoFit/>
                      </wps:bodyPr>
                    </wps:wsp>
                  </a:graphicData>
                </a:graphic>
              </wp:anchor>
            </w:drawing>
          </mc:Choice>
          <mc:Fallback>
            <w:pict>
              <v:shape id="_x0000_s1119" type="#_x0000_t202" style="position:absolute;margin-left:432.85000000000002pt;margin-top:78.pt;width:101.05pt;height:11.75pt;z-index:-125829365;mso-wrap-distance-left:387.25pt;mso-wrap-distance-top:12.pt;mso-wrap-distance-right:9.pt;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会计机构负责人：刘秀菊</w:t>
                      </w:r>
                    </w:p>
                  </w:txbxContent>
                </v:textbox>
                <w10:wrap type="topAndBottom" anchorx="page" anchory="margin"/>
              </v:shape>
            </w:pict>
          </mc:Fallback>
        </mc:AlternateContent>
      </w:r>
      <w:bookmarkStart w:id="1027" w:name="bookmark1027"/>
      <w:bookmarkStart w:id="1028" w:name="bookmark1028"/>
      <w:bookmarkStart w:id="1029" w:name="bookmark1029"/>
      <w:r>
        <w:rPr>
          <w:color w:val="000000"/>
          <w:spacing w:val="0"/>
          <w:w w:val="100"/>
          <w:position w:val="0"/>
        </w:rPr>
        <w:t>2、母公司资产负债表</w:t>
      </w:r>
      <w:bookmarkEnd w:id="1027"/>
      <w:bookmarkEnd w:id="1028"/>
      <w:bookmarkEnd w:id="1029"/>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2126"/>
        <w:gridCol w:w="220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656,714, </w:t>
            </w:r>
            <w:r>
              <w:rPr>
                <w:color w:val="000000"/>
                <w:spacing w:val="0"/>
                <w:w w:val="100"/>
                <w:position w:val="0"/>
              </w:rPr>
              <w:t xml:space="preserve">883.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964, 494, </w:t>
            </w:r>
            <w:r>
              <w:rPr>
                <w:color w:val="000000"/>
                <w:spacing w:val="0"/>
                <w:w w:val="100"/>
                <w:position w:val="0"/>
              </w:rPr>
              <w:t xml:space="preserve">509. </w:t>
            </w:r>
            <w:r>
              <w:rPr>
                <w:color w:val="000000"/>
                <w:spacing w:val="0"/>
                <w:w w:val="100"/>
                <w:position w:val="0"/>
              </w:rPr>
              <w:t>69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10, 544, </w:t>
            </w:r>
            <w:r>
              <w:rPr>
                <w:color w:val="000000"/>
                <w:spacing w:val="0"/>
                <w:w w:val="100"/>
                <w:position w:val="0"/>
              </w:rPr>
              <w:t xml:space="preserve">796.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8, 237, </w:t>
            </w:r>
            <w:r>
              <w:rPr>
                <w:color w:val="000000"/>
                <w:spacing w:val="0"/>
                <w:w w:val="100"/>
                <w:position w:val="0"/>
              </w:rPr>
              <w:t xml:space="preserve">345. </w:t>
            </w:r>
            <w:r>
              <w:rPr>
                <w:color w:val="000000"/>
                <w:spacing w:val="0"/>
                <w:w w:val="100"/>
                <w:position w:val="0"/>
              </w:rPr>
              <w:t>47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6,913,022.88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790, </w:t>
            </w:r>
            <w:r>
              <w:rPr>
                <w:color w:val="000000"/>
                <w:spacing w:val="0"/>
                <w:w w:val="100"/>
                <w:position w:val="0"/>
              </w:rPr>
              <w:t xml:space="preserve">561. </w:t>
            </w:r>
            <w:r>
              <w:rPr>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122, </w:t>
            </w:r>
            <w:r>
              <w:rPr>
                <w:color w:val="000000"/>
                <w:spacing w:val="0"/>
                <w:w w:val="100"/>
                <w:position w:val="0"/>
              </w:rPr>
              <w:t>175,242.46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7,383,765.94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577,790, </w:t>
            </w:r>
            <w:r>
              <w:rPr>
                <w:color w:val="000000"/>
                <w:spacing w:val="0"/>
                <w:w w:val="100"/>
                <w:position w:val="0"/>
              </w:rPr>
              <w:t xml:space="preserve">966.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395,578, </w:t>
            </w:r>
            <w:r>
              <w:rPr>
                <w:color w:val="000000"/>
                <w:spacing w:val="0"/>
                <w:w w:val="100"/>
                <w:position w:val="0"/>
              </w:rPr>
              <w:t xml:space="preserve">020. </w:t>
            </w:r>
            <w:r>
              <w:rPr>
                <w:color w:val="000000"/>
                <w:spacing w:val="0"/>
                <w:w w:val="100"/>
                <w:position w:val="0"/>
              </w:rPr>
              <w:t>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260, </w:t>
            </w:r>
            <w:r>
              <w:rPr>
                <w:color w:val="000000"/>
                <w:spacing w:val="0"/>
                <w:w w:val="100"/>
                <w:position w:val="0"/>
              </w:rPr>
              <w:t>393,927.20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98,488,192.86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1, 634, 532, </w:t>
            </w:r>
            <w:r>
              <w:rPr>
                <w:color w:val="000000"/>
                <w:spacing w:val="0"/>
                <w:w w:val="100"/>
                <w:position w:val="0"/>
              </w:rPr>
              <w:t xml:space="preserve">839. </w:t>
            </w:r>
            <w:r>
              <w:rPr>
                <w:color w:val="000000"/>
                <w:spacing w:val="0"/>
                <w:w w:val="100"/>
                <w:position w:val="0"/>
              </w:rPr>
              <w:t>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1,474, 972, </w:t>
            </w:r>
            <w:r>
              <w:rPr>
                <w:color w:val="000000"/>
                <w:spacing w:val="0"/>
                <w:w w:val="100"/>
                <w:position w:val="0"/>
              </w:rPr>
              <w:t xml:space="preserve">395. </w:t>
            </w:r>
            <w:r>
              <w:rPr>
                <w:color w:val="000000"/>
                <w:spacing w:val="0"/>
                <w:w w:val="100"/>
                <w:position w:val="0"/>
              </w:rPr>
              <w:t>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130, 000,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15,000,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8, 539, 054, </w:t>
            </w:r>
            <w:r>
              <w:rPr>
                <w:color w:val="000000"/>
                <w:spacing w:val="0"/>
                <w:w w:val="100"/>
                <w:position w:val="0"/>
              </w:rPr>
              <w:t xml:space="preserve">422. </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8, </w:t>
            </w:r>
            <w:r>
              <w:rPr>
                <w:color w:val="000000"/>
                <w:spacing w:val="0"/>
                <w:w w:val="100"/>
                <w:position w:val="0"/>
              </w:rPr>
              <w:t xml:space="preserve">543,531,915. </w:t>
            </w:r>
            <w:r>
              <w:rPr>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158, 236, </w:t>
            </w:r>
            <w:r>
              <w:rPr>
                <w:color w:val="000000"/>
                <w:spacing w:val="0"/>
                <w:w w:val="100"/>
                <w:position w:val="0"/>
              </w:rPr>
              <w:t xml:space="preserve">663.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157,658, </w:t>
            </w:r>
            <w:r>
              <w:rPr>
                <w:color w:val="000000"/>
                <w:spacing w:val="0"/>
                <w:w w:val="100"/>
                <w:position w:val="0"/>
              </w:rPr>
              <w:t xml:space="preserve">979. </w:t>
            </w:r>
            <w:r>
              <w:rPr>
                <w:color w:val="000000"/>
                <w:spacing w:val="0"/>
                <w:w w:val="100"/>
                <w:position w:val="0"/>
              </w:rPr>
              <w:t>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1,607,553.85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51"/>
        <w:gridCol w:w="2126"/>
        <w:gridCol w:w="2208"/>
      </w:tblGrid>
      <w:tr>
        <w:trPr>
          <w:trHeight w:val="403"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7,013,902.70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5,852,569.05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684, </w:t>
            </w:r>
            <w:r>
              <w:rPr>
                <w:color w:val="000000"/>
                <w:spacing w:val="0"/>
                <w:w w:val="100"/>
                <w:position w:val="0"/>
              </w:rPr>
              <w:t xml:space="preserve">944. </w:t>
            </w:r>
            <w:r>
              <w:rPr>
                <w:color w:val="000000"/>
                <w:spacing w:val="0"/>
                <w:w w:val="100"/>
                <w:position w:val="0"/>
              </w:rPr>
              <w:t>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714, </w:t>
            </w:r>
            <w:r>
              <w:rPr>
                <w:color w:val="000000"/>
                <w:spacing w:val="0"/>
                <w:w w:val="100"/>
                <w:position w:val="0"/>
              </w:rPr>
              <w:t xml:space="preserve">944. </w:t>
            </w:r>
            <w:r>
              <w:rPr>
                <w:color w:val="000000"/>
                <w:spacing w:val="0"/>
                <w:w w:val="100"/>
                <w:position w:val="0"/>
              </w:rPr>
              <w:t>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8, 834, 989, </w:t>
            </w:r>
            <w:r>
              <w:rPr>
                <w:color w:val="000000"/>
                <w:spacing w:val="0"/>
                <w:w w:val="100"/>
                <w:position w:val="0"/>
              </w:rPr>
              <w:t xml:space="preserve">933. </w:t>
            </w:r>
            <w:r>
              <w:rPr>
                <w:color w:val="000000"/>
                <w:spacing w:val="0"/>
                <w:w w:val="100"/>
                <w:position w:val="0"/>
              </w:rPr>
              <w:t>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8, 724, </w:t>
            </w:r>
            <w:r>
              <w:rPr>
                <w:color w:val="000000"/>
                <w:spacing w:val="0"/>
                <w:w w:val="100"/>
                <w:position w:val="0"/>
              </w:rPr>
              <w:t>365,961.97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10,469,522,772.91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10,199,338,357.62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 xml:space="preserve">740.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 xml:space="preserve">740.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1,311,663.32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w:t>
            </w:r>
            <w:r>
              <w:rPr>
                <w:color w:val="000000"/>
                <w:spacing w:val="0"/>
                <w:w w:val="100"/>
                <w:position w:val="0"/>
              </w:rPr>
              <w:t>947.</w:t>
            </w:r>
            <w:r>
              <w:rPr>
                <w:color w:val="000000"/>
                <w:spacing w:val="0"/>
                <w:w w:val="100"/>
                <w:position w:val="0"/>
              </w:rPr>
              <w:t>81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22,352,996.30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17,919, </w:t>
            </w:r>
            <w:r>
              <w:rPr>
                <w:color w:val="000000"/>
                <w:spacing w:val="0"/>
                <w:w w:val="100"/>
                <w:position w:val="0"/>
              </w:rPr>
              <w:t>688.61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877,515.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1,339,918.50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42,693,300.00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43,693,200.00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906, </w:t>
            </w:r>
            <w:r>
              <w:rPr>
                <w:color w:val="000000"/>
                <w:spacing w:val="0"/>
                <w:w w:val="100"/>
                <w:position w:val="0"/>
              </w:rPr>
              <w:t xml:space="preserve">888.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13,359, </w:t>
            </w:r>
            <w:r>
              <w:rPr>
                <w:color w:val="000000"/>
                <w:spacing w:val="0"/>
                <w:w w:val="100"/>
                <w:position w:val="0"/>
              </w:rPr>
              <w:t>966.73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17,562,706.98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21,664,178.82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114, 598, </w:t>
            </w:r>
            <w:r>
              <w:rPr>
                <w:color w:val="000000"/>
                <w:spacing w:val="0"/>
                <w:w w:val="100"/>
                <w:position w:val="0"/>
              </w:rPr>
              <w:t xml:space="preserve">687.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114, 598, </w:t>
            </w:r>
            <w:r>
              <w:rPr>
                <w:color w:val="000000"/>
                <w:spacing w:val="0"/>
                <w:w w:val="100"/>
                <w:position w:val="0"/>
              </w:rPr>
              <w:t xml:space="preserve">687. </w:t>
            </w: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200, </w:t>
            </w:r>
            <w:r>
              <w:rPr>
                <w:color w:val="000000"/>
                <w:spacing w:val="0"/>
                <w:w w:val="100"/>
                <w:position w:val="0"/>
              </w:rPr>
              <w:t xml:space="preserve">332,497.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213,528, </w:t>
            </w:r>
            <w:r>
              <w:rPr>
                <w:color w:val="000000"/>
                <w:spacing w:val="0"/>
                <w:w w:val="100"/>
                <w:position w:val="0"/>
              </w:rPr>
              <w:t xml:space="preserve">327. </w:t>
            </w:r>
            <w:r>
              <w:rPr>
                <w:color w:val="000000"/>
                <w:spacing w:val="0"/>
                <w:w w:val="100"/>
                <w:position w:val="0"/>
              </w:rPr>
              <w:t>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1,396, 626, </w:t>
            </w: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1,393,309, </w:t>
            </w:r>
            <w:r>
              <w:rPr>
                <w:color w:val="000000"/>
                <w:spacing w:val="0"/>
                <w:w w:val="100"/>
                <w:position w:val="0"/>
              </w:rPr>
              <w:t xml:space="preserve">900.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51"/>
        <w:gridCol w:w="2126"/>
        <w:gridCol w:w="220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1,396, 626, </w:t>
            </w: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1,393,309, </w:t>
            </w:r>
            <w:r>
              <w:rPr>
                <w:color w:val="000000"/>
                <w:spacing w:val="0"/>
                <w:w w:val="100"/>
                <w:position w:val="0"/>
              </w:rPr>
              <w:t xml:space="preserve">900.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1,596, 958, </w:t>
            </w:r>
            <w:r>
              <w:rPr>
                <w:color w:val="000000"/>
                <w:spacing w:val="0"/>
                <w:w w:val="100"/>
                <w:position w:val="0"/>
              </w:rPr>
              <w:t xml:space="preserve">597.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1, 606, 838, </w:t>
            </w:r>
            <w:r>
              <w:rPr>
                <w:color w:val="000000"/>
                <w:spacing w:val="0"/>
                <w:w w:val="100"/>
                <w:position w:val="0"/>
              </w:rPr>
              <w:t xml:space="preserve">227. </w:t>
            </w:r>
            <w:r>
              <w:rPr>
                <w:color w:val="000000"/>
                <w:spacing w:val="0"/>
                <w:w w:val="100"/>
                <w:position w:val="0"/>
              </w:rPr>
              <w:t>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2,017,365,965.00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2,051,228, </w:t>
            </w:r>
            <w:r>
              <w:rPr>
                <w:color w:val="000000"/>
                <w:spacing w:val="0"/>
                <w:w w:val="100"/>
                <w:position w:val="0"/>
              </w:rPr>
              <w:t xml:space="preserve">683.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5, 064, 529, </w:t>
            </w:r>
            <w:r>
              <w:rPr>
                <w:color w:val="000000"/>
                <w:spacing w:val="0"/>
                <w:w w:val="100"/>
                <w:position w:val="0"/>
              </w:rPr>
              <w:t xml:space="preserve">724.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5, 023, 293, </w:t>
            </w:r>
            <w:r>
              <w:rPr>
                <w:color w:val="000000"/>
                <w:spacing w:val="0"/>
                <w:w w:val="100"/>
                <w:position w:val="0"/>
              </w:rPr>
              <w:t xml:space="preserve">984. </w:t>
            </w:r>
            <w:r>
              <w:rPr>
                <w:color w:val="000000"/>
                <w:spacing w:val="0"/>
                <w:w w:val="100"/>
                <w:position w:val="0"/>
              </w:rPr>
              <w:t>62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330, 503, </w:t>
            </w:r>
            <w:r>
              <w:rPr>
                <w:color w:val="000000"/>
                <w:spacing w:val="0"/>
                <w:w w:val="100"/>
                <w:position w:val="0"/>
              </w:rPr>
              <w:t xml:space="preserve">949.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294, 004, </w:t>
            </w:r>
            <w:r>
              <w:rPr>
                <w:color w:val="000000"/>
                <w:spacing w:val="0"/>
                <w:w w:val="100"/>
                <w:position w:val="0"/>
              </w:rPr>
              <w:t xml:space="preserve">318. </w:t>
            </w:r>
            <w:r>
              <w:rPr>
                <w:color w:val="000000"/>
                <w:spacing w:val="0"/>
                <w:w w:val="100"/>
                <w:position w:val="0"/>
              </w:rPr>
              <w:t>54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1,460, 164, </w:t>
            </w:r>
            <w:r>
              <w:rPr>
                <w:color w:val="000000"/>
                <w:spacing w:val="0"/>
                <w:w w:val="100"/>
                <w:position w:val="0"/>
              </w:rPr>
              <w:t xml:space="preserve">535.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1,223,973, </w:t>
            </w:r>
            <w:r>
              <w:rPr>
                <w:color w:val="000000"/>
                <w:spacing w:val="0"/>
                <w:w w:val="100"/>
                <w:position w:val="0"/>
              </w:rPr>
              <w:t>143.49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8, 872,564, </w:t>
            </w:r>
            <w:r>
              <w:rPr>
                <w:color w:val="000000"/>
                <w:spacing w:val="0"/>
                <w:w w:val="100"/>
                <w:position w:val="0"/>
              </w:rPr>
              <w:t xml:space="preserve">175.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8, 592,500, </w:t>
            </w:r>
            <w:r>
              <w:rPr>
                <w:color w:val="000000"/>
                <w:spacing w:val="0"/>
                <w:w w:val="100"/>
                <w:position w:val="0"/>
              </w:rPr>
              <w:t>129.65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10,469,522,772.91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10,199,338,357.62</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rPr>
        <w:t>3</w:t>
      </w:r>
      <w:bookmarkEnd w:id="1032"/>
      <w:r>
        <w:rPr>
          <w:color w:val="000000"/>
          <w:spacing w:val="0"/>
          <w:w w:val="100"/>
          <w:position w:val="0"/>
        </w:rPr>
        <w:t>、合并利润表</w:t>
      </w:r>
      <w:bookmarkEnd w:id="1030"/>
      <w:bookmarkEnd w:id="1031"/>
      <w:bookmarkEnd w:id="1033"/>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2126"/>
        <w:gridCol w:w="220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4, 571,426, </w:t>
            </w:r>
            <w:r>
              <w:rPr>
                <w:color w:val="000000"/>
                <w:spacing w:val="0"/>
                <w:w w:val="100"/>
                <w:position w:val="0"/>
              </w:rPr>
              <w:t xml:space="preserve">678.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4, 335, 548, </w:t>
            </w:r>
            <w:r>
              <w:rPr>
                <w:color w:val="000000"/>
                <w:spacing w:val="0"/>
                <w:w w:val="100"/>
                <w:position w:val="0"/>
              </w:rPr>
              <w:t xml:space="preserve">540. </w:t>
            </w:r>
            <w:r>
              <w:rPr>
                <w:color w:val="000000"/>
                <w:spacing w:val="0"/>
                <w:w w:val="100"/>
                <w:position w:val="0"/>
              </w:rPr>
              <w:t>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4, 571,426, </w:t>
            </w:r>
            <w:r>
              <w:rPr>
                <w:color w:val="000000"/>
                <w:spacing w:val="0"/>
                <w:w w:val="100"/>
                <w:position w:val="0"/>
              </w:rPr>
              <w:t xml:space="preserve">678.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4, 335, 548, </w:t>
            </w:r>
            <w:r>
              <w:rPr>
                <w:color w:val="000000"/>
                <w:spacing w:val="0"/>
                <w:w w:val="100"/>
                <w:position w:val="0"/>
              </w:rPr>
              <w:t xml:space="preserve">540. </w:t>
            </w:r>
            <w:r>
              <w:rPr>
                <w:color w:val="000000"/>
                <w:spacing w:val="0"/>
                <w:w w:val="100"/>
                <w:position w:val="0"/>
              </w:rPr>
              <w:t>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4, 269, </w:t>
            </w:r>
            <w:r>
              <w:rPr>
                <w:color w:val="000000"/>
                <w:spacing w:val="0"/>
                <w:w w:val="100"/>
                <w:position w:val="0"/>
              </w:rPr>
              <w:t>562,621.96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3, 574, </w:t>
            </w:r>
            <w:r>
              <w:rPr>
                <w:color w:val="000000"/>
                <w:spacing w:val="0"/>
                <w:w w:val="100"/>
                <w:position w:val="0"/>
              </w:rPr>
              <w:t>303,825.22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2, 884, 665, </w:t>
            </w:r>
            <w:r>
              <w:rPr>
                <w:color w:val="000000"/>
                <w:spacing w:val="0"/>
                <w:w w:val="100"/>
                <w:position w:val="0"/>
              </w:rPr>
              <w:t xml:space="preserve">800.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2,431,540, </w:t>
            </w:r>
            <w:r>
              <w:rPr>
                <w:color w:val="000000"/>
                <w:spacing w:val="0"/>
                <w:w w:val="100"/>
                <w:position w:val="0"/>
              </w:rPr>
              <w:t xml:space="preserve">456. </w:t>
            </w:r>
            <w:r>
              <w:rPr>
                <w:color w:val="000000"/>
                <w:spacing w:val="0"/>
                <w:w w:val="100"/>
                <w:position w:val="0"/>
              </w:rPr>
              <w:t>93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提取保险合同准备金净额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51"/>
        <w:gridCol w:w="2126"/>
        <w:gridCol w:w="220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35,555,484.63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65,961,289.90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595,783,869.99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611,427,867.36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460, 387, </w:t>
            </w:r>
            <w:r>
              <w:rPr>
                <w:color w:val="000000"/>
                <w:spacing w:val="0"/>
                <w:w w:val="100"/>
                <w:position w:val="0"/>
              </w:rPr>
              <w:t xml:space="preserve">949.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383,697,881.92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54,567,234.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31,896, </w:t>
            </w:r>
            <w:r>
              <w:rPr>
                <w:color w:val="000000"/>
                <w:spacing w:val="0"/>
                <w:w w:val="100"/>
                <w:position w:val="0"/>
              </w:rPr>
              <w:t>833.56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238, </w:t>
            </w:r>
            <w:r>
              <w:rPr>
                <w:color w:val="000000"/>
                <w:spacing w:val="0"/>
                <w:w w:val="100"/>
                <w:position w:val="0"/>
              </w:rPr>
              <w:t>602,283.01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49,779,495.55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加：公允价值变动收益（损失以“一”号填列）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-14, </w:t>
            </w:r>
            <w:r>
              <w:rPr>
                <w:color w:val="000000"/>
                <w:spacing w:val="0"/>
                <w:w w:val="100"/>
                <w:position w:val="0"/>
              </w:rPr>
              <w:t xml:space="preserve">948, </w:t>
            </w:r>
            <w:r>
              <w:rPr>
                <w:color w:val="000000"/>
                <w:spacing w:val="0"/>
                <w:w w:val="100"/>
                <w:position w:val="0"/>
              </w:rPr>
              <w:t xml:space="preserve">033.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-33,603,301.46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投资收益（损失以“一”号填列）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921,086, </w:t>
            </w:r>
            <w:r>
              <w:rPr>
                <w:color w:val="000000"/>
                <w:spacing w:val="0"/>
                <w:w w:val="100"/>
                <w:position w:val="0"/>
              </w:rPr>
              <w:t>197.78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148, 609, </w:t>
            </w:r>
            <w:r>
              <w:rPr>
                <w:color w:val="000000"/>
                <w:spacing w:val="0"/>
                <w:w w:val="100"/>
                <w:position w:val="0"/>
              </w:rPr>
              <w:t xml:space="preserve">537. </w:t>
            </w:r>
            <w:r>
              <w:rPr>
                <w:color w:val="000000"/>
                <w:spacing w:val="0"/>
                <w:w w:val="100"/>
                <w:position w:val="0"/>
              </w:rPr>
              <w:t>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3,622,871.81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-12,845,482.66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1,208, 002, </w:t>
            </w:r>
            <w:r>
              <w:rPr>
                <w:color w:val="000000"/>
                <w:spacing w:val="0"/>
                <w:w w:val="100"/>
                <w:position w:val="0"/>
              </w:rPr>
              <w:t xml:space="preserve">220. </w:t>
            </w:r>
            <w:r>
              <w:rPr>
                <w:color w:val="000000"/>
                <w:spacing w:val="0"/>
                <w:w w:val="100"/>
                <w:position w:val="0"/>
              </w:rPr>
              <w:t>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876, 250, </w:t>
            </w:r>
            <w:r>
              <w:rPr>
                <w:color w:val="000000"/>
                <w:spacing w:val="0"/>
                <w:w w:val="100"/>
                <w:position w:val="0"/>
              </w:rPr>
              <w:t xml:space="preserve">951. </w:t>
            </w:r>
            <w:r>
              <w:rPr>
                <w:color w:val="000000"/>
                <w:spacing w:val="0"/>
                <w:w w:val="100"/>
                <w:position w:val="0"/>
              </w:rPr>
              <w:t>06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29,481,306.52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47,009,534.76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1,383,092.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871,963.25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2,865,857.26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2, 864, </w:t>
            </w:r>
            <w:r>
              <w:rPr>
                <w:color w:val="000000"/>
                <w:spacing w:val="0"/>
                <w:w w:val="100"/>
                <w:position w:val="0"/>
              </w:rPr>
              <w:t xml:space="preserve">244. </w:t>
            </w:r>
            <w:r>
              <w:rPr>
                <w:color w:val="000000"/>
                <w:spacing w:val="0"/>
                <w:w w:val="100"/>
                <w:position w:val="0"/>
              </w:rPr>
              <w:t>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805, </w:t>
            </w:r>
            <w:r>
              <w:rPr>
                <w:color w:val="000000"/>
                <w:spacing w:val="0"/>
                <w:w w:val="100"/>
                <w:position w:val="0"/>
              </w:rPr>
              <w:t xml:space="preserve">279.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585,420. </w:t>
            </w:r>
            <w:r>
              <w:rPr>
                <w:color w:val="000000"/>
                <w:spacing w:val="0"/>
                <w:w w:val="100"/>
                <w:position w:val="0"/>
              </w:rPr>
              <w:t>89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1,234,617,669.71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920, 396, </w:t>
            </w:r>
            <w:r>
              <w:rPr>
                <w:color w:val="000000"/>
                <w:spacing w:val="0"/>
                <w:w w:val="100"/>
                <w:position w:val="0"/>
              </w:rPr>
              <w:t xml:space="preserve">241. </w:t>
            </w:r>
            <w:r>
              <w:rPr>
                <w:color w:val="000000"/>
                <w:spacing w:val="0"/>
                <w:w w:val="100"/>
                <w:position w:val="0"/>
              </w:rPr>
              <w:t>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193,879, </w:t>
            </w:r>
            <w:r>
              <w:rPr>
                <w:color w:val="000000"/>
                <w:spacing w:val="0"/>
                <w:w w:val="100"/>
                <w:position w:val="0"/>
              </w:rPr>
              <w:t xml:space="preserve">574.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23,599,138.37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1, 040, 738, </w:t>
            </w:r>
            <w:r>
              <w:rPr>
                <w:color w:val="000000"/>
                <w:spacing w:val="0"/>
                <w:w w:val="100"/>
                <w:position w:val="0"/>
              </w:rPr>
              <w:t xml:space="preserve">094.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896,797,</w:t>
            </w:r>
            <w:r>
              <w:rPr>
                <w:color w:val="000000"/>
                <w:spacing w:val="0"/>
                <w:w w:val="100"/>
                <w:position w:val="0"/>
              </w:rPr>
              <w:t>103.</w:t>
            </w:r>
            <w:r>
              <w:rPr>
                <w:color w:val="000000"/>
                <w:spacing w:val="0"/>
                <w:w w:val="100"/>
                <w:position w:val="0"/>
              </w:rPr>
              <w:t>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872,806, </w:t>
            </w:r>
            <w:r>
              <w:rPr>
                <w:color w:val="000000"/>
                <w:spacing w:val="0"/>
                <w:w w:val="100"/>
                <w:position w:val="0"/>
              </w:rPr>
              <w:t>122.28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837,851,745. </w:t>
            </w:r>
            <w:r>
              <w:rPr>
                <w:color w:val="000000"/>
                <w:spacing w:val="0"/>
                <w:w w:val="100"/>
                <w:position w:val="0"/>
              </w:rPr>
              <w:t>14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167,931,972.65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 </w:t>
            </w:r>
            <w:r>
              <w:rPr>
                <w:color w:val="000000"/>
                <w:spacing w:val="0"/>
                <w:w w:val="100"/>
                <w:position w:val="0"/>
              </w:rPr>
              <w:t>945,358.08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-240, </w:t>
            </w:r>
            <w:r>
              <w:rPr>
                <w:color w:val="000000"/>
                <w:spacing w:val="0"/>
                <w:w w:val="100"/>
                <w:position w:val="0"/>
              </w:rPr>
              <w:t xml:space="preserve">547, </w:t>
            </w:r>
            <w:r>
              <w:rPr>
                <w:color w:val="000000"/>
                <w:spacing w:val="0"/>
                <w:w w:val="100"/>
                <w:position w:val="0"/>
              </w:rPr>
              <w:t xml:space="preserve">034.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299, 555, </w:t>
            </w:r>
            <w:r>
              <w:rPr>
                <w:color w:val="000000"/>
                <w:spacing w:val="0"/>
                <w:w w:val="100"/>
                <w:position w:val="0"/>
              </w:rPr>
              <w:t xml:space="preserve">142. </w:t>
            </w:r>
            <w:r>
              <w:rPr>
                <w:color w:val="000000"/>
                <w:spacing w:val="0"/>
                <w:w w:val="100"/>
                <w:position w:val="0"/>
              </w:rPr>
              <w:t>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归属母公司所有者的其他综合收益的税后净额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-171,932,718.76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226, 526, </w:t>
            </w:r>
            <w:r>
              <w:rPr>
                <w:color w:val="000000"/>
                <w:spacing w:val="0"/>
                <w:w w:val="100"/>
                <w:position w:val="0"/>
              </w:rPr>
              <w:t xml:space="preserve">847. </w:t>
            </w:r>
            <w:r>
              <w:rPr>
                <w:color w:val="000000"/>
                <w:spacing w:val="0"/>
                <w:w w:val="100"/>
                <w:position w:val="0"/>
              </w:rPr>
              <w:t>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1.</w:t>
            </w:r>
            <w:r>
              <w:rPr>
                <w:color w:val="000000"/>
                <w:spacing w:val="0"/>
                <w:w w:val="100"/>
                <w:position w:val="0"/>
                <w:sz w:val="17"/>
                <w:szCs w:val="17"/>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6"/>
                <w:szCs w:val="16"/>
              </w:rPr>
              <w:t>2.</w:t>
            </w:r>
            <w:r>
              <w:rPr>
                <w:color w:val="000000"/>
                <w:spacing w:val="0"/>
                <w:w w:val="100"/>
                <w:position w:val="0"/>
                <w:sz w:val="17"/>
                <w:szCs w:val="17"/>
              </w:rPr>
              <w:t>权益法下在被投资单位不能重分类进损益的其他综 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（二）以后将重分类进损益的其他综合收益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-171,932,718.76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226, 526, </w:t>
            </w:r>
            <w:r>
              <w:rPr>
                <w:color w:val="000000"/>
                <w:spacing w:val="0"/>
                <w:w w:val="100"/>
                <w:position w:val="0"/>
              </w:rPr>
              <w:t xml:space="preserve">847. </w:t>
            </w:r>
            <w:r>
              <w:rPr>
                <w:color w:val="000000"/>
                <w:spacing w:val="0"/>
                <w:w w:val="100"/>
                <w:position w:val="0"/>
              </w:rPr>
              <w:t>06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940"/>
              <w:jc w:val="left"/>
              <w:rPr>
                <w:sz w:val="17"/>
                <w:szCs w:val="17"/>
              </w:rPr>
            </w:pPr>
            <w:r>
              <w:rPr>
                <w:color w:val="000000"/>
                <w:spacing w:val="0"/>
                <w:w w:val="100"/>
                <w:position w:val="0"/>
                <w:sz w:val="16"/>
                <w:szCs w:val="16"/>
              </w:rPr>
              <w:t>1.</w:t>
            </w:r>
            <w:r>
              <w:rPr>
                <w:color w:val="000000"/>
                <w:spacing w:val="0"/>
                <w:w w:val="100"/>
                <w:position w:val="0"/>
                <w:sz w:val="17"/>
                <w:szCs w:val="17"/>
              </w:rPr>
              <w:t>权益法下在被投资单位以后将重分类进损益的其他 综合收益中享有的份额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6, 458, </w:t>
            </w:r>
            <w:r>
              <w:rPr>
                <w:color w:val="000000"/>
                <w:spacing w:val="0"/>
                <w:w w:val="100"/>
                <w:position w:val="0"/>
              </w:rPr>
              <w:t xml:space="preserve">657. </w:t>
            </w: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2.</w:t>
            </w:r>
            <w:r>
              <w:rPr>
                <w:color w:val="000000"/>
                <w:spacing w:val="0"/>
                <w:w w:val="100"/>
                <w:position w:val="0"/>
                <w:sz w:val="17"/>
                <w:szCs w:val="17"/>
              </w:rPr>
              <w:t>可供出售金融资产公允价值变动损益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-178,391,376.01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226, 526, </w:t>
            </w:r>
            <w:r>
              <w:rPr>
                <w:color w:val="000000"/>
                <w:spacing w:val="0"/>
                <w:w w:val="100"/>
                <w:position w:val="0"/>
              </w:rPr>
              <w:t xml:space="preserve">847. </w:t>
            </w:r>
            <w:r>
              <w:rPr>
                <w:color w:val="000000"/>
                <w:spacing w:val="0"/>
                <w:w w:val="100"/>
                <w:position w:val="0"/>
              </w:rPr>
              <w:t>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3.</w:t>
            </w:r>
            <w:r>
              <w:rPr>
                <w:color w:val="000000"/>
                <w:spacing w:val="0"/>
                <w:w w:val="100"/>
                <w:position w:val="0"/>
                <w:sz w:val="17"/>
                <w:szCs w:val="17"/>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4.</w:t>
            </w:r>
            <w:r>
              <w:rPr>
                <w:color w:val="000000"/>
                <w:spacing w:val="0"/>
                <w:w w:val="100"/>
                <w:position w:val="0"/>
                <w:sz w:val="17"/>
                <w:szCs w:val="17"/>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5</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51"/>
        <w:gridCol w:w="2126"/>
        <w:gridCol w:w="220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归属于少数股东的其他综合收益的税后净额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-68,614,316.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73,028,295.62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800, </w:t>
            </w:r>
            <w:r>
              <w:rPr>
                <w:color w:val="000000"/>
                <w:spacing w:val="0"/>
                <w:w w:val="100"/>
                <w:position w:val="0"/>
              </w:rPr>
              <w:t>191,060.03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1,196, 352, </w:t>
            </w:r>
            <w:r>
              <w:rPr>
                <w:color w:val="000000"/>
                <w:spacing w:val="0"/>
                <w:w w:val="100"/>
                <w:position w:val="0"/>
              </w:rPr>
              <w:t xml:space="preserve">245. </w:t>
            </w: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700, </w:t>
            </w:r>
            <w:r>
              <w:rPr>
                <w:color w:val="000000"/>
                <w:spacing w:val="0"/>
                <w:w w:val="100"/>
                <w:position w:val="0"/>
              </w:rPr>
              <w:t xml:space="preserve">873,403. </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1,064, 378, </w:t>
            </w:r>
            <w:r>
              <w:rPr>
                <w:color w:val="000000"/>
                <w:spacing w:val="0"/>
                <w:w w:val="100"/>
                <w:position w:val="0"/>
              </w:rPr>
              <w:t xml:space="preserve">592. </w:t>
            </w:r>
            <w:r>
              <w:rPr>
                <w:color w:val="000000"/>
                <w:spacing w:val="0"/>
                <w:w w:val="100"/>
                <w:position w:val="0"/>
              </w:rPr>
              <w:t>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99,317,656.51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131,973,653.70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4290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0.4122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4290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0.4122</w:t>
            </w:r>
          </w:p>
        </w:tc>
      </w:tr>
    </w:tbl>
    <w:p>
      <w:pPr>
        <w:widowControl w:val="0"/>
        <w:spacing w:after="79" w:line="1" w:lineRule="exact"/>
      </w:pPr>
    </w:p>
    <w:p>
      <w:pPr>
        <w:pStyle w:val="Style4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6"/>
          <w:szCs w:val="16"/>
        </w:rPr>
        <w:t>0.00</w:t>
      </w:r>
      <w:r>
        <w:rPr>
          <w:color w:val="000000"/>
          <w:spacing w:val="0"/>
          <w:w w:val="100"/>
          <w:position w:val="0"/>
        </w:rPr>
        <w:t>元，上期被合并方实现的净利润为</w:t>
      </w:r>
      <w:r>
        <w:rPr>
          <w:color w:val="000000"/>
          <w:spacing w:val="0"/>
          <w:w w:val="100"/>
          <w:position w:val="0"/>
          <w:sz w:val="16"/>
          <w:szCs w:val="16"/>
        </w:rPr>
        <w:t>：</w:t>
      </w:r>
      <w:r>
        <w:rPr>
          <w:color w:val="000000"/>
          <w:spacing w:val="0"/>
          <w:w w:val="100"/>
          <w:position w:val="0"/>
          <w:sz w:val="16"/>
          <w:szCs w:val="16"/>
        </w:rPr>
        <w:t>0.00</w:t>
      </w:r>
      <w:r>
        <w:rPr>
          <w:color w:val="000000"/>
          <w:spacing w:val="0"/>
          <w:w w:val="100"/>
          <w:position w:val="0"/>
        </w:rPr>
        <w:t>元。</w:t>
      </w:r>
    </w:p>
    <w:p>
      <w:pPr>
        <w:pStyle w:val="Style40"/>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法定代表人：汪方怀</w:t>
        <w:tab/>
        <w:t>主管会计工作负责人：张小勇</w:t>
        <w:tab/>
        <w:t>会计机构负责人：刘秀菊</w:t>
      </w:r>
    </w:p>
    <w:p>
      <w:pPr>
        <w:pStyle w:val="Style33"/>
        <w:keepNext/>
        <w:keepLines/>
        <w:widowControl w:val="0"/>
        <w:shd w:val="clear" w:color="auto" w:fill="auto"/>
        <w:bidi w:val="0"/>
        <w:spacing w:before="0" w:after="400" w:line="240" w:lineRule="auto"/>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4</w:t>
      </w:r>
      <w:bookmarkEnd w:id="1036"/>
      <w:r>
        <w:rPr>
          <w:color w:val="000000"/>
          <w:spacing w:val="0"/>
          <w:w w:val="100"/>
          <w:position w:val="0"/>
        </w:rPr>
        <w:t>、母公司利润表</w:t>
      </w:r>
      <w:bookmarkEnd w:id="1034"/>
      <w:bookmarkEnd w:id="1035"/>
      <w:bookmarkEnd w:id="1037"/>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2126"/>
        <w:gridCol w:w="220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6, 973, </w:t>
            </w:r>
            <w:r>
              <w:rPr>
                <w:color w:val="000000"/>
                <w:spacing w:val="0"/>
                <w:w w:val="100"/>
                <w:position w:val="0"/>
              </w:rPr>
              <w:t xml:space="preserve">943. </w:t>
            </w:r>
            <w:r>
              <w:rPr>
                <w:color w:val="000000"/>
                <w:spacing w:val="0"/>
                <w:w w:val="100"/>
                <w:position w:val="0"/>
              </w:rPr>
              <w:t>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5,940, </w:t>
            </w:r>
            <w:r>
              <w:rPr>
                <w:color w:val="000000"/>
                <w:spacing w:val="0"/>
                <w:w w:val="100"/>
                <w:position w:val="0"/>
              </w:rPr>
              <w:t xml:space="preserve">115. </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2, 766, </w:t>
            </w:r>
            <w:r>
              <w:rPr>
                <w:color w:val="000000"/>
                <w:spacing w:val="0"/>
                <w:w w:val="100"/>
                <w:position w:val="0"/>
              </w:rPr>
              <w:t xml:space="preserve">538. </w:t>
            </w:r>
            <w:r>
              <w:rPr>
                <w:color w:val="000000"/>
                <w:spacing w:val="0"/>
                <w:w w:val="100"/>
                <w:position w:val="0"/>
              </w:rPr>
              <w:t>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2, 420, </w:t>
            </w:r>
            <w:r>
              <w:rPr>
                <w:color w:val="000000"/>
                <w:spacing w:val="0"/>
                <w:w w:val="100"/>
                <w:position w:val="0"/>
              </w:rPr>
              <w:t xml:space="preserve">798. </w:t>
            </w:r>
            <w:r>
              <w:rPr>
                <w:color w:val="000000"/>
                <w:spacing w:val="0"/>
                <w:w w:val="100"/>
                <w:position w:val="0"/>
              </w:rPr>
              <w:t>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1,875,599.57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3, 058, </w:t>
            </w:r>
            <w:r>
              <w:rPr>
                <w:color w:val="000000"/>
                <w:spacing w:val="0"/>
                <w:w w:val="100"/>
                <w:position w:val="0"/>
              </w:rPr>
              <w:t xml:space="preserve">030. </w:t>
            </w:r>
            <w:r>
              <w:rPr>
                <w:color w:val="000000"/>
                <w:spacing w:val="0"/>
                <w:w w:val="100"/>
                <w:position w:val="0"/>
              </w:rPr>
              <w:t>04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79, 898, </w:t>
            </w:r>
            <w:r>
              <w:rPr>
                <w:color w:val="000000"/>
                <w:spacing w:val="0"/>
                <w:w w:val="100"/>
                <w:position w:val="0"/>
              </w:rPr>
              <w:t xml:space="preserve">648.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 </w:t>
            </w:r>
            <w:r>
              <w:rPr>
                <w:color w:val="000000"/>
                <w:spacing w:val="0"/>
                <w:w w:val="100"/>
                <w:position w:val="0"/>
              </w:rPr>
              <w:t>875,351.09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47,471,791.38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51,488, </w:t>
            </w:r>
            <w:r>
              <w:rPr>
                <w:color w:val="000000"/>
                <w:spacing w:val="0"/>
                <w:w w:val="100"/>
                <w:position w:val="0"/>
              </w:rPr>
              <w:t xml:space="preserve">874. </w:t>
            </w:r>
            <w:r>
              <w:rPr>
                <w:color w:val="000000"/>
                <w:spacing w:val="0"/>
                <w:w w:val="100"/>
                <w:position w:val="0"/>
              </w:rPr>
              <w:t>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194,313,517.98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 xml:space="preserve">000. </w:t>
            </w:r>
            <w:r>
              <w:rPr>
                <w:color w:val="000000"/>
                <w:spacing w:val="0"/>
                <w:w w:val="100"/>
                <w:position w:val="0"/>
              </w:rPr>
              <w:t>92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投资收益（损失以“一”号填列）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675, 888, </w:t>
            </w:r>
            <w:r>
              <w:rPr>
                <w:color w:val="000000"/>
                <w:spacing w:val="0"/>
                <w:w w:val="100"/>
                <w:position w:val="0"/>
              </w:rPr>
              <w:t xml:space="preserve">390.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642,002,947.26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-28, 552,230.71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-23,281,541. </w:t>
            </w: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356, 536, </w:t>
            </w:r>
            <w:r>
              <w:rPr>
                <w:color w:val="000000"/>
                <w:spacing w:val="0"/>
                <w:w w:val="100"/>
                <w:position w:val="0"/>
              </w:rPr>
              <w:t xml:space="preserve">238. </w:t>
            </w:r>
            <w:r>
              <w:rPr>
                <w:color w:val="000000"/>
                <w:spacing w:val="0"/>
                <w:w w:val="100"/>
                <w:position w:val="0"/>
              </w:rPr>
              <w:t>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532,092,006.96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8, </w:t>
            </w:r>
            <w:r>
              <w:rPr>
                <w:color w:val="000000"/>
                <w:spacing w:val="0"/>
                <w:w w:val="100"/>
                <w:position w:val="0"/>
              </w:rPr>
              <w:t>495,717.39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6, 549, </w:t>
            </w:r>
            <w:r>
              <w:rPr>
                <w:color w:val="000000"/>
                <w:spacing w:val="0"/>
                <w:w w:val="100"/>
                <w:position w:val="0"/>
              </w:rPr>
              <w:t xml:space="preserve">703. </w:t>
            </w:r>
            <w:r>
              <w:rPr>
                <w:color w:val="000000"/>
                <w:spacing w:val="0"/>
                <w:w w:val="100"/>
                <w:position w:val="0"/>
              </w:rPr>
              <w:t>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8, 487, </w:t>
            </w:r>
            <w:r>
              <w:rPr>
                <w:color w:val="000000"/>
                <w:spacing w:val="0"/>
                <w:w w:val="100"/>
                <w:position w:val="0"/>
              </w:rPr>
              <w:t xml:space="preserve">379.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312, </w:t>
            </w:r>
            <w:r>
              <w:rPr>
                <w:color w:val="000000"/>
                <w:spacing w:val="0"/>
                <w:w w:val="100"/>
                <w:position w:val="0"/>
              </w:rPr>
              <w:t xml:space="preserve">154. </w:t>
            </w:r>
            <w:r>
              <w:rPr>
                <w:color w:val="000000"/>
                <w:spacing w:val="0"/>
                <w:w w:val="100"/>
                <w:position w:val="0"/>
              </w:rPr>
              <w:t>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35,641.59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180, </w:t>
            </w:r>
            <w:r>
              <w:rPr>
                <w:color w:val="000000"/>
                <w:spacing w:val="0"/>
                <w:w w:val="100"/>
                <w:position w:val="0"/>
              </w:rPr>
              <w:t xml:space="preserve">888. </w:t>
            </w: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4,719.85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 xml:space="preserve">888. </w:t>
            </w:r>
            <w:r>
              <w:rPr>
                <w:color w:val="000000"/>
                <w:spacing w:val="0"/>
                <w:w w:val="100"/>
                <w:position w:val="0"/>
              </w:rPr>
              <w:t>10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三、利润总额（亏损总额以“一”号填列）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364, 996, </w:t>
            </w:r>
            <w:r>
              <w:rPr>
                <w:color w:val="000000"/>
                <w:spacing w:val="0"/>
                <w:w w:val="100"/>
                <w:position w:val="0"/>
              </w:rPr>
              <w:t xml:space="preserve">314.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538, 460, </w:t>
            </w:r>
            <w:r>
              <w:rPr>
                <w:color w:val="000000"/>
                <w:spacing w:val="0"/>
                <w:w w:val="100"/>
                <w:position w:val="0"/>
              </w:rPr>
              <w:t xml:space="preserve">822. </w:t>
            </w:r>
            <w:r>
              <w:rPr>
                <w:color w:val="000000"/>
                <w:spacing w:val="0"/>
                <w:w w:val="100"/>
                <w:position w:val="0"/>
              </w:rPr>
              <w:t>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364, 996, </w:t>
            </w:r>
            <w:r>
              <w:rPr>
                <w:color w:val="000000"/>
                <w:spacing w:val="0"/>
                <w:w w:val="100"/>
                <w:position w:val="0"/>
              </w:rPr>
              <w:t xml:space="preserve">314.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538, 460, </w:t>
            </w:r>
            <w:r>
              <w:rPr>
                <w:color w:val="000000"/>
                <w:spacing w:val="0"/>
                <w:w w:val="100"/>
                <w:position w:val="0"/>
              </w:rPr>
              <w:t xml:space="preserve">822. </w:t>
            </w:r>
            <w:r>
              <w:rPr>
                <w:color w:val="000000"/>
                <w:spacing w:val="0"/>
                <w:w w:val="100"/>
                <w:position w:val="0"/>
              </w:rPr>
              <w:t>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1.</w:t>
            </w:r>
            <w:r>
              <w:rPr>
                <w:color w:val="000000"/>
                <w:spacing w:val="0"/>
                <w:w w:val="100"/>
                <w:position w:val="0"/>
                <w:sz w:val="17"/>
                <w:szCs w:val="17"/>
              </w:rPr>
              <w:t>重新计量设定受益计划净负债或净资产的变动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51"/>
        <w:gridCol w:w="2126"/>
        <w:gridCol w:w="2208"/>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6"/>
                <w:szCs w:val="16"/>
              </w:rPr>
              <w:t>2.</w:t>
            </w:r>
            <w:r>
              <w:rPr>
                <w:color w:val="000000"/>
                <w:spacing w:val="0"/>
                <w:w w:val="100"/>
                <w:position w:val="0"/>
                <w:sz w:val="17"/>
                <w:szCs w:val="17"/>
              </w:rPr>
              <w:t>权益法下在被投资单位不能重分类进损益的其他综 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940"/>
              <w:jc w:val="left"/>
              <w:rPr>
                <w:sz w:val="17"/>
                <w:szCs w:val="17"/>
              </w:rPr>
            </w:pPr>
            <w:r>
              <w:rPr>
                <w:color w:val="000000"/>
                <w:spacing w:val="0"/>
                <w:w w:val="100"/>
                <w:position w:val="0"/>
                <w:sz w:val="16"/>
                <w:szCs w:val="16"/>
              </w:rPr>
              <w:t>1.</w:t>
            </w:r>
            <w:r>
              <w:rPr>
                <w:color w:val="000000"/>
                <w:spacing w:val="0"/>
                <w:w w:val="100"/>
                <w:position w:val="0"/>
                <w:sz w:val="17"/>
                <w:szCs w:val="17"/>
              </w:rPr>
              <w:t>权益法下在被投资单位以后将重分类进损益的其他 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2.</w:t>
            </w:r>
            <w:r>
              <w:rPr>
                <w:color w:val="000000"/>
                <w:spacing w:val="0"/>
                <w:w w:val="100"/>
                <w:position w:val="0"/>
                <w:sz w:val="17"/>
                <w:szCs w:val="17"/>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3.</w:t>
            </w:r>
            <w:r>
              <w:rPr>
                <w:color w:val="000000"/>
                <w:spacing w:val="0"/>
                <w:w w:val="100"/>
                <w:position w:val="0"/>
                <w:sz w:val="17"/>
                <w:szCs w:val="17"/>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4.</w:t>
            </w:r>
            <w:r>
              <w:rPr>
                <w:color w:val="000000"/>
                <w:spacing w:val="0"/>
                <w:w w:val="100"/>
                <w:position w:val="0"/>
                <w:sz w:val="17"/>
                <w:szCs w:val="17"/>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5</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364, </w:t>
            </w:r>
            <w:r>
              <w:rPr>
                <w:color w:val="000000"/>
                <w:spacing w:val="0"/>
                <w:w w:val="100"/>
                <w:position w:val="0"/>
              </w:rPr>
              <w:t>996,314.14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538, 460, </w:t>
            </w:r>
            <w:r>
              <w:rPr>
                <w:color w:val="000000"/>
                <w:spacing w:val="0"/>
                <w:w w:val="100"/>
                <w:position w:val="0"/>
              </w:rPr>
              <w:t xml:space="preserve">822. </w:t>
            </w:r>
            <w:r>
              <w:rPr>
                <w:color w:val="000000"/>
                <w:spacing w:val="0"/>
                <w:w w:val="100"/>
                <w:position w:val="0"/>
              </w:rPr>
              <w:t>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5</w:t>
      </w:r>
      <w:bookmarkEnd w:id="1040"/>
      <w:r>
        <w:rPr>
          <w:color w:val="000000"/>
          <w:spacing w:val="0"/>
          <w:w w:val="100"/>
          <w:position w:val="0"/>
        </w:rPr>
        <w:t>、合并现金流量表</w:t>
      </w:r>
      <w:bookmarkEnd w:id="1038"/>
      <w:bookmarkEnd w:id="1039"/>
      <w:bookmarkEnd w:id="1041"/>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2126"/>
        <w:gridCol w:w="220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4, 359, </w:t>
            </w:r>
            <w:r>
              <w:rPr>
                <w:color w:val="000000"/>
                <w:spacing w:val="0"/>
                <w:w w:val="100"/>
                <w:position w:val="0"/>
              </w:rPr>
              <w:t>174,715.73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4,179, </w:t>
            </w:r>
            <w:r>
              <w:rPr>
                <w:color w:val="000000"/>
                <w:spacing w:val="0"/>
                <w:w w:val="100"/>
                <w:position w:val="0"/>
              </w:rPr>
              <w:t>651,510.95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处置以公允价值计量且其变动计入当期损益的金融资产净增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18, 166, </w:t>
            </w:r>
            <w:r>
              <w:rPr>
                <w:color w:val="000000"/>
                <w:spacing w:val="0"/>
                <w:w w:val="100"/>
                <w:position w:val="0"/>
              </w:rPr>
              <w:t>902.85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18,797,293. </w:t>
            </w: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723,312,735.23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933, 258, </w:t>
            </w:r>
            <w:r>
              <w:rPr>
                <w:color w:val="000000"/>
                <w:spacing w:val="0"/>
                <w:w w:val="100"/>
                <w:position w:val="0"/>
              </w:rPr>
              <w:t xml:space="preserve">604. </w:t>
            </w:r>
            <w:r>
              <w:rPr>
                <w:color w:val="000000"/>
                <w:spacing w:val="0"/>
                <w:w w:val="100"/>
                <w:position w:val="0"/>
              </w:rPr>
              <w:t>38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5, 100, 654, </w:t>
            </w:r>
            <w:r>
              <w:rPr>
                <w:color w:val="000000"/>
                <w:spacing w:val="0"/>
                <w:w w:val="100"/>
                <w:position w:val="0"/>
              </w:rPr>
              <w:t xml:space="preserve">353. </w:t>
            </w:r>
            <w:r>
              <w:rPr>
                <w:color w:val="000000"/>
                <w:spacing w:val="0"/>
                <w:w w:val="100"/>
                <w:position w:val="0"/>
              </w:rPr>
              <w:t>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5, </w:t>
            </w:r>
            <w:r>
              <w:rPr>
                <w:color w:val="000000"/>
                <w:spacing w:val="0"/>
                <w:w w:val="100"/>
                <w:position w:val="0"/>
              </w:rPr>
              <w:t>131,707,408.50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2,444,217,030.54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2,212,395,546.71</w:t>
            </w:r>
          </w:p>
        </w:tc>
      </w:tr>
    </w:tbl>
    <w:p>
      <w:pPr>
        <w:widowControl w:val="0"/>
        <w:spacing w:line="1" w:lineRule="exact"/>
      </w:pPr>
      <w:r>
        <w:br w:type="page"/>
      </w:r>
    </w:p>
    <w:tbl>
      <w:tblPr>
        <w:tblOverlap w:val="never"/>
        <w:jc w:val="center"/>
        <w:tblLayout w:type="fixed"/>
      </w:tblPr>
      <w:tblGrid>
        <w:gridCol w:w="5251"/>
        <w:gridCol w:w="2126"/>
        <w:gridCol w:w="220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768, </w:t>
            </w:r>
            <w:r>
              <w:rPr>
                <w:color w:val="000000"/>
                <w:spacing w:val="0"/>
                <w:w w:val="100"/>
                <w:position w:val="0"/>
              </w:rPr>
              <w:t>221,677.75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803, </w:t>
            </w:r>
            <w:r>
              <w:rPr>
                <w:color w:val="000000"/>
                <w:spacing w:val="0"/>
                <w:w w:val="100"/>
                <w:position w:val="0"/>
              </w:rPr>
              <w:t>191,728.02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361,312,342.86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337,795,563.22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846, 319, </w:t>
            </w:r>
            <w:r>
              <w:rPr>
                <w:color w:val="000000"/>
                <w:spacing w:val="0"/>
                <w:w w:val="100"/>
                <w:position w:val="0"/>
              </w:rPr>
              <w:t xml:space="preserve">267.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955,681,546.26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4, 420, </w:t>
            </w:r>
            <w:r>
              <w:rPr>
                <w:color w:val="000000"/>
                <w:spacing w:val="0"/>
                <w:w w:val="100"/>
                <w:position w:val="0"/>
              </w:rPr>
              <w:t>070,318.22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4, 309, 064, </w:t>
            </w:r>
            <w:r>
              <w:rPr>
                <w:color w:val="000000"/>
                <w:spacing w:val="0"/>
                <w:w w:val="100"/>
                <w:position w:val="0"/>
              </w:rPr>
              <w:t xml:space="preserve">384. </w:t>
            </w:r>
            <w:r>
              <w:rPr>
                <w:color w:val="000000"/>
                <w:spacing w:val="0"/>
                <w:w w:val="100"/>
                <w:position w:val="0"/>
              </w:rPr>
              <w:t>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680, 584, </w:t>
            </w:r>
            <w:r>
              <w:rPr>
                <w:color w:val="000000"/>
                <w:spacing w:val="0"/>
                <w:w w:val="100"/>
                <w:position w:val="0"/>
              </w:rPr>
              <w:t xml:space="preserve">035.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822, 643, </w:t>
            </w:r>
            <w:r>
              <w:rPr>
                <w:color w:val="000000"/>
                <w:spacing w:val="0"/>
                <w:w w:val="100"/>
                <w:position w:val="0"/>
              </w:rPr>
              <w:t xml:space="preserve">024. </w:t>
            </w:r>
            <w:r>
              <w:rPr>
                <w:color w:val="000000"/>
                <w:spacing w:val="0"/>
                <w:w w:val="100"/>
                <w:position w:val="0"/>
              </w:rPr>
              <w:t>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4, 523, 088, </w:t>
            </w:r>
            <w:r>
              <w:rPr>
                <w:color w:val="000000"/>
                <w:spacing w:val="0"/>
                <w:w w:val="100"/>
                <w:position w:val="0"/>
              </w:rPr>
              <w:t xml:space="preserve">550.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4, 068, 458, </w:t>
            </w:r>
            <w:r>
              <w:rPr>
                <w:color w:val="000000"/>
                <w:spacing w:val="0"/>
                <w:w w:val="100"/>
                <w:position w:val="0"/>
              </w:rPr>
              <w:t xml:space="preserve">020. </w:t>
            </w:r>
            <w:r>
              <w:rPr>
                <w:color w:val="000000"/>
                <w:spacing w:val="0"/>
                <w:w w:val="100"/>
                <w:position w:val="0"/>
              </w:rPr>
              <w:t>91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367, 587, </w:t>
            </w:r>
            <w:r>
              <w:rPr>
                <w:color w:val="000000"/>
                <w:spacing w:val="0"/>
                <w:w w:val="100"/>
                <w:position w:val="0"/>
              </w:rPr>
              <w:t xml:space="preserve">304.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84,762,851.40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处置固定资产、无形资产和其他长期资产收回的现金净额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4, </w:t>
            </w:r>
            <w:r>
              <w:rPr>
                <w:color w:val="000000"/>
                <w:spacing w:val="0"/>
                <w:w w:val="100"/>
                <w:position w:val="0"/>
              </w:rPr>
              <w:t>418,317.41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2, 100, </w:t>
            </w:r>
            <w:r>
              <w:rPr>
                <w:color w:val="000000"/>
                <w:spacing w:val="0"/>
                <w:w w:val="100"/>
                <w:position w:val="0"/>
              </w:rPr>
              <w:t xml:space="preserve">023. </w:t>
            </w:r>
            <w:r>
              <w:rPr>
                <w:color w:val="000000"/>
                <w:spacing w:val="0"/>
                <w:w w:val="100"/>
                <w:position w:val="0"/>
              </w:rPr>
              <w:t>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93,319.77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277,601.07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866,590.25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4, 895, </w:t>
            </w:r>
            <w:r>
              <w:rPr>
                <w:color w:val="000000"/>
                <w:spacing w:val="0"/>
                <w:w w:val="100"/>
                <w:position w:val="0"/>
              </w:rPr>
              <w:t xml:space="preserve">187,492.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4, 190, 465, </w:t>
            </w:r>
            <w:r>
              <w:rPr>
                <w:color w:val="000000"/>
                <w:spacing w:val="0"/>
                <w:w w:val="100"/>
                <w:position w:val="0"/>
              </w:rPr>
              <w:t xml:space="preserve">087. </w:t>
            </w:r>
            <w:r>
              <w:rPr>
                <w:color w:val="000000"/>
                <w:spacing w:val="0"/>
                <w:w w:val="100"/>
                <w:position w:val="0"/>
              </w:rPr>
              <w:t>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166, 967, </w:t>
            </w:r>
            <w:r>
              <w:rPr>
                <w:color w:val="000000"/>
                <w:spacing w:val="0"/>
                <w:w w:val="100"/>
                <w:position w:val="0"/>
              </w:rPr>
              <w:t xml:space="preserve">624.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226, 055, </w:t>
            </w:r>
            <w:r>
              <w:rPr>
                <w:color w:val="000000"/>
                <w:spacing w:val="0"/>
                <w:w w:val="100"/>
                <w:position w:val="0"/>
              </w:rPr>
              <w:t xml:space="preserve">390. </w:t>
            </w:r>
            <w:r>
              <w:rPr>
                <w:color w:val="000000"/>
                <w:spacing w:val="0"/>
                <w:w w:val="100"/>
                <w:position w:val="0"/>
              </w:rPr>
              <w:t>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5,419, </w:t>
            </w:r>
            <w:r>
              <w:rPr>
                <w:color w:val="000000"/>
                <w:spacing w:val="0"/>
                <w:w w:val="100"/>
                <w:position w:val="0"/>
              </w:rPr>
              <w:t xml:space="preserve">461,425.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4, 005, 924, </w:t>
            </w:r>
            <w:r>
              <w:rPr>
                <w:color w:val="000000"/>
                <w:spacing w:val="0"/>
                <w:w w:val="100"/>
                <w:position w:val="0"/>
              </w:rPr>
              <w:t xml:space="preserve">581. </w:t>
            </w:r>
            <w:r>
              <w:rPr>
                <w:color w:val="000000"/>
                <w:spacing w:val="0"/>
                <w:w w:val="100"/>
                <w:position w:val="0"/>
              </w:rPr>
              <w:t>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2,381,779.84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164, 042, </w:t>
            </w:r>
            <w:r>
              <w:rPr>
                <w:color w:val="000000"/>
                <w:spacing w:val="0"/>
                <w:w w:val="100"/>
                <w:position w:val="0"/>
              </w:rPr>
              <w:t xml:space="preserve">126.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226, 400,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5,752,852,957.52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4, 458, 379, </w:t>
            </w:r>
            <w:r>
              <w:rPr>
                <w:color w:val="000000"/>
                <w:spacing w:val="0"/>
                <w:w w:val="100"/>
                <w:position w:val="0"/>
              </w:rPr>
              <w:t xml:space="preserve">972. </w:t>
            </w:r>
            <w:r>
              <w:rPr>
                <w:color w:val="000000"/>
                <w:spacing w:val="0"/>
                <w:w w:val="100"/>
                <w:position w:val="0"/>
              </w:rPr>
              <w:t>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-857,665,465.37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-267,914, 885.09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8, 970,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1, 084, 634, </w:t>
            </w:r>
            <w:r>
              <w:rPr>
                <w:color w:val="000000"/>
                <w:spacing w:val="0"/>
                <w:w w:val="100"/>
                <w:position w:val="0"/>
              </w:rPr>
              <w:t xml:space="preserve">735. </w:t>
            </w:r>
            <w:r>
              <w:rPr>
                <w:color w:val="000000"/>
                <w:spacing w:val="0"/>
                <w:w w:val="100"/>
                <w:position w:val="0"/>
              </w:rPr>
              <w:t>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其中：子公司吸收少数股东投资收到的现金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8, 970,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164, 180,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948, </w:t>
            </w:r>
            <w:r>
              <w:rPr>
                <w:color w:val="000000"/>
                <w:spacing w:val="0"/>
                <w:w w:val="100"/>
                <w:position w:val="0"/>
              </w:rPr>
              <w:t xml:space="preserve">234.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59,918,234.21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1, 084, 834, </w:t>
            </w:r>
            <w:r>
              <w:rPr>
                <w:color w:val="000000"/>
                <w:spacing w:val="0"/>
                <w:w w:val="100"/>
                <w:position w:val="0"/>
              </w:rPr>
              <w:t xml:space="preserve">735. </w:t>
            </w:r>
            <w:r>
              <w:rPr>
                <w:color w:val="000000"/>
                <w:spacing w:val="0"/>
                <w:w w:val="100"/>
                <w:position w:val="0"/>
              </w:rPr>
              <w:t>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75,280,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222,511,916.22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190,616, </w:t>
            </w:r>
            <w:r>
              <w:rPr>
                <w:color w:val="000000"/>
                <w:spacing w:val="0"/>
                <w:w w:val="100"/>
                <w:position w:val="0"/>
              </w:rPr>
              <w:t xml:space="preserve">265. </w:t>
            </w:r>
            <w:r>
              <w:rPr>
                <w:color w:val="000000"/>
                <w:spacing w:val="0"/>
                <w:w w:val="100"/>
                <w:position w:val="0"/>
              </w:rPr>
              <w:t>96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其中：子公司支付给少数股东的股利、利润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40, </w:t>
            </w:r>
            <w:r>
              <w:rPr>
                <w:color w:val="000000"/>
                <w:spacing w:val="0"/>
                <w:w w:val="100"/>
                <w:position w:val="0"/>
              </w:rPr>
              <w:t xml:space="preserve">685,997. </w:t>
            </w:r>
            <w:r>
              <w:rPr>
                <w:color w:val="000000"/>
                <w:spacing w:val="0"/>
                <w:w w:val="100"/>
                <w:position w:val="0"/>
              </w:rPr>
              <w:t>16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22,420, </w:t>
            </w:r>
            <w:r>
              <w:rPr>
                <w:color w:val="000000"/>
                <w:spacing w:val="0"/>
                <w:w w:val="100"/>
                <w:position w:val="0"/>
              </w:rPr>
              <w:t xml:space="preserve">020. </w:t>
            </w:r>
            <w:r>
              <w:rPr>
                <w:color w:val="000000"/>
                <w:spacing w:val="0"/>
                <w:w w:val="100"/>
                <w:position w:val="0"/>
              </w:rPr>
              <w:t>64</w:t>
            </w:r>
          </w:p>
        </w:tc>
      </w:tr>
    </w:tbl>
    <w:p>
      <w:pPr>
        <w:widowControl w:val="0"/>
        <w:spacing w:line="1" w:lineRule="exact"/>
      </w:pPr>
      <w:r>
        <w:br w:type="page"/>
      </w:r>
    </w:p>
    <w:tbl>
      <w:tblPr>
        <w:tblOverlap w:val="never"/>
        <w:jc w:val="center"/>
        <w:tblLayout w:type="fixed"/>
      </w:tblPr>
      <w:tblGrid>
        <w:gridCol w:w="5251"/>
        <w:gridCol w:w="2126"/>
        <w:gridCol w:w="2208"/>
      </w:tblGrid>
      <w:tr>
        <w:trPr>
          <w:trHeight w:val="403"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11,529,471.45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262,511,916.22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277,425,737.41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-202,593,682.01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807, 408, </w:t>
            </w:r>
            <w:r>
              <w:rPr>
                <w:color w:val="000000"/>
                <w:spacing w:val="0"/>
                <w:w w:val="100"/>
                <w:position w:val="0"/>
              </w:rPr>
              <w:t xml:space="preserve">998. </w:t>
            </w:r>
            <w:r>
              <w:rPr>
                <w:color w:val="000000"/>
                <w:spacing w:val="0"/>
                <w:w w:val="100"/>
                <w:position w:val="0"/>
              </w:rPr>
              <w:t>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w:t>
            </w:r>
            <w:r>
              <w:rPr>
                <w:color w:val="000000"/>
                <w:spacing w:val="0"/>
                <w:w w:val="100"/>
                <w:position w:val="0"/>
              </w:rPr>
              <w:t>102.</w:t>
            </w:r>
            <w:r>
              <w:rPr>
                <w:color w:val="000000"/>
                <w:spacing w:val="0"/>
                <w:w w:val="100"/>
                <w:position w:val="0"/>
              </w:rPr>
              <w:t>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 xml:space="preserve">089. </w:t>
            </w:r>
            <w:r>
              <w:rPr>
                <w:color w:val="000000"/>
                <w:spacing w:val="0"/>
                <w:w w:val="100"/>
                <w:position w:val="0"/>
              </w:rPr>
              <w:t>96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-379,392,009.45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1,362, </w:t>
            </w:r>
            <w:r>
              <w:rPr>
                <w:color w:val="000000"/>
                <w:spacing w:val="0"/>
                <w:w w:val="100"/>
                <w:position w:val="0"/>
              </w:rPr>
              <w:t xml:space="preserve">141,227. </w:t>
            </w:r>
            <w:r>
              <w:rPr>
                <w:color w:val="000000"/>
                <w:spacing w:val="0"/>
                <w:w w:val="100"/>
                <w:position w:val="0"/>
              </w:rPr>
              <w:t>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3,134,112,903.91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1,771,971,676.73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2, 754, 720, </w:t>
            </w:r>
            <w:r>
              <w:rPr>
                <w:color w:val="000000"/>
                <w:spacing w:val="0"/>
                <w:w w:val="100"/>
                <w:position w:val="0"/>
              </w:rPr>
              <w:t xml:space="preserve">894. </w:t>
            </w:r>
            <w:r>
              <w:rPr>
                <w:color w:val="000000"/>
                <w:spacing w:val="0"/>
                <w:w w:val="100"/>
                <w:position w:val="0"/>
              </w:rPr>
              <w:t>46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 </w:t>
            </w:r>
            <w:r>
              <w:rPr>
                <w:color w:val="000000"/>
                <w:spacing w:val="0"/>
                <w:w w:val="100"/>
                <w:position w:val="0"/>
              </w:rPr>
              <w:t>134,112,903.91</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6</w:t>
      </w:r>
      <w:bookmarkEnd w:id="1044"/>
      <w:r>
        <w:rPr>
          <w:color w:val="000000"/>
          <w:spacing w:val="0"/>
          <w:w w:val="100"/>
          <w:position w:val="0"/>
        </w:rPr>
        <w:t>、母公司现金流量表</w:t>
      </w:r>
      <w:bookmarkEnd w:id="1042"/>
      <w:bookmarkEnd w:id="1043"/>
      <w:bookmarkEnd w:id="1045"/>
    </w:p>
    <w:p>
      <w:pPr>
        <w:pStyle w:val="Style4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2126"/>
        <w:gridCol w:w="220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1,357,864,016.20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1, 854, 414, </w:t>
            </w:r>
            <w:r>
              <w:rPr>
                <w:color w:val="000000"/>
                <w:spacing w:val="0"/>
                <w:w w:val="100"/>
                <w:position w:val="0"/>
              </w:rPr>
              <w:t xml:space="preserve">654. </w:t>
            </w:r>
            <w:r>
              <w:rPr>
                <w:color w:val="000000"/>
                <w:spacing w:val="0"/>
                <w:w w:val="100"/>
                <w:position w:val="0"/>
              </w:rPr>
              <w:t>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1,357,864,016.20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1, 854, 594, </w:t>
            </w:r>
            <w:r>
              <w:rPr>
                <w:color w:val="000000"/>
                <w:spacing w:val="0"/>
                <w:w w:val="100"/>
                <w:position w:val="0"/>
              </w:rPr>
              <w:t xml:space="preserve">654. </w:t>
            </w:r>
            <w:r>
              <w:rPr>
                <w:color w:val="000000"/>
                <w:spacing w:val="0"/>
                <w:w w:val="100"/>
                <w:position w:val="0"/>
              </w:rPr>
              <w:t>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34,533,429.67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809,386.25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3,300, </w:t>
            </w:r>
            <w:r>
              <w:rPr>
                <w:color w:val="000000"/>
                <w:spacing w:val="0"/>
                <w:w w:val="100"/>
                <w:position w:val="0"/>
              </w:rPr>
              <w:t xml:space="preserve">181.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6, 692, </w:t>
            </w:r>
            <w:r>
              <w:rPr>
                <w:color w:val="000000"/>
                <w:spacing w:val="0"/>
                <w:w w:val="100"/>
                <w:position w:val="0"/>
              </w:rPr>
              <w:t xml:space="preserve">256. </w:t>
            </w:r>
            <w:r>
              <w:rPr>
                <w:color w:val="000000"/>
                <w:spacing w:val="0"/>
                <w:w w:val="100"/>
                <w:position w:val="0"/>
              </w:rPr>
              <w:t>05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1,559, 909, </w:t>
            </w:r>
            <w:r>
              <w:rPr>
                <w:color w:val="000000"/>
                <w:spacing w:val="0"/>
                <w:w w:val="100"/>
                <w:position w:val="0"/>
              </w:rPr>
              <w:t xml:space="preserve">007. </w:t>
            </w:r>
            <w:r>
              <w:rPr>
                <w:color w:val="000000"/>
                <w:spacing w:val="0"/>
                <w:w w:val="100"/>
                <w:position w:val="0"/>
              </w:rPr>
              <w:t>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2,207,041,612.94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1,597,742,618.27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2, 248, 543, </w:t>
            </w:r>
            <w:r>
              <w:rPr>
                <w:color w:val="000000"/>
                <w:spacing w:val="0"/>
                <w:w w:val="100"/>
                <w:position w:val="0"/>
              </w:rPr>
              <w:t xml:space="preserve">255. </w:t>
            </w:r>
            <w:r>
              <w:rPr>
                <w:color w:val="000000"/>
                <w:spacing w:val="0"/>
                <w:w w:val="100"/>
                <w:position w:val="0"/>
              </w:rPr>
              <w:t>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-239, </w:t>
            </w:r>
            <w:r>
              <w:rPr>
                <w:color w:val="000000"/>
                <w:spacing w:val="0"/>
                <w:w w:val="100"/>
                <w:position w:val="0"/>
              </w:rPr>
              <w:t xml:space="preserve">878, </w:t>
            </w:r>
            <w:r>
              <w:rPr>
                <w:color w:val="000000"/>
                <w:spacing w:val="0"/>
                <w:w w:val="100"/>
                <w:position w:val="0"/>
              </w:rPr>
              <w:t>602.07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-393, </w:t>
            </w:r>
            <w:r>
              <w:rPr>
                <w:color w:val="000000"/>
                <w:spacing w:val="0"/>
                <w:w w:val="100"/>
                <w:position w:val="0"/>
              </w:rPr>
              <w:t xml:space="preserve">948, </w:t>
            </w:r>
            <w:r>
              <w:rPr>
                <w:color w:val="000000"/>
                <w:spacing w:val="0"/>
                <w:w w:val="100"/>
                <w:position w:val="0"/>
              </w:rPr>
              <w:t xml:space="preserve">600. </w:t>
            </w:r>
            <w:r>
              <w:rPr>
                <w:color w:val="000000"/>
                <w:spacing w:val="0"/>
                <w:w w:val="100"/>
                <w:position w:val="0"/>
              </w:rPr>
              <w:t>42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2,062,637,621.88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 </w:t>
            </w:r>
            <w:r>
              <w:rPr>
                <w:color w:val="000000"/>
                <w:spacing w:val="0"/>
                <w:w w:val="100"/>
                <w:position w:val="0"/>
              </w:rPr>
              <w:t>139,013,887.46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577, 448, </w:t>
            </w:r>
            <w:r>
              <w:rPr>
                <w:color w:val="000000"/>
                <w:spacing w:val="0"/>
                <w:w w:val="100"/>
                <w:position w:val="0"/>
              </w:rPr>
              <w:t xml:space="preserve">339.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630, 884, </w:t>
            </w:r>
            <w:r>
              <w:rPr>
                <w:color w:val="000000"/>
                <w:spacing w:val="0"/>
                <w:w w:val="100"/>
                <w:position w:val="0"/>
              </w:rPr>
              <w:t xml:space="preserve">277. </w:t>
            </w: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处置固定资产、无形资产和其他长期资产收回的现金净额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12,153,918.66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331,805.06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2,652,239, </w:t>
            </w:r>
            <w:r>
              <w:rPr>
                <w:color w:val="000000"/>
                <w:spacing w:val="0"/>
                <w:w w:val="100"/>
                <w:position w:val="0"/>
              </w:rPr>
              <w:t xml:space="preserve">879.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2,770, 229, </w:t>
            </w:r>
            <w:r>
              <w:rPr>
                <w:color w:val="000000"/>
                <w:spacing w:val="0"/>
                <w:w w:val="100"/>
                <w:position w:val="0"/>
              </w:rPr>
              <w:t xml:space="preserve">970. </w:t>
            </w: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17,648, </w:t>
            </w:r>
            <w:r>
              <w:rPr>
                <w:color w:val="000000"/>
                <w:spacing w:val="0"/>
                <w:w w:val="100"/>
                <w:position w:val="0"/>
              </w:rPr>
              <w:t xml:space="preserve">662. </w:t>
            </w:r>
            <w:r>
              <w:rPr>
                <w:color w:val="000000"/>
                <w:spacing w:val="0"/>
                <w:w w:val="100"/>
                <w:position w:val="0"/>
              </w:rPr>
              <w:t>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8, 985, </w:t>
            </w:r>
            <w:r>
              <w:rPr>
                <w:color w:val="000000"/>
                <w:spacing w:val="0"/>
                <w:w w:val="100"/>
                <w:position w:val="0"/>
              </w:rPr>
              <w:t xml:space="preserve">788. </w:t>
            </w:r>
            <w:r>
              <w:rPr>
                <w:color w:val="000000"/>
                <w:spacing w:val="0"/>
                <w:w w:val="100"/>
                <w:position w:val="0"/>
              </w:rPr>
              <w:t>61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2,521,558,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 </w:t>
            </w:r>
            <w:r>
              <w:rPr>
                <w:color w:val="000000"/>
                <w:spacing w:val="0"/>
                <w:w w:val="100"/>
                <w:position w:val="0"/>
              </w:rPr>
              <w:t>166,813,350.39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226, 400,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2,539, 206, </w:t>
            </w:r>
            <w:r>
              <w:rPr>
                <w:color w:val="000000"/>
                <w:spacing w:val="0"/>
                <w:w w:val="100"/>
                <w:position w:val="0"/>
              </w:rPr>
              <w:t xml:space="preserve">662. </w:t>
            </w:r>
            <w:r>
              <w:rPr>
                <w:color w:val="000000"/>
                <w:spacing w:val="0"/>
                <w:w w:val="100"/>
                <w:position w:val="0"/>
              </w:rPr>
              <w:t>84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2,402, 199, </w:t>
            </w:r>
            <w:r>
              <w:rPr>
                <w:color w:val="000000"/>
                <w:spacing w:val="0"/>
                <w:w w:val="100"/>
                <w:position w:val="0"/>
              </w:rPr>
              <w:t xml:space="preserve">139. </w:t>
            </w:r>
            <w:r>
              <w:rPr>
                <w:color w:val="000000"/>
                <w:spacing w:val="0"/>
                <w:w w:val="100"/>
                <w:position w:val="0"/>
              </w:rPr>
              <w:t>00</w:t>
            </w:r>
          </w:p>
        </w:tc>
      </w:tr>
    </w:tbl>
    <w:p>
      <w:pPr>
        <w:widowControl w:val="0"/>
        <w:spacing w:line="1" w:lineRule="exact"/>
      </w:pPr>
      <w:r>
        <w:br w:type="page"/>
      </w:r>
    </w:p>
    <w:tbl>
      <w:tblPr>
        <w:tblOverlap w:val="never"/>
        <w:jc w:val="center"/>
        <w:tblLayout w:type="fixed"/>
      </w:tblPr>
      <w:tblGrid>
        <w:gridCol w:w="5251"/>
        <w:gridCol w:w="2126"/>
        <w:gridCol w:w="220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113,033,216.76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368, 030, </w:t>
            </w:r>
            <w:r>
              <w:rPr>
                <w:color w:val="000000"/>
                <w:spacing w:val="0"/>
                <w:w w:val="100"/>
                <w:position w:val="0"/>
              </w:rPr>
              <w:t xml:space="preserve">831. </w:t>
            </w: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912,925,263.98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912,925,263.98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180, </w:t>
            </w:r>
            <w:r>
              <w:rPr>
                <w:color w:val="000000"/>
                <w:spacing w:val="0"/>
                <w:w w:val="100"/>
                <w:position w:val="0"/>
              </w:rPr>
              <w:t xml:space="preserve">935,497. </w:t>
            </w:r>
            <w:r>
              <w:rPr>
                <w:color w:val="000000"/>
                <w:spacing w:val="0"/>
                <w:w w:val="100"/>
                <w:position w:val="0"/>
              </w:rPr>
              <w:t>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163,226, </w:t>
            </w:r>
            <w:r>
              <w:rPr>
                <w:color w:val="000000"/>
                <w:spacing w:val="0"/>
                <w:w w:val="100"/>
                <w:position w:val="0"/>
              </w:rPr>
              <w:t xml:space="preserve">034. </w:t>
            </w:r>
            <w:r>
              <w:rPr>
                <w:color w:val="000000"/>
                <w:spacing w:val="0"/>
                <w:w w:val="100"/>
                <w:position w:val="0"/>
              </w:rPr>
              <w:t>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180, </w:t>
            </w:r>
            <w:r>
              <w:rPr>
                <w:color w:val="000000"/>
                <w:spacing w:val="0"/>
                <w:w w:val="100"/>
                <w:position w:val="0"/>
              </w:rPr>
              <w:t xml:space="preserve">935,497. </w:t>
            </w:r>
            <w:r>
              <w:rPr>
                <w:color w:val="000000"/>
                <w:spacing w:val="0"/>
                <w:w w:val="100"/>
                <w:position w:val="0"/>
              </w:rPr>
              <w:t>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163,226, </w:t>
            </w:r>
            <w:r>
              <w:rPr>
                <w:color w:val="000000"/>
                <w:spacing w:val="0"/>
                <w:w w:val="100"/>
                <w:position w:val="0"/>
              </w:rPr>
              <w:t xml:space="preserve">034. </w:t>
            </w:r>
            <w:r>
              <w:rPr>
                <w:color w:val="000000"/>
                <w:spacing w:val="0"/>
                <w:w w:val="100"/>
                <w:position w:val="0"/>
              </w:rPr>
              <w:t>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-180, 935,497.81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749, 699, </w:t>
            </w:r>
            <w:r>
              <w:rPr>
                <w:color w:val="000000"/>
                <w:spacing w:val="0"/>
                <w:w w:val="100"/>
                <w:position w:val="0"/>
              </w:rPr>
              <w:t xml:space="preserve">229. </w:t>
            </w:r>
            <w:r>
              <w:rPr>
                <w:color w:val="000000"/>
                <w:spacing w:val="0"/>
                <w:w w:val="100"/>
                <w:position w:val="0"/>
              </w:rPr>
              <w:t>97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-307,780, 883.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723,781,460.67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964, 494, </w:t>
            </w:r>
            <w:r>
              <w:rPr>
                <w:color w:val="000000"/>
                <w:spacing w:val="0"/>
                <w:w w:val="100"/>
                <w:position w:val="0"/>
              </w:rPr>
              <w:t xml:space="preserve">509.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240,713,049.02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656,713,626.57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964, 494, </w:t>
            </w:r>
            <w:r>
              <w:rPr>
                <w:color w:val="000000"/>
                <w:spacing w:val="0"/>
                <w:w w:val="100"/>
                <w:position w:val="0"/>
              </w:rPr>
              <w:t xml:space="preserve">509. </w:t>
            </w:r>
            <w:r>
              <w:rPr>
                <w:color w:val="000000"/>
                <w:spacing w:val="0"/>
                <w:w w:val="100"/>
                <w:position w:val="0"/>
              </w:rPr>
              <w:t>69</w:t>
            </w:r>
          </w:p>
        </w:tc>
      </w:tr>
    </w:tbl>
    <w:p>
      <w:pPr>
        <w:sectPr>
          <w:footnotePr>
            <w:pos w:val="pageBottom"/>
            <w:numFmt w:val="decimal"/>
            <w:numRestart w:val="continuous"/>
          </w:footnotePr>
          <w:pgSz w:w="11900" w:h="16840"/>
          <w:pgMar w:top="1441" w:right="1057" w:bottom="1436" w:left="1022" w:header="0" w:footer="3" w:gutter="0"/>
          <w:cols w:space="720"/>
          <w:noEndnote/>
          <w:rtlGutter w:val="0"/>
          <w:docGrid w:linePitch="360"/>
        </w:sectPr>
      </w:pPr>
    </w:p>
    <w:p>
      <w:pPr>
        <w:pStyle w:val="Style33"/>
        <w:keepNext/>
        <w:keepLines/>
        <w:widowControl w:val="0"/>
        <w:shd w:val="clear" w:color="auto" w:fill="auto"/>
        <w:bidi w:val="0"/>
        <w:spacing w:before="0" w:after="400" w:line="240" w:lineRule="auto"/>
        <w:ind w:left="1140" w:right="0" w:firstLine="0"/>
        <w:jc w:val="left"/>
      </w:pPr>
      <w:bookmarkStart w:id="1046" w:name="bookmark1046"/>
      <w:bookmarkStart w:id="1047" w:name="bookmark1047"/>
      <w:bookmarkStart w:id="1048" w:name="bookmark1048"/>
      <w:bookmarkStart w:id="1049" w:name="bookmark1049"/>
      <w:r>
        <w:rPr>
          <w:color w:val="000000"/>
          <w:spacing w:val="0"/>
          <w:w w:val="100"/>
          <w:position w:val="0"/>
        </w:rPr>
        <w:t>7</w:t>
      </w:r>
      <w:bookmarkEnd w:id="1048"/>
      <w:r>
        <w:rPr>
          <w:color w:val="000000"/>
          <w:spacing w:val="0"/>
          <w:w w:val="100"/>
          <w:position w:val="0"/>
        </w:rPr>
        <w:t>、合并所有者权益变动表</w:t>
      </w:r>
      <w:bookmarkEnd w:id="1046"/>
      <w:bookmarkEnd w:id="1047"/>
      <w:bookmarkEnd w:id="1049"/>
    </w:p>
    <w:p>
      <w:pPr>
        <w:pStyle w:val="Style40"/>
        <w:keepNext w:val="0"/>
        <w:keepLines w:val="0"/>
        <w:widowControl w:val="0"/>
        <w:shd w:val="clear" w:color="auto" w:fill="auto"/>
        <w:bidi w:val="0"/>
        <w:spacing w:before="0" w:after="120" w:line="240" w:lineRule="auto"/>
        <w:ind w:left="1140" w:right="0" w:firstLine="0"/>
        <w:jc w:val="left"/>
      </w:pPr>
      <w:r>
        <w:rPr>
          <w:color w:val="000000"/>
          <w:spacing w:val="0"/>
          <w:w w:val="100"/>
          <w:position w:val="0"/>
        </w:rPr>
        <w:t>本期金额</w:t>
      </w:r>
    </w:p>
    <w:p>
      <w:pPr>
        <w:pStyle w:val="Style16"/>
        <w:keepNext w:val="0"/>
        <w:keepLines w:val="0"/>
        <w:widowControl w:val="0"/>
        <w:shd w:val="clear" w:color="auto" w:fill="auto"/>
        <w:bidi w:val="0"/>
        <w:spacing w:before="0" w:after="0" w:line="240" w:lineRule="auto"/>
        <w:ind w:left="14366"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848"/>
        <w:gridCol w:w="1560"/>
        <w:gridCol w:w="427"/>
        <w:gridCol w:w="427"/>
        <w:gridCol w:w="422"/>
        <w:gridCol w:w="1526"/>
        <w:gridCol w:w="461"/>
        <w:gridCol w:w="1555"/>
        <w:gridCol w:w="1277"/>
        <w:gridCol w:w="1421"/>
        <w:gridCol w:w="523"/>
        <w:gridCol w:w="1603"/>
        <w:gridCol w:w="1416"/>
        <w:gridCol w:w="152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一般</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风险</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优先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2,051,228, </w:t>
            </w:r>
            <w:r>
              <w:rPr>
                <w:color w:val="000000"/>
                <w:spacing w:val="0"/>
                <w:w w:val="100"/>
                <w:position w:val="0"/>
              </w:rPr>
              <w:t xml:space="preserve">683.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3,503,846, </w:t>
            </w:r>
            <w:r>
              <w:rPr>
                <w:color w:val="000000"/>
                <w:spacing w:val="0"/>
                <w:w w:val="100"/>
                <w:position w:val="0"/>
              </w:rPr>
              <w:t>961.41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226, 386, </w:t>
            </w:r>
            <w:r>
              <w:rPr>
                <w:color w:val="000000"/>
                <w:spacing w:val="0"/>
                <w:w w:val="100"/>
                <w:position w:val="0"/>
              </w:rPr>
              <w:t xml:space="preserve">475. </w:t>
            </w:r>
            <w:r>
              <w:rPr>
                <w:color w:val="000000"/>
                <w:spacing w:val="0"/>
                <w:w w:val="100"/>
                <w:position w:val="0"/>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6, </w:t>
            </w:r>
            <w:r>
              <w:rPr>
                <w:color w:val="000000"/>
                <w:spacing w:val="0"/>
                <w:w w:val="100"/>
                <w:position w:val="0"/>
              </w:rPr>
              <w:t>761,793.40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347,610, </w:t>
            </w:r>
            <w:r>
              <w:rPr>
                <w:color w:val="000000"/>
                <w:spacing w:val="0"/>
                <w:w w:val="100"/>
                <w:position w:val="0"/>
              </w:rPr>
              <w:t xml:space="preserve">339. </w:t>
            </w: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2, 705, 834, </w:t>
            </w:r>
            <w:r>
              <w:rPr>
                <w:color w:val="000000"/>
                <w:spacing w:val="0"/>
                <w:w w:val="100"/>
                <w:position w:val="0"/>
              </w:rPr>
              <w:t xml:space="preserve">268. </w:t>
            </w:r>
            <w:r>
              <w:rPr>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612, </w:t>
            </w:r>
            <w:r>
              <w:rPr>
                <w:color w:val="000000"/>
                <w:spacing w:val="0"/>
                <w:w w:val="100"/>
                <w:position w:val="0"/>
              </w:rPr>
              <w:t>987,552.82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9, 454, 656, </w:t>
            </w:r>
            <w:r>
              <w:rPr>
                <w:color w:val="000000"/>
                <w:spacing w:val="0"/>
                <w:w w:val="100"/>
                <w:position w:val="0"/>
              </w:rPr>
              <w:t xml:space="preserve">073. </w:t>
            </w:r>
            <w:r>
              <w:rPr>
                <w:color w:val="000000"/>
                <w:spacing w:val="0"/>
                <w:w w:val="100"/>
                <w:position w:val="0"/>
              </w:rPr>
              <w:t>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前期差错更</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同一控制下</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2,051,228, </w:t>
            </w:r>
            <w:r>
              <w:rPr>
                <w:color w:val="000000"/>
                <w:spacing w:val="0"/>
                <w:w w:val="100"/>
                <w:position w:val="0"/>
              </w:rPr>
              <w:t xml:space="preserve">683.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3,503,846, </w:t>
            </w:r>
            <w:r>
              <w:rPr>
                <w:color w:val="000000"/>
                <w:spacing w:val="0"/>
                <w:w w:val="100"/>
                <w:position w:val="0"/>
              </w:rPr>
              <w:t>961.41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226, 386, </w:t>
            </w:r>
            <w:r>
              <w:rPr>
                <w:color w:val="000000"/>
                <w:spacing w:val="0"/>
                <w:w w:val="100"/>
                <w:position w:val="0"/>
              </w:rPr>
              <w:t xml:space="preserve">475. </w:t>
            </w:r>
            <w:r>
              <w:rPr>
                <w:color w:val="000000"/>
                <w:spacing w:val="0"/>
                <w:w w:val="100"/>
                <w:position w:val="0"/>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6, </w:t>
            </w:r>
            <w:r>
              <w:rPr>
                <w:color w:val="000000"/>
                <w:spacing w:val="0"/>
                <w:w w:val="100"/>
                <w:position w:val="0"/>
              </w:rPr>
              <w:t>761,793.40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347,610, </w:t>
            </w:r>
            <w:r>
              <w:rPr>
                <w:color w:val="000000"/>
                <w:spacing w:val="0"/>
                <w:w w:val="100"/>
                <w:position w:val="0"/>
              </w:rPr>
              <w:t xml:space="preserve">339. </w:t>
            </w: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2, 705, 834, </w:t>
            </w:r>
            <w:r>
              <w:rPr>
                <w:color w:val="000000"/>
                <w:spacing w:val="0"/>
                <w:w w:val="100"/>
                <w:position w:val="0"/>
              </w:rPr>
              <w:t xml:space="preserve">268. </w:t>
            </w:r>
            <w:r>
              <w:rPr>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612, </w:t>
            </w:r>
            <w:r>
              <w:rPr>
                <w:color w:val="000000"/>
                <w:spacing w:val="0"/>
                <w:w w:val="100"/>
                <w:position w:val="0"/>
              </w:rPr>
              <w:t>987,552.82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9, 454, 656, </w:t>
            </w:r>
            <w:r>
              <w:rPr>
                <w:color w:val="000000"/>
                <w:spacing w:val="0"/>
                <w:w w:val="100"/>
                <w:position w:val="0"/>
              </w:rPr>
              <w:t xml:space="preserve">073. </w:t>
            </w:r>
            <w:r>
              <w:rPr>
                <w:color w:val="000000"/>
                <w:spacing w:val="0"/>
                <w:w w:val="100"/>
                <w:position w:val="0"/>
              </w:rPr>
              <w:t>91</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三、本期增减变动金额</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（减少以"一”号填</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-33,862,718.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73,963,858.72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-171,932,718. </w:t>
            </w:r>
            <w:r>
              <w:rPr>
                <w:color w:val="000000"/>
                <w:spacing w:val="0"/>
                <w:w w:val="100"/>
                <w:position w:val="0"/>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2,535,275.83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36,499, </w:t>
            </w:r>
            <w:r>
              <w:rPr>
                <w:color w:val="000000"/>
                <w:spacing w:val="0"/>
                <w:w w:val="100"/>
                <w:position w:val="0"/>
              </w:rPr>
              <w:t>631.41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744, </w:t>
            </w:r>
            <w:r>
              <w:rPr>
                <w:color w:val="000000"/>
                <w:spacing w:val="0"/>
                <w:w w:val="100"/>
                <w:position w:val="0"/>
              </w:rPr>
              <w:t xml:space="preserve">001,200. </w:t>
            </w:r>
            <w:r>
              <w:rPr>
                <w:color w:val="000000"/>
                <w:spacing w:val="0"/>
                <w:w w:val="100"/>
                <w:position w:val="0"/>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-111,867,912.41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539,336,616. </w:t>
            </w:r>
            <w:r>
              <w:rPr>
                <w:color w:val="000000"/>
                <w:spacing w:val="0"/>
                <w:w w:val="100"/>
                <w:position w:val="0"/>
              </w:rPr>
              <w:t>94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-171,932,718. </w:t>
            </w: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872, 806, </w:t>
            </w:r>
            <w:r>
              <w:rPr>
                <w:color w:val="000000"/>
                <w:spacing w:val="0"/>
                <w:w w:val="100"/>
                <w:position w:val="0"/>
              </w:rPr>
              <w:t xml:space="preserve">122. </w:t>
            </w:r>
            <w:r>
              <w:rPr>
                <w:color w:val="000000"/>
                <w:spacing w:val="0"/>
                <w:w w:val="100"/>
                <w:position w:val="0"/>
              </w:rPr>
              <w:t>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99,317,656.51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800, </w:t>
            </w:r>
            <w:r>
              <w:rPr>
                <w:color w:val="000000"/>
                <w:spacing w:val="0"/>
                <w:w w:val="100"/>
                <w:position w:val="0"/>
              </w:rPr>
              <w:t xml:space="preserve">191,060. </w:t>
            </w:r>
            <w:r>
              <w:rPr>
                <w:color w:val="000000"/>
                <w:spacing w:val="0"/>
                <w:w w:val="100"/>
                <w:position w:val="0"/>
              </w:rPr>
              <w:t>03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（二）所有者投入和减 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-33,862,718.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73,963,858.72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36,295,739.82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76, 396, </w:t>
            </w:r>
            <w:r>
              <w:rPr>
                <w:color w:val="000000"/>
                <w:spacing w:val="0"/>
                <w:w w:val="100"/>
                <w:position w:val="0"/>
              </w:rPr>
              <w:t xml:space="preserve">880. </w:t>
            </w:r>
            <w:r>
              <w:rPr>
                <w:color w:val="000000"/>
                <w:spacing w:val="0"/>
                <w:w w:val="100"/>
                <w:position w:val="0"/>
              </w:rPr>
              <w:t>54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-33,862,718.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33,862,718.00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8, 970,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8, 970, </w:t>
            </w:r>
            <w:r>
              <w:rPr>
                <w:color w:val="000000"/>
                <w:spacing w:val="0"/>
                <w:w w:val="100"/>
                <w:position w:val="0"/>
              </w:rPr>
              <w:t xml:space="preserve">000. </w:t>
            </w:r>
            <w:r>
              <w:rPr>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.其他权益工具持有 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560"/>
        <w:gridCol w:w="427"/>
        <w:gridCol w:w="427"/>
        <w:gridCol w:w="422"/>
        <w:gridCol w:w="1526"/>
        <w:gridCol w:w="461"/>
        <w:gridCol w:w="1555"/>
        <w:gridCol w:w="1277"/>
        <w:gridCol w:w="1421"/>
        <w:gridCol w:w="523"/>
        <w:gridCol w:w="1603"/>
        <w:gridCol w:w="1416"/>
        <w:gridCol w:w="1526"/>
      </w:tblGrid>
      <w:tr>
        <w:trPr>
          <w:trHeight w:val="74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40,101,140.72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27,325,739.82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67, 426, </w:t>
            </w:r>
            <w:r>
              <w:rPr>
                <w:color w:val="000000"/>
                <w:spacing w:val="0"/>
                <w:w w:val="100"/>
                <w:position w:val="0"/>
              </w:rPr>
              <w:t xml:space="preserve">880. </w:t>
            </w:r>
            <w:r>
              <w:rPr>
                <w:color w:val="000000"/>
                <w:spacing w:val="0"/>
                <w:w w:val="100"/>
                <w:position w:val="0"/>
              </w:rPr>
              <w:t>54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36,499, </w:t>
            </w:r>
            <w:r>
              <w:rPr>
                <w:color w:val="000000"/>
                <w:spacing w:val="0"/>
                <w:w w:val="100"/>
                <w:position w:val="0"/>
              </w:rPr>
              <w:t>631.41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-128, </w:t>
            </w:r>
            <w:r>
              <w:rPr>
                <w:color w:val="000000"/>
                <w:spacing w:val="0"/>
                <w:w w:val="100"/>
                <w:position w:val="0"/>
              </w:rPr>
              <w:t xml:space="preserve">804, </w:t>
            </w:r>
            <w:r>
              <w:rPr>
                <w:color w:val="000000"/>
                <w:spacing w:val="0"/>
                <w:w w:val="100"/>
                <w:position w:val="0"/>
              </w:rPr>
              <w:t xml:space="preserve">922. </w:t>
            </w:r>
            <w:r>
              <w:rPr>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-247,481,308.74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-339, </w:t>
            </w:r>
            <w:r>
              <w:rPr>
                <w:color w:val="000000"/>
                <w:spacing w:val="0"/>
                <w:w w:val="100"/>
                <w:position w:val="0"/>
              </w:rPr>
              <w:t xml:space="preserve">786, </w:t>
            </w:r>
            <w:r>
              <w:rPr>
                <w:color w:val="000000"/>
                <w:spacing w:val="0"/>
                <w:w w:val="100"/>
                <w:position w:val="0"/>
              </w:rPr>
              <w:t xml:space="preserve">599. </w:t>
            </w:r>
            <w:r>
              <w:rPr>
                <w:color w:val="000000"/>
                <w:spacing w:val="0"/>
                <w:w w:val="100"/>
                <w:position w:val="0"/>
              </w:rPr>
              <w:t>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36,499, </w:t>
            </w:r>
            <w:r>
              <w:rPr>
                <w:color w:val="000000"/>
                <w:spacing w:val="0"/>
                <w:w w:val="100"/>
                <w:position w:val="0"/>
              </w:rPr>
              <w:t>631.41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-36, </w:t>
            </w:r>
            <w:r>
              <w:rPr>
                <w:color w:val="000000"/>
                <w:spacing w:val="0"/>
                <w:w w:val="100"/>
                <w:position w:val="0"/>
              </w:rPr>
              <w:t xml:space="preserve">499, </w:t>
            </w:r>
            <w:r>
              <w:rPr>
                <w:color w:val="000000"/>
                <w:spacing w:val="0"/>
                <w:w w:val="100"/>
                <w:position w:val="0"/>
              </w:rPr>
              <w:t>631.41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-92, </w:t>
            </w:r>
            <w:r>
              <w:rPr>
                <w:color w:val="000000"/>
                <w:spacing w:val="0"/>
                <w:w w:val="100"/>
                <w:position w:val="0"/>
              </w:rPr>
              <w:t xml:space="preserve">305, </w:t>
            </w:r>
            <w:r>
              <w:rPr>
                <w:color w:val="000000"/>
                <w:spacing w:val="0"/>
                <w:w w:val="100"/>
                <w:position w:val="0"/>
              </w:rPr>
              <w:t xml:space="preserve">290. </w:t>
            </w:r>
            <w:r>
              <w:rPr>
                <w:color w:val="000000"/>
                <w:spacing w:val="0"/>
                <w:w w:val="100"/>
                <w:position w:val="0"/>
              </w:rPr>
              <w:t>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-247,481,308.74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-339, </w:t>
            </w:r>
            <w:r>
              <w:rPr>
                <w:color w:val="000000"/>
                <w:spacing w:val="0"/>
                <w:w w:val="100"/>
                <w:position w:val="0"/>
              </w:rPr>
              <w:t xml:space="preserve">786, </w:t>
            </w:r>
            <w:r>
              <w:rPr>
                <w:color w:val="000000"/>
                <w:spacing w:val="0"/>
                <w:w w:val="100"/>
                <w:position w:val="0"/>
              </w:rPr>
              <w:t xml:space="preserve">599. </w:t>
            </w:r>
            <w:r>
              <w:rPr>
                <w:color w:val="000000"/>
                <w:spacing w:val="0"/>
                <w:w w:val="100"/>
                <w:position w:val="0"/>
              </w:rPr>
              <w:t>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2,535,275.83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2,535,275.83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7,692,301.51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7,692,301.51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 </w:t>
            </w:r>
            <w:r>
              <w:rPr>
                <w:color w:val="000000"/>
                <w:spacing w:val="0"/>
                <w:w w:val="100"/>
                <w:position w:val="0"/>
              </w:rPr>
              <w:t>157,025.68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5, 157, </w:t>
            </w:r>
            <w:r>
              <w:rPr>
                <w:color w:val="000000"/>
                <w:spacing w:val="0"/>
                <w:w w:val="100"/>
                <w:position w:val="0"/>
              </w:rPr>
              <w:t xml:space="preserve">025. </w:t>
            </w:r>
            <w:r>
              <w:rPr>
                <w:color w:val="000000"/>
                <w:spacing w:val="0"/>
                <w:w w:val="100"/>
                <w:position w:val="0"/>
              </w:rPr>
              <w:t>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2,017,365, </w:t>
            </w:r>
            <w:r>
              <w:rPr>
                <w:color w:val="000000"/>
                <w:spacing w:val="0"/>
                <w:w w:val="100"/>
                <w:position w:val="0"/>
              </w:rPr>
              <w:t xml:space="preserve">965.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3,577,810, </w:t>
            </w:r>
            <w:r>
              <w:rPr>
                <w:color w:val="000000"/>
                <w:spacing w:val="0"/>
                <w:w w:val="100"/>
                <w:position w:val="0"/>
              </w:rPr>
              <w:t xml:space="preserve">820. </w:t>
            </w:r>
            <w:r>
              <w:rPr>
                <w:color w:val="000000"/>
                <w:spacing w:val="0"/>
                <w:w w:val="100"/>
                <w:position w:val="0"/>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 </w:t>
            </w:r>
            <w:r>
              <w:rPr>
                <w:color w:val="000000"/>
                <w:spacing w:val="0"/>
                <w:w w:val="100"/>
                <w:position w:val="0"/>
              </w:rPr>
              <w:t>453,756.28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9, 297, </w:t>
            </w:r>
            <w:r>
              <w:rPr>
                <w:color w:val="000000"/>
                <w:spacing w:val="0"/>
                <w:w w:val="100"/>
                <w:position w:val="0"/>
              </w:rPr>
              <w:t xml:space="preserve">069. </w:t>
            </w:r>
            <w:r>
              <w:rPr>
                <w:color w:val="000000"/>
                <w:spacing w:val="0"/>
                <w:w w:val="100"/>
                <w:position w:val="0"/>
              </w:rPr>
              <w:t>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3, 449, 835, </w:t>
            </w:r>
            <w:r>
              <w:rPr>
                <w:color w:val="000000"/>
                <w:spacing w:val="0"/>
                <w:w w:val="100"/>
                <w:position w:val="0"/>
              </w:rPr>
              <w:t xml:space="preserve">468. </w:t>
            </w:r>
            <w:r>
              <w:rPr>
                <w:color w:val="000000"/>
                <w:spacing w:val="0"/>
                <w:w w:val="100"/>
                <w:position w:val="0"/>
              </w:rPr>
              <w:t>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501, 119, </w:t>
            </w:r>
            <w:r>
              <w:rPr>
                <w:color w:val="000000"/>
                <w:spacing w:val="0"/>
                <w:w w:val="100"/>
                <w:position w:val="0"/>
              </w:rPr>
              <w:t xml:space="preserve">640. </w:t>
            </w:r>
            <w:r>
              <w:rPr>
                <w:color w:val="000000"/>
                <w:spacing w:val="0"/>
                <w:w w:val="100"/>
                <w:position w:val="0"/>
              </w:rPr>
              <w:t>41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9, 993, 992, </w:t>
            </w:r>
            <w:r>
              <w:rPr>
                <w:color w:val="000000"/>
                <w:spacing w:val="0"/>
                <w:w w:val="100"/>
                <w:position w:val="0"/>
              </w:rPr>
              <w:t xml:space="preserve">690. </w:t>
            </w:r>
            <w:r>
              <w:rPr>
                <w:color w:val="000000"/>
                <w:spacing w:val="0"/>
                <w:w w:val="100"/>
                <w:position w:val="0"/>
              </w:rPr>
              <w:t>85</w:t>
            </w:r>
          </w:p>
        </w:tc>
      </w:tr>
    </w:tbl>
    <w:p>
      <w:pPr>
        <w:spacing w:lineRule="exact" w:line="1"/>
        <w:rPr>
          <w:sz w:val="2"/>
          <w:szCs w:val="2"/>
        </w:rPr>
      </w:pPr>
      <w:r>
        <w:br w:type="page"/>
      </w:r>
    </w:p>
    <w:p>
      <w:pPr>
        <w:pStyle w:val="Style40"/>
        <w:keepNext w:val="0"/>
        <w:keepLines w:val="0"/>
        <w:widowControl w:val="0"/>
        <w:shd w:val="clear" w:color="auto" w:fill="auto"/>
        <w:bidi w:val="0"/>
        <w:spacing w:before="0" w:after="120" w:line="240" w:lineRule="auto"/>
        <w:ind w:left="1140" w:right="0" w:firstLine="0"/>
        <w:jc w:val="left"/>
      </w:pPr>
      <w:r>
        <w:rPr>
          <w:color w:val="000000"/>
          <w:spacing w:val="0"/>
          <w:w w:val="100"/>
          <w:position w:val="0"/>
        </w:rPr>
        <w:t>上期金额</w:t>
      </w:r>
    </w:p>
    <w:p>
      <w:pPr>
        <w:pStyle w:val="Style16"/>
        <w:keepNext w:val="0"/>
        <w:keepLines w:val="0"/>
        <w:widowControl w:val="0"/>
        <w:shd w:val="clear" w:color="auto" w:fill="auto"/>
        <w:bidi w:val="0"/>
        <w:spacing w:before="0" w:after="0" w:line="240" w:lineRule="auto"/>
        <w:ind w:left="14366"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848"/>
        <w:gridCol w:w="1560"/>
        <w:gridCol w:w="427"/>
        <w:gridCol w:w="427"/>
        <w:gridCol w:w="422"/>
        <w:gridCol w:w="1560"/>
        <w:gridCol w:w="427"/>
        <w:gridCol w:w="1555"/>
        <w:gridCol w:w="1277"/>
        <w:gridCol w:w="1416"/>
        <w:gridCol w:w="571"/>
        <w:gridCol w:w="1555"/>
        <w:gridCol w:w="1421"/>
        <w:gridCol w:w="157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一般</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风险</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优先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1,976, 492, </w:t>
            </w:r>
            <w:r>
              <w:rPr>
                <w:color w:val="000000"/>
                <w:spacing w:val="0"/>
                <w:w w:val="100"/>
                <w:position w:val="0"/>
              </w:rPr>
              <w:t xml:space="preserve">696.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2,612, 448, </w:t>
            </w:r>
            <w:r>
              <w:rPr>
                <w:color w:val="000000"/>
                <w:spacing w:val="0"/>
                <w:w w:val="100"/>
                <w:position w:val="0"/>
              </w:rPr>
              <w:t xml:space="preserve">612. </w:t>
            </w: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-140,372.02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5, 288, </w:t>
            </w:r>
            <w:r>
              <w:rPr>
                <w:color w:val="000000"/>
                <w:spacing w:val="0"/>
                <w:w w:val="100"/>
                <w:position w:val="0"/>
              </w:rPr>
              <w:t xml:space="preserve">405. </w:t>
            </w:r>
            <w:r>
              <w:rPr>
                <w:color w:val="000000"/>
                <w:spacing w:val="0"/>
                <w:w w:val="100"/>
                <w:position w:val="0"/>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293, 764, </w:t>
            </w:r>
            <w:r>
              <w:rPr>
                <w:color w:val="000000"/>
                <w:spacing w:val="0"/>
                <w:w w:val="100"/>
                <w:position w:val="0"/>
              </w:rPr>
              <w:t xml:space="preserve">257. </w:t>
            </w: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2, 024, 390, </w:t>
            </w:r>
            <w:r>
              <w:rPr>
                <w:color w:val="000000"/>
                <w:spacing w:val="0"/>
                <w:w w:val="100"/>
                <w:position w:val="0"/>
              </w:rPr>
              <w:t xml:space="preserve">039. </w:t>
            </w:r>
            <w:r>
              <w:rPr>
                <w:color w:val="000000"/>
                <w:spacing w:val="0"/>
                <w:w w:val="100"/>
                <w:position w:val="0"/>
              </w:rPr>
              <w:t>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363, 446, </w:t>
            </w:r>
            <w:r>
              <w:rPr>
                <w:color w:val="000000"/>
                <w:spacing w:val="0"/>
                <w:w w:val="100"/>
                <w:position w:val="0"/>
              </w:rPr>
              <w:t xml:space="preserve">465.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7,275, 690, </w:t>
            </w:r>
            <w:r>
              <w:rPr>
                <w:color w:val="000000"/>
                <w:spacing w:val="0"/>
                <w:w w:val="100"/>
                <w:position w:val="0"/>
              </w:rPr>
              <w:t xml:space="preserve">105. </w:t>
            </w:r>
            <w:r>
              <w:rPr>
                <w:color w:val="000000"/>
                <w:spacing w:val="0"/>
                <w:w w:val="100"/>
                <w:position w:val="0"/>
              </w:rPr>
              <w:t>47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前期差错更</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同一控制下</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1,976, 492, </w:t>
            </w:r>
            <w:r>
              <w:rPr>
                <w:color w:val="000000"/>
                <w:spacing w:val="0"/>
                <w:w w:val="100"/>
                <w:position w:val="0"/>
              </w:rPr>
              <w:t xml:space="preserve">696.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2,612, 448, </w:t>
            </w:r>
            <w:r>
              <w:rPr>
                <w:color w:val="000000"/>
                <w:spacing w:val="0"/>
                <w:w w:val="100"/>
                <w:position w:val="0"/>
              </w:rPr>
              <w:t xml:space="preserve">612. </w:t>
            </w: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-140,372.02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5, 288, </w:t>
            </w:r>
            <w:r>
              <w:rPr>
                <w:color w:val="000000"/>
                <w:spacing w:val="0"/>
                <w:w w:val="100"/>
                <w:position w:val="0"/>
              </w:rPr>
              <w:t xml:space="preserve">405. </w:t>
            </w:r>
            <w:r>
              <w:rPr>
                <w:color w:val="000000"/>
                <w:spacing w:val="0"/>
                <w:w w:val="100"/>
                <w:position w:val="0"/>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293, 764, </w:t>
            </w:r>
            <w:r>
              <w:rPr>
                <w:color w:val="000000"/>
                <w:spacing w:val="0"/>
                <w:w w:val="100"/>
                <w:position w:val="0"/>
              </w:rPr>
              <w:t xml:space="preserve">257. </w:t>
            </w: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2, 024, 390, </w:t>
            </w:r>
            <w:r>
              <w:rPr>
                <w:color w:val="000000"/>
                <w:spacing w:val="0"/>
                <w:w w:val="100"/>
                <w:position w:val="0"/>
              </w:rPr>
              <w:t xml:space="preserve">039. </w:t>
            </w:r>
            <w:r>
              <w:rPr>
                <w:color w:val="000000"/>
                <w:spacing w:val="0"/>
                <w:w w:val="100"/>
                <w:position w:val="0"/>
              </w:rPr>
              <w:t>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363, 446, </w:t>
            </w:r>
            <w:r>
              <w:rPr>
                <w:color w:val="000000"/>
                <w:spacing w:val="0"/>
                <w:w w:val="100"/>
                <w:position w:val="0"/>
              </w:rPr>
              <w:t xml:space="preserve">465.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7,275, 690, </w:t>
            </w:r>
            <w:r>
              <w:rPr>
                <w:color w:val="000000"/>
                <w:spacing w:val="0"/>
                <w:w w:val="100"/>
                <w:position w:val="0"/>
              </w:rPr>
              <w:t xml:space="preserve">105. </w:t>
            </w:r>
            <w:r>
              <w:rPr>
                <w:color w:val="000000"/>
                <w:spacing w:val="0"/>
                <w:w w:val="100"/>
                <w:position w:val="0"/>
              </w:rPr>
              <w:t>47</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三、本期增减变动金额</w:t>
            </w:r>
          </w:p>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（减少以"一”号填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74,735,987.00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891,398, </w:t>
            </w:r>
            <w:r>
              <w:rPr>
                <w:color w:val="000000"/>
                <w:spacing w:val="0"/>
                <w:w w:val="100"/>
                <w:position w:val="0"/>
              </w:rPr>
              <w:t xml:space="preserve">348. </w:t>
            </w: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226, 526, </w:t>
            </w:r>
            <w:r>
              <w:rPr>
                <w:color w:val="000000"/>
                <w:spacing w:val="0"/>
                <w:w w:val="100"/>
                <w:position w:val="0"/>
              </w:rPr>
              <w:t xml:space="preserve">847. </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1,473,387.82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53, 846, </w:t>
            </w:r>
            <w:r>
              <w:rPr>
                <w:color w:val="000000"/>
                <w:spacing w:val="0"/>
                <w:w w:val="100"/>
                <w:position w:val="0"/>
              </w:rPr>
              <w:t xml:space="preserve">082. </w:t>
            </w: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681,444, </w:t>
            </w:r>
            <w:r>
              <w:rPr>
                <w:color w:val="000000"/>
                <w:spacing w:val="0"/>
                <w:w w:val="100"/>
                <w:position w:val="0"/>
              </w:rPr>
              <w:t xml:space="preserve">228. </w:t>
            </w:r>
            <w:r>
              <w:rPr>
                <w:color w:val="000000"/>
                <w:spacing w:val="0"/>
                <w:w w:val="100"/>
                <w:position w:val="0"/>
              </w:rPr>
              <w:t>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249, 541, </w:t>
            </w:r>
            <w:r>
              <w:rPr>
                <w:color w:val="000000"/>
                <w:spacing w:val="0"/>
                <w:w w:val="100"/>
                <w:position w:val="0"/>
              </w:rPr>
              <w:t xml:space="preserve">087.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2, 178, 965, </w:t>
            </w:r>
            <w:r>
              <w:rPr>
                <w:color w:val="000000"/>
                <w:spacing w:val="0"/>
                <w:w w:val="100"/>
                <w:position w:val="0"/>
              </w:rPr>
              <w:t xml:space="preserve">968. </w:t>
            </w:r>
            <w:r>
              <w:rPr>
                <w:color w:val="000000"/>
                <w:spacing w:val="0"/>
                <w:w w:val="100"/>
                <w:position w:val="0"/>
              </w:rPr>
              <w:t>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226, 526, </w:t>
            </w:r>
            <w:r>
              <w:rPr>
                <w:color w:val="000000"/>
                <w:spacing w:val="0"/>
                <w:w w:val="100"/>
                <w:position w:val="0"/>
              </w:rPr>
              <w:t xml:space="preserve">847. </w:t>
            </w: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837,851,745. </w:t>
            </w:r>
            <w:r>
              <w:rPr>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131,973,653.70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1, 196,352, </w:t>
            </w:r>
            <w:r>
              <w:rPr>
                <w:color w:val="000000"/>
                <w:spacing w:val="0"/>
                <w:w w:val="100"/>
                <w:position w:val="0"/>
              </w:rPr>
              <w:t xml:space="preserve">245. </w:t>
            </w:r>
            <w:r>
              <w:rPr>
                <w:color w:val="000000"/>
                <w:spacing w:val="0"/>
                <w:w w:val="100"/>
                <w:position w:val="0"/>
              </w:rPr>
              <w:t>90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（二）所有者投入和减 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74,735,987.00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891,398, </w:t>
            </w:r>
            <w:r>
              <w:rPr>
                <w:color w:val="000000"/>
                <w:spacing w:val="0"/>
                <w:w w:val="100"/>
                <w:position w:val="0"/>
              </w:rPr>
              <w:t xml:space="preserve">348. </w:t>
            </w: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145,683,277.30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1,111,817,612.81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74,735,987.00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837,734, </w:t>
            </w:r>
            <w:r>
              <w:rPr>
                <w:color w:val="000000"/>
                <w:spacing w:val="0"/>
                <w:w w:val="100"/>
                <w:position w:val="0"/>
              </w:rPr>
              <w:t xml:space="preserve">541. </w:t>
            </w: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153,111,005.98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1,065,581,534.50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.股份支付计入所有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560"/>
        <w:gridCol w:w="427"/>
        <w:gridCol w:w="427"/>
        <w:gridCol w:w="422"/>
        <w:gridCol w:w="1560"/>
        <w:gridCol w:w="427"/>
        <w:gridCol w:w="1555"/>
        <w:gridCol w:w="1277"/>
        <w:gridCol w:w="1416"/>
        <w:gridCol w:w="571"/>
        <w:gridCol w:w="1555"/>
        <w:gridCol w:w="1421"/>
        <w:gridCol w:w="1570"/>
      </w:tblGrid>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53, 663, </w:t>
            </w:r>
            <w:r>
              <w:rPr>
                <w:color w:val="000000"/>
                <w:spacing w:val="0"/>
                <w:w w:val="100"/>
                <w:position w:val="0"/>
              </w:rPr>
              <w:t xml:space="preserve">806. </w:t>
            </w: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-7,427,728.68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46, 236, </w:t>
            </w:r>
            <w:r>
              <w:rPr>
                <w:color w:val="000000"/>
                <w:spacing w:val="0"/>
                <w:w w:val="100"/>
                <w:position w:val="0"/>
              </w:rPr>
              <w:t xml:space="preserve">078. </w:t>
            </w:r>
            <w:r>
              <w:rPr>
                <w:color w:val="000000"/>
                <w:spacing w:val="0"/>
                <w:w w:val="100"/>
                <w:position w:val="0"/>
              </w:rPr>
              <w:t>31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53,846, </w:t>
            </w:r>
            <w:r>
              <w:rPr>
                <w:color w:val="000000"/>
                <w:spacing w:val="0"/>
                <w:w w:val="100"/>
                <w:position w:val="0"/>
              </w:rPr>
              <w:t xml:space="preserve">082. </w:t>
            </w: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-156,407,516.39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-28,115,843.96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-130, 677,278.09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53,846, </w:t>
            </w:r>
            <w:r>
              <w:rPr>
                <w:color w:val="000000"/>
                <w:spacing w:val="0"/>
                <w:w w:val="100"/>
                <w:position w:val="0"/>
              </w:rPr>
              <w:t xml:space="preserve">082. </w:t>
            </w: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-53,846, 082. </w:t>
            </w: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-102,561,434. </w:t>
            </w:r>
            <w:r>
              <w:rPr>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-28,115,843.96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-130, 677,278.09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1,473,387.82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1,473,387.82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6, 820, </w:t>
            </w:r>
            <w:r>
              <w:rPr>
                <w:color w:val="000000"/>
                <w:spacing w:val="0"/>
                <w:w w:val="100"/>
                <w:position w:val="0"/>
              </w:rPr>
              <w:t xml:space="preserve">859. </w:t>
            </w: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6, 820, </w:t>
            </w:r>
            <w:r>
              <w:rPr>
                <w:color w:val="000000"/>
                <w:spacing w:val="0"/>
                <w:w w:val="100"/>
                <w:position w:val="0"/>
              </w:rPr>
              <w:t xml:space="preserve">859. </w:t>
            </w:r>
            <w:r>
              <w:rPr>
                <w:color w:val="000000"/>
                <w:spacing w:val="0"/>
                <w:w w:val="100"/>
                <w:position w:val="0"/>
              </w:rPr>
              <w:t>05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5,347,471.23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5, 347, </w:t>
            </w:r>
            <w:r>
              <w:rPr>
                <w:color w:val="000000"/>
                <w:spacing w:val="0"/>
                <w:w w:val="100"/>
                <w:position w:val="0"/>
              </w:rPr>
              <w:t xml:space="preserve">471. </w:t>
            </w:r>
            <w:r>
              <w:rPr>
                <w:color w:val="000000"/>
                <w:spacing w:val="0"/>
                <w:w w:val="100"/>
                <w:position w:val="0"/>
              </w:rPr>
              <w:t>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2,051,228, </w:t>
            </w:r>
            <w:r>
              <w:rPr>
                <w:color w:val="000000"/>
                <w:spacing w:val="0"/>
                <w:w w:val="100"/>
                <w:position w:val="0"/>
              </w:rPr>
              <w:t xml:space="preserve">683.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3,503, 846, </w:t>
            </w:r>
            <w:r>
              <w:rPr>
                <w:color w:val="000000"/>
                <w:spacing w:val="0"/>
                <w:w w:val="100"/>
                <w:position w:val="0"/>
              </w:rPr>
              <w:t>961.41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226, 386, </w:t>
            </w:r>
            <w:r>
              <w:rPr>
                <w:color w:val="000000"/>
                <w:spacing w:val="0"/>
                <w:w w:val="100"/>
                <w:position w:val="0"/>
              </w:rPr>
              <w:t xml:space="preserve">475. </w:t>
            </w:r>
            <w:r>
              <w:rPr>
                <w:color w:val="000000"/>
                <w:spacing w:val="0"/>
                <w:w w:val="100"/>
                <w:position w:val="0"/>
              </w:rPr>
              <w:t>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6, </w:t>
            </w:r>
            <w:r>
              <w:rPr>
                <w:color w:val="000000"/>
                <w:spacing w:val="0"/>
                <w:w w:val="100"/>
                <w:position w:val="0"/>
              </w:rPr>
              <w:t>761,793.40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347,610,339.70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2, 705, 834, </w:t>
            </w:r>
            <w:r>
              <w:rPr>
                <w:color w:val="000000"/>
                <w:spacing w:val="0"/>
                <w:w w:val="100"/>
                <w:position w:val="0"/>
              </w:rPr>
              <w:t xml:space="preserve">268. </w:t>
            </w:r>
            <w:r>
              <w:rPr>
                <w:color w:val="000000"/>
                <w:spacing w:val="0"/>
                <w:w w:val="100"/>
                <w:position w:val="0"/>
              </w:rPr>
              <w:t>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612,987,552.82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9, 454, 656, </w:t>
            </w:r>
            <w:r>
              <w:rPr>
                <w:color w:val="000000"/>
                <w:spacing w:val="0"/>
                <w:w w:val="100"/>
                <w:position w:val="0"/>
              </w:rPr>
              <w:t xml:space="preserve">073. </w:t>
            </w:r>
            <w:r>
              <w:rPr>
                <w:color w:val="000000"/>
                <w:spacing w:val="0"/>
                <w:w w:val="100"/>
                <w:position w:val="0"/>
              </w:rPr>
              <w:t>91</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420"/>
        <w:jc w:val="left"/>
      </w:pPr>
      <w:bookmarkStart w:id="1050" w:name="bookmark1050"/>
      <w:bookmarkStart w:id="1051" w:name="bookmark1051"/>
      <w:bookmarkStart w:id="1052" w:name="bookmark1052"/>
      <w:bookmarkStart w:id="1053" w:name="bookmark1053"/>
      <w:r>
        <w:rPr>
          <w:color w:val="000000"/>
          <w:spacing w:val="0"/>
          <w:w w:val="100"/>
          <w:position w:val="0"/>
        </w:rPr>
        <w:t>8</w:t>
      </w:r>
      <w:bookmarkEnd w:id="1052"/>
      <w:r>
        <w:rPr>
          <w:color w:val="000000"/>
          <w:spacing w:val="0"/>
          <w:w w:val="100"/>
          <w:position w:val="0"/>
        </w:rPr>
        <w:t>、母公司所有者权益变动表</w:t>
      </w:r>
      <w:bookmarkEnd w:id="1050"/>
      <w:bookmarkEnd w:id="1051"/>
      <w:bookmarkEnd w:id="1053"/>
    </w:p>
    <w:p>
      <w:pPr>
        <w:pStyle w:val="Style40"/>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本期金额</w:t>
      </w:r>
    </w:p>
    <w:p>
      <w:pPr>
        <w:pStyle w:val="Style16"/>
        <w:keepNext w:val="0"/>
        <w:keepLines w:val="0"/>
        <w:widowControl w:val="0"/>
        <w:shd w:val="clear" w:color="auto" w:fill="auto"/>
        <w:bidi w:val="0"/>
        <w:spacing w:before="0" w:after="0" w:line="240" w:lineRule="auto"/>
        <w:ind w:left="13661"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419"/>
        <w:gridCol w:w="1560"/>
        <w:gridCol w:w="528"/>
        <w:gridCol w:w="667"/>
        <w:gridCol w:w="662"/>
        <w:gridCol w:w="1685"/>
        <w:gridCol w:w="802"/>
        <w:gridCol w:w="797"/>
        <w:gridCol w:w="797"/>
        <w:gridCol w:w="1718"/>
        <w:gridCol w:w="1699"/>
        <w:gridCol w:w="213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减：库存</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所有者权益合计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优先</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2,051,228, </w:t>
            </w:r>
            <w:r>
              <w:rPr>
                <w:color w:val="000000"/>
                <w:spacing w:val="0"/>
                <w:w w:val="100"/>
                <w:position w:val="0"/>
              </w:rPr>
              <w:t xml:space="preserve">683.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5, 023, 293, </w:t>
            </w:r>
            <w:r>
              <w:rPr>
                <w:color w:val="000000"/>
                <w:spacing w:val="0"/>
                <w:w w:val="100"/>
                <w:position w:val="0"/>
              </w:rPr>
              <w:t xml:space="preserve">984. </w:t>
            </w: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294, 004, </w:t>
            </w:r>
            <w:r>
              <w:rPr>
                <w:color w:val="000000"/>
                <w:spacing w:val="0"/>
                <w:w w:val="100"/>
                <w:position w:val="0"/>
              </w:rPr>
              <w:t xml:space="preserve">318. </w:t>
            </w:r>
            <w:r>
              <w:rPr>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1,223,973, </w:t>
            </w:r>
            <w:r>
              <w:rPr>
                <w:color w:val="000000"/>
                <w:spacing w:val="0"/>
                <w:w w:val="100"/>
                <w:position w:val="0"/>
              </w:rPr>
              <w:t>143.49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8,592,500, </w:t>
            </w:r>
            <w:r>
              <w:rPr>
                <w:color w:val="000000"/>
                <w:spacing w:val="0"/>
                <w:w w:val="100"/>
                <w:position w:val="0"/>
              </w:rPr>
              <w:t xml:space="preserve">129. </w:t>
            </w:r>
            <w:r>
              <w:rPr>
                <w:color w:val="000000"/>
                <w:spacing w:val="0"/>
                <w:w w:val="100"/>
                <w:position w:val="0"/>
              </w:rPr>
              <w:t>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2,051,228, </w:t>
            </w:r>
            <w:r>
              <w:rPr>
                <w:color w:val="000000"/>
                <w:spacing w:val="0"/>
                <w:w w:val="100"/>
                <w:position w:val="0"/>
              </w:rPr>
              <w:t xml:space="preserve">683.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5, 023, 293, </w:t>
            </w:r>
            <w:r>
              <w:rPr>
                <w:color w:val="000000"/>
                <w:spacing w:val="0"/>
                <w:w w:val="100"/>
                <w:position w:val="0"/>
              </w:rPr>
              <w:t xml:space="preserve">984. </w:t>
            </w: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294, 004, </w:t>
            </w:r>
            <w:r>
              <w:rPr>
                <w:color w:val="000000"/>
                <w:spacing w:val="0"/>
                <w:w w:val="100"/>
                <w:position w:val="0"/>
              </w:rPr>
              <w:t xml:space="preserve">318. </w:t>
            </w:r>
            <w:r>
              <w:rPr>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1,223,973, </w:t>
            </w:r>
            <w:r>
              <w:rPr>
                <w:color w:val="000000"/>
                <w:spacing w:val="0"/>
                <w:w w:val="100"/>
                <w:position w:val="0"/>
              </w:rPr>
              <w:t>143.49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8,592,500, </w:t>
            </w:r>
            <w:r>
              <w:rPr>
                <w:color w:val="000000"/>
                <w:spacing w:val="0"/>
                <w:w w:val="100"/>
                <w:position w:val="0"/>
              </w:rPr>
              <w:t xml:space="preserve">129. </w:t>
            </w:r>
            <w:r>
              <w:rPr>
                <w:color w:val="000000"/>
                <w:spacing w:val="0"/>
                <w:w w:val="100"/>
                <w:position w:val="0"/>
              </w:rPr>
              <w:t>65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69" w:lineRule="exact"/>
              <w:ind w:left="0" w:right="0" w:firstLine="0"/>
              <w:jc w:val="left"/>
              <w:rPr>
                <w:sz w:val="17"/>
                <w:szCs w:val="17"/>
              </w:rPr>
            </w:pPr>
            <w:r>
              <w:rPr>
                <w:color w:val="000000"/>
                <w:spacing w:val="0"/>
                <w:w w:val="100"/>
                <w:position w:val="0"/>
                <w:sz w:val="17"/>
                <w:szCs w:val="17"/>
              </w:rPr>
              <w:t>三、本期增减变动金额（减少 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-33,862,718.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41,235,740.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36,499, </w:t>
            </w:r>
            <w:r>
              <w:rPr>
                <w:color w:val="000000"/>
                <w:spacing w:val="0"/>
                <w:w w:val="100"/>
                <w:position w:val="0"/>
              </w:rPr>
              <w:t>631.41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236, </w:t>
            </w:r>
            <w:r>
              <w:rPr>
                <w:color w:val="000000"/>
                <w:spacing w:val="0"/>
                <w:w w:val="100"/>
                <w:position w:val="0"/>
              </w:rPr>
              <w:t>191,392.01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280, 064, </w:t>
            </w:r>
            <w:r>
              <w:rPr>
                <w:color w:val="000000"/>
                <w:spacing w:val="0"/>
                <w:w w:val="100"/>
                <w:position w:val="0"/>
              </w:rPr>
              <w:t xml:space="preserve">045. </w:t>
            </w:r>
            <w:r>
              <w:rPr>
                <w:color w:val="000000"/>
                <w:spacing w:val="0"/>
                <w:w w:val="100"/>
                <w:position w:val="0"/>
              </w:rPr>
              <w:t>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364, 996, </w:t>
            </w:r>
            <w:r>
              <w:rPr>
                <w:color w:val="000000"/>
                <w:spacing w:val="0"/>
                <w:w w:val="100"/>
                <w:position w:val="0"/>
              </w:rPr>
              <w:t xml:space="preserve">314.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364, </w:t>
            </w:r>
            <w:r>
              <w:rPr>
                <w:color w:val="000000"/>
                <w:spacing w:val="0"/>
                <w:w w:val="100"/>
                <w:position w:val="0"/>
              </w:rPr>
              <w:t xml:space="preserve">996,314. </w:t>
            </w:r>
            <w:r>
              <w:rPr>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-33,862,718.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33,862,718.00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-33,862,718.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33,862,718.00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36,499, </w:t>
            </w:r>
            <w:r>
              <w:rPr>
                <w:color w:val="000000"/>
                <w:spacing w:val="0"/>
                <w:w w:val="100"/>
                <w:position w:val="0"/>
              </w:rPr>
              <w:t>631.41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-128, </w:t>
            </w:r>
            <w:r>
              <w:rPr>
                <w:color w:val="000000"/>
                <w:spacing w:val="0"/>
                <w:w w:val="100"/>
                <w:position w:val="0"/>
              </w:rPr>
              <w:t xml:space="preserve">804, </w:t>
            </w:r>
            <w:r>
              <w:rPr>
                <w:color w:val="000000"/>
                <w:spacing w:val="0"/>
                <w:w w:val="100"/>
                <w:position w:val="0"/>
              </w:rPr>
              <w:t xml:space="preserve">922.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 </w:t>
            </w:r>
            <w:r>
              <w:rPr>
                <w:color w:val="000000"/>
                <w:spacing w:val="0"/>
                <w:w w:val="100"/>
                <w:position w:val="0"/>
              </w:rPr>
              <w:t xml:space="preserve">305, </w:t>
            </w:r>
            <w:r>
              <w:rPr>
                <w:color w:val="000000"/>
                <w:spacing w:val="0"/>
                <w:w w:val="100"/>
                <w:position w:val="0"/>
              </w:rPr>
              <w:t xml:space="preserve">290. </w:t>
            </w:r>
            <w:r>
              <w:rPr>
                <w:color w:val="000000"/>
                <w:spacing w:val="0"/>
                <w:w w:val="100"/>
                <w:position w:val="0"/>
              </w:rPr>
              <w:t>72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36,499, </w:t>
            </w:r>
            <w:r>
              <w:rPr>
                <w:color w:val="000000"/>
                <w:spacing w:val="0"/>
                <w:w w:val="100"/>
                <w:position w:val="0"/>
              </w:rPr>
              <w:t>631.41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-36, </w:t>
            </w:r>
            <w:r>
              <w:rPr>
                <w:color w:val="000000"/>
                <w:spacing w:val="0"/>
                <w:w w:val="100"/>
                <w:position w:val="0"/>
              </w:rPr>
              <w:t xml:space="preserve">499, </w:t>
            </w:r>
            <w:r>
              <w:rPr>
                <w:color w:val="000000"/>
                <w:spacing w:val="0"/>
                <w:w w:val="100"/>
                <w:position w:val="0"/>
              </w:rPr>
              <w:t>631.41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9"/>
        <w:gridCol w:w="1560"/>
        <w:gridCol w:w="528"/>
        <w:gridCol w:w="667"/>
        <w:gridCol w:w="662"/>
        <w:gridCol w:w="1685"/>
        <w:gridCol w:w="802"/>
        <w:gridCol w:w="797"/>
        <w:gridCol w:w="797"/>
        <w:gridCol w:w="1718"/>
        <w:gridCol w:w="1699"/>
        <w:gridCol w:w="2136"/>
      </w:tblGrid>
      <w:tr>
        <w:trPr>
          <w:trHeight w:val="43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 </w:t>
            </w:r>
            <w:r>
              <w:rPr>
                <w:color w:val="000000"/>
                <w:spacing w:val="0"/>
                <w:w w:val="100"/>
                <w:position w:val="0"/>
              </w:rPr>
              <w:t xml:space="preserve">305, </w:t>
            </w:r>
            <w:r>
              <w:rPr>
                <w:color w:val="000000"/>
                <w:spacing w:val="0"/>
                <w:w w:val="100"/>
                <w:position w:val="0"/>
              </w:rPr>
              <w:t xml:space="preserve">290.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 </w:t>
            </w:r>
            <w:r>
              <w:rPr>
                <w:color w:val="000000"/>
                <w:spacing w:val="0"/>
                <w:w w:val="100"/>
                <w:position w:val="0"/>
              </w:rPr>
              <w:t xml:space="preserve">305, </w:t>
            </w:r>
            <w:r>
              <w:rPr>
                <w:color w:val="000000"/>
                <w:spacing w:val="0"/>
                <w:w w:val="100"/>
                <w:position w:val="0"/>
              </w:rPr>
              <w:t xml:space="preserve">290. </w:t>
            </w:r>
            <w:r>
              <w:rPr>
                <w:color w:val="000000"/>
                <w:spacing w:val="0"/>
                <w:w w:val="100"/>
                <w:position w:val="0"/>
              </w:rPr>
              <w:t>72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7,373, </w:t>
            </w:r>
            <w:r>
              <w:rPr>
                <w:color w:val="000000"/>
                <w:spacing w:val="0"/>
                <w:w w:val="100"/>
                <w:position w:val="0"/>
              </w:rPr>
              <w:t xml:space="preserve">022.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7,373, </w:t>
            </w:r>
            <w:r>
              <w:rPr>
                <w:color w:val="000000"/>
                <w:spacing w:val="0"/>
                <w:w w:val="100"/>
                <w:position w:val="0"/>
              </w:rPr>
              <w:t xml:space="preserve">022. </w:t>
            </w:r>
            <w:r>
              <w:rPr>
                <w:color w:val="000000"/>
                <w:spacing w:val="0"/>
                <w:w w:val="100"/>
                <w:position w:val="0"/>
              </w:rPr>
              <w:t>11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2,017,365, </w:t>
            </w:r>
            <w:r>
              <w:rPr>
                <w:color w:val="000000"/>
                <w:spacing w:val="0"/>
                <w:w w:val="100"/>
                <w:position w:val="0"/>
              </w:rPr>
              <w:t xml:space="preserve">965.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5, 064, 529, </w:t>
            </w:r>
            <w:r>
              <w:rPr>
                <w:color w:val="000000"/>
                <w:spacing w:val="0"/>
                <w:w w:val="100"/>
                <w:position w:val="0"/>
              </w:rPr>
              <w:t xml:space="preserve">724. </w:t>
            </w:r>
            <w:r>
              <w:rPr>
                <w:color w:val="000000"/>
                <w:spacing w:val="0"/>
                <w:w w:val="100"/>
                <w:position w:val="0"/>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330, 503, </w:t>
            </w:r>
            <w:r>
              <w:rPr>
                <w:color w:val="000000"/>
                <w:spacing w:val="0"/>
                <w:w w:val="100"/>
                <w:position w:val="0"/>
              </w:rPr>
              <w:t xml:space="preserve">949. </w:t>
            </w:r>
            <w:r>
              <w:rPr>
                <w:color w:val="000000"/>
                <w:spacing w:val="0"/>
                <w:w w:val="100"/>
                <w:position w:val="0"/>
              </w:rPr>
              <w:t>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1,460, 164, </w:t>
            </w:r>
            <w:r>
              <w:rPr>
                <w:color w:val="000000"/>
                <w:spacing w:val="0"/>
                <w:w w:val="100"/>
                <w:position w:val="0"/>
              </w:rPr>
              <w:t xml:space="preserve">535. </w:t>
            </w:r>
            <w:r>
              <w:rPr>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8, 872,564, </w:t>
            </w:r>
            <w:r>
              <w:rPr>
                <w:color w:val="000000"/>
                <w:spacing w:val="0"/>
                <w:w w:val="100"/>
                <w:position w:val="0"/>
              </w:rPr>
              <w:t xml:space="preserve">175. </w:t>
            </w:r>
            <w:r>
              <w:rPr>
                <w:color w:val="000000"/>
                <w:spacing w:val="0"/>
                <w:w w:val="100"/>
                <w:position w:val="0"/>
              </w:rPr>
              <w:t>18</w:t>
            </w:r>
          </w:p>
        </w:tc>
      </w:tr>
    </w:tbl>
    <w:p>
      <w:pPr>
        <w:spacing w:lineRule="exact" w:line="1"/>
        <w:rPr>
          <w:sz w:val="2"/>
          <w:szCs w:val="2"/>
        </w:rPr>
      </w:pPr>
      <w:r>
        <w:br w:type="page"/>
      </w:r>
    </w:p>
    <w:p>
      <w:pPr>
        <w:pStyle w:val="Style40"/>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上期金额</w:t>
      </w:r>
    </w:p>
    <w:p>
      <w:pPr>
        <w:pStyle w:val="Style16"/>
        <w:keepNext w:val="0"/>
        <w:keepLines w:val="0"/>
        <w:widowControl w:val="0"/>
        <w:shd w:val="clear" w:color="auto" w:fill="auto"/>
        <w:bidi w:val="0"/>
        <w:spacing w:before="0" w:after="0" w:line="240" w:lineRule="auto"/>
        <w:ind w:left="13661"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419"/>
        <w:gridCol w:w="1560"/>
        <w:gridCol w:w="566"/>
        <w:gridCol w:w="667"/>
        <w:gridCol w:w="662"/>
        <w:gridCol w:w="1646"/>
        <w:gridCol w:w="802"/>
        <w:gridCol w:w="797"/>
        <w:gridCol w:w="797"/>
        <w:gridCol w:w="1718"/>
        <w:gridCol w:w="1699"/>
        <w:gridCol w:w="2136"/>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减：库存</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所有者权益合计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优先</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1,976, 492, </w:t>
            </w:r>
            <w:r>
              <w:rPr>
                <w:color w:val="000000"/>
                <w:spacing w:val="0"/>
                <w:w w:val="100"/>
                <w:position w:val="0"/>
              </w:rPr>
              <w:t xml:space="preserve">696.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4,150, 869, </w:t>
            </w:r>
            <w:r>
              <w:rPr>
                <w:color w:val="000000"/>
                <w:spacing w:val="0"/>
                <w:w w:val="100"/>
                <w:position w:val="0"/>
              </w:rPr>
              <w:t xml:space="preserve">194. </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240, 158, </w:t>
            </w:r>
            <w:r>
              <w:rPr>
                <w:color w:val="000000"/>
                <w:spacing w:val="0"/>
                <w:w w:val="100"/>
                <w:position w:val="0"/>
              </w:rPr>
              <w:t xml:space="preserve">236. </w:t>
            </w:r>
            <w:r>
              <w:rPr>
                <w:color w:val="000000"/>
                <w:spacing w:val="0"/>
                <w:w w:val="100"/>
                <w:position w:val="0"/>
              </w:rPr>
              <w:t>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841,919, </w:t>
            </w:r>
            <w:r>
              <w:rPr>
                <w:color w:val="000000"/>
                <w:spacing w:val="0"/>
                <w:w w:val="100"/>
                <w:position w:val="0"/>
              </w:rPr>
              <w:t xml:space="preserve">837. </w:t>
            </w:r>
            <w:r>
              <w:rPr>
                <w:color w:val="000000"/>
                <w:spacing w:val="0"/>
                <w:w w:val="100"/>
                <w:position w:val="0"/>
              </w:rPr>
              <w:t>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7, 209, 439, </w:t>
            </w:r>
            <w:r>
              <w:rPr>
                <w:color w:val="000000"/>
                <w:spacing w:val="0"/>
                <w:w w:val="100"/>
                <w:position w:val="0"/>
              </w:rPr>
              <w:t xml:space="preserve">963. </w:t>
            </w:r>
            <w:r>
              <w:rPr>
                <w:color w:val="000000"/>
                <w:spacing w:val="0"/>
                <w:w w:val="100"/>
                <w:position w:val="0"/>
              </w:rPr>
              <w:t>61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1,976, 492, </w:t>
            </w:r>
            <w:r>
              <w:rPr>
                <w:color w:val="000000"/>
                <w:spacing w:val="0"/>
                <w:w w:val="100"/>
                <w:position w:val="0"/>
              </w:rPr>
              <w:t xml:space="preserve">696.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4,150, 869, </w:t>
            </w:r>
            <w:r>
              <w:rPr>
                <w:color w:val="000000"/>
                <w:spacing w:val="0"/>
                <w:w w:val="100"/>
                <w:position w:val="0"/>
              </w:rPr>
              <w:t xml:space="preserve">194. </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240, 158, </w:t>
            </w:r>
            <w:r>
              <w:rPr>
                <w:color w:val="000000"/>
                <w:spacing w:val="0"/>
                <w:w w:val="100"/>
                <w:position w:val="0"/>
              </w:rPr>
              <w:t xml:space="preserve">236. </w:t>
            </w:r>
            <w:r>
              <w:rPr>
                <w:color w:val="000000"/>
                <w:spacing w:val="0"/>
                <w:w w:val="100"/>
                <w:position w:val="0"/>
              </w:rPr>
              <w:t>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841,919, </w:t>
            </w:r>
            <w:r>
              <w:rPr>
                <w:color w:val="000000"/>
                <w:spacing w:val="0"/>
                <w:w w:val="100"/>
                <w:position w:val="0"/>
              </w:rPr>
              <w:t xml:space="preserve">837. </w:t>
            </w:r>
            <w:r>
              <w:rPr>
                <w:color w:val="000000"/>
                <w:spacing w:val="0"/>
                <w:w w:val="100"/>
                <w:position w:val="0"/>
              </w:rPr>
              <w:t>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7, 209, 439, </w:t>
            </w:r>
            <w:r>
              <w:rPr>
                <w:color w:val="000000"/>
                <w:spacing w:val="0"/>
                <w:w w:val="100"/>
                <w:position w:val="0"/>
              </w:rPr>
              <w:t xml:space="preserve">963. </w:t>
            </w:r>
            <w:r>
              <w:rPr>
                <w:color w:val="000000"/>
                <w:spacing w:val="0"/>
                <w:w w:val="100"/>
                <w:position w:val="0"/>
              </w:rPr>
              <w:t>61</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69" w:lineRule="exact"/>
              <w:ind w:left="0" w:right="0" w:firstLine="0"/>
              <w:jc w:val="left"/>
              <w:rPr>
                <w:sz w:val="17"/>
                <w:szCs w:val="17"/>
              </w:rPr>
            </w:pPr>
            <w:r>
              <w:rPr>
                <w:color w:val="000000"/>
                <w:spacing w:val="0"/>
                <w:w w:val="100"/>
                <w:position w:val="0"/>
                <w:sz w:val="17"/>
                <w:szCs w:val="17"/>
              </w:rPr>
              <w:t>三、本期增减变动金额（减少 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74,735,987.00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872, 424, </w:t>
            </w:r>
            <w:r>
              <w:rPr>
                <w:color w:val="000000"/>
                <w:spacing w:val="0"/>
                <w:w w:val="100"/>
                <w:position w:val="0"/>
              </w:rPr>
              <w:t xml:space="preserve">790. </w:t>
            </w: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53, 846, </w:t>
            </w:r>
            <w:r>
              <w:rPr>
                <w:color w:val="000000"/>
                <w:spacing w:val="0"/>
                <w:w w:val="100"/>
                <w:position w:val="0"/>
              </w:rPr>
              <w:t>082.26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382,053,306.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1,383, 060, </w:t>
            </w:r>
            <w:r>
              <w:rPr>
                <w:color w:val="000000"/>
                <w:spacing w:val="0"/>
                <w:w w:val="100"/>
                <w:position w:val="0"/>
              </w:rPr>
              <w:t xml:space="preserve">166. </w:t>
            </w:r>
            <w:r>
              <w:rPr>
                <w:color w:val="000000"/>
                <w:spacing w:val="0"/>
                <w:w w:val="100"/>
                <w:position w:val="0"/>
              </w:rPr>
              <w:t>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538, 460, </w:t>
            </w:r>
            <w:r>
              <w:rPr>
                <w:color w:val="000000"/>
                <w:spacing w:val="0"/>
                <w:w w:val="100"/>
                <w:position w:val="0"/>
              </w:rPr>
              <w:t xml:space="preserve">822.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538, 460, </w:t>
            </w:r>
            <w:r>
              <w:rPr>
                <w:color w:val="000000"/>
                <w:spacing w:val="0"/>
                <w:w w:val="100"/>
                <w:position w:val="0"/>
              </w:rPr>
              <w:t xml:space="preserve">822. </w:t>
            </w:r>
            <w:r>
              <w:rPr>
                <w:color w:val="000000"/>
                <w:spacing w:val="0"/>
                <w:w w:val="100"/>
                <w:position w:val="0"/>
              </w:rPr>
              <w:t>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74,735,987.00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872, 424, </w:t>
            </w:r>
            <w:r>
              <w:rPr>
                <w:color w:val="000000"/>
                <w:spacing w:val="0"/>
                <w:w w:val="100"/>
                <w:position w:val="0"/>
              </w:rPr>
              <w:t xml:space="preserve">790. </w:t>
            </w: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947,160,777.60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74,735,987.00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837, 734, </w:t>
            </w:r>
            <w:r>
              <w:rPr>
                <w:color w:val="000000"/>
                <w:spacing w:val="0"/>
                <w:w w:val="100"/>
                <w:position w:val="0"/>
              </w:rPr>
              <w:t xml:space="preserve">541. </w:t>
            </w: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912, 470, </w:t>
            </w:r>
            <w:r>
              <w:rPr>
                <w:color w:val="000000"/>
                <w:spacing w:val="0"/>
                <w:w w:val="100"/>
                <w:position w:val="0"/>
              </w:rPr>
              <w:t xml:space="preserve">528. </w:t>
            </w:r>
            <w:r>
              <w:rPr>
                <w:color w:val="000000"/>
                <w:spacing w:val="0"/>
                <w:w w:val="100"/>
                <w:position w:val="0"/>
              </w:rPr>
              <w:t>52</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34, 690, </w:t>
            </w:r>
            <w:r>
              <w:rPr>
                <w:color w:val="000000"/>
                <w:spacing w:val="0"/>
                <w:w w:val="100"/>
                <w:position w:val="0"/>
              </w:rPr>
              <w:t xml:space="preserve">249. </w:t>
            </w: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34, 690, </w:t>
            </w:r>
            <w:r>
              <w:rPr>
                <w:color w:val="000000"/>
                <w:spacing w:val="0"/>
                <w:w w:val="100"/>
                <w:position w:val="0"/>
              </w:rPr>
              <w:t xml:space="preserve">249. </w:t>
            </w:r>
            <w:r>
              <w:rPr>
                <w:color w:val="000000"/>
                <w:spacing w:val="0"/>
                <w:w w:val="100"/>
                <w:position w:val="0"/>
              </w:rPr>
              <w:t>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53, 846, </w:t>
            </w:r>
            <w:r>
              <w:rPr>
                <w:color w:val="000000"/>
                <w:spacing w:val="0"/>
                <w:w w:val="100"/>
                <w:position w:val="0"/>
              </w:rPr>
              <w:t>082.26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-156,407,516.39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-102,561,434. </w:t>
            </w:r>
            <w:r>
              <w:rPr>
                <w:color w:val="000000"/>
                <w:spacing w:val="0"/>
                <w:w w:val="100"/>
                <w:position w:val="0"/>
              </w:rPr>
              <w:t>13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53, 846, </w:t>
            </w:r>
            <w:r>
              <w:rPr>
                <w:color w:val="000000"/>
                <w:spacing w:val="0"/>
                <w:w w:val="100"/>
                <w:position w:val="0"/>
              </w:rPr>
              <w:t>082.26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-53, </w:t>
            </w:r>
            <w:r>
              <w:rPr>
                <w:color w:val="000000"/>
                <w:spacing w:val="0"/>
                <w:w w:val="100"/>
                <w:position w:val="0"/>
              </w:rPr>
              <w:t xml:space="preserve">846, </w:t>
            </w:r>
            <w:r>
              <w:rPr>
                <w:color w:val="000000"/>
                <w:spacing w:val="0"/>
                <w:w w:val="100"/>
                <w:position w:val="0"/>
              </w:rPr>
              <w:t xml:space="preserve">082. </w:t>
            </w:r>
            <w:r>
              <w:rPr>
                <w:color w:val="000000"/>
                <w:spacing w:val="0"/>
                <w:w w:val="100"/>
                <w:position w:val="0"/>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-102,561,434. </w:t>
            </w:r>
            <w:r>
              <w:rPr>
                <w:color w:val="000000"/>
                <w:spacing w:val="0"/>
                <w:w w:val="100"/>
                <w:position w:val="0"/>
              </w:rPr>
              <w:t>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-102,561,434. </w:t>
            </w:r>
            <w:r>
              <w:rPr>
                <w:color w:val="000000"/>
                <w:spacing w:val="0"/>
                <w:w w:val="100"/>
                <w:position w:val="0"/>
              </w:rPr>
              <w:t>13</w:t>
            </w:r>
          </w:p>
        </w:tc>
      </w:tr>
    </w:tbl>
    <w:p>
      <w:pPr>
        <w:spacing w:lineRule="exact" w:line="1"/>
        <w:rPr>
          <w:sz w:val="2"/>
          <w:szCs w:val="2"/>
        </w:rPr>
      </w:pPr>
      <w:r>
        <w:br w:type="page"/>
      </w:r>
    </w:p>
    <w:tbl>
      <w:tblPr>
        <w:tblOverlap w:val="never"/>
        <w:jc w:val="center"/>
        <w:tblLayout w:type="fixed"/>
      </w:tblPr>
      <w:tblGrid>
        <w:gridCol w:w="2419"/>
        <w:gridCol w:w="1560"/>
        <w:gridCol w:w="566"/>
        <w:gridCol w:w="667"/>
        <w:gridCol w:w="662"/>
        <w:gridCol w:w="1646"/>
        <w:gridCol w:w="802"/>
        <w:gridCol w:w="797"/>
        <w:gridCol w:w="797"/>
        <w:gridCol w:w="1718"/>
        <w:gridCol w:w="1699"/>
        <w:gridCol w:w="2136"/>
      </w:tblGrid>
      <w:tr>
        <w:trPr>
          <w:trHeight w:val="43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2,051,228, </w:t>
            </w:r>
            <w:r>
              <w:rPr>
                <w:color w:val="000000"/>
                <w:spacing w:val="0"/>
                <w:w w:val="100"/>
                <w:position w:val="0"/>
              </w:rPr>
              <w:t xml:space="preserve">683.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5, 023, 293, </w:t>
            </w:r>
            <w:r>
              <w:rPr>
                <w:color w:val="000000"/>
                <w:spacing w:val="0"/>
                <w:w w:val="100"/>
                <w:position w:val="0"/>
              </w:rPr>
              <w:t xml:space="preserve">984. </w:t>
            </w:r>
            <w:r>
              <w:rPr>
                <w:color w:val="000000"/>
                <w:spacing w:val="0"/>
                <w:w w:val="100"/>
                <w:position w:val="0"/>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294, 004, </w:t>
            </w:r>
            <w:r>
              <w:rPr>
                <w:color w:val="000000"/>
                <w:spacing w:val="0"/>
                <w:w w:val="100"/>
                <w:position w:val="0"/>
              </w:rPr>
              <w:t xml:space="preserve">318. </w:t>
            </w:r>
            <w:r>
              <w:rPr>
                <w:color w:val="000000"/>
                <w:spacing w:val="0"/>
                <w:w w:val="100"/>
                <w:position w:val="0"/>
              </w:rPr>
              <w:t>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1,223,973, </w:t>
            </w:r>
            <w:r>
              <w:rPr>
                <w:color w:val="000000"/>
                <w:spacing w:val="0"/>
                <w:w w:val="100"/>
                <w:position w:val="0"/>
              </w:rPr>
              <w:t>143.49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8,592,500, </w:t>
            </w:r>
            <w:r>
              <w:rPr>
                <w:color w:val="000000"/>
                <w:spacing w:val="0"/>
                <w:w w:val="100"/>
                <w:position w:val="0"/>
              </w:rPr>
              <w:t xml:space="preserve">129. </w:t>
            </w:r>
            <w:r>
              <w:rPr>
                <w:color w:val="000000"/>
                <w:spacing w:val="0"/>
                <w:w w:val="100"/>
                <w:position w:val="0"/>
              </w:rPr>
              <w:t>65</w:t>
            </w:r>
          </w:p>
        </w:tc>
      </w:tr>
    </w:tbl>
    <w:p>
      <w:pPr>
        <w:sectPr>
          <w:headerReference w:type="default" r:id="rId41"/>
          <w:footerReference w:type="default" r:id="rId42"/>
          <w:headerReference w:type="even" r:id="rId43"/>
          <w:footerReference w:type="even" r:id="rId44"/>
          <w:footnotePr>
            <w:pos w:val="pageBottom"/>
            <w:numFmt w:val="decimal"/>
            <w:numRestart w:val="continuous"/>
          </w:footnotePr>
          <w:pgSz w:w="16840" w:h="11900" w:orient="landscape"/>
          <w:pgMar w:top="1106" w:right="299" w:bottom="1217" w:left="504" w:header="0" w:footer="3" w:gutter="0"/>
          <w:cols w:space="720"/>
          <w:noEndnote/>
          <w:rtlGutter w:val="0"/>
          <w:docGrid w:linePitch="360"/>
        </w:sectPr>
      </w:pPr>
    </w:p>
    <w:p>
      <w:pPr>
        <w:pStyle w:val="Style26"/>
        <w:keepNext/>
        <w:keepLines/>
        <w:widowControl w:val="0"/>
        <w:shd w:val="clear" w:color="auto" w:fill="auto"/>
        <w:bidi w:val="0"/>
        <w:spacing w:before="100" w:after="280" w:line="240" w:lineRule="auto"/>
        <w:ind w:left="0" w:right="0" w:firstLine="0"/>
        <w:jc w:val="both"/>
      </w:pPr>
      <w:bookmarkStart w:id="1054" w:name="bookmark1054"/>
      <w:bookmarkStart w:id="1055" w:name="bookmark1055"/>
      <w:bookmarkStart w:id="1056" w:name="bookmark1056"/>
      <w:r>
        <w:rPr>
          <w:color w:val="000000"/>
          <w:spacing w:val="0"/>
          <w:w w:val="100"/>
          <w:position w:val="0"/>
        </w:rPr>
        <w:t>三、公司基本情况</w:t>
      </w:r>
      <w:bookmarkEnd w:id="1054"/>
      <w:bookmarkEnd w:id="1055"/>
      <w:bookmarkEnd w:id="1056"/>
    </w:p>
    <w:p>
      <w:pPr>
        <w:pStyle w:val="Style35"/>
        <w:keepNext w:val="0"/>
        <w:keepLines w:val="0"/>
        <w:widowControl w:val="0"/>
        <w:shd w:val="clear" w:color="auto" w:fill="auto"/>
        <w:tabs>
          <w:tab w:pos="1565" w:val="left"/>
        </w:tabs>
        <w:bidi w:val="0"/>
        <w:spacing w:before="0" w:after="0" w:line="313" w:lineRule="exact"/>
        <w:ind w:left="0" w:right="0" w:firstLine="440"/>
        <w:jc w:val="both"/>
      </w:pPr>
      <w:r>
        <w:rPr>
          <w:color w:val="000000"/>
          <w:spacing w:val="0"/>
          <w:w w:val="100"/>
          <w:position w:val="0"/>
        </w:rPr>
        <w:t>华闻传媒投资集团股份有限公司（以下简称“本公司”或“公司”），原名“华闻传媒投资股份有限 公司”、“海南民生燃气（集团）股份有限公司”、“海口管道燃气股份有限公司”，前身是海南石化煤 气公司。本公司是于</w:t>
      </w:r>
      <w:r>
        <w:rPr>
          <w:color w:val="000000"/>
          <w:spacing w:val="0"/>
          <w:w w:val="100"/>
          <w:position w:val="0"/>
        </w:rPr>
        <w:t>1992</w:t>
      </w:r>
      <w:r>
        <w:rPr>
          <w:color w:val="000000"/>
          <w:spacing w:val="0"/>
          <w:w w:val="100"/>
          <w:position w:val="0"/>
        </w:rPr>
        <w:t>年经海南省股份制试点领导小组办公室琼股办字</w:t>
      </w:r>
      <w:r>
        <w:rPr>
          <w:color w:val="000000"/>
          <w:spacing w:val="0"/>
          <w:w w:val="100"/>
          <w:position w:val="0"/>
        </w:rPr>
        <w:t>（1992） 27</w:t>
      </w:r>
      <w:r>
        <w:rPr>
          <w:color w:val="000000"/>
          <w:spacing w:val="0"/>
          <w:w w:val="100"/>
          <w:position w:val="0"/>
        </w:rPr>
        <w:t>号文批准，以定向募 集方式设立的股份公司，设立时的注册资本为</w:t>
      </w:r>
      <w:r>
        <w:rPr>
          <w:color w:val="000000"/>
          <w:spacing w:val="0"/>
          <w:w w:val="100"/>
          <w:position w:val="0"/>
        </w:rPr>
        <w:t xml:space="preserve">36,674,257. </w:t>
      </w:r>
      <w:r>
        <w:rPr>
          <w:color w:val="000000"/>
          <w:spacing w:val="0"/>
          <w:w w:val="100"/>
          <w:position w:val="0"/>
        </w:rPr>
        <w:t>00</w:t>
      </w:r>
      <w:r>
        <w:rPr>
          <w:color w:val="000000"/>
          <w:spacing w:val="0"/>
          <w:w w:val="100"/>
          <w:position w:val="0"/>
        </w:rPr>
        <w:t>元</w:t>
      </w:r>
      <w:r>
        <w:rPr>
          <w:color w:val="000000"/>
          <w:spacing w:val="0"/>
          <w:w w:val="100"/>
          <w:position w:val="0"/>
        </w:rPr>
        <w:t>，1993</w:t>
      </w:r>
      <w:r>
        <w:rPr>
          <w:color w:val="000000"/>
          <w:spacing w:val="0"/>
          <w:w w:val="100"/>
          <w:position w:val="0"/>
        </w:rPr>
        <w:t>年</w:t>
      </w:r>
      <w:r>
        <w:rPr>
          <w:color w:val="000000"/>
          <w:spacing w:val="0"/>
          <w:w w:val="100"/>
          <w:position w:val="0"/>
        </w:rPr>
        <w:t>7</w:t>
      </w:r>
      <w:r>
        <w:rPr>
          <w:color w:val="000000"/>
          <w:spacing w:val="0"/>
          <w:w w:val="100"/>
          <w:position w:val="0"/>
        </w:rPr>
        <w:t>月经海南省股份制试点领导小组 办公室批准，本公司进行了增资扩股，注册资本增加至</w:t>
      </w:r>
      <w:r>
        <w:rPr>
          <w:color w:val="000000"/>
          <w:spacing w:val="0"/>
          <w:w w:val="100"/>
          <w:position w:val="0"/>
        </w:rPr>
        <w:t>154,010,257.00</w:t>
      </w:r>
      <w:r>
        <w:rPr>
          <w:color w:val="000000"/>
          <w:spacing w:val="0"/>
          <w:w w:val="100"/>
          <w:position w:val="0"/>
        </w:rPr>
        <w:t>元。</w:t>
      </w:r>
      <w:r>
        <w:rPr>
          <w:color w:val="000000"/>
          <w:spacing w:val="0"/>
          <w:w w:val="100"/>
          <w:position w:val="0"/>
        </w:rPr>
        <w:t>1997</w:t>
      </w:r>
      <w:r>
        <w:rPr>
          <w:color w:val="000000"/>
          <w:spacing w:val="0"/>
          <w:w w:val="100"/>
          <w:position w:val="0"/>
        </w:rPr>
        <w:t>年</w:t>
      </w:r>
      <w:r>
        <w:rPr>
          <w:color w:val="000000"/>
          <w:spacing w:val="0"/>
          <w:w w:val="100"/>
          <w:position w:val="0"/>
        </w:rPr>
        <w:t>4</w:t>
      </w:r>
      <w:r>
        <w:rPr>
          <w:color w:val="000000"/>
          <w:spacing w:val="0"/>
          <w:w w:val="100"/>
          <w:position w:val="0"/>
        </w:rPr>
        <w:t>月经海南省证管办批 准，本公司以</w:t>
      </w:r>
      <w:r>
        <w:rPr>
          <w:color w:val="000000"/>
          <w:spacing w:val="0"/>
          <w:w w:val="100"/>
          <w:position w:val="0"/>
        </w:rPr>
        <w:t>1：</w:t>
        <w:tab/>
      </w:r>
      <w:r>
        <w:rPr>
          <w:color w:val="000000"/>
          <w:spacing w:val="0"/>
          <w:w w:val="100"/>
          <w:position w:val="0"/>
        </w:rPr>
        <w:t>0.5</w:t>
      </w:r>
      <w:r>
        <w:rPr>
          <w:color w:val="000000"/>
          <w:spacing w:val="0"/>
          <w:w w:val="100"/>
          <w:position w:val="0"/>
        </w:rPr>
        <w:t>的比例进行了缩股。</w:t>
      </w:r>
      <w:r>
        <w:rPr>
          <w:color w:val="000000"/>
          <w:spacing w:val="0"/>
          <w:w w:val="100"/>
          <w:position w:val="0"/>
        </w:rPr>
        <w:t>1997</w:t>
      </w:r>
      <w:r>
        <w:rPr>
          <w:color w:val="000000"/>
          <w:spacing w:val="0"/>
          <w:w w:val="100"/>
          <w:position w:val="0"/>
        </w:rPr>
        <w:t>年</w:t>
      </w:r>
      <w:r>
        <w:rPr>
          <w:color w:val="000000"/>
          <w:spacing w:val="0"/>
          <w:w w:val="100"/>
          <w:position w:val="0"/>
        </w:rPr>
        <w:t>7</w:t>
      </w:r>
      <w:r>
        <w:rPr>
          <w:color w:val="000000"/>
          <w:spacing w:val="0"/>
          <w:w w:val="100"/>
          <w:position w:val="0"/>
        </w:rPr>
        <w:t>月，经中国证监会批准，本公司向社会公开发行</w:t>
      </w:r>
      <w:r>
        <w:rPr>
          <w:color w:val="000000"/>
          <w:spacing w:val="0"/>
          <w:w w:val="100"/>
          <w:position w:val="0"/>
        </w:rPr>
        <w:t>5,000</w:t>
      </w:r>
      <w:r>
        <w:rPr>
          <w:color w:val="000000"/>
          <w:spacing w:val="0"/>
          <w:w w:val="100"/>
          <w:position w:val="0"/>
        </w:rPr>
        <w:t>万</w:t>
      </w:r>
    </w:p>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w:t>
      </w:r>
      <w:r>
        <w:rPr>
          <w:color w:val="000000"/>
          <w:spacing w:val="0"/>
          <w:w w:val="100"/>
          <w:position w:val="0"/>
        </w:rPr>
        <w:t>A</w:t>
      </w:r>
      <w:r>
        <w:rPr>
          <w:color w:val="000000"/>
          <w:spacing w:val="0"/>
          <w:w w:val="100"/>
          <w:position w:val="0"/>
        </w:rPr>
        <w:t>股股票，并于</w:t>
      </w:r>
      <w:r>
        <w:rPr>
          <w:color w:val="000000"/>
          <w:spacing w:val="0"/>
          <w:w w:val="100"/>
          <w:position w:val="0"/>
        </w:rPr>
        <w:t>7</w:t>
      </w:r>
      <w:r>
        <w:rPr>
          <w:color w:val="000000"/>
          <w:spacing w:val="0"/>
          <w:w w:val="100"/>
          <w:position w:val="0"/>
        </w:rPr>
        <w:t>月</w:t>
      </w:r>
      <w:r>
        <w:rPr>
          <w:color w:val="000000"/>
          <w:spacing w:val="0"/>
          <w:w w:val="100"/>
          <w:position w:val="0"/>
        </w:rPr>
        <w:t>29</w:t>
      </w:r>
      <w:r>
        <w:rPr>
          <w:color w:val="000000"/>
          <w:spacing w:val="0"/>
          <w:w w:val="100"/>
          <w:position w:val="0"/>
        </w:rPr>
        <w:t>日在深圳证券交易所上市。首次公开发行后注册资本为</w:t>
      </w:r>
      <w:r>
        <w:rPr>
          <w:color w:val="000000"/>
          <w:spacing w:val="0"/>
          <w:w w:val="100"/>
          <w:position w:val="0"/>
        </w:rPr>
        <w:t>127,005,129.00</w:t>
      </w:r>
      <w:r>
        <w:rPr>
          <w:color w:val="000000"/>
          <w:spacing w:val="0"/>
          <w:w w:val="100"/>
          <w:position w:val="0"/>
        </w:rPr>
        <w:t>元。本公司 由海南省工商行政管理局颁发法人营业执照，统一社会信用代码：</w:t>
      </w:r>
      <w:r>
        <w:rPr>
          <w:color w:val="000000"/>
          <w:spacing w:val="0"/>
          <w:w w:val="100"/>
          <w:position w:val="0"/>
        </w:rPr>
        <w:t>914600002012502172,</w:t>
      </w:r>
      <w:r>
        <w:rPr>
          <w:color w:val="000000"/>
          <w:spacing w:val="0"/>
          <w:w w:val="100"/>
          <w:position w:val="0"/>
        </w:rPr>
        <w:t>法定代表人为汪 方怀。</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1998</w:t>
      </w:r>
      <w:r>
        <w:rPr>
          <w:color w:val="000000"/>
          <w:spacing w:val="0"/>
          <w:w w:val="100"/>
          <w:position w:val="0"/>
        </w:rPr>
        <w:t>年</w:t>
      </w:r>
      <w:r>
        <w:rPr>
          <w:color w:val="000000"/>
          <w:spacing w:val="0"/>
          <w:w w:val="100"/>
          <w:position w:val="0"/>
        </w:rPr>
        <w:t>6</w:t>
      </w:r>
      <w:r>
        <w:rPr>
          <w:color w:val="000000"/>
          <w:spacing w:val="0"/>
          <w:w w:val="100"/>
          <w:position w:val="0"/>
        </w:rPr>
        <w:t>月，经本公司第六次股东大会决议通过，以</w:t>
      </w:r>
      <w:r>
        <w:rPr>
          <w:color w:val="000000"/>
          <w:spacing w:val="0"/>
          <w:w w:val="100"/>
          <w:position w:val="0"/>
        </w:rPr>
        <w:t>1997</w:t>
      </w:r>
      <w:r>
        <w:rPr>
          <w:color w:val="000000"/>
          <w:spacing w:val="0"/>
          <w:w w:val="100"/>
          <w:position w:val="0"/>
        </w:rPr>
        <w:t>年度末总股本</w:t>
      </w:r>
      <w:r>
        <w:rPr>
          <w:color w:val="000000"/>
          <w:spacing w:val="0"/>
          <w:w w:val="100"/>
          <w:position w:val="0"/>
        </w:rPr>
        <w:t>127,005,129</w:t>
      </w:r>
      <w:r>
        <w:rPr>
          <w:color w:val="000000"/>
          <w:spacing w:val="0"/>
          <w:w w:val="100"/>
          <w:position w:val="0"/>
        </w:rPr>
        <w:t>股为基数，每</w:t>
      </w:r>
      <w:r>
        <w:rPr>
          <w:color w:val="000000"/>
          <w:spacing w:val="0"/>
          <w:w w:val="100"/>
          <w:position w:val="0"/>
        </w:rPr>
        <w:t>10</w:t>
      </w:r>
      <w:r>
        <w:rPr>
          <w:color w:val="000000"/>
          <w:spacing w:val="0"/>
          <w:w w:val="100"/>
          <w:position w:val="0"/>
        </w:rPr>
        <w:t>股 送</w:t>
      </w:r>
      <w:r>
        <w:rPr>
          <w:color w:val="000000"/>
          <w:spacing w:val="0"/>
          <w:w w:val="100"/>
          <w:position w:val="0"/>
        </w:rPr>
        <w:t>2</w:t>
      </w:r>
      <w:r>
        <w:rPr>
          <w:color w:val="000000"/>
          <w:spacing w:val="0"/>
          <w:w w:val="100"/>
          <w:position w:val="0"/>
        </w:rPr>
        <w:t>股红股，同时用资本公积转增</w:t>
      </w:r>
      <w:r>
        <w:rPr>
          <w:color w:val="000000"/>
          <w:spacing w:val="0"/>
          <w:w w:val="100"/>
          <w:position w:val="0"/>
        </w:rPr>
        <w:t>8</w:t>
      </w:r>
      <w:r>
        <w:rPr>
          <w:color w:val="000000"/>
          <w:spacing w:val="0"/>
          <w:w w:val="100"/>
          <w:position w:val="0"/>
        </w:rPr>
        <w:t>股，转送股后注册资本为</w:t>
      </w:r>
      <w:r>
        <w:rPr>
          <w:color w:val="000000"/>
          <w:spacing w:val="0"/>
          <w:w w:val="100"/>
          <w:position w:val="0"/>
        </w:rPr>
        <w:t>254,010,258.00</w:t>
      </w:r>
      <w:r>
        <w:rPr>
          <w:color w:val="000000"/>
          <w:spacing w:val="0"/>
          <w:w w:val="100"/>
          <w:position w:val="0"/>
        </w:rPr>
        <w:t>元。</w:t>
      </w:r>
    </w:p>
    <w:p>
      <w:pPr>
        <w:pStyle w:val="Style35"/>
        <w:keepNext w:val="0"/>
        <w:keepLines w:val="0"/>
        <w:widowControl w:val="0"/>
        <w:shd w:val="clear" w:color="auto" w:fill="auto"/>
        <w:tabs>
          <w:tab w:pos="5629" w:val="left"/>
        </w:tabs>
        <w:bidi w:val="0"/>
        <w:spacing w:before="0" w:after="0" w:line="313" w:lineRule="exact"/>
        <w:ind w:left="0" w:right="0" w:firstLine="440"/>
        <w:jc w:val="both"/>
      </w:pPr>
      <w:r>
        <w:rPr>
          <w:color w:val="000000"/>
          <w:spacing w:val="0"/>
          <w:w w:val="100"/>
          <w:position w:val="0"/>
        </w:rPr>
        <w:t>2000</w:t>
      </w:r>
      <w:r>
        <w:rPr>
          <w:color w:val="000000"/>
          <w:spacing w:val="0"/>
          <w:w w:val="100"/>
          <w:position w:val="0"/>
        </w:rPr>
        <w:t>年</w:t>
      </w:r>
      <w:r>
        <w:rPr>
          <w:color w:val="000000"/>
          <w:spacing w:val="0"/>
          <w:w w:val="100"/>
          <w:position w:val="0"/>
        </w:rPr>
        <w:t>4</w:t>
      </w:r>
      <w:r>
        <w:rPr>
          <w:color w:val="000000"/>
          <w:spacing w:val="0"/>
          <w:w w:val="100"/>
          <w:position w:val="0"/>
        </w:rPr>
        <w:t>月，经中国证券监督委员会证监公司字〔</w:t>
      </w:r>
      <w:r>
        <w:rPr>
          <w:color w:val="000000"/>
          <w:spacing w:val="0"/>
          <w:w w:val="100"/>
          <w:position w:val="0"/>
        </w:rPr>
        <w:t>2000）</w:t>
        <w:tab/>
        <w:t>17</w:t>
      </w:r>
      <w:r>
        <w:rPr>
          <w:color w:val="000000"/>
          <w:spacing w:val="0"/>
          <w:w w:val="100"/>
          <w:position w:val="0"/>
        </w:rPr>
        <w:t>号文核准，本公司以总股本</w:t>
      </w:r>
      <w:r>
        <w:rPr>
          <w:color w:val="000000"/>
          <w:spacing w:val="0"/>
          <w:w w:val="100"/>
          <w:position w:val="0"/>
        </w:rPr>
        <w:t>254,010,258</w:t>
      </w:r>
      <w:r>
        <w:rPr>
          <w:color w:val="000000"/>
          <w:spacing w:val="0"/>
          <w:w w:val="100"/>
          <w:position w:val="0"/>
        </w:rPr>
        <w:t>股</w:t>
      </w:r>
    </w:p>
    <w:p>
      <w:pPr>
        <w:pStyle w:val="Style35"/>
        <w:keepNext w:val="0"/>
        <w:keepLines w:val="0"/>
        <w:widowControl w:val="0"/>
        <w:shd w:val="clear" w:color="auto" w:fill="auto"/>
        <w:bidi w:val="0"/>
        <w:spacing w:before="0" w:after="0" w:line="313" w:lineRule="exact"/>
        <w:ind w:left="0" w:right="0" w:firstLine="0"/>
        <w:jc w:val="left"/>
      </w:pPr>
      <w:r>
        <w:rPr>
          <w:color w:val="000000"/>
          <w:spacing w:val="0"/>
          <w:w w:val="100"/>
          <w:position w:val="0"/>
        </w:rPr>
        <w:t>为基数，按</w:t>
      </w:r>
      <w:r>
        <w:rPr>
          <w:color w:val="000000"/>
          <w:spacing w:val="0"/>
          <w:w w:val="100"/>
          <w:position w:val="0"/>
        </w:rPr>
        <w:t>10:3</w:t>
      </w:r>
      <w:r>
        <w:rPr>
          <w:color w:val="000000"/>
          <w:spacing w:val="0"/>
          <w:w w:val="100"/>
          <w:position w:val="0"/>
        </w:rPr>
        <w:t>的比例配股，共配售</w:t>
      </w:r>
      <w:r>
        <w:rPr>
          <w:color w:val="000000"/>
          <w:spacing w:val="0"/>
          <w:w w:val="100"/>
          <w:position w:val="0"/>
        </w:rPr>
        <w:t>37,401,255</w:t>
      </w:r>
      <w:r>
        <w:rPr>
          <w:color w:val="000000"/>
          <w:spacing w:val="0"/>
          <w:w w:val="100"/>
          <w:position w:val="0"/>
        </w:rPr>
        <w:t>股，注册资本变更为</w:t>
      </w:r>
      <w:r>
        <w:rPr>
          <w:color w:val="000000"/>
          <w:spacing w:val="0"/>
          <w:w w:val="100"/>
          <w:position w:val="0"/>
        </w:rPr>
        <w:t>291,411,513.00</w:t>
      </w:r>
      <w:r>
        <w:rPr>
          <w:color w:val="000000"/>
          <w:spacing w:val="0"/>
          <w:w w:val="100"/>
          <w:position w:val="0"/>
        </w:rPr>
        <w:t>元。</w:t>
      </w:r>
    </w:p>
    <w:p>
      <w:pPr>
        <w:pStyle w:val="Style35"/>
        <w:keepNext w:val="0"/>
        <w:keepLines w:val="0"/>
        <w:widowControl w:val="0"/>
        <w:shd w:val="clear" w:color="auto" w:fill="auto"/>
        <w:tabs>
          <w:tab w:pos="5678" w:val="left"/>
        </w:tabs>
        <w:bidi w:val="0"/>
        <w:spacing w:before="0" w:after="0" w:line="313" w:lineRule="exact"/>
        <w:ind w:left="0" w:right="0" w:firstLine="440"/>
        <w:jc w:val="both"/>
      </w:pPr>
      <w:r>
        <w:rPr>
          <w:color w:val="000000"/>
          <w:spacing w:val="0"/>
          <w:w w:val="100"/>
          <w:position w:val="0"/>
        </w:rPr>
        <w:t>2003</w:t>
      </w:r>
      <w:r>
        <w:rPr>
          <w:color w:val="000000"/>
          <w:spacing w:val="0"/>
          <w:w w:val="100"/>
          <w:position w:val="0"/>
        </w:rPr>
        <w:t>年</w:t>
      </w:r>
      <w:r>
        <w:rPr>
          <w:color w:val="000000"/>
          <w:spacing w:val="0"/>
          <w:w w:val="100"/>
          <w:position w:val="0"/>
        </w:rPr>
        <w:t>10</w:t>
      </w:r>
      <w:r>
        <w:rPr>
          <w:color w:val="000000"/>
          <w:spacing w:val="0"/>
          <w:w w:val="100"/>
          <w:position w:val="0"/>
        </w:rPr>
        <w:t>月，经中国证券监督委员会证监发行字〔</w:t>
      </w:r>
      <w:r>
        <w:rPr>
          <w:color w:val="000000"/>
          <w:spacing w:val="0"/>
          <w:w w:val="100"/>
          <w:position w:val="0"/>
        </w:rPr>
        <w:t>2003）</w:t>
        <w:tab/>
        <w:t>110</w:t>
      </w:r>
      <w:r>
        <w:rPr>
          <w:color w:val="000000"/>
          <w:spacing w:val="0"/>
          <w:w w:val="100"/>
          <w:position w:val="0"/>
        </w:rPr>
        <w:t>号文核准，本公司以总股本</w:t>
      </w:r>
      <w:r>
        <w:rPr>
          <w:color w:val="000000"/>
          <w:spacing w:val="0"/>
          <w:w w:val="100"/>
          <w:position w:val="0"/>
        </w:rPr>
        <w:t>291,411,513</w:t>
      </w:r>
    </w:p>
    <w:p>
      <w:pPr>
        <w:pStyle w:val="Style35"/>
        <w:keepNext w:val="0"/>
        <w:keepLines w:val="0"/>
        <w:widowControl w:val="0"/>
        <w:shd w:val="clear" w:color="auto" w:fill="auto"/>
        <w:bidi w:val="0"/>
        <w:spacing w:before="0" w:after="0" w:line="313" w:lineRule="exact"/>
        <w:ind w:left="0" w:right="0" w:firstLine="0"/>
        <w:jc w:val="left"/>
      </w:pPr>
      <w:r>
        <w:rPr>
          <w:color w:val="000000"/>
          <w:spacing w:val="0"/>
          <w:w w:val="100"/>
          <w:position w:val="0"/>
        </w:rPr>
        <w:t>股为基数，按</w:t>
      </w:r>
      <w:r>
        <w:rPr>
          <w:color w:val="000000"/>
          <w:spacing w:val="0"/>
          <w:w w:val="100"/>
          <w:position w:val="0"/>
        </w:rPr>
        <w:t>10:3</w:t>
      </w:r>
      <w:r>
        <w:rPr>
          <w:color w:val="000000"/>
          <w:spacing w:val="0"/>
          <w:w w:val="100"/>
          <w:position w:val="0"/>
        </w:rPr>
        <w:t>的比例配股，共配售</w:t>
      </w:r>
      <w:r>
        <w:rPr>
          <w:color w:val="000000"/>
          <w:spacing w:val="0"/>
          <w:w w:val="100"/>
          <w:position w:val="0"/>
        </w:rPr>
        <w:t>48,621,631</w:t>
      </w:r>
      <w:r>
        <w:rPr>
          <w:color w:val="000000"/>
          <w:spacing w:val="0"/>
          <w:w w:val="100"/>
          <w:position w:val="0"/>
        </w:rPr>
        <w:t>股，注册资本变更为</w:t>
      </w:r>
      <w:r>
        <w:rPr>
          <w:color w:val="000000"/>
          <w:spacing w:val="0"/>
          <w:w w:val="100"/>
          <w:position w:val="0"/>
        </w:rPr>
        <w:t>340,033,144.00</w:t>
      </w:r>
      <w:r>
        <w:rPr>
          <w:color w:val="000000"/>
          <w:spacing w:val="0"/>
          <w:w w:val="100"/>
          <w:position w:val="0"/>
        </w:rPr>
        <w:t>元。</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月，经本公司</w:t>
      </w: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日召开的</w:t>
      </w:r>
      <w:r>
        <w:rPr>
          <w:color w:val="000000"/>
          <w:spacing w:val="0"/>
          <w:w w:val="100"/>
          <w:position w:val="0"/>
        </w:rPr>
        <w:t>2003</w:t>
      </w:r>
      <w:r>
        <w:rPr>
          <w:color w:val="000000"/>
          <w:spacing w:val="0"/>
          <w:w w:val="100"/>
          <w:position w:val="0"/>
        </w:rPr>
        <w:t>年度股东大会决议通过，以</w:t>
      </w:r>
      <w:r>
        <w:rPr>
          <w:color w:val="000000"/>
          <w:spacing w:val="0"/>
          <w:w w:val="100"/>
          <w:position w:val="0"/>
        </w:rPr>
        <w:t>2003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日总股本 </w:t>
      </w:r>
      <w:r>
        <w:rPr>
          <w:color w:val="000000"/>
          <w:spacing w:val="0"/>
          <w:w w:val="100"/>
          <w:position w:val="0"/>
        </w:rPr>
        <w:t>340,033,144</w:t>
      </w:r>
      <w:r>
        <w:rPr>
          <w:color w:val="000000"/>
          <w:spacing w:val="0"/>
          <w:w w:val="100"/>
          <w:position w:val="0"/>
        </w:rPr>
        <w:t>股为基数，每</w:t>
      </w:r>
      <w:r>
        <w:rPr>
          <w:color w:val="000000"/>
          <w:spacing w:val="0"/>
          <w:w w:val="100"/>
          <w:position w:val="0"/>
        </w:rPr>
        <w:t>10</w:t>
      </w:r>
      <w:r>
        <w:rPr>
          <w:color w:val="000000"/>
          <w:spacing w:val="0"/>
          <w:w w:val="100"/>
          <w:position w:val="0"/>
        </w:rPr>
        <w:t>股送</w:t>
      </w:r>
      <w:r>
        <w:rPr>
          <w:color w:val="000000"/>
          <w:spacing w:val="0"/>
          <w:w w:val="100"/>
          <w:position w:val="0"/>
        </w:rPr>
        <w:t>2</w:t>
      </w:r>
      <w:r>
        <w:rPr>
          <w:color w:val="000000"/>
          <w:spacing w:val="0"/>
          <w:w w:val="100"/>
          <w:position w:val="0"/>
        </w:rPr>
        <w:t>股红股，同时用资本公积转增</w:t>
      </w:r>
      <w:r>
        <w:rPr>
          <w:color w:val="000000"/>
          <w:spacing w:val="0"/>
          <w:w w:val="100"/>
          <w:position w:val="0"/>
        </w:rPr>
        <w:t>8</w:t>
      </w:r>
      <w:r>
        <w:rPr>
          <w:color w:val="000000"/>
          <w:spacing w:val="0"/>
          <w:w w:val="100"/>
          <w:position w:val="0"/>
        </w:rPr>
        <w:t xml:space="preserve">股。转增后注册资本变更为 </w:t>
      </w:r>
      <w:r>
        <w:rPr>
          <w:color w:val="000000"/>
          <w:spacing w:val="0"/>
          <w:w w:val="100"/>
          <w:position w:val="0"/>
        </w:rPr>
        <w:t>680,066,288.00</w:t>
      </w:r>
      <w:r>
        <w:rPr>
          <w:color w:val="000000"/>
          <w:spacing w:val="0"/>
          <w:w w:val="100"/>
          <w:position w:val="0"/>
        </w:rPr>
        <w:t>元。</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2005</w:t>
      </w:r>
      <w:r>
        <w:rPr>
          <w:color w:val="000000"/>
          <w:spacing w:val="0"/>
          <w:w w:val="100"/>
          <w:position w:val="0"/>
        </w:rPr>
        <w:t>年</w:t>
      </w:r>
      <w:r>
        <w:rPr>
          <w:color w:val="000000"/>
          <w:spacing w:val="0"/>
          <w:w w:val="100"/>
          <w:position w:val="0"/>
        </w:rPr>
        <w:t>3</w:t>
      </w:r>
      <w:r>
        <w:rPr>
          <w:color w:val="000000"/>
          <w:spacing w:val="0"/>
          <w:w w:val="100"/>
          <w:position w:val="0"/>
        </w:rPr>
        <w:t>月，经本公司</w:t>
      </w:r>
      <w:r>
        <w:rPr>
          <w:color w:val="000000"/>
          <w:spacing w:val="0"/>
          <w:w w:val="100"/>
          <w:position w:val="0"/>
        </w:rPr>
        <w:t>2005</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22</w:t>
      </w:r>
      <w:r>
        <w:rPr>
          <w:color w:val="000000"/>
          <w:spacing w:val="0"/>
          <w:w w:val="100"/>
          <w:position w:val="0"/>
        </w:rPr>
        <w:t>日召开的</w:t>
      </w:r>
      <w:r>
        <w:rPr>
          <w:color w:val="000000"/>
          <w:spacing w:val="0"/>
          <w:w w:val="100"/>
          <w:position w:val="0"/>
        </w:rPr>
        <w:t>2004</w:t>
      </w:r>
      <w:r>
        <w:rPr>
          <w:color w:val="000000"/>
          <w:spacing w:val="0"/>
          <w:w w:val="100"/>
          <w:position w:val="0"/>
        </w:rPr>
        <w:t>年度股东大会决议通过，以</w:t>
      </w:r>
      <w:r>
        <w:rPr>
          <w:color w:val="000000"/>
          <w:spacing w:val="0"/>
          <w:w w:val="100"/>
          <w:position w:val="0"/>
        </w:rPr>
        <w:t>2004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日总股本 </w:t>
      </w:r>
      <w:r>
        <w:rPr>
          <w:color w:val="000000"/>
          <w:spacing w:val="0"/>
          <w:w w:val="100"/>
          <w:position w:val="0"/>
        </w:rPr>
        <w:t>680,066,288</w:t>
      </w:r>
      <w:r>
        <w:rPr>
          <w:color w:val="000000"/>
          <w:spacing w:val="0"/>
          <w:w w:val="100"/>
          <w:position w:val="0"/>
        </w:rPr>
        <w:t>股为基数，每</w:t>
      </w:r>
      <w:r>
        <w:rPr>
          <w:color w:val="000000"/>
          <w:spacing w:val="0"/>
          <w:w w:val="100"/>
          <w:position w:val="0"/>
        </w:rPr>
        <w:t>10</w:t>
      </w:r>
      <w:r>
        <w:rPr>
          <w:color w:val="000000"/>
          <w:spacing w:val="0"/>
          <w:w w:val="100"/>
          <w:position w:val="0"/>
        </w:rPr>
        <w:t>股送</w:t>
      </w:r>
      <w:r>
        <w:rPr>
          <w:color w:val="000000"/>
          <w:spacing w:val="0"/>
          <w:w w:val="100"/>
          <w:position w:val="0"/>
        </w:rPr>
        <w:t>1</w:t>
      </w:r>
      <w:r>
        <w:rPr>
          <w:color w:val="000000"/>
          <w:spacing w:val="0"/>
          <w:w w:val="100"/>
          <w:position w:val="0"/>
        </w:rPr>
        <w:t>股红股，同时用资本公积转增</w:t>
      </w:r>
      <w:r>
        <w:rPr>
          <w:color w:val="000000"/>
          <w:spacing w:val="0"/>
          <w:w w:val="100"/>
          <w:position w:val="0"/>
        </w:rPr>
        <w:t>9</w:t>
      </w:r>
      <w:r>
        <w:rPr>
          <w:color w:val="000000"/>
          <w:spacing w:val="0"/>
          <w:w w:val="100"/>
          <w:position w:val="0"/>
        </w:rPr>
        <w:t xml:space="preserve">股。转增后注册资本变更为 </w:t>
      </w:r>
      <w:r>
        <w:rPr>
          <w:color w:val="000000"/>
          <w:spacing w:val="0"/>
          <w:w w:val="100"/>
          <w:position w:val="0"/>
        </w:rPr>
        <w:t xml:space="preserve">1,360, 132, </w:t>
      </w:r>
      <w:r>
        <w:rPr>
          <w:color w:val="000000"/>
          <w:spacing w:val="0"/>
          <w:w w:val="100"/>
          <w:position w:val="0"/>
        </w:rPr>
        <w:t xml:space="preserve">576. </w:t>
      </w:r>
      <w:r>
        <w:rPr>
          <w:color w:val="000000"/>
          <w:spacing w:val="0"/>
          <w:w w:val="100"/>
          <w:position w:val="0"/>
        </w:rPr>
        <w:t>00</w:t>
      </w:r>
      <w:r>
        <w:rPr>
          <w:color w:val="000000"/>
          <w:spacing w:val="0"/>
          <w:w w:val="100"/>
          <w:position w:val="0"/>
        </w:rPr>
        <w:t>元。</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日，经本公司</w:t>
      </w:r>
      <w:r>
        <w:rPr>
          <w:color w:val="000000"/>
          <w:spacing w:val="0"/>
          <w:w w:val="100"/>
          <w:position w:val="0"/>
        </w:rPr>
        <w:t>2006</w:t>
      </w:r>
      <w:r>
        <w:rPr>
          <w:color w:val="000000"/>
          <w:spacing w:val="0"/>
          <w:w w:val="100"/>
          <w:position w:val="0"/>
        </w:rPr>
        <w:t>年第四次临时股东大会决议通过，将公司名称由“海南民生燃气（集 团）股份有限公司”变更为“华闻传媒投资股份有限公司”。</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2008</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20</w:t>
      </w:r>
      <w:r>
        <w:rPr>
          <w:color w:val="000000"/>
          <w:spacing w:val="0"/>
          <w:w w:val="100"/>
          <w:position w:val="0"/>
        </w:rPr>
        <w:t>日，经本公司</w:t>
      </w:r>
      <w:r>
        <w:rPr>
          <w:color w:val="000000"/>
          <w:spacing w:val="0"/>
          <w:w w:val="100"/>
          <w:position w:val="0"/>
        </w:rPr>
        <w:t>2008</w:t>
      </w:r>
      <w:r>
        <w:rPr>
          <w:color w:val="000000"/>
          <w:spacing w:val="0"/>
          <w:w w:val="100"/>
          <w:position w:val="0"/>
        </w:rPr>
        <w:t>年第一次临时股东大会决议通过，将公司名称由“华闻传媒投资股份 有限公司”变更为“华闻传媒投资集团股份有限公司”。</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月，经中国证券监督管理委员会《关于核准华闻传媒投资集团股份有限公司向陕西华路新型 塑料建材有限公司等发行股份购买资产的批复》（证监许可</w:t>
      </w:r>
      <w:r>
        <w:rPr>
          <w:color w:val="000000"/>
          <w:spacing w:val="0"/>
          <w:w w:val="100"/>
          <w:position w:val="0"/>
        </w:rPr>
        <w:t>[2013] 1467</w:t>
      </w:r>
      <w:r>
        <w:rPr>
          <w:color w:val="000000"/>
          <w:spacing w:val="0"/>
          <w:w w:val="100"/>
          <w:position w:val="0"/>
        </w:rPr>
        <w:t>号）核准，本公司分别向陕西华 路新型塑料建材有限公司（以下简称“华路建材”</w:t>
      </w:r>
      <w:r>
        <w:rPr>
          <w:color w:val="000000"/>
          <w:spacing w:val="0"/>
          <w:w w:val="100"/>
          <w:position w:val="0"/>
        </w:rPr>
        <w:t>）</w:t>
      </w:r>
      <w:r>
        <w:rPr>
          <w:color w:val="000000"/>
          <w:spacing w:val="0"/>
          <w:w w:val="100"/>
          <w:position w:val="0"/>
        </w:rPr>
        <w:t>发行</w:t>
      </w:r>
      <w:r>
        <w:rPr>
          <w:color w:val="000000"/>
          <w:spacing w:val="0"/>
          <w:w w:val="100"/>
          <w:position w:val="0"/>
        </w:rPr>
        <w:t>76, 678, 241</w:t>
      </w:r>
      <w:r>
        <w:rPr>
          <w:color w:val="000000"/>
          <w:spacing w:val="0"/>
          <w:w w:val="100"/>
          <w:position w:val="0"/>
        </w:rPr>
        <w:t xml:space="preserve">股、上海常喜投资有限公司发行 </w:t>
      </w:r>
      <w:r>
        <w:rPr>
          <w:color w:val="000000"/>
          <w:spacing w:val="0"/>
          <w:w w:val="100"/>
          <w:position w:val="0"/>
        </w:rPr>
        <w:t>60,763,889</w:t>
      </w:r>
      <w:r>
        <w:rPr>
          <w:color w:val="000000"/>
          <w:spacing w:val="0"/>
          <w:w w:val="100"/>
          <w:position w:val="0"/>
        </w:rPr>
        <w:t>股、上海大黎资产管理有限公司发行</w:t>
      </w:r>
      <w:r>
        <w:rPr>
          <w:color w:val="000000"/>
          <w:spacing w:val="0"/>
          <w:w w:val="100"/>
          <w:position w:val="0"/>
        </w:rPr>
        <w:t>86, 805,555</w:t>
      </w:r>
      <w:r>
        <w:rPr>
          <w:color w:val="000000"/>
          <w:spacing w:val="0"/>
          <w:w w:val="100"/>
          <w:position w:val="0"/>
        </w:rPr>
        <w:t>股、新疆锐盈股权投资合伙企业（有限合伙）</w:t>
      </w:r>
    </w:p>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（原名“西安锐盈企业管理咨询有限公司”</w:t>
      </w:r>
      <w:r>
        <w:rPr>
          <w:color w:val="000000"/>
          <w:spacing w:val="0"/>
          <w:w w:val="100"/>
          <w:position w:val="0"/>
        </w:rPr>
        <w:t>）</w:t>
      </w:r>
      <w:r>
        <w:rPr>
          <w:color w:val="000000"/>
          <w:spacing w:val="0"/>
          <w:w w:val="100"/>
          <w:position w:val="0"/>
        </w:rPr>
        <w:t>发行</w:t>
      </w:r>
      <w:r>
        <w:rPr>
          <w:color w:val="000000"/>
          <w:spacing w:val="0"/>
          <w:w w:val="100"/>
          <w:position w:val="0"/>
        </w:rPr>
        <w:t>154,166,667</w:t>
      </w:r>
      <w:r>
        <w:rPr>
          <w:color w:val="000000"/>
          <w:spacing w:val="0"/>
          <w:w w:val="100"/>
          <w:position w:val="0"/>
        </w:rPr>
        <w:t>股、拉萨澄怀管理咨询有限公司（以下简 称“拉萨澄怀”</w:t>
      </w:r>
      <w:r>
        <w:rPr>
          <w:color w:val="000000"/>
          <w:spacing w:val="0"/>
          <w:w w:val="100"/>
          <w:position w:val="0"/>
        </w:rPr>
        <w:t>）</w:t>
      </w:r>
      <w:r>
        <w:rPr>
          <w:color w:val="000000"/>
          <w:spacing w:val="0"/>
          <w:w w:val="100"/>
          <w:position w:val="0"/>
        </w:rPr>
        <w:t>发行</w:t>
      </w:r>
      <w:r>
        <w:rPr>
          <w:color w:val="000000"/>
          <w:spacing w:val="0"/>
          <w:w w:val="100"/>
          <w:position w:val="0"/>
        </w:rPr>
        <w:t>21,543,210</w:t>
      </w:r>
      <w:r>
        <w:rPr>
          <w:color w:val="000000"/>
          <w:spacing w:val="0"/>
          <w:w w:val="100"/>
          <w:position w:val="0"/>
        </w:rPr>
        <w:t>股、拉萨观道管理咨询有限公司（以下简称“拉萨观道”</w:t>
      </w:r>
      <w:r>
        <w:rPr>
          <w:color w:val="000000"/>
          <w:spacing w:val="0"/>
          <w:w w:val="100"/>
          <w:position w:val="0"/>
        </w:rPr>
        <w:t>）</w:t>
      </w:r>
      <w:r>
        <w:rPr>
          <w:color w:val="000000"/>
          <w:spacing w:val="0"/>
          <w:w w:val="100"/>
          <w:position w:val="0"/>
        </w:rPr>
        <w:t xml:space="preserve">发行 </w:t>
      </w:r>
      <w:r>
        <w:rPr>
          <w:color w:val="000000"/>
          <w:spacing w:val="0"/>
          <w:w w:val="100"/>
          <w:position w:val="0"/>
        </w:rPr>
        <w:t>33,391,975</w:t>
      </w:r>
      <w:r>
        <w:rPr>
          <w:color w:val="000000"/>
          <w:spacing w:val="0"/>
          <w:w w:val="100"/>
          <w:position w:val="0"/>
        </w:rPr>
        <w:t>股、天津大振资产管理有限公司发行</w:t>
      </w:r>
      <w:r>
        <w:rPr>
          <w:color w:val="000000"/>
          <w:spacing w:val="0"/>
          <w:w w:val="100"/>
          <w:position w:val="0"/>
        </w:rPr>
        <w:t>52, 780,864</w:t>
      </w:r>
      <w:r>
        <w:rPr>
          <w:color w:val="000000"/>
          <w:spacing w:val="0"/>
          <w:w w:val="100"/>
          <w:position w:val="0"/>
        </w:rPr>
        <w:t>股，本次合计发行</w:t>
      </w:r>
      <w:r>
        <w:rPr>
          <w:color w:val="000000"/>
          <w:spacing w:val="0"/>
          <w:w w:val="100"/>
          <w:position w:val="0"/>
        </w:rPr>
        <w:t>486,130,401</w:t>
      </w:r>
      <w:r>
        <w:rPr>
          <w:color w:val="000000"/>
          <w:spacing w:val="0"/>
          <w:w w:val="100"/>
          <w:position w:val="0"/>
        </w:rPr>
        <w:t>股，每股面值 为</w:t>
      </w:r>
      <w:r>
        <w:rPr>
          <w:color w:val="000000"/>
          <w:spacing w:val="0"/>
          <w:w w:val="100"/>
          <w:position w:val="0"/>
        </w:rPr>
        <w:t>1.00</w:t>
      </w:r>
      <w:r>
        <w:rPr>
          <w:color w:val="000000"/>
          <w:spacing w:val="0"/>
          <w:w w:val="100"/>
          <w:position w:val="0"/>
        </w:rPr>
        <w:t>元，每股发行价格为</w:t>
      </w:r>
      <w:r>
        <w:rPr>
          <w:color w:val="000000"/>
          <w:spacing w:val="0"/>
          <w:w w:val="100"/>
          <w:position w:val="0"/>
        </w:rPr>
        <w:t>6.48</w:t>
      </w:r>
      <w:r>
        <w:rPr>
          <w:color w:val="000000"/>
          <w:spacing w:val="0"/>
          <w:w w:val="100"/>
          <w:position w:val="0"/>
        </w:rPr>
        <w:t>元，注册资本变更为</w:t>
      </w:r>
      <w:r>
        <w:rPr>
          <w:color w:val="000000"/>
          <w:spacing w:val="0"/>
          <w:w w:val="100"/>
          <w:position w:val="0"/>
        </w:rPr>
        <w:t>1,846,262,977.00</w:t>
      </w:r>
      <w:r>
        <w:rPr>
          <w:color w:val="000000"/>
          <w:spacing w:val="0"/>
          <w:w w:val="100"/>
          <w:position w:val="0"/>
        </w:rPr>
        <w:t>元。</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月，经本公司</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日召开的</w:t>
      </w:r>
      <w:r>
        <w:rPr>
          <w:color w:val="000000"/>
          <w:spacing w:val="0"/>
          <w:w w:val="100"/>
          <w:position w:val="0"/>
        </w:rPr>
        <w:t>2013</w:t>
      </w:r>
      <w:r>
        <w:rPr>
          <w:color w:val="000000"/>
          <w:spacing w:val="0"/>
          <w:w w:val="100"/>
          <w:position w:val="0"/>
        </w:rPr>
        <w:t xml:space="preserve">年度股东大会决议通过关于重大资产重组相关资产 </w:t>
      </w:r>
      <w:r>
        <w:rPr>
          <w:color w:val="000000"/>
          <w:spacing w:val="0"/>
          <w:w w:val="100"/>
          <w:position w:val="0"/>
        </w:rPr>
        <w:t>2013</w:t>
      </w:r>
      <w:r>
        <w:rPr>
          <w:color w:val="000000"/>
          <w:spacing w:val="0"/>
          <w:w w:val="100"/>
          <w:position w:val="0"/>
        </w:rPr>
        <w:t>年度业绩承诺股份补偿实施方案的议案，公司无偿回购股份</w:t>
      </w:r>
      <w:r>
        <w:rPr>
          <w:color w:val="000000"/>
          <w:spacing w:val="0"/>
          <w:w w:val="100"/>
          <w:position w:val="0"/>
        </w:rPr>
        <w:t>4, 531, 236</w:t>
      </w:r>
      <w:r>
        <w:rPr>
          <w:color w:val="000000"/>
          <w:spacing w:val="0"/>
          <w:w w:val="100"/>
          <w:position w:val="0"/>
        </w:rPr>
        <w:t xml:space="preserve">股并予以注销，共计人民币 </w:t>
      </w:r>
      <w:r>
        <w:rPr>
          <w:color w:val="000000"/>
          <w:spacing w:val="0"/>
          <w:w w:val="100"/>
          <w:position w:val="0"/>
        </w:rPr>
        <w:t>4,531,236.00</w:t>
      </w:r>
      <w:r>
        <w:rPr>
          <w:color w:val="000000"/>
          <w:spacing w:val="0"/>
          <w:w w:val="100"/>
          <w:position w:val="0"/>
        </w:rPr>
        <w:t>元，公司申请减少注册资本人民币</w:t>
      </w:r>
      <w:r>
        <w:rPr>
          <w:color w:val="000000"/>
          <w:spacing w:val="0"/>
          <w:w w:val="100"/>
          <w:position w:val="0"/>
        </w:rPr>
        <w:t xml:space="preserve">4, </w:t>
      </w:r>
      <w:r>
        <w:rPr>
          <w:color w:val="000000"/>
          <w:spacing w:val="0"/>
          <w:w w:val="100"/>
          <w:position w:val="0"/>
        </w:rPr>
        <w:t>531,236.00</w:t>
      </w:r>
      <w:r>
        <w:rPr>
          <w:color w:val="000000"/>
          <w:spacing w:val="0"/>
          <w:w w:val="100"/>
          <w:position w:val="0"/>
        </w:rPr>
        <w:t xml:space="preserve">元，注册资本变更为人民币 </w:t>
      </w:r>
      <w:r>
        <w:rPr>
          <w:color w:val="000000"/>
          <w:spacing w:val="0"/>
          <w:w w:val="100"/>
          <w:position w:val="0"/>
        </w:rPr>
        <w:t xml:space="preserve">1,841, 731, </w:t>
      </w:r>
      <w:r>
        <w:rPr>
          <w:color w:val="000000"/>
          <w:spacing w:val="0"/>
          <w:w w:val="100"/>
          <w:position w:val="0"/>
        </w:rPr>
        <w:t xml:space="preserve">741. </w:t>
      </w:r>
      <w:r>
        <w:rPr>
          <w:color w:val="000000"/>
          <w:spacing w:val="0"/>
          <w:w w:val="100"/>
          <w:position w:val="0"/>
        </w:rPr>
        <w:t>00</w:t>
      </w:r>
      <w:r>
        <w:rPr>
          <w:color w:val="000000"/>
          <w:spacing w:val="0"/>
          <w:w w:val="100"/>
          <w:position w:val="0"/>
        </w:rPr>
        <w:t>元。</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2014</w:t>
      </w:r>
      <w:r>
        <w:rPr>
          <w:color w:val="000000"/>
          <w:spacing w:val="0"/>
          <w:w w:val="100"/>
          <w:position w:val="0"/>
        </w:rPr>
        <w:t>年</w:t>
      </w:r>
      <w:r>
        <w:rPr>
          <w:color w:val="000000"/>
          <w:spacing w:val="0"/>
          <w:w w:val="100"/>
          <w:position w:val="0"/>
        </w:rPr>
        <w:t>11</w:t>
      </w:r>
      <w:r>
        <w:rPr>
          <w:color w:val="000000"/>
          <w:spacing w:val="0"/>
          <w:w w:val="100"/>
          <w:position w:val="0"/>
        </w:rPr>
        <w:t>月，经中国证券监督管理委员会《关于核准华闻传媒投资集团股份有限公司向西藏风网科技 有限公司等发行股份购买资产并募集配套资金的批复》（证监许可</w:t>
      </w:r>
      <w:r>
        <w:rPr>
          <w:color w:val="000000"/>
          <w:spacing w:val="0"/>
          <w:w w:val="100"/>
          <w:position w:val="0"/>
        </w:rPr>
        <w:t>[2014]1077</w:t>
      </w:r>
      <w:r>
        <w:rPr>
          <w:color w:val="000000"/>
          <w:spacing w:val="0"/>
          <w:w w:val="100"/>
          <w:position w:val="0"/>
        </w:rPr>
        <w:t>号）核准，本公司分别向 西藏风网科技有限公司（以下简称“西藏风网”</w:t>
      </w:r>
      <w:r>
        <w:rPr>
          <w:color w:val="000000"/>
          <w:spacing w:val="0"/>
          <w:w w:val="100"/>
          <w:position w:val="0"/>
        </w:rPr>
        <w:t>）</w:t>
      </w:r>
      <w:r>
        <w:rPr>
          <w:color w:val="000000"/>
          <w:spacing w:val="0"/>
          <w:w w:val="100"/>
          <w:position w:val="0"/>
        </w:rPr>
        <w:t>发行</w:t>
      </w:r>
      <w:r>
        <w:rPr>
          <w:color w:val="000000"/>
          <w:spacing w:val="0"/>
          <w:w w:val="100"/>
          <w:position w:val="0"/>
        </w:rPr>
        <w:t>59,144,736</w:t>
      </w:r>
      <w:r>
        <w:rPr>
          <w:color w:val="000000"/>
          <w:spacing w:val="0"/>
          <w:w w:val="100"/>
          <w:position w:val="0"/>
        </w:rPr>
        <w:t>股、德清精视投资发展有限公司（原名 “上海精视投资发展有限公司，以下简称“精视投资”</w:t>
      </w:r>
      <w:r>
        <w:rPr>
          <w:color w:val="000000"/>
          <w:spacing w:val="0"/>
          <w:w w:val="100"/>
          <w:position w:val="0"/>
        </w:rPr>
        <w:t>）</w:t>
      </w:r>
      <w:r>
        <w:rPr>
          <w:color w:val="000000"/>
          <w:spacing w:val="0"/>
          <w:w w:val="100"/>
          <w:position w:val="0"/>
        </w:rPr>
        <w:t>发行</w:t>
      </w:r>
      <w:r>
        <w:rPr>
          <w:color w:val="000000"/>
          <w:spacing w:val="0"/>
          <w:w w:val="100"/>
          <w:position w:val="0"/>
        </w:rPr>
        <w:t>13,039,049</w:t>
      </w:r>
      <w:r>
        <w:rPr>
          <w:color w:val="000000"/>
          <w:spacing w:val="0"/>
          <w:w w:val="100"/>
          <w:position w:val="0"/>
        </w:rPr>
        <w:t>股、上海莫昂投资合伙企业（有 限合伙）（以下简称“莫昂投资”</w:t>
      </w:r>
      <w:r>
        <w:rPr>
          <w:color w:val="000000"/>
          <w:spacing w:val="0"/>
          <w:w w:val="100"/>
          <w:position w:val="0"/>
        </w:rPr>
        <w:t>）</w:t>
      </w:r>
      <w:r>
        <w:rPr>
          <w:color w:val="000000"/>
          <w:spacing w:val="0"/>
          <w:w w:val="100"/>
          <w:position w:val="0"/>
        </w:rPr>
        <w:t>发行</w:t>
      </w:r>
      <w:r>
        <w:rPr>
          <w:color w:val="000000"/>
          <w:spacing w:val="0"/>
          <w:w w:val="100"/>
          <w:position w:val="0"/>
        </w:rPr>
        <w:t>5,908,319</w:t>
      </w:r>
      <w:r>
        <w:rPr>
          <w:color w:val="000000"/>
          <w:spacing w:val="0"/>
          <w:w w:val="100"/>
          <w:position w:val="0"/>
        </w:rPr>
        <w:t>股、程顺玲发行</w:t>
      </w:r>
      <w:r>
        <w:rPr>
          <w:color w:val="000000"/>
          <w:spacing w:val="0"/>
          <w:w w:val="100"/>
          <w:position w:val="0"/>
        </w:rPr>
        <w:t>20,751,789</w:t>
      </w:r>
      <w:r>
        <w:rPr>
          <w:color w:val="000000"/>
          <w:spacing w:val="0"/>
          <w:w w:val="100"/>
          <w:position w:val="0"/>
        </w:rPr>
        <w:t>股、李菊莲发行</w:t>
      </w:r>
      <w:r>
        <w:rPr>
          <w:color w:val="000000"/>
          <w:spacing w:val="0"/>
          <w:w w:val="100"/>
          <w:position w:val="0"/>
        </w:rPr>
        <w:t xml:space="preserve">14,436,421 </w:t>
      </w:r>
      <w:r>
        <w:rPr>
          <w:color w:val="000000"/>
          <w:spacing w:val="0"/>
          <w:w w:val="100"/>
          <w:position w:val="0"/>
        </w:rPr>
        <w:t>股、曾子帆发行</w:t>
      </w:r>
      <w:r>
        <w:rPr>
          <w:color w:val="000000"/>
          <w:spacing w:val="0"/>
          <w:w w:val="100"/>
          <w:position w:val="0"/>
        </w:rPr>
        <w:t>2,706,526</w:t>
      </w:r>
      <w:r>
        <w:rPr>
          <w:color w:val="000000"/>
          <w:spacing w:val="0"/>
          <w:w w:val="100"/>
          <w:position w:val="0"/>
        </w:rPr>
        <w:t>股、金城发行</w:t>
      </w:r>
      <w:r>
        <w:rPr>
          <w:color w:val="000000"/>
          <w:spacing w:val="0"/>
          <w:w w:val="100"/>
          <w:position w:val="0"/>
        </w:rPr>
        <w:t>11,348,684</w:t>
      </w:r>
      <w:r>
        <w:rPr>
          <w:color w:val="000000"/>
          <w:spacing w:val="0"/>
          <w:w w:val="100"/>
          <w:position w:val="0"/>
        </w:rPr>
        <w:t>股、长沙传怡合盛股权投资合伙企业（有限合伙）（以 下简称“长沙传怡”</w:t>
      </w:r>
      <w:r>
        <w:rPr>
          <w:color w:val="000000"/>
          <w:spacing w:val="0"/>
          <w:w w:val="100"/>
          <w:position w:val="0"/>
        </w:rPr>
        <w:t>）</w:t>
      </w:r>
      <w:r>
        <w:rPr>
          <w:color w:val="000000"/>
          <w:spacing w:val="0"/>
          <w:w w:val="100"/>
          <w:position w:val="0"/>
        </w:rPr>
        <w:t>发行</w:t>
      </w:r>
      <w:r>
        <w:rPr>
          <w:color w:val="000000"/>
          <w:spacing w:val="0"/>
          <w:w w:val="100"/>
          <w:position w:val="0"/>
        </w:rPr>
        <w:t>2,691,885</w:t>
      </w:r>
      <w:r>
        <w:rPr>
          <w:color w:val="000000"/>
          <w:spacing w:val="0"/>
          <w:w w:val="100"/>
          <w:position w:val="0"/>
        </w:rPr>
        <w:t>股、湖南富坤文化传媒投资中心（有限合伙</w:t>
      </w:r>
      <w:r>
        <w:rPr>
          <w:color w:val="000000"/>
          <w:spacing w:val="0"/>
          <w:w w:val="100"/>
          <w:position w:val="0"/>
        </w:rPr>
        <w:t>）（</w:t>
      </w:r>
      <w:r>
        <w:rPr>
          <w:color w:val="000000"/>
          <w:spacing w:val="0"/>
          <w:w w:val="100"/>
          <w:position w:val="0"/>
        </w:rPr>
        <w:t>以下简称“湖南富 坤”</w:t>
      </w:r>
      <w:r>
        <w:rPr>
          <w:color w:val="000000"/>
          <w:spacing w:val="0"/>
          <w:w w:val="100"/>
          <w:position w:val="0"/>
        </w:rPr>
        <w:t>）</w:t>
      </w:r>
      <w:r>
        <w:rPr>
          <w:color w:val="000000"/>
          <w:spacing w:val="0"/>
          <w:w w:val="100"/>
          <w:position w:val="0"/>
        </w:rPr>
        <w:t>发行</w:t>
      </w:r>
      <w:r>
        <w:rPr>
          <w:color w:val="000000"/>
          <w:spacing w:val="0"/>
          <w:w w:val="100"/>
          <w:position w:val="0"/>
        </w:rPr>
        <w:t>1,096,491</w:t>
      </w:r>
      <w:r>
        <w:rPr>
          <w:color w:val="000000"/>
          <w:spacing w:val="0"/>
          <w:w w:val="100"/>
          <w:position w:val="0"/>
        </w:rPr>
        <w:t>股、北京中技富坤创业投资中心（有限合伙</w:t>
      </w:r>
      <w:r>
        <w:rPr>
          <w:color w:val="000000"/>
          <w:spacing w:val="0"/>
          <w:w w:val="100"/>
          <w:position w:val="0"/>
        </w:rPr>
        <w:t>）（</w:t>
      </w:r>
      <w:r>
        <w:rPr>
          <w:color w:val="000000"/>
          <w:spacing w:val="0"/>
          <w:w w:val="100"/>
          <w:position w:val="0"/>
        </w:rPr>
        <w:t>以下简称“北京中技”</w:t>
      </w:r>
      <w:r>
        <w:rPr>
          <w:color w:val="000000"/>
          <w:spacing w:val="0"/>
          <w:w w:val="100"/>
          <w:position w:val="0"/>
        </w:rPr>
        <w:t>）</w:t>
      </w:r>
      <w:r>
        <w:rPr>
          <w:color w:val="000000"/>
          <w:spacing w:val="0"/>
          <w:w w:val="100"/>
          <w:position w:val="0"/>
        </w:rPr>
        <w:t>发行</w:t>
      </w:r>
      <w:r>
        <w:rPr>
          <w:color w:val="000000"/>
          <w:spacing w:val="0"/>
          <w:w w:val="100"/>
          <w:position w:val="0"/>
        </w:rPr>
        <w:t xml:space="preserve">1,096,491 </w:t>
      </w:r>
      <w:r>
        <w:rPr>
          <w:color w:val="000000"/>
          <w:spacing w:val="0"/>
          <w:w w:val="100"/>
          <w:position w:val="0"/>
        </w:rPr>
        <w:t>股、广东粤文投一号文化产业投资合伙企业（有限合伙）（以下简称“广东粤文投”</w:t>
      </w:r>
      <w:r>
        <w:rPr>
          <w:color w:val="000000"/>
          <w:spacing w:val="0"/>
          <w:w w:val="100"/>
          <w:position w:val="0"/>
        </w:rPr>
        <w:t>）</w:t>
      </w:r>
      <w:r>
        <w:rPr>
          <w:color w:val="000000"/>
          <w:spacing w:val="0"/>
          <w:w w:val="100"/>
          <w:position w:val="0"/>
        </w:rPr>
        <w:t>发行</w:t>
      </w:r>
      <w:r>
        <w:rPr>
          <w:color w:val="000000"/>
          <w:spacing w:val="0"/>
          <w:w w:val="100"/>
          <w:position w:val="0"/>
        </w:rPr>
        <w:t>1,096,491</w:t>
      </w:r>
      <w:r>
        <w:rPr>
          <w:color w:val="000000"/>
          <w:spacing w:val="0"/>
          <w:w w:val="100"/>
          <w:position w:val="0"/>
        </w:rPr>
        <w:t>股、 广州漫时代投资管理中心（有限合伙）（以下简称“广州漫时代”</w:t>
      </w:r>
      <w:r>
        <w:rPr>
          <w:color w:val="000000"/>
          <w:spacing w:val="0"/>
          <w:w w:val="100"/>
          <w:position w:val="0"/>
        </w:rPr>
        <w:t>）</w:t>
      </w:r>
      <w:r>
        <w:rPr>
          <w:color w:val="000000"/>
          <w:spacing w:val="0"/>
          <w:w w:val="100"/>
          <w:position w:val="0"/>
        </w:rPr>
        <w:t>发行</w:t>
      </w:r>
      <w:r>
        <w:rPr>
          <w:color w:val="000000"/>
          <w:spacing w:val="0"/>
          <w:w w:val="100"/>
          <w:position w:val="0"/>
        </w:rPr>
        <w:t>375,00</w:t>
      </w:r>
      <w:r>
        <w:rPr>
          <w:color w:val="000000"/>
          <w:spacing w:val="0"/>
          <w:w w:val="100"/>
          <w:position w:val="0"/>
        </w:rPr>
        <w:t>。股、俞涌发行</w:t>
      </w:r>
      <w:r>
        <w:rPr>
          <w:color w:val="000000"/>
          <w:spacing w:val="0"/>
          <w:w w:val="100"/>
          <w:position w:val="0"/>
        </w:rPr>
        <w:t>230,263</w:t>
      </w:r>
      <w:r>
        <w:rPr>
          <w:color w:val="000000"/>
          <w:spacing w:val="0"/>
          <w:w w:val="100"/>
          <w:position w:val="0"/>
        </w:rPr>
        <w:t>股、 邵璐璐发行</w:t>
      </w:r>
      <w:r>
        <w:rPr>
          <w:color w:val="000000"/>
          <w:spacing w:val="0"/>
          <w:w w:val="100"/>
          <w:position w:val="0"/>
        </w:rPr>
        <w:t>98,684</w:t>
      </w:r>
      <w:r>
        <w:rPr>
          <w:color w:val="000000"/>
          <w:spacing w:val="0"/>
          <w:w w:val="100"/>
          <w:position w:val="0"/>
        </w:rPr>
        <w:t>股、刘洋发行</w:t>
      </w:r>
      <w:r>
        <w:rPr>
          <w:color w:val="000000"/>
          <w:spacing w:val="0"/>
          <w:w w:val="100"/>
          <w:position w:val="0"/>
        </w:rPr>
        <w:t>78,947</w:t>
      </w:r>
      <w:r>
        <w:rPr>
          <w:color w:val="000000"/>
          <w:spacing w:val="0"/>
          <w:w w:val="100"/>
          <w:position w:val="0"/>
        </w:rPr>
        <w:t>股、张显峰发行</w:t>
      </w:r>
      <w:r>
        <w:rPr>
          <w:color w:val="000000"/>
          <w:spacing w:val="0"/>
          <w:w w:val="100"/>
          <w:position w:val="0"/>
        </w:rPr>
        <w:t>78,947</w:t>
      </w:r>
      <w:r>
        <w:rPr>
          <w:color w:val="000000"/>
          <w:spacing w:val="0"/>
          <w:w w:val="100"/>
          <w:position w:val="0"/>
        </w:rPr>
        <w:t>股、张茜发行</w:t>
      </w:r>
      <w:r>
        <w:rPr>
          <w:color w:val="000000"/>
          <w:spacing w:val="0"/>
          <w:w w:val="100"/>
          <w:position w:val="0"/>
        </w:rPr>
        <w:t>78,947</w:t>
      </w:r>
      <w:r>
        <w:rPr>
          <w:color w:val="000000"/>
          <w:spacing w:val="0"/>
          <w:w w:val="100"/>
          <w:position w:val="0"/>
        </w:rPr>
        <w:t>股、朱斌发行</w:t>
      </w:r>
      <w:r>
        <w:rPr>
          <w:color w:val="000000"/>
          <w:spacing w:val="0"/>
          <w:w w:val="100"/>
          <w:position w:val="0"/>
        </w:rPr>
        <w:t>78,947</w:t>
      </w:r>
      <w:r>
        <w:rPr>
          <w:color w:val="000000"/>
          <w:spacing w:val="0"/>
          <w:w w:val="100"/>
          <w:position w:val="0"/>
        </w:rPr>
        <w:t>股、 崔伟良发行</w:t>
      </w:r>
      <w:r>
        <w:rPr>
          <w:color w:val="000000"/>
          <w:spacing w:val="0"/>
          <w:w w:val="100"/>
          <w:position w:val="0"/>
        </w:rPr>
        <w:t>49, 342</w:t>
      </w:r>
      <w:r>
        <w:rPr>
          <w:color w:val="000000"/>
          <w:spacing w:val="0"/>
          <w:w w:val="100"/>
          <w:position w:val="0"/>
        </w:rPr>
        <w:t>股、施桂贤发行</w:t>
      </w:r>
      <w:r>
        <w:rPr>
          <w:color w:val="000000"/>
          <w:spacing w:val="0"/>
          <w:w w:val="100"/>
          <w:position w:val="0"/>
        </w:rPr>
        <w:t>49,342</w:t>
      </w:r>
      <w:r>
        <w:rPr>
          <w:color w:val="000000"/>
          <w:spacing w:val="0"/>
          <w:w w:val="100"/>
          <w:position w:val="0"/>
        </w:rPr>
        <w:t>股、许勇和发行</w:t>
      </w:r>
      <w:r>
        <w:rPr>
          <w:color w:val="000000"/>
          <w:spacing w:val="0"/>
          <w:w w:val="100"/>
          <w:position w:val="0"/>
        </w:rPr>
        <w:t>49,342</w:t>
      </w:r>
      <w:r>
        <w:rPr>
          <w:color w:val="000000"/>
          <w:spacing w:val="0"/>
          <w:w w:val="100"/>
          <w:position w:val="0"/>
        </w:rPr>
        <w:t>股、曹凌玲发行</w:t>
      </w:r>
      <w:r>
        <w:rPr>
          <w:color w:val="000000"/>
          <w:spacing w:val="0"/>
          <w:w w:val="100"/>
          <w:position w:val="0"/>
        </w:rPr>
        <w:t>49, 342</w:t>
      </w:r>
      <w:r>
        <w:rPr>
          <w:color w:val="000000"/>
          <w:spacing w:val="0"/>
          <w:w w:val="100"/>
          <w:position w:val="0"/>
        </w:rPr>
        <w:t xml:space="preserve">股、赖春晖发行 </w:t>
      </w:r>
      <w:r>
        <w:rPr>
          <w:color w:val="000000"/>
          <w:spacing w:val="0"/>
          <w:w w:val="100"/>
          <w:position w:val="0"/>
        </w:rPr>
        <w:t>49,342</w:t>
      </w:r>
      <w:r>
        <w:rPr>
          <w:color w:val="000000"/>
          <w:spacing w:val="0"/>
          <w:w w:val="100"/>
          <w:position w:val="0"/>
        </w:rPr>
        <w:t>股、邵洪涛发行</w:t>
      </w:r>
      <w:r>
        <w:rPr>
          <w:color w:val="000000"/>
          <w:spacing w:val="0"/>
          <w:w w:val="100"/>
          <w:position w:val="0"/>
        </w:rPr>
        <w:t>29,605</w:t>
      </w:r>
      <w:r>
        <w:rPr>
          <w:color w:val="000000"/>
          <w:spacing w:val="0"/>
          <w:w w:val="100"/>
          <w:position w:val="0"/>
        </w:rPr>
        <w:t>股、祖雅乐发行</w:t>
      </w:r>
      <w:r>
        <w:rPr>
          <w:color w:val="000000"/>
          <w:spacing w:val="0"/>
          <w:w w:val="100"/>
          <w:position w:val="0"/>
        </w:rPr>
        <w:t>29,605</w:t>
      </w:r>
      <w:r>
        <w:rPr>
          <w:color w:val="000000"/>
          <w:spacing w:val="0"/>
          <w:w w:val="100"/>
          <w:position w:val="0"/>
        </w:rPr>
        <w:t>股、邱月仙发行</w:t>
      </w:r>
      <w:r>
        <w:rPr>
          <w:color w:val="000000"/>
          <w:spacing w:val="0"/>
          <w:w w:val="100"/>
          <w:position w:val="0"/>
        </w:rPr>
        <w:t>29,605</w:t>
      </w:r>
      <w:r>
        <w:rPr>
          <w:color w:val="000000"/>
          <w:spacing w:val="0"/>
          <w:w w:val="100"/>
          <w:position w:val="0"/>
        </w:rPr>
        <w:t>股、葛重葳发行</w:t>
      </w:r>
      <w:r>
        <w:rPr>
          <w:color w:val="000000"/>
          <w:spacing w:val="0"/>
          <w:w w:val="100"/>
          <w:position w:val="0"/>
        </w:rPr>
        <w:t>29,605</w:t>
      </w:r>
      <w:r>
        <w:rPr>
          <w:color w:val="000000"/>
          <w:spacing w:val="0"/>
          <w:w w:val="100"/>
          <w:position w:val="0"/>
        </w:rPr>
        <w:t>股、韩 露发行</w:t>
      </w:r>
      <w:r>
        <w:rPr>
          <w:color w:val="000000"/>
          <w:spacing w:val="0"/>
          <w:w w:val="100"/>
          <w:position w:val="0"/>
        </w:rPr>
        <w:t>19,736</w:t>
      </w:r>
      <w:r>
        <w:rPr>
          <w:color w:val="000000"/>
          <w:spacing w:val="0"/>
          <w:w w:val="100"/>
          <w:position w:val="0"/>
        </w:rPr>
        <w:t>股、丁冰发行</w:t>
      </w:r>
      <w:r>
        <w:rPr>
          <w:color w:val="000000"/>
          <w:spacing w:val="0"/>
          <w:w w:val="100"/>
          <w:position w:val="0"/>
        </w:rPr>
        <w:t>19,736</w:t>
      </w:r>
      <w:r>
        <w:rPr>
          <w:color w:val="000000"/>
          <w:spacing w:val="0"/>
          <w:w w:val="100"/>
          <w:position w:val="0"/>
        </w:rPr>
        <w:t>股、李凌彪发行</w:t>
      </w:r>
      <w:r>
        <w:rPr>
          <w:color w:val="000000"/>
          <w:spacing w:val="0"/>
          <w:w w:val="100"/>
          <w:position w:val="0"/>
        </w:rPr>
        <w:t>19,736</w:t>
      </w:r>
      <w:r>
        <w:rPr>
          <w:color w:val="000000"/>
          <w:spacing w:val="0"/>
          <w:w w:val="100"/>
          <w:position w:val="0"/>
        </w:rPr>
        <w:t>股。本次合计发行</w:t>
      </w:r>
      <w:r>
        <w:rPr>
          <w:color w:val="000000"/>
          <w:spacing w:val="0"/>
          <w:w w:val="100"/>
          <w:position w:val="0"/>
        </w:rPr>
        <w:t>134,760,955</w:t>
      </w:r>
      <w:r>
        <w:rPr>
          <w:color w:val="000000"/>
          <w:spacing w:val="0"/>
          <w:w w:val="100"/>
          <w:position w:val="0"/>
        </w:rPr>
        <w:t xml:space="preserve">股，每股面值为 </w:t>
      </w:r>
      <w:r>
        <w:rPr>
          <w:color w:val="000000"/>
          <w:spacing w:val="0"/>
          <w:w w:val="100"/>
          <w:position w:val="0"/>
        </w:rPr>
        <w:t>1.00</w:t>
      </w:r>
      <w:r>
        <w:rPr>
          <w:color w:val="000000"/>
          <w:spacing w:val="0"/>
          <w:w w:val="100"/>
          <w:position w:val="0"/>
        </w:rPr>
        <w:t>元，每股发行价格为</w:t>
      </w:r>
      <w:r>
        <w:rPr>
          <w:color w:val="000000"/>
          <w:spacing w:val="0"/>
          <w:w w:val="100"/>
          <w:position w:val="0"/>
        </w:rPr>
        <w:t>13.68</w:t>
      </w:r>
      <w:r>
        <w:rPr>
          <w:color w:val="000000"/>
          <w:spacing w:val="0"/>
          <w:w w:val="100"/>
          <w:position w:val="0"/>
        </w:rPr>
        <w:t>元，注册资本变更为</w:t>
      </w:r>
      <w:r>
        <w:rPr>
          <w:color w:val="000000"/>
          <w:spacing w:val="0"/>
          <w:w w:val="100"/>
          <w:position w:val="0"/>
        </w:rPr>
        <w:t xml:space="preserve">1,976, 492, </w:t>
      </w:r>
      <w:r>
        <w:rPr>
          <w:color w:val="000000"/>
          <w:spacing w:val="0"/>
          <w:w w:val="100"/>
          <w:position w:val="0"/>
        </w:rPr>
        <w:t xml:space="preserve">696. </w:t>
      </w:r>
      <w:r>
        <w:rPr>
          <w:color w:val="000000"/>
          <w:spacing w:val="0"/>
          <w:w w:val="100"/>
          <w:position w:val="0"/>
        </w:rPr>
        <w:t>00</w:t>
      </w:r>
      <w:r>
        <w:rPr>
          <w:color w:val="000000"/>
          <w:spacing w:val="0"/>
          <w:w w:val="100"/>
          <w:position w:val="0"/>
        </w:rPr>
        <w:t>元。</w:t>
      </w:r>
    </w:p>
    <w:p>
      <w:pPr>
        <w:pStyle w:val="Style35"/>
        <w:keepNext w:val="0"/>
        <w:keepLines w:val="0"/>
        <w:widowControl w:val="0"/>
        <w:shd w:val="clear" w:color="auto" w:fill="auto"/>
        <w:bidi w:val="0"/>
        <w:spacing w:before="0" w:after="0" w:line="313" w:lineRule="exact"/>
        <w:ind w:left="0" w:right="0" w:firstLine="460"/>
        <w:jc w:val="both"/>
      </w:pP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月，经中国证券监督管理委员会《关于核准华闻传媒投资集团股份有限公司向西藏风网科技 有限公司等发行股份购买资产并募集配套资金的批复》（证监许可</w:t>
      </w:r>
      <w:r>
        <w:rPr>
          <w:color w:val="000000"/>
          <w:spacing w:val="0"/>
          <w:w w:val="100"/>
          <w:position w:val="0"/>
        </w:rPr>
        <w:t>[2014] 1077</w:t>
      </w:r>
      <w:r>
        <w:rPr>
          <w:color w:val="000000"/>
          <w:spacing w:val="0"/>
          <w:w w:val="100"/>
          <w:position w:val="0"/>
        </w:rPr>
        <w:t>号文）核准，本公司分别向 申万菱信（上海）资产管理有限公司发行</w:t>
      </w:r>
      <w:r>
        <w:rPr>
          <w:color w:val="000000"/>
          <w:spacing w:val="0"/>
          <w:w w:val="100"/>
          <w:position w:val="0"/>
        </w:rPr>
        <w:t>22,000,000</w:t>
      </w:r>
      <w:r>
        <w:rPr>
          <w:color w:val="000000"/>
          <w:spacing w:val="0"/>
          <w:w w:val="100"/>
          <w:position w:val="0"/>
        </w:rPr>
        <w:t>股、鹏华资产管理（深圳）有限公司发行</w:t>
      </w:r>
      <w:r>
        <w:rPr>
          <w:color w:val="000000"/>
          <w:spacing w:val="0"/>
          <w:w w:val="100"/>
          <w:position w:val="0"/>
        </w:rPr>
        <w:t xml:space="preserve">22,000,000 </w:t>
      </w:r>
      <w:r>
        <w:rPr>
          <w:color w:val="000000"/>
          <w:spacing w:val="0"/>
          <w:w w:val="100"/>
          <w:position w:val="0"/>
        </w:rPr>
        <w:t>股、东海证券股份有限公司发行</w:t>
      </w:r>
      <w:r>
        <w:rPr>
          <w:color w:val="000000"/>
          <w:spacing w:val="0"/>
          <w:w w:val="100"/>
          <w:position w:val="0"/>
        </w:rPr>
        <w:t>7,500,000</w:t>
      </w:r>
      <w:r>
        <w:rPr>
          <w:color w:val="000000"/>
          <w:spacing w:val="0"/>
          <w:w w:val="100"/>
          <w:position w:val="0"/>
        </w:rPr>
        <w:t>股、重庆涌瑞股权投资有限公司发行</w:t>
      </w:r>
      <w:r>
        <w:rPr>
          <w:color w:val="000000"/>
          <w:spacing w:val="0"/>
          <w:w w:val="100"/>
          <w:position w:val="0"/>
        </w:rPr>
        <w:t>7,500,000</w:t>
      </w:r>
      <w:r>
        <w:rPr>
          <w:color w:val="000000"/>
          <w:spacing w:val="0"/>
          <w:w w:val="100"/>
          <w:position w:val="0"/>
        </w:rPr>
        <w:t>股、嘉实基金管 理有限公司发行</w:t>
      </w:r>
      <w:r>
        <w:rPr>
          <w:color w:val="000000"/>
          <w:spacing w:val="0"/>
          <w:w w:val="100"/>
          <w:position w:val="0"/>
        </w:rPr>
        <w:t>7,500,000</w:t>
      </w:r>
      <w:r>
        <w:rPr>
          <w:color w:val="000000"/>
          <w:spacing w:val="0"/>
          <w:w w:val="100"/>
          <w:position w:val="0"/>
        </w:rPr>
        <w:t>股、金鹰基金管理有限公司发行</w:t>
      </w:r>
      <w:r>
        <w:rPr>
          <w:color w:val="000000"/>
          <w:spacing w:val="0"/>
          <w:w w:val="100"/>
          <w:position w:val="0"/>
        </w:rPr>
        <w:t>8,235,987</w:t>
      </w:r>
      <w:r>
        <w:rPr>
          <w:color w:val="000000"/>
          <w:spacing w:val="0"/>
          <w:w w:val="100"/>
          <w:position w:val="0"/>
        </w:rPr>
        <w:t>股，本次合计发行</w:t>
      </w:r>
      <w:r>
        <w:rPr>
          <w:color w:val="000000"/>
          <w:spacing w:val="0"/>
          <w:w w:val="100"/>
          <w:position w:val="0"/>
        </w:rPr>
        <w:t>74,735,987</w:t>
      </w:r>
      <w:r>
        <w:rPr>
          <w:color w:val="000000"/>
          <w:spacing w:val="0"/>
          <w:w w:val="100"/>
          <w:position w:val="0"/>
        </w:rPr>
        <w:t>股新股, 注册资本变更为</w:t>
      </w:r>
      <w:r>
        <w:rPr>
          <w:color w:val="000000"/>
          <w:spacing w:val="0"/>
          <w:w w:val="100"/>
          <w:position w:val="0"/>
        </w:rPr>
        <w:t>2,051,228,683.00</w:t>
      </w:r>
      <w:r>
        <w:rPr>
          <w:color w:val="000000"/>
          <w:spacing w:val="0"/>
          <w:w w:val="100"/>
          <w:position w:val="0"/>
        </w:rPr>
        <w:t>元。</w:t>
      </w:r>
    </w:p>
    <w:p>
      <w:pPr>
        <w:pStyle w:val="Style35"/>
        <w:keepNext w:val="0"/>
        <w:keepLines w:val="0"/>
        <w:widowControl w:val="0"/>
        <w:shd w:val="clear" w:color="auto" w:fill="auto"/>
        <w:bidi w:val="0"/>
        <w:spacing w:before="0" w:after="0" w:line="313" w:lineRule="exact"/>
        <w:ind w:left="0" w:right="0" w:firstLine="460"/>
        <w:jc w:val="both"/>
      </w:pP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w:t>
      </w:r>
      <w:r>
        <w:rPr>
          <w:color w:val="000000"/>
          <w:spacing w:val="0"/>
          <w:w w:val="100"/>
          <w:position w:val="0"/>
        </w:rPr>
        <w:t>经本公司</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26 0</w:t>
      </w:r>
      <w:r>
        <w:rPr>
          <w:color w:val="000000"/>
          <w:spacing w:val="0"/>
          <w:w w:val="100"/>
          <w:position w:val="0"/>
        </w:rPr>
        <w:t>召开的</w:t>
      </w:r>
      <w:r>
        <w:rPr>
          <w:color w:val="000000"/>
          <w:spacing w:val="0"/>
          <w:w w:val="100"/>
          <w:position w:val="0"/>
        </w:rPr>
        <w:t>2015</w:t>
      </w:r>
      <w:r>
        <w:rPr>
          <w:color w:val="000000"/>
          <w:spacing w:val="0"/>
          <w:w w:val="100"/>
          <w:position w:val="0"/>
        </w:rPr>
        <w:t xml:space="preserve">年度股东大会决议通过关于重大资产重组相关资产 </w:t>
      </w:r>
      <w:r>
        <w:rPr>
          <w:color w:val="000000"/>
          <w:spacing w:val="0"/>
          <w:w w:val="100"/>
          <w:position w:val="0"/>
        </w:rPr>
        <w:t>2015</w:t>
      </w:r>
      <w:r>
        <w:rPr>
          <w:color w:val="000000"/>
          <w:spacing w:val="0"/>
          <w:w w:val="100"/>
          <w:position w:val="0"/>
        </w:rPr>
        <w:t>年度业绩承诺股份补偿实施方案的议案，公司无偿回购股份</w:t>
      </w:r>
      <w:r>
        <w:rPr>
          <w:color w:val="000000"/>
          <w:spacing w:val="0"/>
          <w:w w:val="100"/>
          <w:position w:val="0"/>
        </w:rPr>
        <w:t>33, 862, 718</w:t>
      </w:r>
      <w:r>
        <w:rPr>
          <w:color w:val="000000"/>
          <w:spacing w:val="0"/>
          <w:w w:val="100"/>
          <w:position w:val="0"/>
        </w:rPr>
        <w:t xml:space="preserve">股并予以注销，共计人民币 </w:t>
      </w:r>
      <w:r>
        <w:rPr>
          <w:color w:val="000000"/>
          <w:spacing w:val="0"/>
          <w:w w:val="100"/>
          <w:position w:val="0"/>
        </w:rPr>
        <w:t>33,862,718.00</w:t>
      </w:r>
      <w:r>
        <w:rPr>
          <w:color w:val="000000"/>
          <w:spacing w:val="0"/>
          <w:w w:val="100"/>
          <w:position w:val="0"/>
        </w:rPr>
        <w:t>元，公司申请减少注册资本人民币</w:t>
      </w:r>
      <w:r>
        <w:rPr>
          <w:color w:val="000000"/>
          <w:spacing w:val="0"/>
          <w:w w:val="100"/>
          <w:position w:val="0"/>
        </w:rPr>
        <w:t xml:space="preserve">33, </w:t>
      </w:r>
      <w:r>
        <w:rPr>
          <w:color w:val="000000"/>
          <w:spacing w:val="0"/>
          <w:w w:val="100"/>
          <w:position w:val="0"/>
        </w:rPr>
        <w:t>862,718.00</w:t>
      </w:r>
      <w:r>
        <w:rPr>
          <w:color w:val="000000"/>
          <w:spacing w:val="0"/>
          <w:w w:val="100"/>
          <w:position w:val="0"/>
        </w:rPr>
        <w:t>元，注册资本变更为</w:t>
      </w:r>
      <w:r>
        <w:rPr>
          <w:color w:val="000000"/>
          <w:spacing w:val="0"/>
          <w:w w:val="100"/>
          <w:position w:val="0"/>
        </w:rPr>
        <w:t>2,017,365,965.00</w:t>
      </w:r>
      <w:r>
        <w:rPr>
          <w:color w:val="000000"/>
          <w:spacing w:val="0"/>
          <w:w w:val="100"/>
          <w:position w:val="0"/>
        </w:rPr>
        <w:t>元。</w:t>
      </w:r>
    </w:p>
    <w:p>
      <w:pPr>
        <w:pStyle w:val="Style35"/>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日止，本公司累计发行股本总数</w:t>
      </w:r>
      <w:r>
        <w:rPr>
          <w:color w:val="000000"/>
          <w:spacing w:val="0"/>
          <w:w w:val="100"/>
          <w:position w:val="0"/>
        </w:rPr>
        <w:t>2,017,365,965</w:t>
      </w:r>
      <w:r>
        <w:rPr>
          <w:color w:val="000000"/>
          <w:spacing w:val="0"/>
          <w:w w:val="100"/>
          <w:position w:val="0"/>
        </w:rPr>
        <w:t xml:space="preserve">股，公司注册资本为 </w:t>
      </w:r>
      <w:r>
        <w:rPr>
          <w:color w:val="000000"/>
          <w:spacing w:val="0"/>
          <w:w w:val="100"/>
          <w:position w:val="0"/>
        </w:rPr>
        <w:t xml:space="preserve">2,017, 365, </w:t>
      </w:r>
      <w:r>
        <w:rPr>
          <w:color w:val="000000"/>
          <w:spacing w:val="0"/>
          <w:w w:val="100"/>
          <w:position w:val="0"/>
        </w:rPr>
        <w:t xml:space="preserve">965. </w:t>
      </w:r>
      <w:r>
        <w:rPr>
          <w:color w:val="000000"/>
          <w:spacing w:val="0"/>
          <w:w w:val="100"/>
          <w:position w:val="0"/>
        </w:rPr>
        <w:t>00</w:t>
      </w:r>
      <w:r>
        <w:rPr>
          <w:color w:val="000000"/>
          <w:spacing w:val="0"/>
          <w:w w:val="100"/>
          <w:position w:val="0"/>
        </w:rPr>
        <w:t>元，经营范围为：传播与文化产业的投资、开发、管理及咨询服务；信息集成、多媒体 内容制作与经营；广告策划、制作和经营；多媒体技术开发与投资；电子商务；燃气开发、经营、管理及 燃气设备销售；高科技风险投资；贸易及贸易代理（凡需行政许可的项目凭许可证经营）。</w:t>
      </w:r>
    </w:p>
    <w:p>
      <w:pPr>
        <w:pStyle w:val="Style35"/>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本公司的母公司为国广环球资产管理有限公司（以下简称“国广资产”，原名为上海渝富资产管理有 限公司），实际控制人为国广环球传媒控股有限公司（以下简称“国广控股”）；最终控制人为中国国际 广播电台和朱金玲。</w:t>
      </w:r>
    </w:p>
    <w:p>
      <w:pPr>
        <w:pStyle w:val="Style35"/>
        <w:keepNext w:val="0"/>
        <w:keepLines w:val="0"/>
        <w:widowControl w:val="0"/>
        <w:shd w:val="clear" w:color="auto" w:fill="auto"/>
        <w:bidi w:val="0"/>
        <w:spacing w:before="0" w:after="240" w:line="313" w:lineRule="exact"/>
        <w:ind w:left="0" w:right="0" w:firstLine="460"/>
        <w:jc w:val="both"/>
      </w:pPr>
      <w:r>
        <w:rPr>
          <w:color w:val="000000"/>
          <w:spacing w:val="0"/>
          <w:w w:val="100"/>
          <w:position w:val="0"/>
        </w:rPr>
        <w:t>公司注册地：海南省海口市海甸四东路民生大厦，总部办公地：海南省海口市海甸四东路民生大厦。</w:t>
      </w:r>
    </w:p>
    <w:p>
      <w:pPr>
        <w:pStyle w:val="Style35"/>
        <w:keepNext w:val="0"/>
        <w:keepLines w:val="0"/>
        <w:widowControl w:val="0"/>
        <w:shd w:val="clear" w:color="auto" w:fill="auto"/>
        <w:tabs>
          <w:tab w:leader="underscore" w:pos="8122" w:val="left"/>
        </w:tabs>
        <w:bidi w:val="0"/>
        <w:spacing w:before="0" w:after="0" w:line="362" w:lineRule="exact"/>
        <w:ind w:left="0" w:right="0" w:firstLine="440"/>
        <w:jc w:val="left"/>
      </w:pPr>
      <w:r>
        <w:rPr>
          <w:color w:val="000000"/>
          <w:spacing w:val="0"/>
          <w:w w:val="100"/>
          <w:position w:val="0"/>
          <w:u w:val="single"/>
        </w:rPr>
        <w:t>截至</w:t>
      </w:r>
      <w:r>
        <w:rPr>
          <w:color w:val="000000"/>
          <w:spacing w:val="0"/>
          <w:w w:val="100"/>
          <w:position w:val="0"/>
          <w:u w:val="single"/>
        </w:rPr>
        <w:t>2016</w:t>
      </w:r>
      <w:r>
        <w:rPr>
          <w:color w:val="000000"/>
          <w:spacing w:val="0"/>
          <w:w w:val="100"/>
          <w:position w:val="0"/>
          <w:u w:val="single"/>
        </w:rPr>
        <w:t>年</w:t>
      </w:r>
      <w:r>
        <w:rPr>
          <w:color w:val="000000"/>
          <w:spacing w:val="0"/>
          <w:w w:val="100"/>
          <w:position w:val="0"/>
          <w:u w:val="single"/>
        </w:rPr>
        <w:t>12</w:t>
      </w:r>
      <w:r>
        <w:rPr>
          <w:color w:val="000000"/>
          <w:spacing w:val="0"/>
          <w:w w:val="100"/>
          <w:position w:val="0"/>
          <w:u w:val="single"/>
        </w:rPr>
        <w:t>月</w:t>
      </w:r>
      <w:r>
        <w:rPr>
          <w:color w:val="000000"/>
          <w:spacing w:val="0"/>
          <w:w w:val="100"/>
          <w:position w:val="0"/>
          <w:u w:val="single"/>
        </w:rPr>
        <w:t>31</w:t>
      </w:r>
      <w:r>
        <w:rPr>
          <w:color w:val="000000"/>
          <w:spacing w:val="0"/>
          <w:w w:val="100"/>
          <w:position w:val="0"/>
          <w:u w:val="single"/>
        </w:rPr>
        <w:t>日止，本公司合并财务报表范围内子公司如下:</w:t>
        <w:tab/>
      </w:r>
    </w:p>
    <w:p>
      <w:pPr>
        <w:pStyle w:val="Style40"/>
        <w:keepNext w:val="0"/>
        <w:keepLines w:val="0"/>
        <w:widowControl w:val="0"/>
        <w:pBdr>
          <w:bottom w:val="single" w:sz="4" w:space="0" w:color="auto"/>
        </w:pBdr>
        <w:shd w:val="clear" w:color="auto" w:fill="auto"/>
        <w:bidi w:val="0"/>
        <w:spacing w:before="0" w:after="0" w:line="362" w:lineRule="exact"/>
        <w:ind w:left="3860" w:right="0" w:firstLine="0"/>
        <w:jc w:val="left"/>
      </w:pPr>
      <w:r>
        <w:rPr>
          <w:color w:val="000000"/>
          <w:spacing w:val="0"/>
          <w:w w:val="100"/>
          <w:position w:val="0"/>
        </w:rPr>
        <w:t>子公司名称</w:t>
      </w:r>
    </w:p>
    <w:p>
      <w:pPr>
        <w:pStyle w:val="Style40"/>
        <w:keepNext w:val="0"/>
        <w:keepLines w:val="0"/>
        <w:widowControl w:val="0"/>
        <w:pBdr>
          <w:bottom w:val="single" w:sz="4" w:space="0" w:color="auto"/>
        </w:pBdr>
        <w:shd w:val="clear" w:color="auto" w:fill="auto"/>
        <w:bidi w:val="0"/>
        <w:spacing w:before="0" w:after="0" w:line="362" w:lineRule="exact"/>
        <w:ind w:left="440" w:right="0" w:firstLine="20"/>
        <w:jc w:val="left"/>
      </w:pPr>
      <w:r>
        <w:rPr>
          <w:color w:val="000000"/>
          <w:spacing w:val="0"/>
          <w:w w:val="100"/>
          <w:position w:val="0"/>
        </w:rPr>
        <w:t>深圳证券时报传媒有限公司（以下简称“时报传媒”）</w:t>
      </w:r>
    </w:p>
    <w:p>
      <w:pPr>
        <w:pStyle w:val="Style40"/>
        <w:keepNext w:val="0"/>
        <w:keepLines w:val="0"/>
        <w:widowControl w:val="0"/>
        <w:pBdr>
          <w:bottom w:val="single" w:sz="4" w:space="0" w:color="auto"/>
        </w:pBdr>
        <w:shd w:val="clear" w:color="auto" w:fill="auto"/>
        <w:bidi w:val="0"/>
        <w:spacing w:before="0" w:after="180" w:line="362" w:lineRule="exact"/>
        <w:ind w:left="440" w:right="0" w:firstLine="20"/>
        <w:jc w:val="left"/>
      </w:pPr>
      <w:r>
        <w:rPr>
          <w:color w:val="000000"/>
          <w:spacing w:val="0"/>
          <w:w w:val="100"/>
          <w:position w:val="0"/>
        </w:rPr>
        <w:t>深圳市怀远天下旅行社有限公司（以下简称“怀远天下”）</w:t>
      </w:r>
    </w:p>
    <w:p>
      <w:pPr>
        <w:pStyle w:val="Style40"/>
        <w:keepNext w:val="0"/>
        <w:keepLines w:val="0"/>
        <w:widowControl w:val="0"/>
        <w:shd w:val="clear" w:color="auto" w:fill="auto"/>
        <w:tabs>
          <w:tab w:leader="underscore" w:pos="8122" w:val="left"/>
        </w:tabs>
        <w:bidi w:val="0"/>
        <w:spacing w:before="0" w:after="180" w:line="362" w:lineRule="exact"/>
        <w:ind w:left="440" w:right="0" w:firstLine="20"/>
        <w:jc w:val="left"/>
      </w:pPr>
      <w:r>
        <w:rPr>
          <w:color w:val="000000"/>
          <w:spacing w:val="0"/>
          <w:w w:val="100"/>
          <w:position w:val="0"/>
          <w:u w:val="single"/>
        </w:rPr>
        <w:t>深圳市新视野影像有限公司（以下简称“新视野”）</w:t>
        <w:tab/>
      </w:r>
    </w:p>
    <w:p>
      <w:pPr>
        <w:pStyle w:val="Style40"/>
        <w:keepNext w:val="0"/>
        <w:keepLines w:val="0"/>
        <w:widowControl w:val="0"/>
        <w:shd w:val="clear" w:color="auto" w:fill="auto"/>
        <w:tabs>
          <w:tab w:leader="underscore" w:pos="8122" w:val="left"/>
        </w:tabs>
        <w:bidi w:val="0"/>
        <w:spacing w:before="0" w:after="0" w:line="362" w:lineRule="exact"/>
        <w:ind w:left="440" w:right="0" w:firstLine="20"/>
        <w:jc w:val="left"/>
      </w:pPr>
      <w:r>
        <w:rPr>
          <w:color w:val="000000"/>
          <w:spacing w:val="0"/>
          <w:w w:val="100"/>
          <w:position w:val="0"/>
          <w:u w:val="single"/>
        </w:rPr>
        <w:t>陕西华商传媒集团有限责任公司（以下简称“华商传媒”）</w:t>
        <w:tab/>
      </w:r>
    </w:p>
    <w:p>
      <w:pPr>
        <w:pStyle w:val="Style40"/>
        <w:keepNext w:val="0"/>
        <w:keepLines w:val="0"/>
        <w:widowControl w:val="0"/>
        <w:pBdr>
          <w:top w:val="single" w:sz="4" w:space="0" w:color="auto"/>
          <w:bottom w:val="single" w:sz="4" w:space="0" w:color="auto"/>
        </w:pBdr>
        <w:shd w:val="clear" w:color="auto" w:fill="auto"/>
        <w:bidi w:val="0"/>
        <w:spacing w:before="0" w:after="0" w:line="362" w:lineRule="exact"/>
        <w:ind w:left="440" w:right="0" w:firstLine="20"/>
        <w:jc w:val="left"/>
      </w:pPr>
      <w:r>
        <w:rPr>
          <w:color w:val="000000"/>
          <w:spacing w:val="0"/>
          <w:w w:val="100"/>
          <w:position w:val="0"/>
        </w:rPr>
        <w:t>西安华商广告有限责任公司（以下简称</w:t>
      </w:r>
      <w:r>
        <w:rPr>
          <w:color w:val="000000"/>
          <w:spacing w:val="0"/>
          <w:w w:val="100"/>
          <w:position w:val="0"/>
        </w:rPr>
        <w:t>"</w:t>
      </w:r>
      <w:r>
        <w:rPr>
          <w:color w:val="000000"/>
          <w:spacing w:val="0"/>
          <w:w w:val="100"/>
          <w:position w:val="0"/>
        </w:rPr>
        <w:t>华商广告”） 陕西华商医药投资有限公司（以下简称</w:t>
      </w:r>
      <w:r>
        <w:rPr>
          <w:color w:val="000000"/>
          <w:spacing w:val="0"/>
          <w:w w:val="100"/>
          <w:position w:val="0"/>
        </w:rPr>
        <w:t>"</w:t>
      </w:r>
      <w:r>
        <w:rPr>
          <w:color w:val="000000"/>
          <w:spacing w:val="0"/>
          <w:w w:val="100"/>
          <w:position w:val="0"/>
        </w:rPr>
        <w:t xml:space="preserve">华商医药”） 西安华商卓越文化发展有限公司（以下简称“华商卓越文化”） 陕西华商国际会展有限公司（以下简称“陕西华商会展”） 西安华迅直递广告有限公司（以下简称“西安华迅直递”） 咸阳华商传媒有限责任公司（以下简称“咸阳华商传媒”） 北京华商圣锐广告有限公司（以下简称“北京华商圣锐”） 新疆华商盈通股权投资有限公司（以下简称“新疆盈通”，原名为北京华商盈通投资有限公司） </w:t>
      </w:r>
      <w:r>
        <w:rPr>
          <w:color w:val="000000"/>
          <w:spacing w:val="0"/>
          <w:w w:val="100"/>
          <w:position w:val="0"/>
        </w:rPr>
        <w:t>北京华商盈通投资有限公司（以下简称“北京盈通”）</w:t>
      </w:r>
    </w:p>
    <w:p>
      <w:pPr>
        <w:pStyle w:val="Style40"/>
        <w:keepNext w:val="0"/>
        <w:keepLines w:val="0"/>
        <w:widowControl w:val="0"/>
        <w:pBdr>
          <w:top w:val="single" w:sz="4" w:space="0" w:color="auto"/>
          <w:bottom w:val="single" w:sz="4" w:space="0" w:color="auto"/>
        </w:pBdr>
        <w:shd w:val="clear" w:color="auto" w:fill="auto"/>
        <w:bidi w:val="0"/>
        <w:spacing w:before="0" w:after="0" w:line="362" w:lineRule="exact"/>
        <w:ind w:left="480" w:right="0" w:firstLine="0"/>
        <w:jc w:val="left"/>
      </w:pPr>
      <w:r>
        <w:rPr>
          <w:color w:val="000000"/>
          <w:spacing w:val="0"/>
          <w:w w:val="100"/>
          <w:position w:val="0"/>
        </w:rPr>
        <w:t xml:space="preserve">西安华商盈达创业投资有限公司（以下简称“西安华商盈达”） 西安华商盈泰金融服务外包有限责任公司（以下简称“盈泰金融”） 吉林华商传媒有限公司（以下简称“吉林华商传媒”） </w:t>
      </w:r>
      <w:r>
        <w:rPr>
          <w:color w:val="000000"/>
          <w:spacing w:val="0"/>
          <w:w w:val="100"/>
          <w:position w:val="0"/>
          <w:u w:val="single"/>
        </w:rPr>
        <w:t xml:space="preserve">长春华锐营销策划有限公司（以下简称“长春华锐营销”） </w:t>
      </w:r>
      <w:r>
        <w:rPr>
          <w:color w:val="000000"/>
          <w:spacing w:val="0"/>
          <w:w w:val="100"/>
          <w:position w:val="0"/>
        </w:rPr>
        <w:t xml:space="preserve">长春市华晟文化传播有限公司（以下简称“长春华晟”） 吉林大吉之家农特产科技有限公司（以下简称“大吉之家”） 辽宁盈丰传媒有限公司（以下简称“辽宁盈丰”） 沈阳北联全媒体传媒有限公司（以下简称“沈阳北联”） </w:t>
      </w:r>
      <w:r>
        <w:rPr>
          <w:color w:val="000000"/>
          <w:spacing w:val="0"/>
          <w:w w:val="100"/>
          <w:position w:val="0"/>
          <w:u w:val="single"/>
        </w:rPr>
        <w:t xml:space="preserve">沈阳盈广丰广告传媒有限公司（以下简称“盈广丰广告”） </w:t>
      </w:r>
      <w:r>
        <w:rPr>
          <w:color w:val="000000"/>
          <w:spacing w:val="0"/>
          <w:w w:val="100"/>
          <w:position w:val="0"/>
        </w:rPr>
        <w:t xml:space="preserve">沈阳华创众视广告传媒有限公司（以下简称“华创众视”） </w:t>
      </w:r>
      <w:r>
        <w:rPr>
          <w:color w:val="000000"/>
          <w:spacing w:val="0"/>
          <w:w w:val="100"/>
          <w:position w:val="0"/>
          <w:u w:val="single"/>
        </w:rPr>
        <w:t xml:space="preserve">重庆华博传媒有限公司（以下简称“重庆华博”） 重庆爱达国际旅行社有限公司（以下简称“爱达国际”） </w:t>
      </w:r>
      <w:r>
        <w:rPr>
          <w:color w:val="000000"/>
          <w:spacing w:val="0"/>
          <w:w w:val="100"/>
          <w:position w:val="0"/>
        </w:rPr>
        <w:t xml:space="preserve">重庆爱达财富资产管理有限公司（以下简称“爱达财富”） 重庆爱达生活网络科技有限公司（以下简称“爱达生活网络”） 重庆爱达投资有限公司（以下简称“爱达投资”） </w:t>
      </w:r>
      <w:r>
        <w:rPr>
          <w:color w:val="000000"/>
          <w:spacing w:val="0"/>
          <w:w w:val="100"/>
          <w:position w:val="0"/>
          <w:u w:val="single"/>
        </w:rPr>
        <w:t xml:space="preserve">重庆爱达装饰工程有限公司（以下简称“爱达装饰”） </w:t>
      </w:r>
      <w:r>
        <w:rPr>
          <w:color w:val="000000"/>
          <w:spacing w:val="0"/>
          <w:w w:val="100"/>
          <w:position w:val="0"/>
        </w:rPr>
        <w:t>重庆爱达无忧电子商务有限公司（以下简称“爱达无忧”） 陕西黄马甲物流配送股份有限公司（以下简称</w:t>
      </w:r>
      <w:r>
        <w:rPr>
          <w:color w:val="000000"/>
          <w:spacing w:val="0"/>
          <w:w w:val="100"/>
          <w:position w:val="0"/>
        </w:rPr>
        <w:t>"</w:t>
      </w:r>
      <w:r>
        <w:rPr>
          <w:color w:val="000000"/>
          <w:spacing w:val="0"/>
          <w:w w:val="100"/>
          <w:position w:val="0"/>
        </w:rPr>
        <w:t>陕西黄马甲”） 陕西黄马甲快递有限公司（以下简称</w:t>
      </w:r>
      <w:r>
        <w:rPr>
          <w:color w:val="000000"/>
          <w:spacing w:val="0"/>
          <w:w w:val="100"/>
          <w:position w:val="0"/>
        </w:rPr>
        <w:t>"</w:t>
      </w:r>
      <w:r>
        <w:rPr>
          <w:color w:val="000000"/>
          <w:spacing w:val="0"/>
          <w:w w:val="100"/>
          <w:position w:val="0"/>
        </w:rPr>
        <w:t xml:space="preserve">黄马甲快递”） 重庆黄马甲快递有限公司（以下简称“重庆黄马甲快递”） </w:t>
      </w:r>
      <w:r>
        <w:rPr>
          <w:color w:val="000000"/>
          <w:spacing w:val="0"/>
          <w:w w:val="100"/>
          <w:position w:val="0"/>
          <w:u w:val="single"/>
        </w:rPr>
        <w:t xml:space="preserve">吉林黄马甲快递有限公司（以下简称“吉林黄马甲快递”） </w:t>
      </w:r>
      <w:r>
        <w:rPr>
          <w:color w:val="000000"/>
          <w:spacing w:val="0"/>
          <w:w w:val="100"/>
          <w:position w:val="0"/>
        </w:rPr>
        <w:t>兰州黄马甲物流配送有限责任公司（以下简称</w:t>
      </w:r>
      <w:r>
        <w:rPr>
          <w:color w:val="000000"/>
          <w:spacing w:val="0"/>
          <w:w w:val="100"/>
          <w:position w:val="0"/>
        </w:rPr>
        <w:t>"</w:t>
      </w:r>
      <w:r>
        <w:rPr>
          <w:color w:val="000000"/>
          <w:spacing w:val="0"/>
          <w:w w:val="100"/>
          <w:position w:val="0"/>
        </w:rPr>
        <w:t>兰州黄马甲物流”） 西宁黄马甲物流信息服务有限公司（以下简称</w:t>
      </w:r>
      <w:r>
        <w:rPr>
          <w:color w:val="000000"/>
          <w:spacing w:val="0"/>
          <w:w w:val="100"/>
          <w:position w:val="0"/>
        </w:rPr>
        <w:t>"</w:t>
      </w:r>
      <w:r>
        <w:rPr>
          <w:color w:val="000000"/>
          <w:spacing w:val="0"/>
          <w:w w:val="100"/>
          <w:position w:val="0"/>
        </w:rPr>
        <w:t>西宁黄马甲物流”） 银川黄马甲快递有限公司（以下简称</w:t>
      </w:r>
      <w:r>
        <w:rPr>
          <w:color w:val="000000"/>
          <w:spacing w:val="0"/>
          <w:w w:val="100"/>
          <w:position w:val="0"/>
        </w:rPr>
        <w:t>"</w:t>
      </w:r>
      <w:r>
        <w:rPr>
          <w:color w:val="000000"/>
          <w:spacing w:val="0"/>
          <w:w w:val="100"/>
          <w:position w:val="0"/>
        </w:rPr>
        <w:t>银川黄马甲”） 沈阳黄马甲快递有限公司（以下简称</w:t>
      </w:r>
      <w:r>
        <w:rPr>
          <w:color w:val="000000"/>
          <w:spacing w:val="0"/>
          <w:w w:val="100"/>
          <w:position w:val="0"/>
        </w:rPr>
        <w:t>"</w:t>
      </w:r>
      <w:r>
        <w:rPr>
          <w:color w:val="000000"/>
          <w:spacing w:val="0"/>
          <w:w w:val="100"/>
          <w:position w:val="0"/>
        </w:rPr>
        <w:t>沈阳黄马甲”）</w:t>
      </w:r>
    </w:p>
    <w:p>
      <w:pPr>
        <w:pStyle w:val="Style40"/>
        <w:keepNext w:val="0"/>
        <w:keepLines w:val="0"/>
        <w:widowControl w:val="0"/>
        <w:pBdr>
          <w:top w:val="single" w:sz="4" w:space="0" w:color="auto"/>
          <w:bottom w:val="single" w:sz="4" w:space="0" w:color="auto"/>
        </w:pBdr>
        <w:shd w:val="clear" w:color="auto" w:fill="auto"/>
        <w:bidi w:val="0"/>
        <w:spacing w:before="0" w:after="0" w:line="362" w:lineRule="exact"/>
        <w:ind w:left="480" w:right="0" w:firstLine="0"/>
        <w:jc w:val="left"/>
      </w:pPr>
      <w:r>
        <w:rPr>
          <w:color w:val="000000"/>
          <w:spacing w:val="0"/>
          <w:w w:val="100"/>
          <w:position w:val="0"/>
        </w:rPr>
        <w:t>哈尔滨黄马甲装卸服务有限公司（以下简称''哈尔滨黄马甲”） 乌鲁木齐黄马甲配送有限公司（以下简称</w:t>
      </w:r>
      <w:r>
        <w:rPr>
          <w:color w:val="000000"/>
          <w:spacing w:val="0"/>
          <w:w w:val="100"/>
          <w:position w:val="0"/>
        </w:rPr>
        <w:t>"</w:t>
      </w:r>
      <w:r>
        <w:rPr>
          <w:color w:val="000000"/>
          <w:spacing w:val="0"/>
          <w:w w:val="100"/>
          <w:position w:val="0"/>
        </w:rPr>
        <w:t xml:space="preserve">乌鲁木齐黄马甲”） 华商数码信息股份有限公司（以下简称“华商数码”） 吉林华商数码印务有限公司（以下简称“吉林华商数码”） 西安华商网络传媒有限公司（以下简称''华商网络”） 沈阳辽一网络有限公司（以下简称''沈阳辽一网络”） 吉林盈通网络传媒有限公司（以下简称“吉林盈通网络”） 重庆盈略网络技术有限公司（以下简称“重庆盈略网络”） 北京华商盈捷广告传媒有限公司（以下简称“北京华商盈捷”） 西安华商盈众广告文化传播有限公司（以下简称“西安华商盈众”） 西安华商泰昌企业管理咨询有限公司（以下简称''华商泰昌”） 北京华商通达文化传媒有限公司（以下简称“华商通达”） </w:t>
      </w:r>
      <w:r>
        <w:rPr>
          <w:color w:val="000000"/>
          <w:spacing w:val="0"/>
          <w:w w:val="100"/>
          <w:position w:val="0"/>
        </w:rPr>
        <w:t>通达云（北京）信息技术服务有限公司（以下简称“通达云”，原名为通达中金（北京）信息技术 咨询有限责任公司）</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海南民生管道燃气有限公司（以下简称“民生燃气”）</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万宁民生燃气有限公司（以下简称</w:t>
      </w:r>
      <w:r>
        <w:rPr>
          <w:color w:val="000000"/>
          <w:spacing w:val="0"/>
          <w:w w:val="100"/>
          <w:position w:val="0"/>
        </w:rPr>
        <w:t>"</w:t>
      </w:r>
      <w:r>
        <w:rPr>
          <w:color w:val="000000"/>
          <w:spacing w:val="0"/>
          <w:w w:val="100"/>
          <w:position w:val="0"/>
        </w:rPr>
        <w:t>万宁民生”）</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陵水民生燃气有限公司（以下简称“陵水燃气”）</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海南民生工程建设有限公司（以下简称</w:t>
      </w:r>
      <w:r>
        <w:rPr>
          <w:color w:val="000000"/>
          <w:spacing w:val="0"/>
          <w:w w:val="100"/>
          <w:position w:val="0"/>
        </w:rPr>
        <w:t>"</w:t>
      </w:r>
      <w:r>
        <w:rPr>
          <w:color w:val="000000"/>
          <w:spacing w:val="0"/>
          <w:w w:val="100"/>
          <w:position w:val="0"/>
        </w:rPr>
        <w:t>民生工程”）</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海口民生燃气管网有限公司（以下简称''管网公司”）</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海南燃气用具产品质量监督检验站（以下简称“质检站”）</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海南民益工程技术有限公司（以下简称“民益工程”）</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海南民生公用管道检验有限公司（以下简称''民生公用”）</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海南民生商贸有限公司（以下简称</w:t>
      </w:r>
      <w:r>
        <w:rPr>
          <w:color w:val="000000"/>
          <w:spacing w:val="0"/>
          <w:w w:val="100"/>
          <w:position w:val="0"/>
        </w:rPr>
        <w:t>"</w:t>
      </w:r>
      <w:r>
        <w:rPr>
          <w:color w:val="000000"/>
          <w:spacing w:val="0"/>
          <w:w w:val="100"/>
          <w:position w:val="0"/>
        </w:rPr>
        <w:t>民生商贸”）</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海南民享商务服务有限公司（以下简称“民享商务”）</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上海鸿立股权投资有限公司（以下简称“上海鸿立”）</w:t>
      </w:r>
    </w:p>
    <w:p>
      <w:pPr>
        <w:pStyle w:val="Style40"/>
        <w:keepNext w:val="0"/>
        <w:keepLines w:val="0"/>
        <w:widowControl w:val="0"/>
        <w:pBdr>
          <w:top w:val="single" w:sz="4" w:space="0" w:color="auto"/>
          <w:bottom w:val="single" w:sz="4" w:space="0" w:color="auto"/>
        </w:pBdr>
        <w:shd w:val="clear" w:color="auto" w:fill="auto"/>
        <w:bidi w:val="0"/>
        <w:spacing w:before="0" w:after="160" w:line="389" w:lineRule="exact"/>
        <w:ind w:left="480" w:right="0" w:firstLine="0"/>
        <w:jc w:val="left"/>
      </w:pPr>
      <w:r>
        <w:rPr>
          <w:color w:val="000000"/>
          <w:spacing w:val="0"/>
          <w:w w:val="100"/>
          <w:position w:val="0"/>
        </w:rPr>
        <w:t>上海鸿立华享投资合伙企业（有限合伙）（以下简称“鸿立华享”） 海南新海岸置业有限公司（以下简称“新海岸”）</w:t>
      </w:r>
    </w:p>
    <w:p>
      <w:pPr>
        <w:pStyle w:val="Style40"/>
        <w:keepNext w:val="0"/>
        <w:keepLines w:val="0"/>
        <w:widowControl w:val="0"/>
        <w:shd w:val="clear" w:color="auto" w:fill="auto"/>
        <w:tabs>
          <w:tab w:leader="underscore" w:pos="8134" w:val="left"/>
        </w:tabs>
        <w:bidi w:val="0"/>
        <w:spacing w:before="0" w:after="0" w:line="355" w:lineRule="exact"/>
        <w:ind w:left="0" w:right="0" w:firstLine="480"/>
        <w:jc w:val="left"/>
      </w:pPr>
      <w:r>
        <w:rPr>
          <w:color w:val="000000"/>
          <w:spacing w:val="0"/>
          <w:w w:val="100"/>
          <w:position w:val="0"/>
          <w:u w:val="single"/>
        </w:rPr>
        <w:t>海南丰泽投资开发有限公司（以下简称“丰泽投资”）</w:t>
        <w:tab/>
      </w:r>
    </w:p>
    <w:p>
      <w:pPr>
        <w:pStyle w:val="Style40"/>
        <w:keepNext w:val="0"/>
        <w:keepLines w:val="0"/>
        <w:widowControl w:val="0"/>
        <w:pBdr>
          <w:bottom w:val="single" w:sz="4" w:space="0" w:color="auto"/>
        </w:pBdr>
        <w:shd w:val="clear" w:color="auto" w:fill="auto"/>
        <w:bidi w:val="0"/>
        <w:spacing w:before="0" w:after="160" w:line="355" w:lineRule="exact"/>
        <w:ind w:left="0" w:right="0" w:firstLine="480"/>
        <w:jc w:val="left"/>
      </w:pPr>
      <w:r>
        <w:rPr>
          <w:color w:val="000000"/>
          <w:spacing w:val="0"/>
          <w:w w:val="100"/>
          <w:position w:val="0"/>
        </w:rPr>
        <w:t>海南椰德利房地产开发有限公司（以下简称“椰德利”）</w:t>
      </w:r>
    </w:p>
    <w:p>
      <w:pPr>
        <w:pStyle w:val="Style40"/>
        <w:keepNext w:val="0"/>
        <w:keepLines w:val="0"/>
        <w:widowControl w:val="0"/>
        <w:shd w:val="clear" w:color="auto" w:fill="auto"/>
        <w:tabs>
          <w:tab w:leader="underscore" w:pos="8134" w:val="left"/>
        </w:tabs>
        <w:bidi w:val="0"/>
        <w:spacing w:before="0" w:after="0" w:line="355" w:lineRule="exact"/>
        <w:ind w:left="0" w:right="0" w:firstLine="480"/>
        <w:jc w:val="left"/>
      </w:pPr>
      <w:r>
        <w:rPr>
          <w:color w:val="000000"/>
          <w:spacing w:val="0"/>
          <w:w w:val="100"/>
          <w:position w:val="0"/>
          <w:u w:val="single"/>
        </w:rPr>
        <w:t>北京国广光荣广告有限公司（以下简称”国广光荣”）</w:t>
        <w:tab/>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北京国广风尚文化传媒有限公司（以下简称''国广风尚”）</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拉萨环球风尚投资管理咨询有限公司（以下简称“拉萨环球”）</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北京澄怀科技有限公司（以下简称“澄怀科技”）</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北京成功启航教育咨询有限公司（以下简称''成功启航”）</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培领环球有限公司（以下简称“培领环球”）</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北京澄怀观道网络科技有限公司（以下简称“澄怀观道”）</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北京澄怀众合文化传媒有限公司（以下简称“澄怀众合”）</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西藏腾踔投资管理有限公司（以下简称“腾踔投资”）</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霍尔果斯澄怀观道文化传媒有限责任公司（以下简称“霍尔果斯澄怀”）</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北京华闻视讯新媒体科技有限公司（以下简称“华闻视讯”）</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国视通讯（上海）有限公司（以下简称“国视上海”）</w:t>
      </w:r>
    </w:p>
    <w:p>
      <w:pPr>
        <w:pStyle w:val="Style40"/>
        <w:keepNext w:val="0"/>
        <w:keepLines w:val="0"/>
        <w:widowControl w:val="0"/>
        <w:pBdr>
          <w:bottom w:val="single" w:sz="4" w:space="0" w:color="auto"/>
        </w:pBdr>
        <w:shd w:val="clear" w:color="auto" w:fill="auto"/>
        <w:bidi w:val="0"/>
        <w:spacing w:before="0" w:after="160" w:line="355" w:lineRule="exact"/>
        <w:ind w:left="0" w:right="0" w:firstLine="480"/>
        <w:jc w:val="left"/>
      </w:pPr>
      <w:r>
        <w:rPr>
          <w:color w:val="000000"/>
          <w:spacing w:val="0"/>
          <w:w w:val="100"/>
          <w:position w:val="0"/>
        </w:rPr>
        <w:t>山南国视通讯有限公司（以下简称</w:t>
      </w:r>
      <w:r>
        <w:rPr>
          <w:color w:val="000000"/>
          <w:spacing w:val="0"/>
          <w:w w:val="100"/>
          <w:position w:val="0"/>
        </w:rPr>
        <w:t>"</w:t>
      </w:r>
      <w:r>
        <w:rPr>
          <w:color w:val="000000"/>
          <w:spacing w:val="0"/>
          <w:w w:val="100"/>
          <w:position w:val="0"/>
        </w:rPr>
        <w:t>山南国视”）</w:t>
      </w:r>
    </w:p>
    <w:p>
      <w:pPr>
        <w:pStyle w:val="Style40"/>
        <w:keepNext w:val="0"/>
        <w:keepLines w:val="0"/>
        <w:widowControl w:val="0"/>
        <w:shd w:val="clear" w:color="auto" w:fill="auto"/>
        <w:tabs>
          <w:tab w:leader="underscore" w:pos="8134" w:val="left"/>
        </w:tabs>
        <w:bidi w:val="0"/>
        <w:spacing w:before="0" w:after="160" w:line="355" w:lineRule="exact"/>
        <w:ind w:left="0" w:right="0" w:firstLine="480"/>
        <w:jc w:val="left"/>
      </w:pPr>
      <w:r>
        <w:rPr>
          <w:color w:val="000000"/>
          <w:spacing w:val="0"/>
          <w:w w:val="100"/>
          <w:position w:val="0"/>
          <w:u w:val="single"/>
        </w:rPr>
        <w:t>国广华屏网络传媒（北京）有限公司（以下简称“国广华屏”）</w:t>
        <w:tab/>
      </w:r>
    </w:p>
    <w:p>
      <w:pPr>
        <w:pStyle w:val="Style40"/>
        <w:keepNext w:val="0"/>
        <w:keepLines w:val="0"/>
        <w:widowControl w:val="0"/>
        <w:shd w:val="clear" w:color="auto" w:fill="auto"/>
        <w:tabs>
          <w:tab w:leader="underscore" w:pos="8134" w:val="left"/>
        </w:tabs>
        <w:bidi w:val="0"/>
        <w:spacing w:before="0" w:after="0" w:line="355" w:lineRule="exact"/>
        <w:ind w:left="0" w:right="0" w:firstLine="480"/>
        <w:jc w:val="left"/>
      </w:pPr>
      <w:r>
        <w:rPr>
          <w:color w:val="000000"/>
          <w:spacing w:val="0"/>
          <w:w w:val="100"/>
          <w:position w:val="0"/>
          <w:u w:val="single"/>
        </w:rPr>
        <w:t>华屏传媒国际有限公司（以下简称“华屏国际”）</w:t>
        <w:tab/>
      </w:r>
    </w:p>
    <w:p>
      <w:pPr>
        <w:pStyle w:val="Style40"/>
        <w:keepNext w:val="0"/>
        <w:keepLines w:val="0"/>
        <w:widowControl w:val="0"/>
        <w:pBdr>
          <w:bottom w:val="single" w:sz="4" w:space="0" w:color="auto"/>
        </w:pBdr>
        <w:shd w:val="clear" w:color="auto" w:fill="auto"/>
        <w:bidi w:val="0"/>
        <w:spacing w:before="0" w:after="160" w:line="355" w:lineRule="exact"/>
        <w:ind w:left="0" w:right="0" w:firstLine="480"/>
        <w:jc w:val="left"/>
      </w:pPr>
      <w:r>
        <w:rPr>
          <w:color w:val="000000"/>
          <w:spacing w:val="0"/>
          <w:w w:val="100"/>
          <w:position w:val="0"/>
        </w:rPr>
        <w:t>华闻智云网络科技（北京）有限公司（以下简称</w:t>
      </w:r>
      <w:r>
        <w:rPr>
          <w:color w:val="000000"/>
          <w:spacing w:val="0"/>
          <w:w w:val="100"/>
          <w:position w:val="0"/>
        </w:rPr>
        <w:t>"</w:t>
      </w:r>
      <w:r>
        <w:rPr>
          <w:color w:val="000000"/>
          <w:spacing w:val="0"/>
          <w:w w:val="100"/>
          <w:position w:val="0"/>
        </w:rPr>
        <w:t>华闻智云”）</w:t>
      </w:r>
    </w:p>
    <w:p>
      <w:pPr>
        <w:pStyle w:val="Style40"/>
        <w:keepNext w:val="0"/>
        <w:keepLines w:val="0"/>
        <w:widowControl w:val="0"/>
        <w:shd w:val="clear" w:color="auto" w:fill="auto"/>
        <w:tabs>
          <w:tab w:leader="underscore" w:pos="8134" w:val="left"/>
        </w:tabs>
        <w:bidi w:val="0"/>
        <w:spacing w:before="0" w:after="160" w:line="355" w:lineRule="exact"/>
        <w:ind w:left="0" w:right="0" w:firstLine="480"/>
        <w:jc w:val="left"/>
      </w:pPr>
      <w:r>
        <w:rPr>
          <w:color w:val="000000"/>
          <w:spacing w:val="0"/>
          <w:w w:val="100"/>
          <w:position w:val="0"/>
          <w:u w:val="single"/>
        </w:rPr>
        <w:t>天津掌视亿通信息技术有限公司（以下简称“掌视亿通”）</w:t>
        <w:tab/>
      </w:r>
    </w:p>
    <w:p>
      <w:pPr>
        <w:pStyle w:val="Style40"/>
        <w:keepNext w:val="0"/>
        <w:keepLines w:val="0"/>
        <w:widowControl w:val="0"/>
        <w:shd w:val="clear" w:color="auto" w:fill="auto"/>
        <w:tabs>
          <w:tab w:leader="underscore" w:pos="8134" w:val="left"/>
        </w:tabs>
        <w:bidi w:val="0"/>
        <w:spacing w:before="0" w:after="0" w:line="355" w:lineRule="exact"/>
        <w:ind w:left="0" w:right="0" w:firstLine="480"/>
        <w:jc w:val="left"/>
      </w:pPr>
      <w:r>
        <w:rPr>
          <w:color w:val="000000"/>
          <w:spacing w:val="0"/>
          <w:w w:val="100"/>
          <w:position w:val="0"/>
          <w:u w:val="single"/>
        </w:rPr>
        <w:t>拉萨掌视亿通信息技术有限公司（以下简称“拉萨掌视”）</w:t>
        <w:tab/>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广州市邦富软件有限公司（以下简称“邦富软件”）</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上海精视文化传播有限公司（以下简称“精视文化”）</w:t>
      </w:r>
    </w:p>
    <w:p>
      <w:pPr>
        <w:pStyle w:val="Style40"/>
        <w:keepNext w:val="0"/>
        <w:keepLines w:val="0"/>
        <w:widowControl w:val="0"/>
        <w:pBdr>
          <w:bottom w:val="single" w:sz="4" w:space="0" w:color="auto"/>
        </w:pBdr>
        <w:shd w:val="clear" w:color="auto" w:fill="auto"/>
        <w:bidi w:val="0"/>
        <w:spacing w:before="0" w:after="0" w:line="355" w:lineRule="exact"/>
        <w:ind w:left="0" w:right="0" w:firstLine="480"/>
        <w:jc w:val="left"/>
      </w:pPr>
      <w:r>
        <w:rPr>
          <w:color w:val="000000"/>
          <w:spacing w:val="0"/>
          <w:w w:val="100"/>
          <w:position w:val="0"/>
        </w:rPr>
        <w:t>上海精视广告传播有限公司（以下简称“精视广告”）</w:t>
      </w:r>
    </w:p>
    <w:p>
      <w:pPr>
        <w:pStyle w:val="Style40"/>
        <w:keepNext w:val="0"/>
        <w:keepLines w:val="0"/>
        <w:widowControl w:val="0"/>
        <w:pBdr>
          <w:top w:val="single" w:sz="4" w:space="0" w:color="auto"/>
          <w:bottom w:val="single" w:sz="4" w:space="0" w:color="auto"/>
        </w:pBdr>
        <w:shd w:val="clear" w:color="auto" w:fill="auto"/>
        <w:bidi w:val="0"/>
        <w:spacing w:before="0" w:after="0" w:line="365" w:lineRule="exact"/>
        <w:ind w:left="0" w:right="0" w:firstLine="440"/>
        <w:jc w:val="left"/>
      </w:pPr>
      <w:r>
        <w:rPr>
          <w:color w:val="000000"/>
          <w:spacing w:val="0"/>
          <w:w w:val="100"/>
          <w:position w:val="0"/>
        </w:rPr>
        <w:t>德清尚峰文化传播有限公司（以下简称“精视尚峰”）</w:t>
      </w:r>
    </w:p>
    <w:p>
      <w:pPr>
        <w:pStyle w:val="Style40"/>
        <w:keepNext w:val="0"/>
        <w:keepLines w:val="0"/>
        <w:widowControl w:val="0"/>
        <w:pBdr>
          <w:bottom w:val="single" w:sz="4" w:space="0" w:color="auto"/>
        </w:pBdr>
        <w:shd w:val="clear" w:color="auto" w:fill="auto"/>
        <w:bidi w:val="0"/>
        <w:spacing w:before="0" w:after="0" w:line="365" w:lineRule="exact"/>
        <w:ind w:left="0" w:right="0" w:firstLine="440"/>
        <w:jc w:val="left"/>
      </w:pPr>
      <w:r>
        <w:rPr>
          <w:color w:val="000000"/>
          <w:spacing w:val="0"/>
          <w:w w:val="100"/>
          <w:position w:val="0"/>
        </w:rPr>
        <w:t>浙江精视文化传播有限公司（以下简称“精视浙江”）</w:t>
      </w:r>
    </w:p>
    <w:p>
      <w:pPr>
        <w:pStyle w:val="Style40"/>
        <w:keepNext w:val="0"/>
        <w:keepLines w:val="0"/>
        <w:widowControl w:val="0"/>
        <w:pBdr>
          <w:bottom w:val="single" w:sz="4" w:space="0" w:color="auto"/>
        </w:pBdr>
        <w:shd w:val="clear" w:color="auto" w:fill="auto"/>
        <w:bidi w:val="0"/>
        <w:spacing w:before="0" w:after="180" w:line="365" w:lineRule="exact"/>
        <w:ind w:left="0" w:right="0" w:firstLine="440"/>
        <w:jc w:val="left"/>
      </w:pPr>
      <w:r>
        <w:rPr>
          <w:color w:val="000000"/>
          <w:spacing w:val="0"/>
          <w:w w:val="100"/>
          <w:position w:val="0"/>
        </w:rPr>
        <w:t>上海精框广告传播有限公司（以下简称“精视精框”）</w:t>
      </w:r>
    </w:p>
    <w:p>
      <w:pPr>
        <w:pStyle w:val="Style40"/>
        <w:keepNext w:val="0"/>
        <w:keepLines w:val="0"/>
        <w:widowControl w:val="0"/>
        <w:pBdr>
          <w:bottom w:val="single" w:sz="4" w:space="0" w:color="auto"/>
        </w:pBdr>
        <w:shd w:val="clear" w:color="auto" w:fill="auto"/>
        <w:bidi w:val="0"/>
        <w:spacing w:before="0" w:after="0" w:line="365" w:lineRule="exact"/>
        <w:ind w:left="0" w:right="0" w:firstLine="440"/>
        <w:jc w:val="left"/>
      </w:pPr>
      <w:r>
        <w:rPr>
          <w:color w:val="000000"/>
          <w:spacing w:val="0"/>
          <w:w w:val="100"/>
          <w:position w:val="0"/>
        </w:rPr>
        <w:t>广州漫友文化科技发展有限公司（以下简称“漫友文化”）</w:t>
      </w:r>
    </w:p>
    <w:p>
      <w:pPr>
        <w:pStyle w:val="Style40"/>
        <w:keepNext w:val="0"/>
        <w:keepLines w:val="0"/>
        <w:widowControl w:val="0"/>
        <w:pBdr>
          <w:bottom w:val="single" w:sz="4" w:space="0" w:color="auto"/>
        </w:pBdr>
        <w:shd w:val="clear" w:color="auto" w:fill="auto"/>
        <w:bidi w:val="0"/>
        <w:spacing w:before="0" w:after="0" w:line="365" w:lineRule="exact"/>
        <w:ind w:left="0" w:right="0" w:firstLine="440"/>
        <w:jc w:val="left"/>
      </w:pPr>
      <w:r>
        <w:rPr>
          <w:color w:val="000000"/>
          <w:spacing w:val="0"/>
          <w:w w:val="100"/>
          <w:position w:val="0"/>
        </w:rPr>
        <w:t>广州酷食餐饮有限公司（以下简称“酷食餐饮”）</w:t>
      </w:r>
    </w:p>
    <w:p>
      <w:pPr>
        <w:pStyle w:val="Style40"/>
        <w:keepNext w:val="0"/>
        <w:keepLines w:val="0"/>
        <w:widowControl w:val="0"/>
        <w:pBdr>
          <w:bottom w:val="single" w:sz="4" w:space="0" w:color="auto"/>
        </w:pBdr>
        <w:shd w:val="clear" w:color="auto" w:fill="auto"/>
        <w:bidi w:val="0"/>
        <w:spacing w:before="0" w:after="0" w:line="365" w:lineRule="exact"/>
        <w:ind w:left="0" w:right="0" w:firstLine="440"/>
        <w:jc w:val="left"/>
      </w:pPr>
      <w:r>
        <w:rPr>
          <w:color w:val="000000"/>
          <w:spacing w:val="0"/>
          <w:w w:val="100"/>
          <w:position w:val="0"/>
        </w:rPr>
        <w:t>海南民享投资有限公司（以下简称</w:t>
      </w:r>
      <w:r>
        <w:rPr>
          <w:color w:val="000000"/>
          <w:spacing w:val="0"/>
          <w:w w:val="100"/>
          <w:position w:val="0"/>
        </w:rPr>
        <w:t>"</w:t>
      </w:r>
      <w:r>
        <w:rPr>
          <w:color w:val="000000"/>
          <w:spacing w:val="0"/>
          <w:w w:val="100"/>
          <w:position w:val="0"/>
        </w:rPr>
        <w:t>民享投资”）</w:t>
      </w:r>
    </w:p>
    <w:p>
      <w:pPr>
        <w:pStyle w:val="Style40"/>
        <w:keepNext w:val="0"/>
        <w:keepLines w:val="0"/>
        <w:widowControl w:val="0"/>
        <w:pBdr>
          <w:bottom w:val="single" w:sz="4" w:space="0" w:color="auto"/>
        </w:pBdr>
        <w:shd w:val="clear" w:color="auto" w:fill="auto"/>
        <w:bidi w:val="0"/>
        <w:spacing w:before="0" w:after="0" w:line="365" w:lineRule="exact"/>
        <w:ind w:left="0" w:right="0" w:firstLine="440"/>
        <w:jc w:val="left"/>
      </w:pPr>
      <w:r>
        <w:rPr>
          <w:color w:val="000000"/>
          <w:spacing w:val="0"/>
          <w:w w:val="100"/>
          <w:position w:val="0"/>
        </w:rPr>
        <w:t>广州酷视网络有限公司（以下简称''酷视网络”）</w:t>
      </w:r>
    </w:p>
    <w:p>
      <w:pPr>
        <w:pStyle w:val="Style40"/>
        <w:keepNext w:val="0"/>
        <w:keepLines w:val="0"/>
        <w:widowControl w:val="0"/>
        <w:pBdr>
          <w:bottom w:val="single" w:sz="4" w:space="0" w:color="auto"/>
        </w:pBdr>
        <w:shd w:val="clear" w:color="auto" w:fill="auto"/>
        <w:bidi w:val="0"/>
        <w:spacing w:before="0" w:after="0" w:line="365" w:lineRule="exact"/>
        <w:ind w:left="0" w:right="0" w:firstLine="440"/>
        <w:jc w:val="left"/>
      </w:pPr>
      <w:r>
        <w:rPr>
          <w:color w:val="000000"/>
          <w:spacing w:val="0"/>
          <w:w w:val="100"/>
          <w:position w:val="0"/>
        </w:rPr>
        <w:t>海南生龙广告有限公司（以下简称“生龙广告”）</w:t>
      </w:r>
    </w:p>
    <w:p>
      <w:pPr>
        <w:pStyle w:val="Style40"/>
        <w:keepNext w:val="0"/>
        <w:keepLines w:val="0"/>
        <w:widowControl w:val="0"/>
        <w:pBdr>
          <w:bottom w:val="single" w:sz="4" w:space="0" w:color="auto"/>
        </w:pBdr>
        <w:shd w:val="clear" w:color="auto" w:fill="auto"/>
        <w:bidi w:val="0"/>
        <w:spacing w:before="0" w:after="0" w:line="365" w:lineRule="exact"/>
        <w:ind w:left="0" w:right="0" w:firstLine="440"/>
        <w:jc w:val="left"/>
      </w:pPr>
      <w:r>
        <w:rPr>
          <w:color w:val="000000"/>
          <w:spacing w:val="0"/>
          <w:w w:val="100"/>
          <w:position w:val="0"/>
        </w:rPr>
        <w:t>华闻世纪影视投资控股（北京）有限责任公司（以下简称“华闻影视”）</w:t>
      </w:r>
    </w:p>
    <w:p>
      <w:pPr>
        <w:pStyle w:val="Style40"/>
        <w:keepNext w:val="0"/>
        <w:keepLines w:val="0"/>
        <w:widowControl w:val="0"/>
        <w:pBdr>
          <w:bottom w:val="single" w:sz="4" w:space="0" w:color="auto"/>
        </w:pBdr>
        <w:shd w:val="clear" w:color="auto" w:fill="auto"/>
        <w:bidi w:val="0"/>
        <w:spacing w:before="0" w:after="0" w:line="365" w:lineRule="exact"/>
        <w:ind w:left="0" w:right="0" w:firstLine="440"/>
        <w:jc w:val="left"/>
      </w:pPr>
      <w:r>
        <w:rPr>
          <w:color w:val="000000"/>
          <w:spacing w:val="0"/>
          <w:w w:val="100"/>
          <w:position w:val="0"/>
        </w:rPr>
        <w:t>华闻海润影视投资（北京）有限公司（以下简称“华闻海润影视”）</w:t>
      </w:r>
    </w:p>
    <w:p>
      <w:pPr>
        <w:pStyle w:val="Style40"/>
        <w:keepNext w:val="0"/>
        <w:keepLines w:val="0"/>
        <w:widowControl w:val="0"/>
        <w:pBdr>
          <w:bottom w:val="single" w:sz="4" w:space="0" w:color="auto"/>
        </w:pBdr>
        <w:shd w:val="clear" w:color="auto" w:fill="auto"/>
        <w:bidi w:val="0"/>
        <w:spacing w:before="0" w:after="0" w:line="365" w:lineRule="exact"/>
        <w:ind w:left="0" w:right="0" w:firstLine="440"/>
        <w:jc w:val="left"/>
      </w:pPr>
      <w:r>
        <w:rPr>
          <w:color w:val="000000"/>
          <w:spacing w:val="0"/>
          <w:w w:val="100"/>
          <w:position w:val="0"/>
        </w:rPr>
        <w:t>华闻优朋文化传播（北京）有限公司（以下简称“优朋文化”）</w:t>
      </w:r>
    </w:p>
    <w:p>
      <w:pPr>
        <w:pStyle w:val="Style40"/>
        <w:keepNext w:val="0"/>
        <w:keepLines w:val="0"/>
        <w:widowControl w:val="0"/>
        <w:pBdr>
          <w:bottom w:val="single" w:sz="4" w:space="0" w:color="auto"/>
        </w:pBdr>
        <w:shd w:val="clear" w:color="auto" w:fill="auto"/>
        <w:bidi w:val="0"/>
        <w:spacing w:before="0" w:after="180" w:line="365" w:lineRule="exact"/>
        <w:ind w:left="0" w:right="0" w:firstLine="440"/>
        <w:jc w:val="left"/>
      </w:pPr>
      <w:r>
        <w:rPr>
          <w:color w:val="000000"/>
          <w:spacing w:val="0"/>
          <w:w w:val="100"/>
          <w:position w:val="0"/>
        </w:rPr>
        <w:t>苏州华闻糖心动漫投资有限责任公司（以下简称“华闻糖心”）</w:t>
      </w:r>
    </w:p>
    <w:p>
      <w:pPr>
        <w:pStyle w:val="Style40"/>
        <w:keepNext w:val="0"/>
        <w:keepLines w:val="0"/>
        <w:widowControl w:val="0"/>
        <w:shd w:val="clear" w:color="auto" w:fill="auto"/>
        <w:tabs>
          <w:tab w:leader="underscore" w:pos="8095" w:val="left"/>
        </w:tabs>
        <w:bidi w:val="0"/>
        <w:spacing w:before="0" w:after="0" w:line="365" w:lineRule="exact"/>
        <w:ind w:left="0" w:right="0" w:firstLine="440"/>
        <w:jc w:val="left"/>
      </w:pPr>
      <w:r>
        <w:rPr>
          <w:color w:val="000000"/>
          <w:spacing w:val="0"/>
          <w:w w:val="100"/>
          <w:position w:val="0"/>
          <w:u w:val="single"/>
        </w:rPr>
        <w:t>华闻传媒（香港）有限公司（以下简称“华闻香港”）</w:t>
        <w:tab/>
      </w:r>
    </w:p>
    <w:p>
      <w:pPr>
        <w:pStyle w:val="Style40"/>
        <w:keepNext w:val="0"/>
        <w:keepLines w:val="0"/>
        <w:widowControl w:val="0"/>
        <w:pBdr>
          <w:bottom w:val="single" w:sz="4" w:space="0" w:color="auto"/>
        </w:pBdr>
        <w:shd w:val="clear" w:color="auto" w:fill="auto"/>
        <w:bidi w:val="0"/>
        <w:spacing w:before="0" w:after="0" w:line="365" w:lineRule="exact"/>
        <w:ind w:left="0" w:right="0" w:firstLine="440"/>
        <w:jc w:val="left"/>
      </w:pPr>
      <w:r>
        <w:rPr>
          <w:color w:val="000000"/>
          <w:spacing w:val="0"/>
          <w:w w:val="100"/>
          <w:position w:val="0"/>
        </w:rPr>
        <w:t>华闻传媒（海外）有限公司（以下简称“华闻海外”）</w:t>
      </w:r>
    </w:p>
    <w:p>
      <w:pPr>
        <w:pStyle w:val="Style40"/>
        <w:keepNext w:val="0"/>
        <w:keepLines w:val="0"/>
        <w:widowControl w:val="0"/>
        <w:pBdr>
          <w:top w:val="single" w:sz="4" w:space="0" w:color="auto"/>
          <w:bottom w:val="single" w:sz="4" w:space="0" w:color="auto"/>
        </w:pBdr>
        <w:shd w:val="clear" w:color="auto" w:fill="auto"/>
        <w:bidi w:val="0"/>
        <w:spacing w:before="0" w:after="0" w:line="365" w:lineRule="exact"/>
        <w:ind w:left="440" w:right="0" w:firstLine="40"/>
        <w:jc w:val="left"/>
      </w:pPr>
      <w:r>
        <w:rPr>
          <w:color w:val="000000"/>
          <w:spacing w:val="0"/>
          <w:w w:val="100"/>
          <w:position w:val="0"/>
        </w:rPr>
        <w:t>北京华闻创新传媒文化研究院有限责任公司（以下简称“华闻研究院”） 华闻爱视网络科技（北京）有限公司（以下简称</w:t>
      </w:r>
      <w:r>
        <w:rPr>
          <w:color w:val="000000"/>
          <w:spacing w:val="0"/>
          <w:w w:val="100"/>
          <w:position w:val="0"/>
        </w:rPr>
        <w:t>"</w:t>
      </w:r>
      <w:r>
        <w:rPr>
          <w:color w:val="000000"/>
          <w:spacing w:val="0"/>
          <w:w w:val="100"/>
          <w:position w:val="0"/>
        </w:rPr>
        <w:t>爱视网络”）</w:t>
      </w:r>
    </w:p>
    <w:p>
      <w:pPr>
        <w:pStyle w:val="Style40"/>
        <w:keepNext w:val="0"/>
        <w:keepLines w:val="0"/>
        <w:widowControl w:val="0"/>
        <w:pBdr>
          <w:bottom w:val="single" w:sz="4" w:space="0" w:color="auto"/>
        </w:pBdr>
        <w:shd w:val="clear" w:color="auto" w:fill="auto"/>
        <w:bidi w:val="0"/>
        <w:spacing w:before="0" w:after="0" w:line="365" w:lineRule="exact"/>
        <w:ind w:left="0" w:right="0" w:firstLine="440"/>
        <w:jc w:val="left"/>
      </w:pPr>
      <w:r>
        <w:rPr>
          <w:color w:val="000000"/>
          <w:spacing w:val="0"/>
          <w:w w:val="100"/>
          <w:position w:val="0"/>
        </w:rPr>
        <w:t>海南民生能源有限公司（以下简称</w:t>
      </w:r>
      <w:r>
        <w:rPr>
          <w:color w:val="000000"/>
          <w:spacing w:val="0"/>
          <w:w w:val="100"/>
          <w:position w:val="0"/>
        </w:rPr>
        <w:t>"</w:t>
      </w:r>
      <w:r>
        <w:rPr>
          <w:color w:val="000000"/>
          <w:spacing w:val="0"/>
          <w:w w:val="100"/>
          <w:position w:val="0"/>
        </w:rPr>
        <w:t>民生能源”）</w:t>
      </w:r>
    </w:p>
    <w:p>
      <w:pPr>
        <w:pStyle w:val="Style40"/>
        <w:keepNext w:val="0"/>
        <w:keepLines w:val="0"/>
        <w:widowControl w:val="0"/>
        <w:pBdr>
          <w:bottom w:val="single" w:sz="4" w:space="0" w:color="auto"/>
        </w:pBdr>
        <w:shd w:val="clear" w:color="auto" w:fill="auto"/>
        <w:bidi w:val="0"/>
        <w:spacing w:before="0" w:after="0" w:line="365" w:lineRule="exact"/>
        <w:ind w:left="0" w:right="0" w:firstLine="440"/>
        <w:jc w:val="left"/>
      </w:pPr>
      <w:r>
        <w:rPr>
          <w:color w:val="000000"/>
          <w:spacing w:val="0"/>
          <w:w w:val="100"/>
          <w:position w:val="0"/>
        </w:rPr>
        <w:t>山南华闻创业投资有限公司（以下简称''山南华闻”）</w:t>
      </w:r>
    </w:p>
    <w:p>
      <w:pPr>
        <w:pStyle w:val="Style40"/>
        <w:keepNext w:val="0"/>
        <w:keepLines w:val="0"/>
        <w:widowControl w:val="0"/>
        <w:pBdr>
          <w:bottom w:val="single" w:sz="4" w:space="0" w:color="auto"/>
        </w:pBdr>
        <w:shd w:val="clear" w:color="auto" w:fill="auto"/>
        <w:bidi w:val="0"/>
        <w:spacing w:before="0" w:after="0" w:line="365" w:lineRule="exact"/>
        <w:ind w:left="0" w:right="0" w:firstLine="440"/>
        <w:jc w:val="left"/>
      </w:pPr>
      <w:r>
        <w:rPr>
          <w:color w:val="000000"/>
          <w:spacing w:val="0"/>
          <w:w w:val="100"/>
          <w:position w:val="0"/>
        </w:rPr>
        <w:t>重庆有个表情网络科技有限公司（以下简称“有个表情网络”）</w:t>
      </w:r>
    </w:p>
    <w:p>
      <w:pPr>
        <w:pStyle w:val="Style40"/>
        <w:keepNext w:val="0"/>
        <w:keepLines w:val="0"/>
        <w:widowControl w:val="0"/>
        <w:pBdr>
          <w:bottom w:val="single" w:sz="4" w:space="0" w:color="auto"/>
        </w:pBdr>
        <w:shd w:val="clear" w:color="auto" w:fill="auto"/>
        <w:bidi w:val="0"/>
        <w:spacing w:before="0" w:after="180" w:line="365" w:lineRule="exact"/>
        <w:ind w:left="0" w:right="0" w:firstLine="440"/>
        <w:jc w:val="left"/>
      </w:pPr>
      <w:r>
        <w:rPr>
          <w:color w:val="000000"/>
          <w:spacing w:val="0"/>
          <w:w w:val="100"/>
          <w:position w:val="0"/>
        </w:rPr>
        <w:t>海口新海岸酒店管理有限公司（以下简称“新海岸酒店”）</w:t>
      </w:r>
    </w:p>
    <w:p>
      <w:pPr>
        <w:pStyle w:val="Style40"/>
        <w:keepNext w:val="0"/>
        <w:keepLines w:val="0"/>
        <w:widowControl w:val="0"/>
        <w:shd w:val="clear" w:color="auto" w:fill="auto"/>
        <w:tabs>
          <w:tab w:leader="underscore" w:pos="8095" w:val="left"/>
        </w:tabs>
        <w:bidi w:val="0"/>
        <w:spacing w:before="0" w:after="180" w:line="365" w:lineRule="exact"/>
        <w:ind w:left="0" w:right="0" w:firstLine="440"/>
        <w:jc w:val="left"/>
      </w:pPr>
      <w:r>
        <w:rPr>
          <w:color w:val="000000"/>
          <w:spacing w:val="0"/>
          <w:w w:val="100"/>
          <w:position w:val="0"/>
          <w:u w:val="single"/>
        </w:rPr>
        <w:t>深圳中上联信息科技有限公司（以下简称“中上联”）</w:t>
        <w:tab/>
      </w:r>
    </w:p>
    <w:p>
      <w:pPr>
        <w:pStyle w:val="Style40"/>
        <w:keepNext w:val="0"/>
        <w:keepLines w:val="0"/>
        <w:widowControl w:val="0"/>
        <w:shd w:val="clear" w:color="auto" w:fill="auto"/>
        <w:tabs>
          <w:tab w:leader="underscore" w:pos="8095" w:val="left"/>
        </w:tabs>
        <w:bidi w:val="0"/>
        <w:spacing w:before="0" w:after="180" w:line="365" w:lineRule="exact"/>
        <w:ind w:left="0" w:right="0" w:firstLine="440"/>
        <w:jc w:val="left"/>
      </w:pPr>
      <w:r>
        <w:rPr>
          <w:color w:val="000000"/>
          <w:spacing w:val="0"/>
          <w:w w:val="100"/>
          <w:position w:val="0"/>
          <w:u w:val="single"/>
        </w:rPr>
        <w:t>北京瀚祥拓睿国际旅游有限公司（以下简称“瀚祥拓睿”）</w:t>
        <w:tab/>
      </w:r>
    </w:p>
    <w:p>
      <w:pPr>
        <w:pStyle w:val="Style40"/>
        <w:keepNext w:val="0"/>
        <w:keepLines w:val="0"/>
        <w:widowControl w:val="0"/>
        <w:shd w:val="clear" w:color="auto" w:fill="auto"/>
        <w:tabs>
          <w:tab w:leader="underscore" w:pos="8095" w:val="left"/>
        </w:tabs>
        <w:bidi w:val="0"/>
        <w:spacing w:before="0" w:after="180" w:line="365" w:lineRule="exact"/>
        <w:ind w:left="0" w:right="0" w:firstLine="440"/>
        <w:jc w:val="left"/>
      </w:pPr>
      <w:r>
        <w:rPr>
          <w:color w:val="000000"/>
          <w:spacing w:val="0"/>
          <w:w w:val="100"/>
          <w:position w:val="0"/>
          <w:u w:val="single"/>
        </w:rPr>
        <w:t>霍尔果斯国视通讯文化传媒有限责任公司（以下简称“霍尔果斯国视”）</w:t>
        <w:tab/>
      </w:r>
    </w:p>
    <w:p>
      <w:pPr>
        <w:pStyle w:val="Style40"/>
        <w:keepNext w:val="0"/>
        <w:keepLines w:val="0"/>
        <w:widowControl w:val="0"/>
        <w:shd w:val="clear" w:color="auto" w:fill="auto"/>
        <w:tabs>
          <w:tab w:leader="underscore" w:pos="8095" w:val="left"/>
        </w:tabs>
        <w:bidi w:val="0"/>
        <w:spacing w:before="0" w:after="0" w:line="365" w:lineRule="exact"/>
        <w:ind w:left="0" w:right="0" w:firstLine="440"/>
        <w:jc w:val="left"/>
      </w:pPr>
      <w:r>
        <w:rPr>
          <w:color w:val="000000"/>
          <w:spacing w:val="0"/>
          <w:w w:val="100"/>
          <w:position w:val="0"/>
          <w:u w:val="single"/>
        </w:rPr>
        <w:t>浙江掌视亿通信息技术有限公司（以下简称“浙江掌视”）</w:t>
        <w:tab/>
      </w:r>
    </w:p>
    <w:p>
      <w:pPr>
        <w:pStyle w:val="Style40"/>
        <w:keepNext w:val="0"/>
        <w:keepLines w:val="0"/>
        <w:widowControl w:val="0"/>
        <w:pBdr>
          <w:bottom w:val="single" w:sz="4" w:space="0" w:color="auto"/>
        </w:pBdr>
        <w:shd w:val="clear" w:color="auto" w:fill="auto"/>
        <w:bidi w:val="0"/>
        <w:spacing w:before="0" w:after="60" w:line="365" w:lineRule="exact"/>
        <w:ind w:left="0" w:right="0" w:firstLine="440"/>
        <w:jc w:val="left"/>
      </w:pPr>
      <w:r>
        <w:rPr>
          <w:color w:val="000000"/>
          <w:spacing w:val="0"/>
          <w:w w:val="100"/>
          <w:position w:val="0"/>
        </w:rPr>
        <w:t>陕西北大荒华商农业发展有限公司（以下简称“北大荒华商”）</w:t>
      </w:r>
    </w:p>
    <w:p>
      <w:pPr>
        <w:pStyle w:val="Style35"/>
        <w:keepNext w:val="0"/>
        <w:keepLines w:val="0"/>
        <w:widowControl w:val="0"/>
        <w:shd w:val="clear" w:color="auto" w:fill="auto"/>
        <w:bidi w:val="0"/>
        <w:spacing w:before="0" w:after="380" w:line="302" w:lineRule="exact"/>
        <w:ind w:left="0" w:right="0" w:firstLine="480"/>
        <w:jc w:val="both"/>
      </w:pPr>
      <w:r>
        <w:rPr>
          <w:color w:val="000000"/>
          <w:spacing w:val="0"/>
          <w:w w:val="100"/>
          <w:position w:val="0"/>
        </w:rPr>
        <w:t>本期合并财务报表范围及其变化情况详见本附注“八、合并范围的变更”和“九、在其他主体中的权 益”。</w:t>
      </w:r>
    </w:p>
    <w:p>
      <w:pPr>
        <w:pStyle w:val="Style26"/>
        <w:keepNext/>
        <w:keepLines/>
        <w:widowControl w:val="0"/>
        <w:shd w:val="clear" w:color="auto" w:fill="auto"/>
        <w:bidi w:val="0"/>
        <w:spacing w:before="0" w:after="280" w:line="240" w:lineRule="auto"/>
        <w:ind w:left="0" w:right="0" w:firstLine="0"/>
        <w:jc w:val="both"/>
      </w:pPr>
      <w:bookmarkStart w:id="1057" w:name="bookmark1057"/>
      <w:bookmarkStart w:id="1058" w:name="bookmark1058"/>
      <w:bookmarkStart w:id="1059" w:name="bookmark1059"/>
      <w:bookmarkStart w:id="1060" w:name="bookmark1060"/>
      <w:r>
        <w:rPr>
          <w:color w:val="000000"/>
          <w:spacing w:val="0"/>
          <w:w w:val="100"/>
          <w:position w:val="0"/>
        </w:rPr>
        <w:t>四</w:t>
      </w:r>
      <w:bookmarkEnd w:id="1059"/>
      <w:r>
        <w:rPr>
          <w:color w:val="000000"/>
          <w:spacing w:val="0"/>
          <w:w w:val="100"/>
          <w:position w:val="0"/>
        </w:rPr>
        <w:t>、财务报表的编制基础</w:t>
      </w:r>
      <w:bookmarkEnd w:id="1057"/>
      <w:bookmarkEnd w:id="1058"/>
      <w:bookmarkEnd w:id="1060"/>
    </w:p>
    <w:p>
      <w:pPr>
        <w:pStyle w:val="Style33"/>
        <w:keepNext/>
        <w:keepLines/>
        <w:widowControl w:val="0"/>
        <w:shd w:val="clear" w:color="auto" w:fill="auto"/>
        <w:tabs>
          <w:tab w:pos="358" w:val="left"/>
        </w:tabs>
        <w:bidi w:val="0"/>
        <w:spacing w:before="0" w:after="280" w:line="315" w:lineRule="exact"/>
        <w:ind w:left="0" w:right="0" w:firstLine="0"/>
        <w:jc w:val="both"/>
      </w:pPr>
      <w:bookmarkStart w:id="1061" w:name="bookmark1061"/>
      <w:bookmarkStart w:id="1062" w:name="bookmark1062"/>
      <w:bookmarkStart w:id="1063" w:name="bookmark1063"/>
      <w:bookmarkStart w:id="1064" w:name="bookmark1064"/>
      <w:r>
        <w:rPr>
          <w:color w:val="000000"/>
          <w:spacing w:val="0"/>
          <w:w w:val="100"/>
          <w:position w:val="0"/>
        </w:rPr>
        <w:t>1</w:t>
      </w:r>
      <w:bookmarkEnd w:id="1063"/>
      <w:r>
        <w:rPr>
          <w:color w:val="000000"/>
          <w:spacing w:val="0"/>
          <w:w w:val="100"/>
          <w:position w:val="0"/>
        </w:rPr>
        <w:t>、</w:t>
        <w:tab/>
        <w:t>编制基础</w:t>
      </w:r>
      <w:bookmarkEnd w:id="1061"/>
      <w:bookmarkEnd w:id="1062"/>
      <w:bookmarkEnd w:id="1064"/>
    </w:p>
    <w:p>
      <w:pPr>
        <w:pStyle w:val="Style35"/>
        <w:keepNext w:val="0"/>
        <w:keepLines w:val="0"/>
        <w:widowControl w:val="0"/>
        <w:shd w:val="clear" w:color="auto" w:fill="auto"/>
        <w:bidi w:val="0"/>
        <w:spacing w:before="0" w:after="280" w:line="315" w:lineRule="exact"/>
        <w:ind w:left="0" w:right="0" w:firstLine="480"/>
        <w:jc w:val="both"/>
      </w:pPr>
      <w:r>
        <w:rPr>
          <w:color w:val="000000"/>
          <w:spacing w:val="0"/>
          <w:w w:val="100"/>
          <w:position w:val="0"/>
        </w:rPr>
        <w:t>公司以持续经营为基础，根据实际发生的交易和事项，按照财政部颁布的《企业会计准则一一基本准 则》和各项具体会计准则、企业会计准则应用指南、企业会计准则解释及其他相关规定（以下合称“企业 会计准则”），以及中国证券监督管理委员会《公开发行证券的公司信息披露编报规则第</w:t>
      </w:r>
      <w:r>
        <w:rPr>
          <w:color w:val="000000"/>
          <w:spacing w:val="0"/>
          <w:w w:val="100"/>
          <w:position w:val="0"/>
        </w:rPr>
        <w:t>15</w:t>
      </w:r>
      <w:r>
        <w:rPr>
          <w:color w:val="000000"/>
          <w:spacing w:val="0"/>
          <w:w w:val="100"/>
          <w:position w:val="0"/>
        </w:rPr>
        <w:t>号一一财务 报告的一般规定》的披露规定编制财务报表。</w:t>
      </w:r>
    </w:p>
    <w:p>
      <w:pPr>
        <w:pStyle w:val="Style33"/>
        <w:keepNext/>
        <w:keepLines/>
        <w:widowControl w:val="0"/>
        <w:shd w:val="clear" w:color="auto" w:fill="auto"/>
        <w:tabs>
          <w:tab w:pos="373" w:val="left"/>
        </w:tabs>
        <w:bidi w:val="0"/>
        <w:spacing w:before="0" w:line="315" w:lineRule="exact"/>
        <w:ind w:left="0" w:right="0" w:firstLine="0"/>
        <w:jc w:val="both"/>
      </w:pPr>
      <w:bookmarkStart w:id="1065" w:name="bookmark1065"/>
      <w:bookmarkStart w:id="1066" w:name="bookmark1066"/>
      <w:bookmarkStart w:id="1067" w:name="bookmark1067"/>
      <w:bookmarkStart w:id="1068" w:name="bookmark1068"/>
      <w:r>
        <w:rPr>
          <w:color w:val="000000"/>
          <w:spacing w:val="0"/>
          <w:w w:val="100"/>
          <w:position w:val="0"/>
        </w:rPr>
        <w:t>2</w:t>
      </w:r>
      <w:bookmarkEnd w:id="1067"/>
      <w:r>
        <w:rPr>
          <w:color w:val="000000"/>
          <w:spacing w:val="0"/>
          <w:w w:val="100"/>
          <w:position w:val="0"/>
        </w:rPr>
        <w:t>、</w:t>
        <w:tab/>
        <w:t>持续经营</w:t>
      </w:r>
      <w:bookmarkEnd w:id="1065"/>
      <w:bookmarkEnd w:id="1066"/>
      <w:bookmarkEnd w:id="1068"/>
    </w:p>
    <w:p>
      <w:pPr>
        <w:pStyle w:val="Style35"/>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公司自本报告期末至少</w:t>
      </w:r>
      <w:r>
        <w:rPr>
          <w:color w:val="000000"/>
          <w:spacing w:val="0"/>
          <w:w w:val="100"/>
          <w:position w:val="0"/>
        </w:rPr>
        <w:t>12</w:t>
      </w:r>
      <w:r>
        <w:rPr>
          <w:color w:val="000000"/>
          <w:spacing w:val="0"/>
          <w:w w:val="100"/>
          <w:position w:val="0"/>
        </w:rPr>
        <w:t>个月内具备持续经营能力，无影响持续经营能力的重大事项。</w:t>
      </w:r>
    </w:p>
    <w:p>
      <w:pPr>
        <w:pStyle w:val="Style26"/>
        <w:keepNext/>
        <w:keepLines/>
        <w:widowControl w:val="0"/>
        <w:shd w:val="clear" w:color="auto" w:fill="auto"/>
        <w:bidi w:val="0"/>
        <w:spacing w:before="0" w:after="280" w:line="240" w:lineRule="auto"/>
        <w:ind w:left="0" w:right="0" w:firstLine="0"/>
        <w:jc w:val="both"/>
      </w:pPr>
      <w:bookmarkStart w:id="1069" w:name="bookmark1069"/>
      <w:bookmarkStart w:id="1070" w:name="bookmark1070"/>
      <w:bookmarkStart w:id="1071" w:name="bookmark1071"/>
      <w:bookmarkStart w:id="1072" w:name="bookmark1072"/>
      <w:r>
        <w:rPr>
          <w:color w:val="000000"/>
          <w:spacing w:val="0"/>
          <w:w w:val="100"/>
          <w:position w:val="0"/>
        </w:rPr>
        <w:t>五</w:t>
      </w:r>
      <w:bookmarkEnd w:id="1071"/>
      <w:r>
        <w:rPr>
          <w:color w:val="000000"/>
          <w:spacing w:val="0"/>
          <w:w w:val="100"/>
          <w:position w:val="0"/>
        </w:rPr>
        <w:t>、重要会计政策及会计估计</w:t>
      </w:r>
      <w:bookmarkEnd w:id="1069"/>
      <w:bookmarkEnd w:id="1070"/>
      <w:bookmarkEnd w:id="1072"/>
    </w:p>
    <w:p>
      <w:pPr>
        <w:pStyle w:val="Style35"/>
        <w:keepNext w:val="0"/>
        <w:keepLines w:val="0"/>
        <w:widowControl w:val="0"/>
        <w:shd w:val="clear" w:color="auto" w:fill="auto"/>
        <w:bidi w:val="0"/>
        <w:spacing w:before="0" w:after="0" w:line="355" w:lineRule="exact"/>
        <w:ind w:left="0" w:right="0" w:firstLine="0"/>
        <w:jc w:val="both"/>
      </w:pPr>
      <w:r>
        <w:rPr>
          <w:color w:val="000000"/>
          <w:spacing w:val="0"/>
          <w:w w:val="100"/>
          <w:position w:val="0"/>
        </w:rPr>
        <w:t>公司是否需要遵守特殊行业的披露要求 否</w:t>
      </w:r>
    </w:p>
    <w:p>
      <w:pPr>
        <w:pStyle w:val="Style35"/>
        <w:keepNext w:val="0"/>
        <w:keepLines w:val="0"/>
        <w:widowControl w:val="0"/>
        <w:shd w:val="clear" w:color="auto" w:fill="auto"/>
        <w:bidi w:val="0"/>
        <w:spacing w:before="0" w:after="0" w:line="355" w:lineRule="exact"/>
        <w:ind w:left="0" w:right="0" w:firstLine="0"/>
        <w:jc w:val="both"/>
      </w:pPr>
      <w:r>
        <w:rPr>
          <w:color w:val="000000"/>
          <w:spacing w:val="0"/>
          <w:w w:val="100"/>
          <w:position w:val="0"/>
        </w:rPr>
        <w:t>具体会计政策和会计估计提示：</w:t>
      </w:r>
    </w:p>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财政部于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日发布了《增值税会计处理规定》（财会</w:t>
      </w:r>
      <w:r>
        <w:rPr>
          <w:color w:val="000000"/>
          <w:spacing w:val="0"/>
          <w:w w:val="100"/>
          <w:position w:val="0"/>
        </w:rPr>
        <w:t>[2016]22</w:t>
      </w:r>
      <w:r>
        <w:rPr>
          <w:color w:val="000000"/>
          <w:spacing w:val="0"/>
          <w:w w:val="100"/>
          <w:position w:val="0"/>
        </w:rPr>
        <w:t>号），适用于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 起发生的相关交易。本公司执行该规定的主要影响如下：</w:t>
      </w:r>
    </w:p>
    <w:tbl>
      <w:tblPr>
        <w:tblOverlap w:val="never"/>
        <w:jc w:val="center"/>
        <w:tblLayout w:type="fixed"/>
      </w:tblPr>
      <w:tblGrid>
        <w:gridCol w:w="4973"/>
        <w:gridCol w:w="1560"/>
        <w:gridCol w:w="3125"/>
      </w:tblGrid>
      <w:tr>
        <w:trPr>
          <w:trHeight w:val="355" w:hRule="exact"/>
        </w:trPr>
        <w:tc>
          <w:tcPr>
            <w:tcBorders>
              <w:top w:val="single" w:sz="4"/>
              <w:left w:val="single" w:sz="4"/>
            </w:tcBorders>
            <w:shd w:val="clear" w:color="auto" w:fill="BFBFB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BFBFB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BFBFBF"/>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受影响的报表项目名称和金额</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将利润表中的“营业税金及附加”项目调整为“税金及附 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税金及附加</w:t>
            </w:r>
          </w:p>
        </w:tc>
      </w:tr>
      <w:tr>
        <w:trPr>
          <w:trHeight w:val="129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将自</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日起企业经营活动发生的房产税、土地使 用税、车船使用税、印花税从“管理费用”项目重分类至“税 金及附加”项目，</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日之前发生的税费不予调整。比 较数据不予调整。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调增税金及附加金额</w:t>
            </w:r>
            <w:r>
              <w:rPr>
                <w:color w:val="000000"/>
                <w:spacing w:val="0"/>
                <w:w w:val="100"/>
                <w:position w:val="0"/>
                <w:sz w:val="16"/>
                <w:szCs w:val="16"/>
              </w:rPr>
              <w:t xml:space="preserve">8, 901, </w:t>
            </w:r>
            <w:r>
              <w:rPr>
                <w:color w:val="000000"/>
                <w:spacing w:val="0"/>
                <w:w w:val="100"/>
                <w:position w:val="0"/>
                <w:sz w:val="16"/>
                <w:szCs w:val="16"/>
              </w:rPr>
              <w:t xml:space="preserve">539. </w:t>
            </w:r>
            <w:r>
              <w:rPr>
                <w:color w:val="000000"/>
                <w:spacing w:val="0"/>
                <w:w w:val="100"/>
                <w:position w:val="0"/>
                <w:sz w:val="16"/>
                <w:szCs w:val="16"/>
              </w:rPr>
              <w:t>38</w:t>
            </w:r>
            <w:r>
              <w:rPr>
                <w:color w:val="000000"/>
                <w:spacing w:val="0"/>
                <w:w w:val="100"/>
                <w:position w:val="0"/>
                <w:sz w:val="17"/>
                <w:szCs w:val="17"/>
              </w:rPr>
              <w:t>元,</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调减管理费用金额</w:t>
            </w:r>
            <w:r>
              <w:rPr>
                <w:color w:val="000000"/>
                <w:spacing w:val="0"/>
                <w:w w:val="100"/>
                <w:position w:val="0"/>
                <w:sz w:val="16"/>
                <w:szCs w:val="16"/>
              </w:rPr>
              <w:t xml:space="preserve">8, 901, </w:t>
            </w:r>
            <w:r>
              <w:rPr>
                <w:color w:val="000000"/>
                <w:spacing w:val="0"/>
                <w:w w:val="100"/>
                <w:position w:val="0"/>
                <w:sz w:val="16"/>
                <w:szCs w:val="16"/>
              </w:rPr>
              <w:t xml:space="preserve">539. </w:t>
            </w:r>
            <w:r>
              <w:rPr>
                <w:color w:val="000000"/>
                <w:spacing w:val="0"/>
                <w:w w:val="100"/>
                <w:position w:val="0"/>
                <w:sz w:val="16"/>
                <w:szCs w:val="16"/>
              </w:rPr>
              <w:t>38</w:t>
            </w:r>
            <w:r>
              <w:rPr>
                <w:color w:val="000000"/>
                <w:spacing w:val="0"/>
                <w:w w:val="100"/>
                <w:position w:val="0"/>
                <w:sz w:val="17"/>
                <w:szCs w:val="17"/>
              </w:rPr>
              <w:t>元。</w:t>
            </w:r>
          </w:p>
        </w:tc>
      </w:tr>
    </w:tbl>
    <w:p>
      <w:pPr>
        <w:widowControl w:val="0"/>
        <w:spacing w:after="279" w:line="1" w:lineRule="exact"/>
      </w:pPr>
    </w:p>
    <w:p>
      <w:pPr>
        <w:pStyle w:val="Style33"/>
        <w:keepNext/>
        <w:keepLines/>
        <w:widowControl w:val="0"/>
        <w:shd w:val="clear" w:color="auto" w:fill="auto"/>
        <w:tabs>
          <w:tab w:pos="358" w:val="left"/>
        </w:tabs>
        <w:bidi w:val="0"/>
        <w:spacing w:before="0" w:after="280" w:line="313" w:lineRule="exact"/>
        <w:ind w:left="0" w:right="0" w:firstLine="0"/>
        <w:jc w:val="both"/>
      </w:pPr>
      <w:bookmarkStart w:id="1073" w:name="bookmark1073"/>
      <w:bookmarkStart w:id="1074" w:name="bookmark1074"/>
      <w:bookmarkStart w:id="1075" w:name="bookmark1075"/>
      <w:bookmarkStart w:id="1076" w:name="bookmark1076"/>
      <w:r>
        <w:rPr>
          <w:color w:val="000000"/>
          <w:spacing w:val="0"/>
          <w:w w:val="100"/>
          <w:position w:val="0"/>
        </w:rPr>
        <w:t>1</w:t>
      </w:r>
      <w:bookmarkEnd w:id="1075"/>
      <w:r>
        <w:rPr>
          <w:color w:val="000000"/>
          <w:spacing w:val="0"/>
          <w:w w:val="100"/>
          <w:position w:val="0"/>
        </w:rPr>
        <w:t>、</w:t>
        <w:tab/>
        <w:t>遵循企业会计准则的声明</w:t>
      </w:r>
      <w:bookmarkEnd w:id="1073"/>
      <w:bookmarkEnd w:id="1074"/>
      <w:bookmarkEnd w:id="1076"/>
    </w:p>
    <w:p>
      <w:pPr>
        <w:pStyle w:val="Style35"/>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公司所编制的财务报表符合企业会计准则的要求，真实、完整地反映了报告期公司的财务状况、经营 成果、现金流量等有关信息。</w:t>
      </w:r>
    </w:p>
    <w:p>
      <w:pPr>
        <w:pStyle w:val="Style33"/>
        <w:keepNext/>
        <w:keepLines/>
        <w:widowControl w:val="0"/>
        <w:shd w:val="clear" w:color="auto" w:fill="auto"/>
        <w:tabs>
          <w:tab w:pos="373" w:val="left"/>
        </w:tabs>
        <w:bidi w:val="0"/>
        <w:spacing w:before="0" w:after="280" w:line="313" w:lineRule="exact"/>
        <w:ind w:left="0" w:right="0" w:firstLine="0"/>
        <w:jc w:val="both"/>
      </w:pPr>
      <w:bookmarkStart w:id="1077" w:name="bookmark1077"/>
      <w:bookmarkStart w:id="1078" w:name="bookmark1078"/>
      <w:bookmarkStart w:id="1079" w:name="bookmark1079"/>
      <w:bookmarkStart w:id="1080" w:name="bookmark1080"/>
      <w:r>
        <w:rPr>
          <w:color w:val="000000"/>
          <w:spacing w:val="0"/>
          <w:w w:val="100"/>
          <w:position w:val="0"/>
        </w:rPr>
        <w:t>2</w:t>
      </w:r>
      <w:bookmarkEnd w:id="1079"/>
      <w:r>
        <w:rPr>
          <w:color w:val="000000"/>
          <w:spacing w:val="0"/>
          <w:w w:val="100"/>
          <w:position w:val="0"/>
        </w:rPr>
        <w:t>、</w:t>
        <w:tab/>
        <w:t>会计期间</w:t>
      </w:r>
      <w:bookmarkEnd w:id="1077"/>
      <w:bookmarkEnd w:id="1078"/>
      <w:bookmarkEnd w:id="1080"/>
    </w:p>
    <w:p>
      <w:pPr>
        <w:pStyle w:val="Style35"/>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33"/>
        <w:keepNext/>
        <w:keepLines/>
        <w:widowControl w:val="0"/>
        <w:shd w:val="clear" w:color="auto" w:fill="auto"/>
        <w:tabs>
          <w:tab w:pos="373" w:val="left"/>
        </w:tabs>
        <w:bidi w:val="0"/>
        <w:spacing w:before="0" w:after="280" w:line="313" w:lineRule="exact"/>
        <w:ind w:left="0" w:right="0" w:firstLine="0"/>
        <w:jc w:val="both"/>
      </w:pPr>
      <w:bookmarkStart w:id="1081" w:name="bookmark1081"/>
      <w:bookmarkStart w:id="1082" w:name="bookmark1082"/>
      <w:bookmarkStart w:id="1083" w:name="bookmark1083"/>
      <w:bookmarkStart w:id="1084" w:name="bookmark1084"/>
      <w:r>
        <w:rPr>
          <w:color w:val="000000"/>
          <w:spacing w:val="0"/>
          <w:w w:val="100"/>
          <w:position w:val="0"/>
        </w:rPr>
        <w:t>3</w:t>
      </w:r>
      <w:bookmarkEnd w:id="1083"/>
      <w:r>
        <w:rPr>
          <w:color w:val="000000"/>
          <w:spacing w:val="0"/>
          <w:w w:val="100"/>
          <w:position w:val="0"/>
        </w:rPr>
        <w:t>、</w:t>
        <w:tab/>
        <w:t>营业周期</w:t>
      </w:r>
      <w:bookmarkEnd w:id="1081"/>
      <w:bookmarkEnd w:id="1082"/>
      <w:bookmarkEnd w:id="1084"/>
    </w:p>
    <w:p>
      <w:pPr>
        <w:pStyle w:val="Style35"/>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本公司营业周期为</w:t>
      </w:r>
      <w:r>
        <w:rPr>
          <w:color w:val="000000"/>
          <w:spacing w:val="0"/>
          <w:w w:val="100"/>
          <w:position w:val="0"/>
        </w:rPr>
        <w:t>12</w:t>
      </w:r>
      <w:r>
        <w:rPr>
          <w:color w:val="000000"/>
          <w:spacing w:val="0"/>
          <w:w w:val="100"/>
          <w:position w:val="0"/>
        </w:rPr>
        <w:t>个月。</w:t>
      </w:r>
    </w:p>
    <w:p>
      <w:pPr>
        <w:pStyle w:val="Style33"/>
        <w:keepNext/>
        <w:keepLines/>
        <w:widowControl w:val="0"/>
        <w:shd w:val="clear" w:color="auto" w:fill="auto"/>
        <w:tabs>
          <w:tab w:pos="378" w:val="left"/>
        </w:tabs>
        <w:bidi w:val="0"/>
        <w:spacing w:before="0" w:after="280" w:line="313" w:lineRule="exact"/>
        <w:ind w:left="0" w:right="0" w:firstLine="0"/>
        <w:jc w:val="both"/>
      </w:pPr>
      <w:bookmarkStart w:id="1085" w:name="bookmark1085"/>
      <w:bookmarkStart w:id="1086" w:name="bookmark1086"/>
      <w:bookmarkStart w:id="1087" w:name="bookmark1087"/>
      <w:bookmarkStart w:id="1088" w:name="bookmark1088"/>
      <w:r>
        <w:rPr>
          <w:color w:val="000000"/>
          <w:spacing w:val="0"/>
          <w:w w:val="100"/>
          <w:position w:val="0"/>
        </w:rPr>
        <w:t>4</w:t>
      </w:r>
      <w:bookmarkEnd w:id="1087"/>
      <w:r>
        <w:rPr>
          <w:color w:val="000000"/>
          <w:spacing w:val="0"/>
          <w:w w:val="100"/>
          <w:position w:val="0"/>
        </w:rPr>
        <w:t>、</w:t>
        <w:tab/>
        <w:t>记账本位币</w:t>
      </w:r>
      <w:bookmarkEnd w:id="1085"/>
      <w:bookmarkEnd w:id="1086"/>
      <w:bookmarkEnd w:id="1088"/>
    </w:p>
    <w:p>
      <w:pPr>
        <w:pStyle w:val="Style35"/>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本公司采用人民币为记账本位币。</w:t>
      </w:r>
    </w:p>
    <w:p>
      <w:pPr>
        <w:pStyle w:val="Style33"/>
        <w:keepNext/>
        <w:keepLines/>
        <w:widowControl w:val="0"/>
        <w:shd w:val="clear" w:color="auto" w:fill="auto"/>
        <w:tabs>
          <w:tab w:pos="378" w:val="left"/>
        </w:tabs>
        <w:bidi w:val="0"/>
        <w:spacing w:before="0" w:after="280" w:line="313" w:lineRule="exact"/>
        <w:ind w:left="0" w:right="0" w:firstLine="0"/>
        <w:jc w:val="both"/>
      </w:pPr>
      <w:bookmarkStart w:id="1089" w:name="bookmark1089"/>
      <w:bookmarkStart w:id="1090" w:name="bookmark1090"/>
      <w:bookmarkStart w:id="1091" w:name="bookmark1091"/>
      <w:bookmarkStart w:id="1092" w:name="bookmark1092"/>
      <w:r>
        <w:rPr>
          <w:color w:val="000000"/>
          <w:spacing w:val="0"/>
          <w:w w:val="100"/>
          <w:position w:val="0"/>
        </w:rPr>
        <w:t>5</w:t>
      </w:r>
      <w:bookmarkEnd w:id="1091"/>
      <w:r>
        <w:rPr>
          <w:color w:val="000000"/>
          <w:spacing w:val="0"/>
          <w:w w:val="100"/>
          <w:position w:val="0"/>
        </w:rPr>
        <w:t>、</w:t>
        <w:tab/>
        <w:t>同一控制下和非同一控制下企业合并的会计处理方法</w:t>
      </w:r>
      <w:bookmarkEnd w:id="1089"/>
      <w:bookmarkEnd w:id="1090"/>
      <w:bookmarkEnd w:id="1092"/>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同一控制下企业合并：本公司在企业合并中取得的资产和负债，按照合并日在被合并方资产、负债（包 括最终控制方收购被合并方而形成的商誉）在最终控制方合并财务报表中的账面价值计量。在合并中取得 的净资产账面价值与支付的合并对价账面价值（或发行股份面值总额）的差额，调整资本公积中的股本溢 价，资本公积中的股本溢价不足冲减的，调整留存收益。</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非同一控制下企业合并：本公司在购买日对作为企业合并对价付出的资产、发生或承担的负债按照公 允价值计量，公允价值与其账面价值的差额，计入当期损益。本公司对合并成本大于合并中取得的被购买 方可辨认净资产公允价值份额的差额，确认为商誉；合并成本小于合并中取得的被购买方可辨认净资产公 允价值份额的差额，经复核后，计入当期损益。</w:t>
      </w:r>
    </w:p>
    <w:p>
      <w:pPr>
        <w:pStyle w:val="Style35"/>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损益；为企业合并而发行权益性证券的交易费用，冲减权益。</w:t>
      </w:r>
    </w:p>
    <w:p>
      <w:pPr>
        <w:pStyle w:val="Style33"/>
        <w:keepNext/>
        <w:keepLines/>
        <w:widowControl w:val="0"/>
        <w:shd w:val="clear" w:color="auto" w:fill="auto"/>
        <w:bidi w:val="0"/>
        <w:spacing w:before="0" w:after="300" w:line="312" w:lineRule="exact"/>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6</w:t>
      </w:r>
      <w:bookmarkEnd w:id="1095"/>
      <w:r>
        <w:rPr>
          <w:color w:val="000000"/>
          <w:spacing w:val="0"/>
          <w:w w:val="100"/>
          <w:position w:val="0"/>
        </w:rPr>
        <w:t>、合并财务报表的编制方法</w:t>
      </w:r>
      <w:bookmarkEnd w:id="1093"/>
      <w:bookmarkEnd w:id="1094"/>
      <w:bookmarkEnd w:id="1096"/>
    </w:p>
    <w:p>
      <w:pPr>
        <w:pStyle w:val="Style33"/>
        <w:keepNext/>
        <w:keepLines/>
        <w:widowControl w:val="0"/>
        <w:shd w:val="clear" w:color="auto" w:fill="auto"/>
        <w:tabs>
          <w:tab w:pos="880" w:val="left"/>
        </w:tabs>
        <w:bidi w:val="0"/>
        <w:spacing w:before="0" w:after="0" w:line="312" w:lineRule="exact"/>
        <w:ind w:left="0" w:right="0" w:firstLine="440"/>
        <w:jc w:val="both"/>
      </w:pPr>
      <w:bookmarkStart w:id="1093" w:name="bookmark1093"/>
      <w:bookmarkStart w:id="1094" w:name="bookmark1094"/>
      <w:bookmarkStart w:id="1097" w:name="bookmark1097"/>
      <w:bookmarkStart w:id="1098" w:name="bookmark1098"/>
      <w:r>
        <w:rPr>
          <w:color w:val="000000"/>
          <w:spacing w:val="0"/>
          <w:w w:val="100"/>
          <w:position w:val="0"/>
        </w:rPr>
        <w:t>（</w:t>
      </w:r>
      <w:bookmarkEnd w:id="1097"/>
      <w:r>
        <w:rPr>
          <w:color w:val="000000"/>
          <w:spacing w:val="0"/>
          <w:w w:val="100"/>
          <w:position w:val="0"/>
        </w:rPr>
        <w:t>1）</w:t>
        <w:tab/>
        <w:t>合并范围</w:t>
      </w:r>
      <w:bookmarkEnd w:id="1093"/>
      <w:bookmarkEnd w:id="1094"/>
      <w:bookmarkEnd w:id="1098"/>
    </w:p>
    <w:p>
      <w:pPr>
        <w:pStyle w:val="Style35"/>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本公司合并财务报表的合并范围以控制为基础确定，所有子公司（包括本公司所控制的被投资方可分 割的部分）均纳入合并财务报表。</w:t>
      </w:r>
    </w:p>
    <w:p>
      <w:pPr>
        <w:pStyle w:val="Style33"/>
        <w:keepNext/>
        <w:keepLines/>
        <w:widowControl w:val="0"/>
        <w:shd w:val="clear" w:color="auto" w:fill="auto"/>
        <w:tabs>
          <w:tab w:pos="880" w:val="left"/>
        </w:tabs>
        <w:bidi w:val="0"/>
        <w:spacing w:before="0" w:after="0" w:line="312" w:lineRule="exact"/>
        <w:ind w:left="0" w:right="0" w:firstLine="440"/>
        <w:jc w:val="both"/>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color w:val="000000"/>
          <w:spacing w:val="0"/>
          <w:w w:val="100"/>
          <w:position w:val="0"/>
        </w:rPr>
        <w:t>2）</w:t>
        <w:tab/>
        <w:t>合并程序</w:t>
      </w:r>
      <w:bookmarkEnd w:id="1099"/>
      <w:bookmarkEnd w:id="1100"/>
      <w:bookmarkEnd w:id="1102"/>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报表进行调整。对于同一控制下企业合并取得的子公司，以其资产、负债（包括最终控制方收购该子公司 而形成的商誉）在最终控制方财务报表中的账面价值为基础对其财务报表进行调整。</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5"/>
        <w:keepNext w:val="0"/>
        <w:keepLines w:val="0"/>
        <w:widowControl w:val="0"/>
        <w:shd w:val="clear" w:color="auto" w:fill="auto"/>
        <w:tabs>
          <w:tab w:pos="802" w:val="left"/>
        </w:tabs>
        <w:bidi w:val="0"/>
        <w:spacing w:before="0" w:after="0" w:line="312" w:lineRule="exact"/>
        <w:ind w:left="0" w:right="0" w:firstLine="440"/>
        <w:jc w:val="both"/>
      </w:pPr>
      <w:bookmarkStart w:id="1103" w:name="bookmark1103"/>
      <w:r>
        <w:rPr>
          <w:color w:val="000000"/>
          <w:spacing w:val="0"/>
          <w:w w:val="100"/>
          <w:position w:val="0"/>
        </w:rPr>
        <w:t>1</w:t>
      </w:r>
      <w:bookmarkEnd w:id="1103"/>
      <w:r>
        <w:rPr>
          <w:color w:val="000000"/>
          <w:spacing w:val="0"/>
          <w:w w:val="100"/>
          <w:position w:val="0"/>
        </w:rPr>
        <w:t>）</w:t>
        <w:tab/>
      </w:r>
      <w:r>
        <w:rPr>
          <w:color w:val="000000"/>
          <w:spacing w:val="0"/>
          <w:w w:val="100"/>
          <w:position w:val="0"/>
        </w:rPr>
        <w:t>增加子公司或业务</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35"/>
        <w:keepNext w:val="0"/>
        <w:keepLines w:val="0"/>
        <w:widowControl w:val="0"/>
        <w:shd w:val="clear" w:color="auto" w:fill="auto"/>
        <w:tabs>
          <w:tab w:pos="802" w:val="left"/>
        </w:tabs>
        <w:bidi w:val="0"/>
        <w:spacing w:before="0" w:after="0" w:line="312" w:lineRule="exact"/>
        <w:ind w:left="0" w:right="0" w:firstLine="440"/>
        <w:jc w:val="both"/>
      </w:pPr>
      <w:bookmarkStart w:id="1104" w:name="bookmark1104"/>
      <w:r>
        <w:rPr>
          <w:color w:val="000000"/>
          <w:spacing w:val="0"/>
          <w:w w:val="100"/>
          <w:position w:val="0"/>
        </w:rPr>
        <w:t>2</w:t>
      </w:r>
      <w:bookmarkEnd w:id="1104"/>
      <w:r>
        <w:rPr>
          <w:color w:val="000000"/>
          <w:spacing w:val="0"/>
          <w:w w:val="100"/>
          <w:position w:val="0"/>
        </w:rPr>
        <w:t>）</w:t>
        <w:tab/>
      </w:r>
      <w:r>
        <w:rPr>
          <w:color w:val="000000"/>
          <w:spacing w:val="0"/>
          <w:w w:val="100"/>
          <w:position w:val="0"/>
        </w:rPr>
        <w:t>处置子公司或业务</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①一般处理方法</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w:t>
      </w:r>
      <w:r>
        <w:rPr>
          <w:color w:val="000000"/>
          <w:spacing w:val="0"/>
          <w:w w:val="100"/>
          <w:position w:val="0"/>
        </w:rPr>
        <w:t>计划净负债或净资产变动而产生的其他综合收益除外。</w:t>
      </w:r>
    </w:p>
    <w:p>
      <w:pPr>
        <w:pStyle w:val="Style35"/>
        <w:keepNext w:val="0"/>
        <w:keepLines w:val="0"/>
        <w:widowControl w:val="0"/>
        <w:shd w:val="clear" w:color="auto" w:fill="auto"/>
        <w:bidi w:val="0"/>
        <w:spacing w:before="0" w:after="0" w:line="306" w:lineRule="exact"/>
        <w:ind w:left="0" w:right="0" w:firstLine="440"/>
        <w:jc w:val="both"/>
      </w:pPr>
      <w:r>
        <w:rPr>
          <w:color w:val="000000"/>
          <w:spacing w:val="0"/>
          <w:w w:val="100"/>
          <w:position w:val="0"/>
        </w:rPr>
        <w:t>因其他投资方对子公司增资而导致本公司持股比例下降从而丧失控制权的，按照上述原则进行会计处 理。</w:t>
      </w:r>
    </w:p>
    <w:p>
      <w:pPr>
        <w:pStyle w:val="Style35"/>
        <w:keepNext w:val="0"/>
        <w:keepLines w:val="0"/>
        <w:widowControl w:val="0"/>
        <w:shd w:val="clear" w:color="auto" w:fill="auto"/>
        <w:bidi w:val="0"/>
        <w:spacing w:before="0" w:after="0" w:line="306" w:lineRule="exact"/>
        <w:ind w:left="0" w:right="0" w:firstLine="440"/>
        <w:jc w:val="both"/>
      </w:pPr>
      <w:r>
        <w:rPr>
          <w:color w:val="000000"/>
          <w:spacing w:val="0"/>
          <w:w w:val="100"/>
          <w:position w:val="0"/>
        </w:rPr>
        <w:t>②分步处置子公司</w:t>
      </w:r>
    </w:p>
    <w:p>
      <w:pPr>
        <w:pStyle w:val="Style35"/>
        <w:keepNext w:val="0"/>
        <w:keepLines w:val="0"/>
        <w:widowControl w:val="0"/>
        <w:shd w:val="clear" w:color="auto" w:fill="auto"/>
        <w:bidi w:val="0"/>
        <w:spacing w:before="0" w:after="0" w:line="306"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35"/>
        <w:keepNext w:val="0"/>
        <w:keepLines w:val="0"/>
        <w:widowControl w:val="0"/>
        <w:numPr>
          <w:ilvl w:val="0"/>
          <w:numId w:val="27"/>
        </w:numPr>
        <w:shd w:val="clear" w:color="auto" w:fill="auto"/>
        <w:tabs>
          <w:tab w:pos="827" w:val="left"/>
        </w:tabs>
        <w:bidi w:val="0"/>
        <w:spacing w:before="0" w:after="0" w:line="306" w:lineRule="exact"/>
        <w:ind w:left="0" w:right="0" w:firstLine="440"/>
        <w:jc w:val="both"/>
      </w:pPr>
      <w:bookmarkStart w:id="1105" w:name="bookmark1105"/>
      <w:bookmarkEnd w:id="1105"/>
      <w:r>
        <w:rPr>
          <w:color w:val="000000"/>
          <w:spacing w:val="0"/>
          <w:w w:val="100"/>
          <w:position w:val="0"/>
        </w:rPr>
        <w:t>这些交易是同时或者在考虑了彼此影响的情况下订立的；</w:t>
      </w:r>
    </w:p>
    <w:p>
      <w:pPr>
        <w:pStyle w:val="Style35"/>
        <w:keepNext w:val="0"/>
        <w:keepLines w:val="0"/>
        <w:widowControl w:val="0"/>
        <w:numPr>
          <w:ilvl w:val="0"/>
          <w:numId w:val="27"/>
        </w:numPr>
        <w:shd w:val="clear" w:color="auto" w:fill="auto"/>
        <w:tabs>
          <w:tab w:pos="861" w:val="left"/>
        </w:tabs>
        <w:bidi w:val="0"/>
        <w:spacing w:before="0" w:after="0" w:line="306" w:lineRule="exact"/>
        <w:ind w:left="0" w:right="0" w:firstLine="440"/>
        <w:jc w:val="both"/>
      </w:pPr>
      <w:bookmarkStart w:id="1106" w:name="bookmark1106"/>
      <w:bookmarkEnd w:id="1106"/>
      <w:r>
        <w:rPr>
          <w:color w:val="000000"/>
          <w:spacing w:val="0"/>
          <w:w w:val="100"/>
          <w:position w:val="0"/>
        </w:rPr>
        <w:t>这些交易整体才能达成一项完整的商业结果；</w:t>
      </w:r>
    </w:p>
    <w:p>
      <w:pPr>
        <w:pStyle w:val="Style35"/>
        <w:keepNext w:val="0"/>
        <w:keepLines w:val="0"/>
        <w:widowControl w:val="0"/>
        <w:shd w:val="clear" w:color="auto" w:fill="auto"/>
        <w:bidi w:val="0"/>
        <w:spacing w:before="0" w:after="0" w:line="306" w:lineRule="exact"/>
        <w:ind w:left="0" w:right="0" w:firstLine="440"/>
        <w:jc w:val="both"/>
      </w:pPr>
      <w:r>
        <w:rPr>
          <w:color w:val="000000"/>
          <w:spacing w:val="0"/>
          <w:w w:val="100"/>
          <w:position w:val="0"/>
        </w:rPr>
        <w:t>宙.一项交易的发生取决于其他至少一项交易的发生；</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35"/>
        <w:keepNext w:val="0"/>
        <w:keepLines w:val="0"/>
        <w:widowControl w:val="0"/>
        <w:shd w:val="clear" w:color="auto" w:fill="auto"/>
        <w:tabs>
          <w:tab w:pos="822" w:val="left"/>
        </w:tabs>
        <w:bidi w:val="0"/>
        <w:spacing w:before="0" w:after="0" w:line="315" w:lineRule="exact"/>
        <w:ind w:left="0" w:right="0" w:firstLine="440"/>
        <w:jc w:val="both"/>
      </w:pPr>
      <w:bookmarkStart w:id="1107" w:name="bookmark1107"/>
      <w:r>
        <w:rPr>
          <w:color w:val="000000"/>
          <w:spacing w:val="0"/>
          <w:w w:val="100"/>
          <w:position w:val="0"/>
        </w:rPr>
        <w:t>3</w:t>
      </w:r>
      <w:bookmarkEnd w:id="1107"/>
      <w:r>
        <w:rPr>
          <w:color w:val="000000"/>
          <w:spacing w:val="0"/>
          <w:w w:val="100"/>
          <w:position w:val="0"/>
        </w:rPr>
        <w:t>）</w:t>
        <w:tab/>
      </w:r>
      <w:r>
        <w:rPr>
          <w:color w:val="000000"/>
          <w:spacing w:val="0"/>
          <w:w w:val="100"/>
          <w:position w:val="0"/>
        </w:rPr>
        <w:t>购买子公司少数股权</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35"/>
        <w:keepNext w:val="0"/>
        <w:keepLines w:val="0"/>
        <w:widowControl w:val="0"/>
        <w:shd w:val="clear" w:color="auto" w:fill="auto"/>
        <w:tabs>
          <w:tab w:pos="827" w:val="left"/>
        </w:tabs>
        <w:bidi w:val="0"/>
        <w:spacing w:before="0" w:after="0" w:line="319" w:lineRule="exact"/>
        <w:ind w:left="440" w:right="0" w:firstLine="0"/>
        <w:jc w:val="both"/>
      </w:pPr>
      <w:bookmarkStart w:id="1108" w:name="bookmark1108"/>
      <w:r>
        <w:rPr>
          <w:color w:val="000000"/>
          <w:spacing w:val="0"/>
          <w:w w:val="100"/>
          <w:position w:val="0"/>
        </w:rPr>
        <w:t>4</w:t>
      </w:r>
      <w:bookmarkEnd w:id="1108"/>
      <w:r>
        <w:rPr>
          <w:color w:val="000000"/>
          <w:spacing w:val="0"/>
          <w:w w:val="100"/>
          <w:position w:val="0"/>
        </w:rPr>
        <w:t>）</w:t>
        <w:tab/>
      </w:r>
      <w:r>
        <w:rPr>
          <w:color w:val="000000"/>
          <w:spacing w:val="0"/>
          <w:w w:val="100"/>
          <w:position w:val="0"/>
        </w:rPr>
        <w:t>不丧失控制权的情况下部分处置对子公司的股权投资 在不丧失控制权的情况下因部分处置对子公司的长期股权投资而取得的处置价款与处置长期股权投</w:t>
      </w:r>
    </w:p>
    <w:p>
      <w:pPr>
        <w:pStyle w:val="Style35"/>
        <w:keepNext w:val="0"/>
        <w:keepLines w:val="0"/>
        <w:widowControl w:val="0"/>
        <w:shd w:val="clear" w:color="auto" w:fill="auto"/>
        <w:bidi w:val="0"/>
        <w:spacing w:before="0" w:after="300" w:line="319" w:lineRule="exact"/>
        <w:ind w:left="0" w:right="0" w:firstLine="0"/>
        <w:jc w:val="both"/>
      </w:pPr>
      <w:r>
        <w:rPr>
          <w:color w:val="000000"/>
          <w:spacing w:val="0"/>
          <w:w w:val="100"/>
          <w:position w:val="0"/>
        </w:rPr>
        <w:t>资相对应享有子公司自购买日或合并日开始持续计算的净资产份额之间的差额，调整合并资产负债表中的 资本公积中的股本溢价，资本公积中的股本溢价不足冲减的，调整留存收益。</w:t>
      </w:r>
    </w:p>
    <w:p>
      <w:pPr>
        <w:pStyle w:val="Style33"/>
        <w:keepNext/>
        <w:keepLines/>
        <w:widowControl w:val="0"/>
        <w:shd w:val="clear" w:color="auto" w:fill="auto"/>
        <w:tabs>
          <w:tab w:pos="368" w:val="left"/>
        </w:tabs>
        <w:bidi w:val="0"/>
        <w:spacing w:before="0" w:after="300" w:line="315" w:lineRule="exact"/>
        <w:ind w:left="0" w:right="0" w:firstLine="0"/>
        <w:jc w:val="both"/>
      </w:pPr>
      <w:bookmarkStart w:id="1109" w:name="bookmark1109"/>
      <w:bookmarkStart w:id="1110" w:name="bookmark1110"/>
      <w:bookmarkStart w:id="1111" w:name="bookmark1111"/>
      <w:bookmarkStart w:id="1112" w:name="bookmark1112"/>
      <w:r>
        <w:rPr>
          <w:color w:val="000000"/>
          <w:spacing w:val="0"/>
          <w:w w:val="100"/>
          <w:position w:val="0"/>
        </w:rPr>
        <w:t>7</w:t>
      </w:r>
      <w:bookmarkEnd w:id="1111"/>
      <w:r>
        <w:rPr>
          <w:color w:val="000000"/>
          <w:spacing w:val="0"/>
          <w:w w:val="100"/>
          <w:position w:val="0"/>
        </w:rPr>
        <w:t>、</w:t>
        <w:tab/>
        <w:t>合营安排分类及共同经营会计处理方法</w:t>
      </w:r>
      <w:bookmarkEnd w:id="1109"/>
      <w:bookmarkEnd w:id="1110"/>
      <w:bookmarkEnd w:id="1112"/>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合营安排分为共同经营和合营企业。</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当本公司是合营安排的合营方，享有该安排相关资产且承担该安排相关负债时，为共同经营。</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本公司确认与共同经营中利益份额相关的下列项目，并按照相关企业会计准则的规定进行会计处理：</w:t>
      </w:r>
    </w:p>
    <w:p>
      <w:pPr>
        <w:pStyle w:val="Style35"/>
        <w:keepNext w:val="0"/>
        <w:keepLines w:val="0"/>
        <w:widowControl w:val="0"/>
        <w:shd w:val="clear" w:color="auto" w:fill="auto"/>
        <w:tabs>
          <w:tab w:pos="928" w:val="left"/>
        </w:tabs>
        <w:bidi w:val="0"/>
        <w:spacing w:before="0" w:after="0" w:line="315" w:lineRule="exact"/>
        <w:ind w:left="0" w:right="0" w:firstLine="440"/>
        <w:jc w:val="both"/>
      </w:pPr>
      <w:bookmarkStart w:id="1113" w:name="bookmark1113"/>
      <w:r>
        <w:rPr>
          <w:color w:val="000000"/>
          <w:spacing w:val="0"/>
          <w:w w:val="100"/>
          <w:position w:val="0"/>
        </w:rPr>
        <w:t>（</w:t>
      </w:r>
      <w:bookmarkEnd w:id="1113"/>
      <w:r>
        <w:rPr>
          <w:color w:val="000000"/>
          <w:spacing w:val="0"/>
          <w:w w:val="100"/>
          <w:position w:val="0"/>
        </w:rPr>
        <w:t>1）</w:t>
        <w:tab/>
      </w:r>
      <w:r>
        <w:rPr>
          <w:color w:val="000000"/>
          <w:spacing w:val="0"/>
          <w:w w:val="100"/>
          <w:position w:val="0"/>
        </w:rPr>
        <w:t>确认本公司单独所持有的资产，以及按本公司份额确认共同持有的资产；</w:t>
      </w:r>
    </w:p>
    <w:p>
      <w:pPr>
        <w:pStyle w:val="Style35"/>
        <w:keepNext w:val="0"/>
        <w:keepLines w:val="0"/>
        <w:widowControl w:val="0"/>
        <w:shd w:val="clear" w:color="auto" w:fill="auto"/>
        <w:tabs>
          <w:tab w:pos="928" w:val="left"/>
        </w:tabs>
        <w:bidi w:val="0"/>
        <w:spacing w:before="0" w:after="0" w:line="315" w:lineRule="exact"/>
        <w:ind w:left="0" w:right="0" w:firstLine="440"/>
        <w:jc w:val="both"/>
      </w:pPr>
      <w:bookmarkStart w:id="1114" w:name="bookmark1114"/>
      <w:r>
        <w:rPr>
          <w:color w:val="000000"/>
          <w:spacing w:val="0"/>
          <w:w w:val="100"/>
          <w:position w:val="0"/>
        </w:rPr>
        <w:t>（</w:t>
      </w:r>
      <w:bookmarkEnd w:id="1114"/>
      <w:r>
        <w:rPr>
          <w:color w:val="000000"/>
          <w:spacing w:val="0"/>
          <w:w w:val="100"/>
          <w:position w:val="0"/>
        </w:rPr>
        <w:t>2）</w:t>
        <w:tab/>
      </w:r>
      <w:r>
        <w:rPr>
          <w:color w:val="000000"/>
          <w:spacing w:val="0"/>
          <w:w w:val="100"/>
          <w:position w:val="0"/>
        </w:rPr>
        <w:t>确认本公司单独所承担的负债，以及按本公司份额确认共同承担的负债；</w:t>
      </w:r>
    </w:p>
    <w:p>
      <w:pPr>
        <w:pStyle w:val="Style35"/>
        <w:keepNext w:val="0"/>
        <w:keepLines w:val="0"/>
        <w:widowControl w:val="0"/>
        <w:shd w:val="clear" w:color="auto" w:fill="auto"/>
        <w:tabs>
          <w:tab w:pos="928" w:val="left"/>
        </w:tabs>
        <w:bidi w:val="0"/>
        <w:spacing w:before="0" w:after="0" w:line="315" w:lineRule="exact"/>
        <w:ind w:left="0" w:right="0" w:firstLine="440"/>
        <w:jc w:val="both"/>
      </w:pPr>
      <w:bookmarkStart w:id="1115" w:name="bookmark1115"/>
      <w:r>
        <w:rPr>
          <w:color w:val="000000"/>
          <w:spacing w:val="0"/>
          <w:w w:val="100"/>
          <w:position w:val="0"/>
        </w:rPr>
        <w:t>（</w:t>
      </w:r>
      <w:bookmarkEnd w:id="1115"/>
      <w:r>
        <w:rPr>
          <w:color w:val="000000"/>
          <w:spacing w:val="0"/>
          <w:w w:val="100"/>
          <w:position w:val="0"/>
        </w:rPr>
        <w:t>3）</w:t>
        <w:tab/>
      </w:r>
      <w:r>
        <w:rPr>
          <w:color w:val="000000"/>
          <w:spacing w:val="0"/>
          <w:w w:val="100"/>
          <w:position w:val="0"/>
        </w:rPr>
        <w:t>确认出售本公司享有的共同经营产出份额所产生的收入；</w:t>
      </w:r>
    </w:p>
    <w:p>
      <w:pPr>
        <w:pStyle w:val="Style35"/>
        <w:keepNext w:val="0"/>
        <w:keepLines w:val="0"/>
        <w:widowControl w:val="0"/>
        <w:shd w:val="clear" w:color="auto" w:fill="auto"/>
        <w:tabs>
          <w:tab w:pos="928" w:val="left"/>
        </w:tabs>
        <w:bidi w:val="0"/>
        <w:spacing w:before="0" w:after="0" w:line="315" w:lineRule="exact"/>
        <w:ind w:left="0" w:right="0" w:firstLine="440"/>
        <w:jc w:val="both"/>
      </w:pPr>
      <w:bookmarkStart w:id="1116" w:name="bookmark1116"/>
      <w:r>
        <w:rPr>
          <w:color w:val="000000"/>
          <w:spacing w:val="0"/>
          <w:w w:val="100"/>
          <w:position w:val="0"/>
        </w:rPr>
        <w:t>（</w:t>
      </w:r>
      <w:bookmarkEnd w:id="1116"/>
      <w:r>
        <w:rPr>
          <w:color w:val="000000"/>
          <w:spacing w:val="0"/>
          <w:w w:val="100"/>
          <w:position w:val="0"/>
        </w:rPr>
        <w:t>4）</w:t>
        <w:tab/>
      </w:r>
      <w:r>
        <w:rPr>
          <w:color w:val="000000"/>
          <w:spacing w:val="0"/>
          <w:w w:val="100"/>
          <w:position w:val="0"/>
        </w:rPr>
        <w:t>按本公司份额确认共同经营因出售产出所产生的收入；</w:t>
      </w:r>
    </w:p>
    <w:p>
      <w:pPr>
        <w:pStyle w:val="Style35"/>
        <w:keepNext w:val="0"/>
        <w:keepLines w:val="0"/>
        <w:widowControl w:val="0"/>
        <w:shd w:val="clear" w:color="auto" w:fill="auto"/>
        <w:tabs>
          <w:tab w:pos="928" w:val="left"/>
        </w:tabs>
        <w:bidi w:val="0"/>
        <w:spacing w:before="0" w:after="0" w:line="315" w:lineRule="exact"/>
        <w:ind w:left="0" w:right="0" w:firstLine="440"/>
        <w:jc w:val="both"/>
      </w:pPr>
      <w:bookmarkStart w:id="1117" w:name="bookmark1117"/>
      <w:r>
        <w:rPr>
          <w:color w:val="000000"/>
          <w:spacing w:val="0"/>
          <w:w w:val="100"/>
          <w:position w:val="0"/>
        </w:rPr>
        <w:t>（</w:t>
      </w:r>
      <w:bookmarkEnd w:id="1117"/>
      <w:r>
        <w:rPr>
          <w:color w:val="000000"/>
          <w:spacing w:val="0"/>
          <w:w w:val="100"/>
          <w:position w:val="0"/>
        </w:rPr>
        <w:t>5）</w:t>
        <w:tab/>
      </w:r>
      <w:r>
        <w:rPr>
          <w:color w:val="000000"/>
          <w:spacing w:val="0"/>
          <w:w w:val="100"/>
          <w:position w:val="0"/>
        </w:rPr>
        <w:t>确认单独所发生的费用，以及按本公司份额确认共同经营发生的费用。</w:t>
      </w:r>
    </w:p>
    <w:p>
      <w:pPr>
        <w:pStyle w:val="Style35"/>
        <w:keepNext w:val="0"/>
        <w:keepLines w:val="0"/>
        <w:widowControl w:val="0"/>
        <w:shd w:val="clear" w:color="auto" w:fill="auto"/>
        <w:bidi w:val="0"/>
        <w:spacing w:before="0" w:after="300" w:line="315" w:lineRule="exact"/>
        <w:ind w:left="0" w:right="0" w:firstLine="440"/>
        <w:jc w:val="both"/>
      </w:pPr>
      <w:r>
        <w:rPr>
          <w:color w:val="000000"/>
          <w:spacing w:val="0"/>
          <w:w w:val="100"/>
          <w:position w:val="0"/>
        </w:rPr>
        <w:t>本公司对合营企业投资的会计政策见审计报告附注“五、</w:t>
      </w:r>
      <w:r>
        <w:rPr>
          <w:color w:val="000000"/>
          <w:spacing w:val="0"/>
          <w:w w:val="100"/>
          <w:position w:val="0"/>
        </w:rPr>
        <w:t>14</w:t>
      </w:r>
      <w:r>
        <w:rPr>
          <w:color w:val="000000"/>
          <w:spacing w:val="0"/>
          <w:w w:val="100"/>
          <w:position w:val="0"/>
        </w:rPr>
        <w:t>、长期股权投资”。</w:t>
      </w:r>
    </w:p>
    <w:p>
      <w:pPr>
        <w:pStyle w:val="Style33"/>
        <w:keepNext/>
        <w:keepLines/>
        <w:widowControl w:val="0"/>
        <w:shd w:val="clear" w:color="auto" w:fill="auto"/>
        <w:tabs>
          <w:tab w:pos="373" w:val="left"/>
        </w:tabs>
        <w:bidi w:val="0"/>
        <w:spacing w:before="0" w:after="300" w:line="315" w:lineRule="exact"/>
        <w:ind w:left="0" w:right="0" w:firstLine="0"/>
        <w:jc w:val="both"/>
      </w:pPr>
      <w:bookmarkStart w:id="1118" w:name="bookmark1118"/>
      <w:bookmarkStart w:id="1119" w:name="bookmark1119"/>
      <w:bookmarkStart w:id="1120" w:name="bookmark1120"/>
      <w:bookmarkStart w:id="1121" w:name="bookmark1121"/>
      <w:r>
        <w:rPr>
          <w:color w:val="000000"/>
          <w:spacing w:val="0"/>
          <w:w w:val="100"/>
          <w:position w:val="0"/>
        </w:rPr>
        <w:t>8</w:t>
      </w:r>
      <w:bookmarkEnd w:id="1120"/>
      <w:r>
        <w:rPr>
          <w:color w:val="000000"/>
          <w:spacing w:val="0"/>
          <w:w w:val="100"/>
          <w:position w:val="0"/>
        </w:rPr>
        <w:t>、</w:t>
        <w:tab/>
        <w:t>现金及现金等价物的确定标准</w:t>
      </w:r>
      <w:bookmarkEnd w:id="1118"/>
      <w:bookmarkEnd w:id="1119"/>
      <w:bookmarkEnd w:id="1121"/>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35"/>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公司从事国债回购业务，由于国债回购同时具备期限短、流动性强、易于转换为已知现金、价值变动 风险很小四个条件，公司将国债回购发生的交易款视同为现金等价物。</w:t>
      </w:r>
    </w:p>
    <w:p>
      <w:pPr>
        <w:pStyle w:val="Style33"/>
        <w:keepNext/>
        <w:keepLines/>
        <w:widowControl w:val="0"/>
        <w:shd w:val="clear" w:color="auto" w:fill="auto"/>
        <w:tabs>
          <w:tab w:pos="373" w:val="left"/>
        </w:tabs>
        <w:bidi w:val="0"/>
        <w:spacing w:before="0" w:after="300" w:line="314" w:lineRule="exact"/>
        <w:ind w:left="0" w:right="0" w:firstLine="0"/>
        <w:jc w:val="both"/>
      </w:pPr>
      <w:bookmarkStart w:id="1122" w:name="bookmark1122"/>
      <w:bookmarkStart w:id="1123" w:name="bookmark1123"/>
      <w:bookmarkStart w:id="1124" w:name="bookmark1124"/>
      <w:bookmarkStart w:id="1125" w:name="bookmark1125"/>
      <w:r>
        <w:rPr>
          <w:color w:val="000000"/>
          <w:spacing w:val="0"/>
          <w:w w:val="100"/>
          <w:position w:val="0"/>
        </w:rPr>
        <w:t>9</w:t>
      </w:r>
      <w:bookmarkEnd w:id="1124"/>
      <w:r>
        <w:rPr>
          <w:color w:val="000000"/>
          <w:spacing w:val="0"/>
          <w:w w:val="100"/>
          <w:position w:val="0"/>
        </w:rPr>
        <w:t>、</w:t>
        <w:tab/>
        <w:t>外币业务和外币报表折算</w:t>
      </w:r>
      <w:bookmarkEnd w:id="1122"/>
      <w:bookmarkEnd w:id="1123"/>
      <w:bookmarkEnd w:id="1125"/>
    </w:p>
    <w:p>
      <w:pPr>
        <w:pStyle w:val="Style33"/>
        <w:keepNext/>
        <w:keepLines/>
        <w:widowControl w:val="0"/>
        <w:shd w:val="clear" w:color="auto" w:fill="auto"/>
        <w:tabs>
          <w:tab w:pos="933" w:val="left"/>
        </w:tabs>
        <w:bidi w:val="0"/>
        <w:spacing w:before="0" w:after="0" w:line="311" w:lineRule="exact"/>
        <w:ind w:left="0" w:right="0" w:firstLine="440"/>
        <w:jc w:val="both"/>
      </w:pPr>
      <w:bookmarkStart w:id="1122" w:name="bookmark1122"/>
      <w:bookmarkStart w:id="1123" w:name="bookmark1123"/>
      <w:bookmarkStart w:id="1126" w:name="bookmark1126"/>
      <w:bookmarkStart w:id="1127" w:name="bookmark1127"/>
      <w:r>
        <w:rPr>
          <w:color w:val="000000"/>
          <w:spacing w:val="0"/>
          <w:w w:val="100"/>
          <w:position w:val="0"/>
        </w:rPr>
        <w:t>（</w:t>
      </w:r>
      <w:bookmarkEnd w:id="1126"/>
      <w:r>
        <w:rPr>
          <w:color w:val="000000"/>
          <w:spacing w:val="0"/>
          <w:w w:val="100"/>
          <w:position w:val="0"/>
        </w:rPr>
        <w:t>1）</w:t>
        <w:tab/>
        <w:t>外币业务</w:t>
      </w:r>
      <w:bookmarkEnd w:id="1122"/>
      <w:bookmarkEnd w:id="1123"/>
      <w:bookmarkEnd w:id="1127"/>
    </w:p>
    <w:p>
      <w:pPr>
        <w:pStyle w:val="Style35"/>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外币业务采用交易发生日的即期汇率作为折算汇率将外币金额折合成人民币记账。</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35"/>
        <w:keepNext w:val="0"/>
        <w:keepLines w:val="0"/>
        <w:widowControl w:val="0"/>
        <w:shd w:val="clear" w:color="auto" w:fill="auto"/>
        <w:tabs>
          <w:tab w:pos="933" w:val="left"/>
        </w:tabs>
        <w:bidi w:val="0"/>
        <w:spacing w:before="0" w:after="0" w:line="311" w:lineRule="exact"/>
        <w:ind w:left="0" w:right="0" w:firstLine="440"/>
        <w:jc w:val="both"/>
      </w:pPr>
      <w:bookmarkStart w:id="1128" w:name="bookmark1128"/>
      <w:r>
        <w:rPr>
          <w:b/>
          <w:bCs/>
          <w:color w:val="000000"/>
          <w:spacing w:val="0"/>
          <w:w w:val="100"/>
          <w:position w:val="0"/>
        </w:rPr>
        <w:t>（</w:t>
      </w:r>
      <w:bookmarkEnd w:id="1128"/>
      <w:r>
        <w:rPr>
          <w:b/>
          <w:bCs/>
          <w:color w:val="000000"/>
          <w:spacing w:val="0"/>
          <w:w w:val="100"/>
          <w:position w:val="0"/>
        </w:rPr>
        <w:t>2）</w:t>
        <w:tab/>
        <w:t>外币财务报表的折算</w:t>
      </w:r>
    </w:p>
    <w:p>
      <w:pPr>
        <w:pStyle w:val="Style35"/>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润”项目外，其他项目采用发生时的即期汇率折算。利润表中的收入和费用项目，采用交易发生日的即期 汇率折算。</w:t>
      </w:r>
    </w:p>
    <w:p>
      <w:pPr>
        <w:pStyle w:val="Style35"/>
        <w:keepNext w:val="0"/>
        <w:keepLines w:val="0"/>
        <w:widowControl w:val="0"/>
        <w:shd w:val="clear" w:color="auto" w:fill="auto"/>
        <w:bidi w:val="0"/>
        <w:spacing w:before="0" w:after="0" w:line="178" w:lineRule="exact"/>
        <w:ind w:left="0" w:right="0" w:firstLine="440"/>
        <w:jc w:val="both"/>
      </w:pPr>
      <w:r>
        <w:rPr>
          <w:color w:val="000000"/>
          <w:spacing w:val="0"/>
          <w:w w:val="100"/>
          <w:position w:val="0"/>
        </w:rPr>
        <w:t xml:space="preserve">处置境外经营时，将与该境外经营相关的外币财务报表折算差额，自所有者权益项目转入处置当期损 </w:t>
      </w:r>
      <w:r>
        <w:rPr>
          <w:color w:val="000000"/>
          <w:spacing w:val="0"/>
          <w:w w:val="100"/>
          <w:position w:val="0"/>
          <w:u w:val="single"/>
        </w:rPr>
        <w:t>、</w:t>
      </w:r>
      <w:r>
        <w:rPr>
          <w:i/>
          <w:iCs/>
          <w:color w:val="000000"/>
          <w:spacing w:val="0"/>
          <w:w w:val="100"/>
          <w:position w:val="0"/>
          <w:u w:val="single"/>
        </w:rPr>
        <w:t>八</w:t>
      </w:r>
    </w:p>
    <w:p>
      <w:pPr>
        <w:pStyle w:val="Style35"/>
        <w:keepNext w:val="0"/>
        <w:keepLines w:val="0"/>
        <w:widowControl w:val="0"/>
        <w:shd w:val="clear" w:color="auto" w:fill="auto"/>
        <w:bidi w:val="0"/>
        <w:spacing w:before="0" w:after="300" w:line="240" w:lineRule="auto"/>
        <w:ind w:left="0" w:right="0" w:firstLine="0"/>
        <w:jc w:val="both"/>
      </w:pPr>
      <w:r>
        <w:rPr>
          <w:color w:val="000000"/>
          <w:spacing w:val="0"/>
          <w:w w:val="100"/>
          <w:position w:val="0"/>
        </w:rPr>
        <w:t>益。</w:t>
      </w:r>
    </w:p>
    <w:p>
      <w:pPr>
        <w:pStyle w:val="Style33"/>
        <w:keepNext/>
        <w:keepLines/>
        <w:widowControl w:val="0"/>
        <w:shd w:val="clear" w:color="auto" w:fill="auto"/>
        <w:tabs>
          <w:tab w:pos="464" w:val="left"/>
        </w:tabs>
        <w:bidi w:val="0"/>
        <w:spacing w:before="0" w:after="300" w:line="314" w:lineRule="exact"/>
        <w:ind w:left="0" w:right="0" w:firstLine="0"/>
        <w:jc w:val="both"/>
      </w:pPr>
      <w:bookmarkStart w:id="1129" w:name="bookmark1129"/>
      <w:bookmarkStart w:id="1130" w:name="bookmark1130"/>
      <w:bookmarkStart w:id="1131" w:name="bookmark1131"/>
      <w:bookmarkStart w:id="1132" w:name="bookmark1132"/>
      <w:r>
        <w:rPr>
          <w:color w:val="000000"/>
          <w:spacing w:val="0"/>
          <w:w w:val="100"/>
          <w:position w:val="0"/>
        </w:rPr>
        <w:t>1</w:t>
      </w:r>
      <w:bookmarkEnd w:id="1131"/>
      <w:r>
        <w:rPr>
          <w:color w:val="000000"/>
          <w:spacing w:val="0"/>
          <w:w w:val="100"/>
          <w:position w:val="0"/>
        </w:rPr>
        <w:t>0、</w:t>
        <w:tab/>
        <w:t>金融工具</w:t>
      </w:r>
      <w:bookmarkEnd w:id="1129"/>
      <w:bookmarkEnd w:id="1130"/>
      <w:bookmarkEnd w:id="1132"/>
    </w:p>
    <w:p>
      <w:pPr>
        <w:pStyle w:val="Style3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金融工具包括金融资产、金融负债和权益工具。</w:t>
      </w:r>
    </w:p>
    <w:p>
      <w:pPr>
        <w:pStyle w:val="Style35"/>
        <w:keepNext w:val="0"/>
        <w:keepLines w:val="0"/>
        <w:widowControl w:val="0"/>
        <w:shd w:val="clear" w:color="auto" w:fill="auto"/>
        <w:tabs>
          <w:tab w:pos="933" w:val="left"/>
        </w:tabs>
        <w:bidi w:val="0"/>
        <w:spacing w:before="0" w:after="0" w:line="314" w:lineRule="exact"/>
        <w:ind w:left="0" w:right="0" w:firstLine="440"/>
        <w:jc w:val="left"/>
      </w:pPr>
      <w:bookmarkStart w:id="1133" w:name="bookmark1133"/>
      <w:r>
        <w:rPr>
          <w:b/>
          <w:bCs/>
          <w:color w:val="000000"/>
          <w:spacing w:val="0"/>
          <w:w w:val="100"/>
          <w:position w:val="0"/>
        </w:rPr>
        <w:t>（</w:t>
      </w:r>
      <w:bookmarkEnd w:id="1133"/>
      <w:r>
        <w:rPr>
          <w:b/>
          <w:bCs/>
          <w:color w:val="000000"/>
          <w:spacing w:val="0"/>
          <w:w w:val="100"/>
          <w:position w:val="0"/>
        </w:rPr>
        <w:t>1）</w:t>
        <w:tab/>
        <w:t>金融工具的分类</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金融资产和金融负债于初始确认时分类为：以公允价值计量且其变动计入当期损益的金融资产或金融 负债，包括交易性金融资产或金融负债和直接指定为以公允价值计量且其变动计入当期损益的金融资产或 金融负债；持有至到期投资；应收款项；可供出售金融资产；其他金融负债等。</w:t>
      </w:r>
    </w:p>
    <w:p>
      <w:pPr>
        <w:pStyle w:val="Style35"/>
        <w:keepNext w:val="0"/>
        <w:keepLines w:val="0"/>
        <w:widowControl w:val="0"/>
        <w:shd w:val="clear" w:color="auto" w:fill="auto"/>
        <w:tabs>
          <w:tab w:pos="933" w:val="left"/>
        </w:tabs>
        <w:bidi w:val="0"/>
        <w:spacing w:before="0" w:after="0" w:line="314" w:lineRule="exact"/>
        <w:ind w:left="0" w:right="0" w:firstLine="440"/>
        <w:jc w:val="both"/>
      </w:pPr>
      <w:bookmarkStart w:id="1134" w:name="bookmark1134"/>
      <w:r>
        <w:rPr>
          <w:b/>
          <w:bCs/>
          <w:color w:val="000000"/>
          <w:spacing w:val="0"/>
          <w:w w:val="100"/>
          <w:position w:val="0"/>
        </w:rPr>
        <w:t>（</w:t>
      </w:r>
      <w:bookmarkEnd w:id="1134"/>
      <w:r>
        <w:rPr>
          <w:b/>
          <w:bCs/>
          <w:color w:val="000000"/>
          <w:spacing w:val="0"/>
          <w:w w:val="100"/>
          <w:position w:val="0"/>
        </w:rPr>
        <w:t>2）</w:t>
        <w:tab/>
        <w:t>金融工具的确认依据和计量方法</w:t>
      </w:r>
    </w:p>
    <w:p>
      <w:pPr>
        <w:pStyle w:val="Style35"/>
        <w:keepNext w:val="0"/>
        <w:keepLines w:val="0"/>
        <w:widowControl w:val="0"/>
        <w:shd w:val="clear" w:color="auto" w:fill="auto"/>
        <w:tabs>
          <w:tab w:pos="813" w:val="left"/>
        </w:tabs>
        <w:bidi w:val="0"/>
        <w:spacing w:before="0" w:after="0" w:line="314" w:lineRule="exact"/>
        <w:ind w:left="0" w:right="0" w:firstLine="440"/>
        <w:jc w:val="left"/>
      </w:pPr>
      <w:bookmarkStart w:id="1135" w:name="bookmark1135"/>
      <w:r>
        <w:rPr>
          <w:color w:val="000000"/>
          <w:spacing w:val="0"/>
          <w:w w:val="100"/>
          <w:position w:val="0"/>
        </w:rPr>
        <w:t>1</w:t>
      </w:r>
      <w:bookmarkEnd w:id="1135"/>
      <w:r>
        <w:rPr>
          <w:color w:val="000000"/>
          <w:spacing w:val="0"/>
          <w:w w:val="100"/>
          <w:position w:val="0"/>
        </w:rPr>
        <w:t>）</w:t>
        <w:tab/>
      </w:r>
      <w:r>
        <w:rPr>
          <w:color w:val="000000"/>
          <w:spacing w:val="0"/>
          <w:w w:val="100"/>
          <w:position w:val="0"/>
        </w:rPr>
        <w:t>以公允价值计量且其变动计入当期损益的金融资产（金融负债）</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取得时以公允价值（扣除已宣告但尚未发放的现金股利或已到付息期但尚未领取的债券利息）作为初 始确认金额，相关的交易费用计入当期损益。</w:t>
      </w:r>
    </w:p>
    <w:p>
      <w:pPr>
        <w:pStyle w:val="Style3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持有期间将取得的利息或现金股利确认为投资收益，期末将公允价值变动计入当期损益。</w:t>
      </w:r>
    </w:p>
    <w:p>
      <w:pPr>
        <w:pStyle w:val="Style3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处置时，其公允价值与初始入账金额之间的差额确认为投资收益，同时调整公允价值变动损益。</w:t>
      </w:r>
    </w:p>
    <w:p>
      <w:pPr>
        <w:pStyle w:val="Style35"/>
        <w:keepNext w:val="0"/>
        <w:keepLines w:val="0"/>
        <w:widowControl w:val="0"/>
        <w:shd w:val="clear" w:color="auto" w:fill="auto"/>
        <w:tabs>
          <w:tab w:pos="827" w:val="left"/>
        </w:tabs>
        <w:bidi w:val="0"/>
        <w:spacing w:before="0" w:after="0" w:line="314" w:lineRule="exact"/>
        <w:ind w:left="0" w:right="0" w:firstLine="440"/>
        <w:jc w:val="both"/>
      </w:pPr>
      <w:bookmarkStart w:id="1136" w:name="bookmark1136"/>
      <w:r>
        <w:rPr>
          <w:color w:val="000000"/>
          <w:spacing w:val="0"/>
          <w:w w:val="100"/>
          <w:position w:val="0"/>
        </w:rPr>
        <w:t>2</w:t>
      </w:r>
      <w:bookmarkEnd w:id="1136"/>
      <w:r>
        <w:rPr>
          <w:color w:val="000000"/>
          <w:spacing w:val="0"/>
          <w:w w:val="100"/>
          <w:position w:val="0"/>
        </w:rPr>
        <w:t>）</w:t>
        <w:tab/>
      </w:r>
      <w:r>
        <w:rPr>
          <w:color w:val="000000"/>
          <w:spacing w:val="0"/>
          <w:w w:val="100"/>
          <w:position w:val="0"/>
        </w:rPr>
        <w:t>持有至到期投资</w:t>
      </w:r>
    </w:p>
    <w:p>
      <w:pPr>
        <w:pStyle w:val="Style3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取得时按公允价值（扣除已到付息期但尚未领取的债券利息）和相关交易费用之和作为初始确认金额。 持有期间按照摊余成本和实际利率计算确认利息收入，计入投资收益。实际利率在取得时确定，在该 预期存续期间或适用的更短期间内保持不变。</w:t>
      </w:r>
    </w:p>
    <w:p>
      <w:pPr>
        <w:pStyle w:val="Style3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处置时，将所取得价款与该投资账面价值之间的差额计入投资收益。</w:t>
      </w:r>
    </w:p>
    <w:p>
      <w:pPr>
        <w:pStyle w:val="Style35"/>
        <w:keepNext w:val="0"/>
        <w:keepLines w:val="0"/>
        <w:widowControl w:val="0"/>
        <w:shd w:val="clear" w:color="auto" w:fill="auto"/>
        <w:tabs>
          <w:tab w:pos="827" w:val="left"/>
        </w:tabs>
        <w:bidi w:val="0"/>
        <w:spacing w:before="0" w:after="0" w:line="314" w:lineRule="exact"/>
        <w:ind w:left="0" w:right="0" w:firstLine="440"/>
        <w:jc w:val="both"/>
      </w:pPr>
      <w:bookmarkStart w:id="1137" w:name="bookmark1137"/>
      <w:r>
        <w:rPr>
          <w:color w:val="000000"/>
          <w:spacing w:val="0"/>
          <w:w w:val="100"/>
          <w:position w:val="0"/>
        </w:rPr>
        <w:t>3</w:t>
      </w:r>
      <w:bookmarkEnd w:id="1137"/>
      <w:r>
        <w:rPr>
          <w:color w:val="000000"/>
          <w:spacing w:val="0"/>
          <w:w w:val="100"/>
          <w:position w:val="0"/>
        </w:rPr>
        <w:t>）</w:t>
        <w:tab/>
      </w:r>
      <w:r>
        <w:rPr>
          <w:color w:val="000000"/>
          <w:spacing w:val="0"/>
          <w:w w:val="100"/>
          <w:position w:val="0"/>
        </w:rPr>
        <w:t>应收款项</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公司对外销售商品或提供劳务形成的应收债权，以及公司持有的其他企业的不包括在活跃市场上有报 价的债务工具的债权，包括应收账款、其他应收款等，以向购货方应收的合同或协议价款作为初始确认金 额；具有融资性质的，按其现值进行初始确认。</w:t>
      </w:r>
    </w:p>
    <w:p>
      <w:pPr>
        <w:pStyle w:val="Style3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收回或处置时，将取得的价款与该应收款项账面价值之间的差额计入当期损益。</w:t>
      </w:r>
    </w:p>
    <w:p>
      <w:pPr>
        <w:pStyle w:val="Style35"/>
        <w:keepNext w:val="0"/>
        <w:keepLines w:val="0"/>
        <w:widowControl w:val="0"/>
        <w:shd w:val="clear" w:color="auto" w:fill="auto"/>
        <w:tabs>
          <w:tab w:pos="827" w:val="left"/>
        </w:tabs>
        <w:bidi w:val="0"/>
        <w:spacing w:before="0" w:after="0" w:line="314" w:lineRule="exact"/>
        <w:ind w:left="0" w:right="0" w:firstLine="440"/>
        <w:jc w:val="both"/>
      </w:pPr>
      <w:bookmarkStart w:id="1138" w:name="bookmark1138"/>
      <w:r>
        <w:rPr>
          <w:color w:val="000000"/>
          <w:spacing w:val="0"/>
          <w:w w:val="100"/>
          <w:position w:val="0"/>
        </w:rPr>
        <w:t>4</w:t>
      </w:r>
      <w:bookmarkEnd w:id="1138"/>
      <w:r>
        <w:rPr>
          <w:color w:val="000000"/>
          <w:spacing w:val="0"/>
          <w:w w:val="100"/>
          <w:position w:val="0"/>
        </w:rPr>
        <w:t>）</w:t>
        <w:tab/>
      </w:r>
      <w:r>
        <w:rPr>
          <w:color w:val="000000"/>
          <w:spacing w:val="0"/>
          <w:w w:val="100"/>
          <w:position w:val="0"/>
        </w:rPr>
        <w:t>可供出售金融资产</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取得时按公允价值（扣除已宣告但尚未发放的现金股利或已到付息期但尚未领取的债券利息）和相关 交易费用之和作为初始确认金额。</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持有期间将取得的利息或现金股利确认为投资收益。期末以公允价值计量且将公允价值变动计入其他 </w:t>
      </w:r>
      <w:r>
        <w:rPr>
          <w:color w:val="000000"/>
          <w:spacing w:val="0"/>
          <w:w w:val="100"/>
          <w:position w:val="0"/>
        </w:rPr>
        <w:t>综合收益。但是，在活跃市场中没有报价且其公允价值不能可靠计量的权益工具投资，以及与该权益工具 挂钩并须通过交付该权益工具结算的衍生金融资产，按照成本计量。</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处置时，将取得的价款与该金融资产账面价值之间的差额，计入投资损益；同时，将原直接计入其他 综合收益的公允价值变动累计额对应处置部分的金额转出，计入当期损益。</w:t>
      </w:r>
    </w:p>
    <w:p>
      <w:pPr>
        <w:pStyle w:val="Style35"/>
        <w:keepNext w:val="0"/>
        <w:keepLines w:val="0"/>
        <w:widowControl w:val="0"/>
        <w:shd w:val="clear" w:color="auto" w:fill="auto"/>
        <w:bidi w:val="0"/>
        <w:spacing w:before="0" w:after="0" w:line="310" w:lineRule="exact"/>
        <w:ind w:left="0" w:right="0" w:firstLine="440"/>
        <w:jc w:val="both"/>
      </w:pPr>
      <w:bookmarkStart w:id="1139" w:name="bookmark1139"/>
      <w:r>
        <w:rPr>
          <w:color w:val="000000"/>
          <w:spacing w:val="0"/>
          <w:w w:val="100"/>
          <w:position w:val="0"/>
        </w:rPr>
        <w:t>5</w:t>
      </w:r>
      <w:bookmarkEnd w:id="1139"/>
      <w:r>
        <w:rPr>
          <w:color w:val="000000"/>
          <w:spacing w:val="0"/>
          <w:w w:val="100"/>
          <w:position w:val="0"/>
        </w:rPr>
        <w:t>）</w:t>
      </w:r>
      <w:r>
        <w:rPr>
          <w:color w:val="000000"/>
          <w:spacing w:val="0"/>
          <w:w w:val="100"/>
          <w:position w:val="0"/>
        </w:rPr>
        <w:t>其他金融负债</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按其公允价值和相关交易费用之和作为初始确认金额。采用摊余成本进行后续计量。</w:t>
      </w:r>
    </w:p>
    <w:p>
      <w:pPr>
        <w:pStyle w:val="Style35"/>
        <w:keepNext w:val="0"/>
        <w:keepLines w:val="0"/>
        <w:widowControl w:val="0"/>
        <w:shd w:val="clear" w:color="auto" w:fill="auto"/>
        <w:tabs>
          <w:tab w:pos="933" w:val="left"/>
        </w:tabs>
        <w:bidi w:val="0"/>
        <w:spacing w:before="0" w:after="0" w:line="314" w:lineRule="exact"/>
        <w:ind w:left="0" w:right="0" w:firstLine="440"/>
        <w:jc w:val="both"/>
      </w:pPr>
      <w:bookmarkStart w:id="1140" w:name="bookmark1140"/>
      <w:r>
        <w:rPr>
          <w:b/>
          <w:bCs/>
          <w:color w:val="000000"/>
          <w:spacing w:val="0"/>
          <w:w w:val="100"/>
          <w:position w:val="0"/>
        </w:rPr>
        <w:t>（</w:t>
      </w:r>
      <w:bookmarkEnd w:id="1140"/>
      <w:r>
        <w:rPr>
          <w:b/>
          <w:bCs/>
          <w:color w:val="000000"/>
          <w:spacing w:val="0"/>
          <w:w w:val="100"/>
          <w:position w:val="0"/>
        </w:rPr>
        <w:t>3）</w:t>
        <w:tab/>
        <w:t>金融资产转移的确认依据和计量方法</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35"/>
        <w:keepNext w:val="0"/>
        <w:keepLines w:val="0"/>
        <w:widowControl w:val="0"/>
        <w:shd w:val="clear" w:color="auto" w:fill="auto"/>
        <w:tabs>
          <w:tab w:pos="813" w:val="left"/>
        </w:tabs>
        <w:bidi w:val="0"/>
        <w:spacing w:before="0" w:after="0" w:line="314" w:lineRule="exact"/>
        <w:ind w:left="0" w:right="0" w:firstLine="440"/>
        <w:jc w:val="both"/>
      </w:pPr>
      <w:bookmarkStart w:id="1141" w:name="bookmark1141"/>
      <w:r>
        <w:rPr>
          <w:color w:val="000000"/>
          <w:spacing w:val="0"/>
          <w:w w:val="100"/>
          <w:position w:val="0"/>
        </w:rPr>
        <w:t>1</w:t>
      </w:r>
      <w:bookmarkEnd w:id="1141"/>
      <w:r>
        <w:rPr>
          <w:color w:val="000000"/>
          <w:spacing w:val="0"/>
          <w:w w:val="100"/>
          <w:position w:val="0"/>
        </w:rPr>
        <w:t>）</w:t>
        <w:tab/>
      </w:r>
      <w:r>
        <w:rPr>
          <w:color w:val="000000"/>
          <w:spacing w:val="0"/>
          <w:w w:val="100"/>
          <w:position w:val="0"/>
        </w:rPr>
        <w:t>所转移金融资产的账面价值；</w:t>
      </w:r>
    </w:p>
    <w:p>
      <w:pPr>
        <w:pStyle w:val="Style35"/>
        <w:keepNext w:val="0"/>
        <w:keepLines w:val="0"/>
        <w:widowControl w:val="0"/>
        <w:shd w:val="clear" w:color="auto" w:fill="auto"/>
        <w:tabs>
          <w:tab w:pos="805" w:val="left"/>
        </w:tabs>
        <w:bidi w:val="0"/>
        <w:spacing w:before="0" w:after="0" w:line="314" w:lineRule="exact"/>
        <w:ind w:left="0" w:right="0" w:firstLine="440"/>
        <w:jc w:val="both"/>
      </w:pPr>
      <w:bookmarkStart w:id="1142" w:name="bookmark1142"/>
      <w:r>
        <w:rPr>
          <w:color w:val="000000"/>
          <w:spacing w:val="0"/>
          <w:w w:val="100"/>
          <w:position w:val="0"/>
        </w:rPr>
        <w:t>2</w:t>
      </w:r>
      <w:bookmarkEnd w:id="1142"/>
      <w:r>
        <w:rPr>
          <w:color w:val="000000"/>
          <w:spacing w:val="0"/>
          <w:w w:val="100"/>
          <w:position w:val="0"/>
        </w:rPr>
        <w:t>）</w:t>
        <w:tab/>
      </w:r>
      <w:r>
        <w:rPr>
          <w:color w:val="000000"/>
          <w:spacing w:val="0"/>
          <w:w w:val="100"/>
          <w:position w:val="0"/>
        </w:rPr>
        <w:t>因转移而收到的对价，与原直接计入所有者权益的公允价值变动累计额（涉及转移的金融资产为 可供出售金融资产的情形）之和。</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35"/>
        <w:keepNext w:val="0"/>
        <w:keepLines w:val="0"/>
        <w:widowControl w:val="0"/>
        <w:shd w:val="clear" w:color="auto" w:fill="auto"/>
        <w:tabs>
          <w:tab w:pos="813" w:val="left"/>
        </w:tabs>
        <w:bidi w:val="0"/>
        <w:spacing w:before="0" w:after="0" w:line="314" w:lineRule="exact"/>
        <w:ind w:left="0" w:right="0" w:firstLine="440"/>
        <w:jc w:val="both"/>
      </w:pPr>
      <w:bookmarkStart w:id="1143" w:name="bookmark1143"/>
      <w:r>
        <w:rPr>
          <w:color w:val="000000"/>
          <w:spacing w:val="0"/>
          <w:w w:val="100"/>
          <w:position w:val="0"/>
        </w:rPr>
        <w:t>1</w:t>
      </w:r>
      <w:bookmarkEnd w:id="1143"/>
      <w:r>
        <w:rPr>
          <w:color w:val="000000"/>
          <w:spacing w:val="0"/>
          <w:w w:val="100"/>
          <w:position w:val="0"/>
        </w:rPr>
        <w:t>）</w:t>
        <w:tab/>
      </w:r>
      <w:r>
        <w:rPr>
          <w:color w:val="000000"/>
          <w:spacing w:val="0"/>
          <w:w w:val="100"/>
          <w:position w:val="0"/>
        </w:rPr>
        <w:t>终止确认部分的账面价值；</w:t>
      </w:r>
    </w:p>
    <w:p>
      <w:pPr>
        <w:pStyle w:val="Style35"/>
        <w:keepNext w:val="0"/>
        <w:keepLines w:val="0"/>
        <w:widowControl w:val="0"/>
        <w:shd w:val="clear" w:color="auto" w:fill="auto"/>
        <w:tabs>
          <w:tab w:pos="810" w:val="left"/>
        </w:tabs>
        <w:bidi w:val="0"/>
        <w:spacing w:before="0" w:after="0" w:line="314" w:lineRule="exact"/>
        <w:ind w:left="0" w:right="0" w:firstLine="440"/>
        <w:jc w:val="both"/>
      </w:pPr>
      <w:bookmarkStart w:id="1144" w:name="bookmark1144"/>
      <w:r>
        <w:rPr>
          <w:color w:val="000000"/>
          <w:spacing w:val="0"/>
          <w:w w:val="100"/>
          <w:position w:val="0"/>
        </w:rPr>
        <w:t>2</w:t>
      </w:r>
      <w:bookmarkEnd w:id="1144"/>
      <w:r>
        <w:rPr>
          <w:color w:val="000000"/>
          <w:spacing w:val="0"/>
          <w:w w:val="100"/>
          <w:position w:val="0"/>
        </w:rPr>
        <w:t>）</w:t>
        <w:tab/>
      </w:r>
      <w:r>
        <w:rPr>
          <w:color w:val="000000"/>
          <w:spacing w:val="0"/>
          <w:w w:val="100"/>
          <w:position w:val="0"/>
        </w:rPr>
        <w:t>终止确认部分的对价，与原直接计入所有者权益的公允价值变动累计额中对应终止确认部分的金 额（涉及转移的金融资产为可供出售金融资产的情形）之和。</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35"/>
        <w:keepNext w:val="0"/>
        <w:keepLines w:val="0"/>
        <w:widowControl w:val="0"/>
        <w:shd w:val="clear" w:color="auto" w:fill="auto"/>
        <w:tabs>
          <w:tab w:pos="933" w:val="left"/>
        </w:tabs>
        <w:bidi w:val="0"/>
        <w:spacing w:before="0" w:after="0" w:line="314" w:lineRule="exact"/>
        <w:ind w:left="0" w:right="0" w:firstLine="440"/>
        <w:jc w:val="both"/>
      </w:pPr>
      <w:bookmarkStart w:id="1145" w:name="bookmark1145"/>
      <w:r>
        <w:rPr>
          <w:b/>
          <w:bCs/>
          <w:color w:val="000000"/>
          <w:spacing w:val="0"/>
          <w:w w:val="100"/>
          <w:position w:val="0"/>
        </w:rPr>
        <w:t>（</w:t>
      </w:r>
      <w:bookmarkEnd w:id="1145"/>
      <w:r>
        <w:rPr>
          <w:b/>
          <w:bCs/>
          <w:color w:val="000000"/>
          <w:spacing w:val="0"/>
          <w:w w:val="100"/>
          <w:position w:val="0"/>
        </w:rPr>
        <w:t>4）</w:t>
        <w:tab/>
        <w:t>金融负债终止确认条件</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35"/>
        <w:keepNext w:val="0"/>
        <w:keepLines w:val="0"/>
        <w:widowControl w:val="0"/>
        <w:shd w:val="clear" w:color="auto" w:fill="auto"/>
        <w:tabs>
          <w:tab w:pos="933" w:val="left"/>
        </w:tabs>
        <w:bidi w:val="0"/>
        <w:spacing w:before="0" w:after="0" w:line="314" w:lineRule="exact"/>
        <w:ind w:left="0" w:right="0" w:firstLine="440"/>
        <w:jc w:val="both"/>
      </w:pPr>
      <w:bookmarkStart w:id="1146" w:name="bookmark1146"/>
      <w:r>
        <w:rPr>
          <w:b/>
          <w:bCs/>
          <w:color w:val="000000"/>
          <w:spacing w:val="0"/>
          <w:w w:val="100"/>
          <w:position w:val="0"/>
        </w:rPr>
        <w:t>（</w:t>
      </w:r>
      <w:bookmarkEnd w:id="1146"/>
      <w:r>
        <w:rPr>
          <w:b/>
          <w:bCs/>
          <w:color w:val="000000"/>
          <w:spacing w:val="0"/>
          <w:w w:val="100"/>
          <w:position w:val="0"/>
        </w:rPr>
        <w:t>5）</w:t>
        <w:tab/>
        <w:t>金融资产和金融负债的公允价值的确定方法</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35"/>
        <w:keepNext w:val="0"/>
        <w:keepLines w:val="0"/>
        <w:widowControl w:val="0"/>
        <w:shd w:val="clear" w:color="auto" w:fill="auto"/>
        <w:tabs>
          <w:tab w:pos="933" w:val="left"/>
        </w:tabs>
        <w:bidi w:val="0"/>
        <w:spacing w:before="0" w:after="0" w:line="314" w:lineRule="exact"/>
        <w:ind w:left="0" w:right="0" w:firstLine="440"/>
        <w:jc w:val="both"/>
      </w:pPr>
      <w:bookmarkStart w:id="1147" w:name="bookmark1147"/>
      <w:r>
        <w:rPr>
          <w:b/>
          <w:bCs/>
          <w:color w:val="000000"/>
          <w:spacing w:val="0"/>
          <w:w w:val="100"/>
          <w:position w:val="0"/>
        </w:rPr>
        <w:t>（</w:t>
      </w:r>
      <w:bookmarkEnd w:id="1147"/>
      <w:r>
        <w:rPr>
          <w:b/>
          <w:bCs/>
          <w:color w:val="000000"/>
          <w:spacing w:val="0"/>
          <w:w w:val="100"/>
          <w:position w:val="0"/>
        </w:rPr>
        <w:t>6）</w:t>
        <w:tab/>
        <w:t>金融资产（不含应收款项）减值的测试方法及会计处理方法</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除以公允价值计量且其变动计入当期损益的金融资产外，本公司于资产负债表日对金融资产的账面价 值进行检查，如果有客观证据表明某项金融资产发生减值的，计提减值准备。</w:t>
      </w:r>
    </w:p>
    <w:p>
      <w:pPr>
        <w:pStyle w:val="Style35"/>
        <w:keepNext w:val="0"/>
        <w:keepLines w:val="0"/>
        <w:widowControl w:val="0"/>
        <w:shd w:val="clear" w:color="auto" w:fill="auto"/>
        <w:bidi w:val="0"/>
        <w:spacing w:before="0" w:after="0" w:line="314" w:lineRule="exact"/>
        <w:ind w:left="0" w:right="0" w:firstLine="440"/>
        <w:jc w:val="both"/>
      </w:pPr>
      <w:bookmarkStart w:id="1148" w:name="bookmark1148"/>
      <w:r>
        <w:rPr>
          <w:color w:val="000000"/>
          <w:spacing w:val="0"/>
          <w:w w:val="100"/>
          <w:position w:val="0"/>
        </w:rPr>
        <w:t>1</w:t>
      </w:r>
      <w:bookmarkEnd w:id="1148"/>
      <w:r>
        <w:rPr>
          <w:color w:val="000000"/>
          <w:spacing w:val="0"/>
          <w:w w:val="100"/>
          <w:position w:val="0"/>
        </w:rPr>
        <w:t>）</w:t>
      </w:r>
      <w:r>
        <w:rPr>
          <w:color w:val="000000"/>
          <w:spacing w:val="0"/>
          <w:w w:val="100"/>
          <w:position w:val="0"/>
        </w:rPr>
        <w:t>可供出售金融资产的减值准备</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期末如果可供出售金融资产的公允价值发生严重下降，或在综合考虑各种相关因素后，预期这种下降 趋势属于非暂时性的，就认定其已发生减值，将原直接计入所有者权益的公允价值下降形成的累计损失一 </w:t>
      </w:r>
      <w:r>
        <w:rPr>
          <w:color w:val="000000"/>
          <w:spacing w:val="0"/>
          <w:w w:val="100"/>
          <w:position w:val="0"/>
        </w:rPr>
        <w:t>并转出，确认减值损失。</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对于已确认减值损失的可供出售债务工具，在随后的会计期间公允价值已上升且客观上与确认原减值 损失确认后发生的事项有关的，原确认的减值损失予以转回，计入当期损益。</w:t>
      </w:r>
    </w:p>
    <w:p>
      <w:pPr>
        <w:pStyle w:val="Style3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可供出售权益工具投资发生的减值损失，不通过损益转回。</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本公司对可供出售债务工具投资减值的认定标准为：债务工具发行方经营所处的技术、市场、经济或 法律环境等发生重大不利变化，使债务工具投资人可能无法收回投资成本。</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本公司对可供出售权益工具投资减值的认定标准为：权益工具投资的公允价值发生严重或非暂时性下 跌。</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本公司对可供出售权益工具投资的公允价值下跌“严重”的标准为：一般而言，对于在流动性良好的 市场上交易活跃的权益性投资，超过</w:t>
      </w:r>
      <w:r>
        <w:rPr>
          <w:color w:val="000000"/>
          <w:spacing w:val="0"/>
          <w:w w:val="100"/>
          <w:position w:val="0"/>
        </w:rPr>
        <w:t>50%</w:t>
      </w:r>
      <w:r>
        <w:rPr>
          <w:color w:val="000000"/>
          <w:spacing w:val="0"/>
          <w:w w:val="100"/>
          <w:position w:val="0"/>
        </w:rPr>
        <w:t>的跌幅则认为属于严重下跌。</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公允价值下跌“非暂时性”的标准为：一般而言，如果连续下跌时间超过</w:t>
      </w:r>
      <w:r>
        <w:rPr>
          <w:color w:val="000000"/>
          <w:spacing w:val="0"/>
          <w:w w:val="100"/>
          <w:position w:val="0"/>
        </w:rPr>
        <w:t>6</w:t>
      </w:r>
      <w:r>
        <w:rPr>
          <w:color w:val="000000"/>
          <w:spacing w:val="0"/>
          <w:w w:val="100"/>
          <w:position w:val="0"/>
        </w:rPr>
        <w:t>个月，则认为属于“非暂 时性下跌”。</w:t>
      </w:r>
    </w:p>
    <w:p>
      <w:pPr>
        <w:pStyle w:val="Style35"/>
        <w:keepNext w:val="0"/>
        <w:keepLines w:val="0"/>
        <w:widowControl w:val="0"/>
        <w:shd w:val="clear" w:color="auto" w:fill="auto"/>
        <w:bidi w:val="0"/>
        <w:spacing w:before="0" w:after="0" w:line="314" w:lineRule="exact"/>
        <w:ind w:left="0" w:right="0" w:firstLine="440"/>
        <w:jc w:val="both"/>
      </w:pPr>
      <w:bookmarkStart w:id="1149" w:name="bookmark1149"/>
      <w:r>
        <w:rPr>
          <w:color w:val="000000"/>
          <w:spacing w:val="0"/>
          <w:w w:val="100"/>
          <w:position w:val="0"/>
        </w:rPr>
        <w:t>2</w:t>
      </w:r>
      <w:bookmarkEnd w:id="1149"/>
      <w:r>
        <w:rPr>
          <w:color w:val="000000"/>
          <w:spacing w:val="0"/>
          <w:w w:val="100"/>
          <w:position w:val="0"/>
        </w:rPr>
        <w:t>）</w:t>
      </w:r>
      <w:r>
        <w:rPr>
          <w:color w:val="000000"/>
          <w:spacing w:val="0"/>
          <w:w w:val="100"/>
          <w:position w:val="0"/>
        </w:rPr>
        <w:t>持有至到期投资的减值准备</w:t>
      </w:r>
    </w:p>
    <w:p>
      <w:pPr>
        <w:pStyle w:val="Style35"/>
        <w:keepNext w:val="0"/>
        <w:keepLines w:val="0"/>
        <w:widowControl w:val="0"/>
        <w:shd w:val="clear" w:color="auto" w:fill="auto"/>
        <w:bidi w:val="0"/>
        <w:spacing w:before="0" w:after="300" w:line="314" w:lineRule="exact"/>
        <w:ind w:left="0" w:right="0" w:firstLine="440"/>
        <w:jc w:val="left"/>
      </w:pPr>
      <w:r>
        <w:rPr>
          <w:color w:val="000000"/>
          <w:spacing w:val="0"/>
          <w:w w:val="100"/>
          <w:position w:val="0"/>
        </w:rPr>
        <w:t>持有至到期投资减值损失的计量比照应收款项减值损失计量方法处理。</w:t>
      </w:r>
    </w:p>
    <w:p>
      <w:pPr>
        <w:pStyle w:val="Style35"/>
        <w:keepNext w:val="0"/>
        <w:keepLines w:val="0"/>
        <w:widowControl w:val="0"/>
        <w:shd w:val="clear" w:color="auto" w:fill="auto"/>
        <w:bidi w:val="0"/>
        <w:spacing w:before="0" w:after="360" w:line="314" w:lineRule="exact"/>
        <w:ind w:left="0" w:right="0" w:firstLine="0"/>
        <w:jc w:val="left"/>
      </w:pPr>
      <w:bookmarkStart w:id="1150" w:name="bookmark1150"/>
      <w:r>
        <w:rPr>
          <w:b/>
          <w:bCs/>
          <w:color w:val="000000"/>
          <w:spacing w:val="0"/>
          <w:w w:val="100"/>
          <w:position w:val="0"/>
        </w:rPr>
        <w:t>1</w:t>
      </w:r>
      <w:bookmarkEnd w:id="1150"/>
      <w:r>
        <w:rPr>
          <w:b/>
          <w:bCs/>
          <w:color w:val="000000"/>
          <w:spacing w:val="0"/>
          <w:w w:val="100"/>
          <w:position w:val="0"/>
        </w:rPr>
        <w:t>1、应收款项</w:t>
      </w:r>
    </w:p>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（1）单项金额重大并单独计提坏账准备的应收款项</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金额在</w:t>
            </w:r>
            <w:r>
              <w:rPr>
                <w:color w:val="000000"/>
                <w:spacing w:val="0"/>
                <w:w w:val="100"/>
                <w:position w:val="0"/>
                <w:sz w:val="16"/>
                <w:szCs w:val="16"/>
              </w:rPr>
              <w:t>500</w:t>
            </w:r>
            <w:r>
              <w:rPr>
                <w:color w:val="000000"/>
                <w:spacing w:val="0"/>
                <w:w w:val="100"/>
                <w:position w:val="0"/>
                <w:sz w:val="17"/>
                <w:szCs w:val="17"/>
              </w:rPr>
              <w:t>万元以上。</w:t>
            </w:r>
          </w:p>
        </w:tc>
      </w:tr>
      <w:tr>
        <w:trPr>
          <w:trHeight w:val="165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单独进行减值测试，如有客观证据表明其发生了减值的，根 据其未来现金流量现值低于其账面价值的差额，确认减值损 失，计提坏账准备。如有确凿证据表明可以收回，则不计提 坏账准备。除上述两项外，包括在具有类似信用风险特征的 应收款项组合中再进行减值测试。</w:t>
            </w:r>
          </w:p>
        </w:tc>
      </w:tr>
    </w:tbl>
    <w:p>
      <w:pPr>
        <w:widowControl w:val="0"/>
        <w:spacing w:after="299" w:line="1" w:lineRule="exact"/>
      </w:pPr>
    </w:p>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（2）按信用风险特征组合计提坏账准备的应收款项</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以账龄特征划分为若干应收款项组合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w:t>
            </w:r>
          </w:p>
        </w:tc>
      </w:tr>
    </w:tbl>
    <w:p>
      <w:pPr>
        <w:widowControl w:val="0"/>
        <w:spacing w:after="5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组合中，采用账龄分析法计提坏账准备的:</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其他应收款计提比例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20" w:right="0" w:firstLine="0"/>
              <w:jc w:val="left"/>
            </w:pPr>
            <w:r>
              <w:rPr>
                <w:color w:val="000000"/>
                <w:spacing w:val="0"/>
                <w:w w:val="100"/>
                <w:position w:val="0"/>
              </w:rPr>
              <w:t xml:space="preserve">10.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20" w:right="0" w:firstLine="0"/>
              <w:jc w:val="both"/>
            </w:pPr>
            <w:r>
              <w:rPr>
                <w:color w:val="000000"/>
                <w:spacing w:val="0"/>
                <w:w w:val="100"/>
                <w:position w:val="0"/>
              </w:rPr>
              <w:t xml:space="preserve">10.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20" w:right="0" w:firstLine="0"/>
              <w:jc w:val="left"/>
            </w:pPr>
            <w:r>
              <w:rPr>
                <w:color w:val="000000"/>
                <w:spacing w:val="0"/>
                <w:w w:val="100"/>
                <w:position w:val="0"/>
              </w:rPr>
              <w:t xml:space="preserve">20.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20" w:right="0" w:firstLine="0"/>
              <w:jc w:val="both"/>
            </w:pPr>
            <w:r>
              <w:rPr>
                <w:color w:val="000000"/>
                <w:spacing w:val="0"/>
                <w:w w:val="100"/>
                <w:position w:val="0"/>
              </w:rPr>
              <w:t xml:space="preserve">20.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20" w:right="0" w:firstLine="0"/>
              <w:jc w:val="left"/>
            </w:pPr>
            <w:r>
              <w:rPr>
                <w:color w:val="000000"/>
                <w:spacing w:val="0"/>
                <w:w w:val="100"/>
                <w:position w:val="0"/>
              </w:rPr>
              <w:t xml:space="preserve">40.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20" w:right="0" w:firstLine="0"/>
              <w:jc w:val="both"/>
            </w:pPr>
            <w:r>
              <w:rPr>
                <w:color w:val="000000"/>
                <w:spacing w:val="0"/>
                <w:w w:val="100"/>
                <w:position w:val="0"/>
              </w:rPr>
              <w:t xml:space="preserve">40.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20" w:right="0" w:firstLine="0"/>
              <w:jc w:val="left"/>
            </w:pPr>
            <w:r>
              <w:rPr>
                <w:color w:val="000000"/>
                <w:spacing w:val="0"/>
                <w:w w:val="100"/>
                <w:position w:val="0"/>
              </w:rPr>
              <w:t xml:space="preserve">60.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20" w:right="0" w:firstLine="0"/>
              <w:jc w:val="both"/>
            </w:pPr>
            <w:r>
              <w:rPr>
                <w:color w:val="000000"/>
                <w:spacing w:val="0"/>
                <w:w w:val="100"/>
                <w:position w:val="0"/>
              </w:rPr>
              <w:t xml:space="preserve">60.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中，本公司之子公司环球智达采用账龄分析法计提坏账准备的</w:t>
      </w:r>
    </w:p>
    <w:tbl>
      <w:tblPr>
        <w:tblOverlap w:val="never"/>
        <w:jc w:val="left"/>
        <w:tblLayout w:type="fixed"/>
      </w:tblPr>
      <w:tblGrid>
        <w:gridCol w:w="2467"/>
        <w:gridCol w:w="2904"/>
        <w:gridCol w:w="2846"/>
      </w:tblGrid>
      <w:tr>
        <w:trPr>
          <w:trHeight w:val="4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其他应收款计提比例</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月（含</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2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0" w:line="341" w:lineRule="exact"/>
        <w:ind w:left="0" w:right="0" w:firstLine="0"/>
        <w:jc w:val="left"/>
      </w:pPr>
      <w:r>
        <w:rPr>
          <w:color w:val="000000"/>
          <w:spacing w:val="0"/>
          <w:w w:val="100"/>
          <w:position w:val="0"/>
        </w:rPr>
        <w:t>组合中，采用其他方法计提坏账准备的：</w:t>
      </w:r>
    </w:p>
    <w:p>
      <w:pPr>
        <w:pStyle w:val="Style3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color w:val="000000"/>
          <w:spacing w:val="0"/>
          <w:w w:val="100"/>
          <w:position w:val="0"/>
        </w:rPr>
        <w:t>3）单项金额不重大但单独计提坏账准备的应收款项</w:t>
      </w:r>
      <w:bookmarkEnd w:id="1151"/>
      <w:bookmarkEnd w:id="1152"/>
      <w:bookmarkEnd w:id="1154"/>
    </w:p>
    <w:tbl>
      <w:tblPr>
        <w:tblOverlap w:val="never"/>
        <w:jc w:val="center"/>
        <w:tblLayout w:type="fixed"/>
      </w:tblPr>
      <w:tblGrid>
        <w:gridCol w:w="4790"/>
        <w:gridCol w:w="4795"/>
      </w:tblGrid>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①经常发生的、债务单位信誉较好的、确实有把握收回的应 收款项（如：一年以内的应收款项、一年以上有担保单位担 保或公司担保证明、相应的资产抵押证明、法院判决书及债 务单位承诺的还款计划等的应收款项）以及公司员工个人欠 款；②单项金额不重大且账龄在三年以上的应收款项。</w:t>
            </w:r>
          </w:p>
        </w:tc>
      </w:tr>
      <w:tr>
        <w:trPr>
          <w:trHeight w:val="259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①经常发生的、债务单位信誉较好的、确实有把握收回的应 收款项（如：一年以内的应收款项、一年以上有担保单位担 保或公司担保证明、相应的资产抵押证明、法院判决书及债 务单位承诺的还款计划等的应收款项）以及公司员工个人欠 款不计提坏账准备。②对有客观证据表明可能发生了减值的 应收款项，将其从相关组合中分离出来，单独进行减值测试， 根据其未来现金流量现值低于其账面价值的差额，确认减值 损失，计提坏账准备。</w:t>
            </w:r>
          </w:p>
        </w:tc>
      </w:tr>
    </w:tbl>
    <w:p>
      <w:pPr>
        <w:widowControl w:val="0"/>
        <w:spacing w:after="239" w:line="1" w:lineRule="exact"/>
      </w:pPr>
    </w:p>
    <w:p>
      <w:pPr>
        <w:pStyle w:val="Style33"/>
        <w:keepNext/>
        <w:keepLines/>
        <w:widowControl w:val="0"/>
        <w:shd w:val="clear" w:color="auto" w:fill="auto"/>
        <w:bidi w:val="0"/>
        <w:spacing w:before="0" w:after="300" w:line="311" w:lineRule="exact"/>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rPr>
        <w:t>1</w:t>
      </w:r>
      <w:bookmarkEnd w:id="1157"/>
      <w:r>
        <w:rPr>
          <w:color w:val="000000"/>
          <w:spacing w:val="0"/>
          <w:w w:val="100"/>
          <w:position w:val="0"/>
        </w:rPr>
        <w:t>2、存货</w:t>
      </w:r>
      <w:bookmarkEnd w:id="1155"/>
      <w:bookmarkEnd w:id="1156"/>
      <w:bookmarkEnd w:id="1158"/>
    </w:p>
    <w:p>
      <w:pPr>
        <w:pStyle w:val="Style35"/>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公司是否需要遵守特殊行业的披露要求</w:t>
      </w:r>
    </w:p>
    <w:p>
      <w:pPr>
        <w:pStyle w:val="Style35"/>
        <w:keepNext w:val="0"/>
        <w:keepLines w:val="0"/>
        <w:widowControl w:val="0"/>
        <w:shd w:val="clear" w:color="auto" w:fill="auto"/>
        <w:bidi w:val="0"/>
        <w:spacing w:before="0" w:after="0" w:line="311" w:lineRule="exact"/>
        <w:ind w:left="0" w:right="0" w:firstLine="0"/>
        <w:jc w:val="left"/>
      </w:pPr>
      <w:r>
        <w:rPr>
          <w:color w:val="000000"/>
          <w:spacing w:val="0"/>
          <w:w w:val="100"/>
          <w:position w:val="0"/>
        </w:rPr>
        <w:t>否</w:t>
      </w:r>
    </w:p>
    <w:p>
      <w:pPr>
        <w:pStyle w:val="Style33"/>
        <w:keepNext/>
        <w:keepLines/>
        <w:widowControl w:val="0"/>
        <w:shd w:val="clear" w:color="auto" w:fill="auto"/>
        <w:tabs>
          <w:tab w:pos="933" w:val="left"/>
        </w:tabs>
        <w:bidi w:val="0"/>
        <w:spacing w:before="0" w:after="0" w:line="311" w:lineRule="exact"/>
        <w:ind w:left="0" w:right="0" w:firstLine="440"/>
        <w:jc w:val="both"/>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color w:val="000000"/>
          <w:spacing w:val="0"/>
          <w:w w:val="100"/>
          <w:position w:val="0"/>
        </w:rPr>
        <w:t>1）</w:t>
        <w:tab/>
        <w:t>存货的分类</w:t>
      </w:r>
      <w:bookmarkEnd w:id="1159"/>
      <w:bookmarkEnd w:id="1160"/>
      <w:bookmarkEnd w:id="1162"/>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存货分类为：库存商品、发出商品、自制半成品、在产品、原材料、低值易耗品和委托加工物资、工 程施工、开发成本、开发产品、影视剧成本、影视剧在产品、影视片成本等。</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影视剧成本是指公司计划提供拍摄电影或电视剧所发生的文学剧本的实际成本，此成本于相关电影或 电视剧投入拍摄时转入影片制作成本。影视剧在产品是指制作中的电影、电视剧等成本，此成本于拍摄完 成并取得《电影片公映许可证》或国产《电视剧发行许可证》后转入影视片成本。</w:t>
      </w:r>
    </w:p>
    <w:p>
      <w:pPr>
        <w:pStyle w:val="Style33"/>
        <w:keepNext/>
        <w:keepLines/>
        <w:widowControl w:val="0"/>
        <w:shd w:val="clear" w:color="auto" w:fill="auto"/>
        <w:tabs>
          <w:tab w:pos="933" w:val="left"/>
        </w:tabs>
        <w:bidi w:val="0"/>
        <w:spacing w:before="0" w:after="0" w:line="311" w:lineRule="exact"/>
        <w:ind w:left="0" w:right="0" w:firstLine="440"/>
        <w:jc w:val="both"/>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color w:val="000000"/>
          <w:spacing w:val="0"/>
          <w:w w:val="100"/>
          <w:position w:val="0"/>
        </w:rPr>
        <w:t>2）</w:t>
        <w:tab/>
        <w:t>发出存货的计价方法</w:t>
      </w:r>
      <w:bookmarkEnd w:id="1163"/>
      <w:bookmarkEnd w:id="1164"/>
      <w:bookmarkEnd w:id="1166"/>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纯土地开发项目，其费用支出单独构成土地开发成本；</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连同房产整体开发的项目，其费用可分清负担对象的，一般按实际面积分摊记入商品房成本。</w:t>
      </w:r>
    </w:p>
    <w:p>
      <w:pPr>
        <w:pStyle w:val="Style35"/>
        <w:keepNext w:val="0"/>
        <w:keepLines w:val="0"/>
        <w:widowControl w:val="0"/>
        <w:shd w:val="clear" w:color="auto" w:fill="auto"/>
        <w:bidi w:val="0"/>
        <w:spacing w:before="0" w:after="120" w:line="311" w:lineRule="exact"/>
        <w:ind w:left="0" w:right="0" w:firstLine="440"/>
        <w:jc w:val="both"/>
      </w:pPr>
      <w:r>
        <w:rPr>
          <w:color w:val="000000"/>
          <w:spacing w:val="0"/>
          <w:w w:val="100"/>
          <w:position w:val="0"/>
        </w:rPr>
        <w:t>开发产品按已完工工程项目的预计结算成本和未完工工程项目的预算成本之和，扣除本公司拥有产权 的配套设施成本后，按可售建筑面积分摊。</w:t>
      </w:r>
    </w:p>
    <w:p>
      <w:pPr>
        <w:pStyle w:val="Style35"/>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其他各类存货按实际成本核算。</w:t>
      </w:r>
    </w:p>
    <w:p>
      <w:pPr>
        <w:pStyle w:val="Style35"/>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发出的开发产品按个别认定法计价，发出的其他存货按加权平均法计价。</w:t>
      </w:r>
    </w:p>
    <w:p>
      <w:pPr>
        <w:pStyle w:val="Style35"/>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原材料、库存商品、发出商品等发出时采用加权平均法计价。</w:t>
      </w:r>
    </w:p>
    <w:p>
      <w:pPr>
        <w:pStyle w:val="Style35"/>
        <w:keepNext w:val="0"/>
        <w:keepLines w:val="0"/>
        <w:widowControl w:val="0"/>
        <w:shd w:val="clear" w:color="auto" w:fill="auto"/>
        <w:tabs>
          <w:tab w:pos="933" w:val="left"/>
        </w:tabs>
        <w:bidi w:val="0"/>
        <w:spacing w:before="0" w:after="0" w:line="311" w:lineRule="exact"/>
        <w:ind w:left="0" w:right="0" w:firstLine="440"/>
        <w:jc w:val="left"/>
      </w:pPr>
      <w:bookmarkStart w:id="1167" w:name="bookmark1167"/>
      <w:r>
        <w:rPr>
          <w:b/>
          <w:bCs/>
          <w:color w:val="000000"/>
          <w:spacing w:val="0"/>
          <w:w w:val="100"/>
          <w:position w:val="0"/>
        </w:rPr>
        <w:t>（</w:t>
      </w:r>
      <w:bookmarkEnd w:id="1167"/>
      <w:r>
        <w:rPr>
          <w:b/>
          <w:bCs/>
          <w:color w:val="000000"/>
          <w:spacing w:val="0"/>
          <w:w w:val="100"/>
          <w:position w:val="0"/>
        </w:rPr>
        <w:t>3）</w:t>
        <w:tab/>
        <w:t>不同类别存货可变现净值的确定依据</w:t>
      </w:r>
    </w:p>
    <w:p>
      <w:pPr>
        <w:pStyle w:val="Style35"/>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期末对存货进行全面清查后，按存货的成本与可变现净值孰低提取或调整存货跌价准备。</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房地产项目期末按照单个存货项目计提存货跌价准备。</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期刊类存货发行三个月以内的不计提存货跌价准备，发行三个月以上的期刊按照实洋的</w:t>
      </w:r>
      <w:r>
        <w:rPr>
          <w:color w:val="000000"/>
          <w:spacing w:val="0"/>
          <w:w w:val="100"/>
          <w:position w:val="0"/>
        </w:rPr>
        <w:t>10%</w:t>
      </w:r>
      <w:r>
        <w:rPr>
          <w:color w:val="000000"/>
          <w:spacing w:val="0"/>
          <w:w w:val="100"/>
          <w:position w:val="0"/>
        </w:rPr>
        <w:t>作为可变 现净值，采用成本与可变现净值孰低法确定跌价准备。图书类存货出版</w:t>
      </w:r>
      <w:r>
        <w:rPr>
          <w:color w:val="000000"/>
          <w:spacing w:val="0"/>
          <w:w w:val="100"/>
          <w:position w:val="0"/>
        </w:rPr>
        <w:t>1</w:t>
      </w:r>
      <w:r>
        <w:rPr>
          <w:color w:val="000000"/>
          <w:spacing w:val="0"/>
          <w:w w:val="100"/>
          <w:position w:val="0"/>
        </w:rPr>
        <w:t>年以内的不计提存货跌价准备， 出版</w:t>
      </w:r>
      <w:r>
        <w:rPr>
          <w:color w:val="000000"/>
          <w:spacing w:val="0"/>
          <w:w w:val="100"/>
          <w:position w:val="0"/>
        </w:rPr>
        <w:t>1-</w:t>
      </w:r>
      <w:r>
        <w:rPr>
          <w:color w:val="000000"/>
          <w:spacing w:val="0"/>
          <w:w w:val="100"/>
          <w:position w:val="0"/>
        </w:rPr>
        <w:t>2</w:t>
      </w:r>
      <w:r>
        <w:rPr>
          <w:color w:val="000000"/>
          <w:spacing w:val="0"/>
          <w:w w:val="100"/>
          <w:position w:val="0"/>
        </w:rPr>
        <w:t>年的按实际成本的</w:t>
      </w:r>
      <w:r>
        <w:rPr>
          <w:color w:val="000000"/>
          <w:spacing w:val="0"/>
          <w:w w:val="100"/>
          <w:position w:val="0"/>
        </w:rPr>
        <w:t>10%</w:t>
      </w:r>
      <w:r>
        <w:rPr>
          <w:color w:val="000000"/>
          <w:spacing w:val="0"/>
          <w:w w:val="100"/>
          <w:position w:val="0"/>
        </w:rPr>
        <w:t>计提存货跌价准备，出版</w:t>
      </w:r>
      <w:r>
        <w:rPr>
          <w:color w:val="000000"/>
          <w:spacing w:val="0"/>
          <w:w w:val="100"/>
          <w:position w:val="0"/>
        </w:rPr>
        <w:t>2-3</w:t>
      </w:r>
      <w:r>
        <w:rPr>
          <w:color w:val="000000"/>
          <w:spacing w:val="0"/>
          <w:w w:val="100"/>
          <w:position w:val="0"/>
        </w:rPr>
        <w:t>年的按实际成本的</w:t>
      </w:r>
      <w:r>
        <w:rPr>
          <w:color w:val="000000"/>
          <w:spacing w:val="0"/>
          <w:w w:val="100"/>
          <w:position w:val="0"/>
        </w:rPr>
        <w:t>20%</w:t>
      </w:r>
      <w:r>
        <w:rPr>
          <w:color w:val="000000"/>
          <w:spacing w:val="0"/>
          <w:w w:val="100"/>
          <w:position w:val="0"/>
        </w:rPr>
        <w:t xml:space="preserve">计提存货跌价准备，出版 </w:t>
      </w:r>
      <w:r>
        <w:rPr>
          <w:color w:val="000000"/>
          <w:spacing w:val="0"/>
          <w:w w:val="100"/>
          <w:position w:val="0"/>
        </w:rPr>
        <w:t>3</w:t>
      </w:r>
      <w:r>
        <w:rPr>
          <w:color w:val="000000"/>
          <w:spacing w:val="0"/>
          <w:w w:val="100"/>
          <w:position w:val="0"/>
        </w:rPr>
        <w:t>年以上的按实际成本的</w:t>
      </w:r>
      <w:r>
        <w:rPr>
          <w:color w:val="000000"/>
          <w:spacing w:val="0"/>
          <w:w w:val="100"/>
          <w:position w:val="0"/>
        </w:rPr>
        <w:t>30%</w:t>
      </w:r>
      <w:r>
        <w:rPr>
          <w:color w:val="000000"/>
          <w:spacing w:val="0"/>
          <w:w w:val="100"/>
          <w:position w:val="0"/>
        </w:rPr>
        <w:t>计提存货跌价准备。</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以前减记存货价值的影响因素已经消失的，减记的金额予以恢复，并在原己计提的存货跌价准备金额 内转回，转回的金额计入当期损益。</w:t>
      </w:r>
    </w:p>
    <w:p>
      <w:pPr>
        <w:pStyle w:val="Style35"/>
        <w:keepNext w:val="0"/>
        <w:keepLines w:val="0"/>
        <w:widowControl w:val="0"/>
        <w:shd w:val="clear" w:color="auto" w:fill="auto"/>
        <w:tabs>
          <w:tab w:pos="933" w:val="left"/>
        </w:tabs>
        <w:bidi w:val="0"/>
        <w:spacing w:before="0" w:after="0" w:line="311" w:lineRule="exact"/>
        <w:ind w:left="0" w:right="0" w:firstLine="440"/>
        <w:jc w:val="both"/>
      </w:pPr>
      <w:bookmarkStart w:id="1168" w:name="bookmark1168"/>
      <w:r>
        <w:rPr>
          <w:b/>
          <w:bCs/>
          <w:color w:val="000000"/>
          <w:spacing w:val="0"/>
          <w:w w:val="100"/>
          <w:position w:val="0"/>
        </w:rPr>
        <w:t>（</w:t>
      </w:r>
      <w:bookmarkEnd w:id="1168"/>
      <w:r>
        <w:rPr>
          <w:b/>
          <w:bCs/>
          <w:color w:val="000000"/>
          <w:spacing w:val="0"/>
          <w:w w:val="100"/>
          <w:position w:val="0"/>
        </w:rPr>
        <w:t>4）</w:t>
        <w:tab/>
        <w:t>存货的盘存制度</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采用永续盘存制。</w:t>
      </w:r>
    </w:p>
    <w:p>
      <w:pPr>
        <w:pStyle w:val="Style35"/>
        <w:keepNext w:val="0"/>
        <w:keepLines w:val="0"/>
        <w:widowControl w:val="0"/>
        <w:shd w:val="clear" w:color="auto" w:fill="auto"/>
        <w:tabs>
          <w:tab w:pos="933" w:val="left"/>
        </w:tabs>
        <w:bidi w:val="0"/>
        <w:spacing w:before="0" w:after="0" w:line="311" w:lineRule="exact"/>
        <w:ind w:left="0" w:right="0" w:firstLine="440"/>
        <w:jc w:val="both"/>
      </w:pPr>
      <w:bookmarkStart w:id="1169" w:name="bookmark1169"/>
      <w:r>
        <w:rPr>
          <w:b/>
          <w:bCs/>
          <w:color w:val="000000"/>
          <w:spacing w:val="0"/>
          <w:w w:val="100"/>
          <w:position w:val="0"/>
        </w:rPr>
        <w:t>（</w:t>
      </w:r>
      <w:bookmarkEnd w:id="1169"/>
      <w:r>
        <w:rPr>
          <w:b/>
          <w:bCs/>
          <w:color w:val="000000"/>
          <w:spacing w:val="0"/>
          <w:w w:val="100"/>
          <w:position w:val="0"/>
        </w:rPr>
        <w:t>5）</w:t>
        <w:tab/>
        <w:t>低值易耗品和包装物的摊销方法</w:t>
      </w:r>
    </w:p>
    <w:p>
      <w:pPr>
        <w:pStyle w:val="Style35"/>
        <w:keepNext w:val="0"/>
        <w:keepLines w:val="0"/>
        <w:widowControl w:val="0"/>
        <w:shd w:val="clear" w:color="auto" w:fill="auto"/>
        <w:tabs>
          <w:tab w:pos="845" w:val="left"/>
        </w:tabs>
        <w:bidi w:val="0"/>
        <w:spacing w:before="0" w:after="0" w:line="311" w:lineRule="exact"/>
        <w:ind w:left="0" w:right="0" w:firstLine="440"/>
        <w:jc w:val="both"/>
      </w:pPr>
      <w:bookmarkStart w:id="1170" w:name="bookmark1170"/>
      <w:r>
        <w:rPr>
          <w:color w:val="000000"/>
          <w:spacing w:val="0"/>
          <w:w w:val="100"/>
          <w:position w:val="0"/>
        </w:rPr>
        <w:t>1</w:t>
      </w:r>
      <w:bookmarkEnd w:id="1170"/>
      <w:r>
        <w:rPr>
          <w:color w:val="000000"/>
          <w:spacing w:val="0"/>
          <w:w w:val="100"/>
          <w:position w:val="0"/>
        </w:rPr>
        <w:t>）</w:t>
        <w:tab/>
      </w:r>
      <w:r>
        <w:rPr>
          <w:color w:val="000000"/>
          <w:spacing w:val="0"/>
          <w:w w:val="100"/>
          <w:position w:val="0"/>
        </w:rPr>
        <w:t>低值易耗品采用一次转销法；</w:t>
      </w:r>
    </w:p>
    <w:p>
      <w:pPr>
        <w:pStyle w:val="Style35"/>
        <w:keepNext w:val="0"/>
        <w:keepLines w:val="0"/>
        <w:widowControl w:val="0"/>
        <w:shd w:val="clear" w:color="auto" w:fill="auto"/>
        <w:tabs>
          <w:tab w:pos="845" w:val="left"/>
        </w:tabs>
        <w:bidi w:val="0"/>
        <w:spacing w:before="0" w:after="0" w:line="311" w:lineRule="exact"/>
        <w:ind w:left="0" w:right="0" w:firstLine="440"/>
        <w:jc w:val="both"/>
      </w:pPr>
      <w:bookmarkStart w:id="1171" w:name="bookmark1171"/>
      <w:r>
        <w:rPr>
          <w:color w:val="000000"/>
          <w:spacing w:val="0"/>
          <w:w w:val="100"/>
          <w:position w:val="0"/>
        </w:rPr>
        <w:t>2</w:t>
      </w:r>
      <w:bookmarkEnd w:id="1171"/>
      <w:r>
        <w:rPr>
          <w:color w:val="000000"/>
          <w:spacing w:val="0"/>
          <w:w w:val="100"/>
          <w:position w:val="0"/>
        </w:rPr>
        <w:t>）</w:t>
        <w:tab/>
      </w:r>
      <w:r>
        <w:rPr>
          <w:color w:val="000000"/>
          <w:spacing w:val="0"/>
          <w:w w:val="100"/>
          <w:position w:val="0"/>
        </w:rPr>
        <w:t>包装物采用一次转销法。</w:t>
      </w:r>
    </w:p>
    <w:p>
      <w:pPr>
        <w:pStyle w:val="Style35"/>
        <w:keepNext w:val="0"/>
        <w:keepLines w:val="0"/>
        <w:widowControl w:val="0"/>
        <w:shd w:val="clear" w:color="auto" w:fill="auto"/>
        <w:tabs>
          <w:tab w:pos="933" w:val="left"/>
        </w:tabs>
        <w:bidi w:val="0"/>
        <w:spacing w:before="0" w:after="0" w:line="311" w:lineRule="exact"/>
        <w:ind w:left="0" w:right="0" w:firstLine="440"/>
        <w:jc w:val="both"/>
      </w:pPr>
      <w:bookmarkStart w:id="1172" w:name="bookmark1172"/>
      <w:r>
        <w:rPr>
          <w:b/>
          <w:bCs/>
          <w:color w:val="000000"/>
          <w:spacing w:val="0"/>
          <w:w w:val="100"/>
          <w:position w:val="0"/>
        </w:rPr>
        <w:t>（</w:t>
      </w:r>
      <w:bookmarkEnd w:id="1172"/>
      <w:r>
        <w:rPr>
          <w:b/>
          <w:bCs/>
          <w:color w:val="000000"/>
          <w:spacing w:val="0"/>
          <w:w w:val="100"/>
          <w:position w:val="0"/>
        </w:rPr>
        <w:t>6）</w:t>
        <w:tab/>
        <w:t>公共配套设施费用的核算方法</w:t>
      </w:r>
    </w:p>
    <w:p>
      <w:pPr>
        <w:pStyle w:val="Style35"/>
        <w:keepNext w:val="0"/>
        <w:keepLines w:val="0"/>
        <w:widowControl w:val="0"/>
        <w:shd w:val="clear" w:color="auto" w:fill="auto"/>
        <w:bidi w:val="0"/>
        <w:spacing w:before="0" w:after="0" w:line="311" w:lineRule="exact"/>
        <w:ind w:left="0" w:right="0" w:firstLine="440"/>
        <w:jc w:val="left"/>
      </w:pPr>
      <w:r>
        <w:rPr>
          <w:color w:val="000000"/>
          <w:spacing w:val="0"/>
          <w:w w:val="100"/>
          <w:position w:val="0"/>
        </w:rPr>
        <w:t>不能有偿转让的公共配套设施：按受益比例确定标准分配计入商品房成本；</w:t>
      </w:r>
    </w:p>
    <w:p>
      <w:pPr>
        <w:pStyle w:val="Style35"/>
        <w:keepNext w:val="0"/>
        <w:keepLines w:val="0"/>
        <w:widowControl w:val="0"/>
        <w:shd w:val="clear" w:color="auto" w:fill="auto"/>
        <w:bidi w:val="0"/>
        <w:spacing w:before="0" w:after="300" w:line="311" w:lineRule="exact"/>
        <w:ind w:left="0" w:right="0" w:firstLine="440"/>
        <w:jc w:val="left"/>
      </w:pPr>
      <w:r>
        <w:rPr>
          <w:color w:val="000000"/>
          <w:spacing w:val="0"/>
          <w:w w:val="100"/>
          <w:position w:val="0"/>
        </w:rPr>
        <w:t>能有偿转让的公共配套设施：以各配套设施项目作为成本核算对象，归集所发生的成本。</w:t>
      </w:r>
    </w:p>
    <w:p>
      <w:pPr>
        <w:pStyle w:val="Style33"/>
        <w:keepNext/>
        <w:keepLines/>
        <w:widowControl w:val="0"/>
        <w:shd w:val="clear" w:color="auto" w:fill="auto"/>
        <w:bidi w:val="0"/>
        <w:spacing w:before="0" w:after="300" w:line="311" w:lineRule="exact"/>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1</w:t>
      </w:r>
      <w:bookmarkEnd w:id="1175"/>
      <w:r>
        <w:rPr>
          <w:color w:val="000000"/>
          <w:spacing w:val="0"/>
          <w:w w:val="100"/>
          <w:position w:val="0"/>
        </w:rPr>
        <w:t>3、划分为持有待售资产</w:t>
      </w:r>
      <w:bookmarkEnd w:id="1173"/>
      <w:bookmarkEnd w:id="1174"/>
      <w:bookmarkEnd w:id="1176"/>
    </w:p>
    <w:p>
      <w:pPr>
        <w:pStyle w:val="Style35"/>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本公司将同时满足下列条件的组成部分（或非流动资产）确认为持有待售：</w:t>
      </w:r>
    </w:p>
    <w:p>
      <w:pPr>
        <w:pStyle w:val="Style35"/>
        <w:keepNext w:val="0"/>
        <w:keepLines w:val="0"/>
        <w:widowControl w:val="0"/>
        <w:shd w:val="clear" w:color="auto" w:fill="auto"/>
        <w:tabs>
          <w:tab w:pos="928" w:val="left"/>
        </w:tabs>
        <w:bidi w:val="0"/>
        <w:spacing w:before="0" w:after="0" w:line="311" w:lineRule="exact"/>
        <w:ind w:left="0" w:right="0" w:firstLine="440"/>
        <w:jc w:val="left"/>
      </w:pPr>
      <w:bookmarkStart w:id="1177" w:name="bookmark1177"/>
      <w:r>
        <w:rPr>
          <w:color w:val="000000"/>
          <w:spacing w:val="0"/>
          <w:w w:val="100"/>
          <w:position w:val="0"/>
        </w:rPr>
        <w:t>（</w:t>
      </w:r>
      <w:bookmarkEnd w:id="1177"/>
      <w:r>
        <w:rPr>
          <w:color w:val="000000"/>
          <w:spacing w:val="0"/>
          <w:w w:val="100"/>
          <w:position w:val="0"/>
        </w:rPr>
        <w:t>1）</w:t>
        <w:tab/>
      </w:r>
      <w:r>
        <w:rPr>
          <w:color w:val="000000"/>
          <w:spacing w:val="0"/>
          <w:w w:val="100"/>
          <w:position w:val="0"/>
        </w:rPr>
        <w:t>该组成部分必须在其当前状况下仅根据出售此类组成部分的惯常条款即可立即出售；</w:t>
      </w:r>
    </w:p>
    <w:p>
      <w:pPr>
        <w:pStyle w:val="Style35"/>
        <w:keepNext w:val="0"/>
        <w:keepLines w:val="0"/>
        <w:widowControl w:val="0"/>
        <w:shd w:val="clear" w:color="auto" w:fill="auto"/>
        <w:tabs>
          <w:tab w:pos="1021" w:val="left"/>
        </w:tabs>
        <w:bidi w:val="0"/>
        <w:spacing w:before="0" w:after="0" w:line="326" w:lineRule="exact"/>
        <w:ind w:left="0" w:right="0" w:firstLine="440"/>
        <w:jc w:val="both"/>
      </w:pPr>
      <w:bookmarkStart w:id="1178" w:name="bookmark1178"/>
      <w:r>
        <w:rPr>
          <w:color w:val="000000"/>
          <w:spacing w:val="0"/>
          <w:w w:val="100"/>
          <w:position w:val="0"/>
        </w:rPr>
        <w:t>（</w:t>
      </w:r>
      <w:bookmarkEnd w:id="1178"/>
      <w:r>
        <w:rPr>
          <w:color w:val="000000"/>
          <w:spacing w:val="0"/>
          <w:w w:val="100"/>
          <w:position w:val="0"/>
        </w:rPr>
        <w:t>2）</w:t>
        <w:tab/>
      </w:r>
      <w:r>
        <w:rPr>
          <w:color w:val="000000"/>
          <w:spacing w:val="0"/>
          <w:w w:val="100"/>
          <w:position w:val="0"/>
        </w:rPr>
        <w:t>公司已经就处置该组成部分（或非流动资产）作出决议，如按规定需得到股东批准的，已经取 得股东大会或相应权力机构的批准；</w:t>
      </w:r>
    </w:p>
    <w:p>
      <w:pPr>
        <w:pStyle w:val="Style35"/>
        <w:keepNext w:val="0"/>
        <w:keepLines w:val="0"/>
        <w:widowControl w:val="0"/>
        <w:shd w:val="clear" w:color="auto" w:fill="auto"/>
        <w:tabs>
          <w:tab w:pos="928" w:val="left"/>
        </w:tabs>
        <w:bidi w:val="0"/>
        <w:spacing w:before="0" w:after="0" w:line="311" w:lineRule="exact"/>
        <w:ind w:left="0" w:right="0" w:firstLine="440"/>
        <w:jc w:val="both"/>
      </w:pPr>
      <w:bookmarkStart w:id="1179" w:name="bookmark1179"/>
      <w:r>
        <w:rPr>
          <w:color w:val="000000"/>
          <w:spacing w:val="0"/>
          <w:w w:val="100"/>
          <w:position w:val="0"/>
        </w:rPr>
        <w:t>（</w:t>
      </w:r>
      <w:bookmarkEnd w:id="1179"/>
      <w:r>
        <w:rPr>
          <w:color w:val="000000"/>
          <w:spacing w:val="0"/>
          <w:w w:val="100"/>
          <w:position w:val="0"/>
        </w:rPr>
        <w:t>3）</w:t>
        <w:tab/>
      </w:r>
      <w:r>
        <w:rPr>
          <w:color w:val="000000"/>
          <w:spacing w:val="0"/>
          <w:w w:val="100"/>
          <w:position w:val="0"/>
        </w:rPr>
        <w:t>公司已与受让方签订了不可撤销的转让协议；</w:t>
      </w:r>
    </w:p>
    <w:p>
      <w:pPr>
        <w:pStyle w:val="Style35"/>
        <w:keepNext w:val="0"/>
        <w:keepLines w:val="0"/>
        <w:widowControl w:val="0"/>
        <w:shd w:val="clear" w:color="auto" w:fill="auto"/>
        <w:tabs>
          <w:tab w:pos="928" w:val="left"/>
        </w:tabs>
        <w:bidi w:val="0"/>
        <w:spacing w:before="0" w:after="680" w:line="311" w:lineRule="exact"/>
        <w:ind w:left="0" w:right="0" w:firstLine="440"/>
        <w:jc w:val="both"/>
      </w:pPr>
      <w:bookmarkStart w:id="1180" w:name="bookmark1180"/>
      <w:r>
        <w:rPr>
          <w:color w:val="000000"/>
          <w:spacing w:val="0"/>
          <w:w w:val="100"/>
          <w:position w:val="0"/>
        </w:rPr>
        <w:t>（</w:t>
      </w:r>
      <w:bookmarkEnd w:id="1180"/>
      <w:r>
        <w:rPr>
          <w:color w:val="000000"/>
          <w:spacing w:val="0"/>
          <w:w w:val="100"/>
          <w:position w:val="0"/>
        </w:rPr>
        <w:t>4）</w:t>
        <w:tab/>
      </w:r>
      <w:r>
        <w:rPr>
          <w:color w:val="000000"/>
          <w:spacing w:val="0"/>
          <w:w w:val="100"/>
          <w:position w:val="0"/>
        </w:rPr>
        <w:t>该项转让将在一年内完成。</w:t>
      </w:r>
    </w:p>
    <w:p>
      <w:pPr>
        <w:pStyle w:val="Style33"/>
        <w:keepNext/>
        <w:keepLines/>
        <w:widowControl w:val="0"/>
        <w:shd w:val="clear" w:color="auto" w:fill="auto"/>
        <w:bidi w:val="0"/>
        <w:spacing w:before="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1</w:t>
      </w:r>
      <w:bookmarkEnd w:id="1183"/>
      <w:r>
        <w:rPr>
          <w:color w:val="000000"/>
          <w:spacing w:val="0"/>
          <w:w w:val="100"/>
          <w:position w:val="0"/>
        </w:rPr>
        <w:t>4、长期股权投资</w:t>
      </w:r>
      <w:bookmarkEnd w:id="1181"/>
      <w:bookmarkEnd w:id="1182"/>
      <w:bookmarkEnd w:id="1184"/>
    </w:p>
    <w:p>
      <w:pPr>
        <w:pStyle w:val="Style33"/>
        <w:keepNext/>
        <w:keepLines/>
        <w:widowControl w:val="0"/>
        <w:shd w:val="clear" w:color="auto" w:fill="auto"/>
        <w:bidi w:val="0"/>
        <w:spacing w:before="0" w:after="80" w:line="240" w:lineRule="auto"/>
        <w:ind w:left="0" w:right="0" w:firstLine="440"/>
        <w:jc w:val="both"/>
      </w:pPr>
      <w:bookmarkStart w:id="1181" w:name="bookmark1181"/>
      <w:bookmarkStart w:id="1182" w:name="bookmark1182"/>
      <w:bookmarkStart w:id="1185" w:name="bookmark1185"/>
      <w:bookmarkStart w:id="1186" w:name="bookmark1186"/>
      <w:r>
        <w:rPr>
          <w:color w:val="000000"/>
          <w:spacing w:val="0"/>
          <w:w w:val="100"/>
          <w:position w:val="0"/>
        </w:rPr>
        <w:t>（</w:t>
      </w:r>
      <w:bookmarkEnd w:id="1185"/>
      <w:r>
        <w:rPr>
          <w:color w:val="000000"/>
          <w:spacing w:val="0"/>
          <w:w w:val="100"/>
          <w:position w:val="0"/>
        </w:rPr>
        <w:t>1）共同控制、重大影响的判断标准</w:t>
      </w:r>
      <w:bookmarkEnd w:id="1181"/>
      <w:bookmarkEnd w:id="1182"/>
      <w:bookmarkEnd w:id="1186"/>
    </w:p>
    <w:p>
      <w:pPr>
        <w:pStyle w:val="Style35"/>
        <w:keepNext w:val="0"/>
        <w:keepLines w:val="0"/>
        <w:widowControl w:val="0"/>
        <w:shd w:val="clear" w:color="auto" w:fill="auto"/>
        <w:bidi w:val="0"/>
        <w:spacing w:before="0" w:after="40" w:line="240" w:lineRule="auto"/>
        <w:ind w:left="0" w:right="0" w:firstLine="440"/>
        <w:jc w:val="both"/>
      </w:pPr>
      <w:r>
        <w:rPr>
          <w:color w:val="000000"/>
          <w:spacing w:val="0"/>
          <w:w w:val="100"/>
          <w:position w:val="0"/>
        </w:rPr>
        <w:t>共同控制，是指按照相关约定对某项安排所共有的控制，并且该安排的相关活动必须经过分享控制权</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的参与方一致同意后才能决策。本公司与其他合营方一同对被投资单位实施共同控制且对被投资单位净资 产享有权利的，被投资单位为本公司的合营企业。</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重大影响，是指对一个企业的财务和经营决策有参与决策的权力，但并不能够控制或者与其他方一起 共同控制这些政策的制定。本公司能够对被投资单位施加重大影响的，被投资单位为本公司联营企业。</w:t>
      </w:r>
    </w:p>
    <w:p>
      <w:pPr>
        <w:pStyle w:val="Style35"/>
        <w:keepNext w:val="0"/>
        <w:keepLines w:val="0"/>
        <w:widowControl w:val="0"/>
        <w:shd w:val="clear" w:color="auto" w:fill="auto"/>
        <w:tabs>
          <w:tab w:pos="907" w:val="left"/>
        </w:tabs>
        <w:bidi w:val="0"/>
        <w:spacing w:before="0" w:after="0" w:line="312" w:lineRule="exact"/>
        <w:ind w:left="0" w:right="0" w:firstLine="440"/>
        <w:jc w:val="left"/>
      </w:pPr>
      <w:bookmarkStart w:id="1187" w:name="bookmark1187"/>
      <w:r>
        <w:rPr>
          <w:b/>
          <w:bCs/>
          <w:color w:val="000000"/>
          <w:spacing w:val="0"/>
          <w:w w:val="100"/>
          <w:position w:val="0"/>
        </w:rPr>
        <w:t>（</w:t>
      </w:r>
      <w:bookmarkEnd w:id="1187"/>
      <w:r>
        <w:rPr>
          <w:b/>
          <w:bCs/>
          <w:color w:val="000000"/>
          <w:spacing w:val="0"/>
          <w:w w:val="100"/>
          <w:position w:val="0"/>
        </w:rPr>
        <w:t>2）</w:t>
        <w:tab/>
        <w:t>初始投资成本的确定</w:t>
      </w:r>
    </w:p>
    <w:p>
      <w:pPr>
        <w:pStyle w:val="Style35"/>
        <w:keepNext w:val="0"/>
        <w:keepLines w:val="0"/>
        <w:widowControl w:val="0"/>
        <w:shd w:val="clear" w:color="auto" w:fill="auto"/>
        <w:tabs>
          <w:tab w:pos="787" w:val="left"/>
        </w:tabs>
        <w:bidi w:val="0"/>
        <w:spacing w:before="0" w:after="0" w:line="312" w:lineRule="exact"/>
        <w:ind w:left="0" w:right="0" w:firstLine="440"/>
        <w:jc w:val="left"/>
      </w:pPr>
      <w:bookmarkStart w:id="1188" w:name="bookmark1188"/>
      <w:r>
        <w:rPr>
          <w:color w:val="000000"/>
          <w:spacing w:val="0"/>
          <w:w w:val="100"/>
          <w:position w:val="0"/>
        </w:rPr>
        <w:t>1</w:t>
      </w:r>
      <w:bookmarkEnd w:id="1188"/>
      <w:r>
        <w:rPr>
          <w:color w:val="000000"/>
          <w:spacing w:val="0"/>
          <w:w w:val="100"/>
          <w:position w:val="0"/>
        </w:rPr>
        <w:t>）</w:t>
        <w:tab/>
      </w:r>
      <w:r>
        <w:rPr>
          <w:color w:val="000000"/>
          <w:spacing w:val="0"/>
          <w:w w:val="100"/>
          <w:position w:val="0"/>
        </w:rPr>
        <w:t>企业合并形成的长期股权投资</w:t>
      </w:r>
    </w:p>
    <w:p>
      <w:pPr>
        <w:pStyle w:val="Style35"/>
        <w:keepNext w:val="0"/>
        <w:keepLines w:val="0"/>
        <w:widowControl w:val="0"/>
        <w:shd w:val="clear" w:color="auto" w:fill="auto"/>
        <w:bidi w:val="0"/>
        <w:spacing w:before="0" w:after="0" w:line="290" w:lineRule="exact"/>
        <w:ind w:left="0" w:right="0" w:firstLine="440"/>
        <w:jc w:val="both"/>
      </w:pPr>
      <w:r>
        <w:rPr>
          <w:color w:val="000000"/>
          <w:spacing w:val="0"/>
          <w:w w:val="100"/>
          <w:position w:val="0"/>
        </w:rPr>
        <w:t xml:space="preserve">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日进一步取得股份新支付对价的账面价值之和的差额，调整股本溢价，股本溢价不足冲减的，冲减留存收 </w:t>
      </w:r>
      <w:r>
        <w:rPr>
          <w:color w:val="000000"/>
          <w:spacing w:val="0"/>
          <w:w w:val="100"/>
          <w:position w:val="0"/>
          <w:u w:val="single"/>
        </w:rPr>
        <w:t>、</w:t>
      </w:r>
      <w:r>
        <w:rPr>
          <w:i/>
          <w:iCs/>
          <w:color w:val="000000"/>
          <w:spacing w:val="0"/>
          <w:w w:val="100"/>
          <w:position w:val="0"/>
          <w:u w:val="single"/>
        </w:rPr>
        <w:t>八</w:t>
      </w:r>
    </w:p>
    <w:p>
      <w:pPr>
        <w:pStyle w:val="Style35"/>
        <w:keepNext w:val="0"/>
        <w:keepLines w:val="0"/>
        <w:widowControl w:val="0"/>
        <w:shd w:val="clear" w:color="auto" w:fill="auto"/>
        <w:bidi w:val="0"/>
        <w:spacing w:before="0" w:after="40" w:line="310" w:lineRule="exact"/>
        <w:ind w:left="0" w:right="0" w:firstLine="0"/>
        <w:jc w:val="left"/>
      </w:pPr>
      <w:r>
        <w:rPr>
          <w:color w:val="000000"/>
          <w:spacing w:val="0"/>
          <w:w w:val="100"/>
          <w:position w:val="0"/>
        </w:rPr>
        <w:t>益。</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非同一控制下的企业合并：公司按照购买日确定的合并成本作为长期股权投资的初始投资成本。因追 加投资等原因能够对非同一控制下的被投资单位实施控制的，按照原持有的股权投资账面价值加上新增投 资成本之和，作为改按成本法核算的初始投资成本。</w:t>
      </w:r>
    </w:p>
    <w:p>
      <w:pPr>
        <w:pStyle w:val="Style35"/>
        <w:keepNext w:val="0"/>
        <w:keepLines w:val="0"/>
        <w:widowControl w:val="0"/>
        <w:shd w:val="clear" w:color="auto" w:fill="auto"/>
        <w:tabs>
          <w:tab w:pos="802" w:val="left"/>
        </w:tabs>
        <w:bidi w:val="0"/>
        <w:spacing w:before="0" w:after="0" w:line="310" w:lineRule="exact"/>
        <w:ind w:left="0" w:right="0" w:firstLine="440"/>
        <w:jc w:val="both"/>
      </w:pPr>
      <w:bookmarkStart w:id="1189" w:name="bookmark1189"/>
      <w:r>
        <w:rPr>
          <w:color w:val="000000"/>
          <w:spacing w:val="0"/>
          <w:w w:val="100"/>
          <w:position w:val="0"/>
        </w:rPr>
        <w:t>2</w:t>
      </w:r>
      <w:bookmarkEnd w:id="1189"/>
      <w:r>
        <w:rPr>
          <w:color w:val="000000"/>
          <w:spacing w:val="0"/>
          <w:w w:val="100"/>
          <w:position w:val="0"/>
        </w:rPr>
        <w:t>）</w:t>
        <w:tab/>
      </w:r>
      <w:r>
        <w:rPr>
          <w:color w:val="000000"/>
          <w:spacing w:val="0"/>
          <w:w w:val="100"/>
          <w:position w:val="0"/>
        </w:rPr>
        <w:t>其他方式取得的长期股权投资</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性资产交换换入的长期股权投资以换出资产的公允价值和应支付的相关税费确定其初始投资成本，除非有 确凿证据表明换入资产的公允价值更加可靠；不满足上述前提的非货币性资产交换，以换出资产的账面价 值和应支付的相关税费作为换入长期股权投资的初始投资成本。</w:t>
      </w:r>
    </w:p>
    <w:p>
      <w:pPr>
        <w:pStyle w:val="Style35"/>
        <w:keepNext w:val="0"/>
        <w:keepLines w:val="0"/>
        <w:widowControl w:val="0"/>
        <w:shd w:val="clear" w:color="auto" w:fill="auto"/>
        <w:bidi w:val="0"/>
        <w:spacing w:before="0" w:after="0" w:line="310" w:lineRule="exact"/>
        <w:ind w:left="0" w:right="0" w:firstLine="440"/>
        <w:jc w:val="left"/>
      </w:pPr>
      <w:r>
        <w:rPr>
          <w:color w:val="000000"/>
          <w:spacing w:val="0"/>
          <w:w w:val="100"/>
          <w:position w:val="0"/>
        </w:rPr>
        <w:t>通过债务重组取得的长期股权投资，其初始投资成本按照公允价值为基础确定。</w:t>
      </w:r>
    </w:p>
    <w:p>
      <w:pPr>
        <w:pStyle w:val="Style35"/>
        <w:keepNext w:val="0"/>
        <w:keepLines w:val="0"/>
        <w:widowControl w:val="0"/>
        <w:shd w:val="clear" w:color="auto" w:fill="auto"/>
        <w:tabs>
          <w:tab w:pos="907" w:val="left"/>
        </w:tabs>
        <w:bidi w:val="0"/>
        <w:spacing w:before="0" w:after="0" w:line="310" w:lineRule="exact"/>
        <w:ind w:left="0" w:right="0" w:firstLine="440"/>
        <w:jc w:val="both"/>
      </w:pPr>
      <w:bookmarkStart w:id="1190" w:name="bookmark1190"/>
      <w:r>
        <w:rPr>
          <w:b/>
          <w:bCs/>
          <w:color w:val="000000"/>
          <w:spacing w:val="0"/>
          <w:w w:val="100"/>
          <w:position w:val="0"/>
        </w:rPr>
        <w:t>（</w:t>
      </w:r>
      <w:bookmarkEnd w:id="1190"/>
      <w:r>
        <w:rPr>
          <w:b/>
          <w:bCs/>
          <w:color w:val="000000"/>
          <w:spacing w:val="0"/>
          <w:w w:val="100"/>
          <w:position w:val="0"/>
        </w:rPr>
        <w:t>3）</w:t>
        <w:tab/>
        <w:t>后续计量及损益确认方法</w:t>
      </w:r>
    </w:p>
    <w:p>
      <w:pPr>
        <w:pStyle w:val="Style35"/>
        <w:keepNext w:val="0"/>
        <w:keepLines w:val="0"/>
        <w:widowControl w:val="0"/>
        <w:shd w:val="clear" w:color="auto" w:fill="auto"/>
        <w:tabs>
          <w:tab w:pos="787" w:val="left"/>
        </w:tabs>
        <w:bidi w:val="0"/>
        <w:spacing w:before="0" w:after="40" w:line="311" w:lineRule="exact"/>
        <w:ind w:left="0" w:right="0" w:firstLine="440"/>
        <w:jc w:val="both"/>
      </w:pPr>
      <w:bookmarkStart w:id="1191" w:name="bookmark1191"/>
      <w:r>
        <w:rPr>
          <w:color w:val="000000"/>
          <w:spacing w:val="0"/>
          <w:w w:val="100"/>
          <w:position w:val="0"/>
        </w:rPr>
        <w:t>1</w:t>
      </w:r>
      <w:bookmarkEnd w:id="1191"/>
      <w:r>
        <w:rPr>
          <w:color w:val="000000"/>
          <w:spacing w:val="0"/>
          <w:w w:val="100"/>
          <w:position w:val="0"/>
        </w:rPr>
        <w:t>）</w:t>
        <w:tab/>
      </w:r>
      <w:r>
        <w:rPr>
          <w:color w:val="000000"/>
          <w:spacing w:val="0"/>
          <w:w w:val="100"/>
          <w:position w:val="0"/>
        </w:rPr>
        <w:t>成本法核算的长期股权投资</w:t>
      </w:r>
    </w:p>
    <w:p>
      <w:pPr>
        <w:pStyle w:val="Style35"/>
        <w:keepNext w:val="0"/>
        <w:keepLines w:val="0"/>
        <w:widowControl w:val="0"/>
        <w:shd w:val="clear" w:color="auto" w:fill="auto"/>
        <w:bidi w:val="0"/>
        <w:spacing w:before="0" w:after="0" w:line="247" w:lineRule="exact"/>
        <w:ind w:left="0" w:right="0" w:firstLine="440"/>
        <w:jc w:val="both"/>
      </w:pPr>
      <w:r>
        <w:rPr>
          <w:color w:val="000000"/>
          <w:spacing w:val="0"/>
          <w:w w:val="100"/>
          <w:position w:val="0"/>
        </w:rPr>
        <w:t xml:space="preserve">公司对子公司的长期股权投资，采用成本法核算。除取得投资时实际支付的价款或对价中包含的已宣 告但尚未发放的现金股利或利润外，公司按照享有被投资单位宣告发放的现金股利或利润确认当期投资收 </w:t>
      </w:r>
      <w:r>
        <w:rPr>
          <w:color w:val="000000"/>
          <w:spacing w:val="0"/>
          <w:w w:val="100"/>
          <w:position w:val="0"/>
          <w:u w:val="single"/>
        </w:rPr>
        <w:t>、</w:t>
      </w:r>
      <w:r>
        <w:rPr>
          <w:i/>
          <w:iCs/>
          <w:color w:val="000000"/>
          <w:spacing w:val="0"/>
          <w:w w:val="100"/>
          <w:position w:val="0"/>
          <w:u w:val="single"/>
        </w:rPr>
        <w:t>八</w:t>
      </w:r>
    </w:p>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益。</w:t>
      </w:r>
    </w:p>
    <w:p>
      <w:pPr>
        <w:pStyle w:val="Style35"/>
        <w:keepNext w:val="0"/>
        <w:keepLines w:val="0"/>
        <w:widowControl w:val="0"/>
        <w:shd w:val="clear" w:color="auto" w:fill="auto"/>
        <w:tabs>
          <w:tab w:pos="802" w:val="left"/>
        </w:tabs>
        <w:bidi w:val="0"/>
        <w:spacing w:before="0" w:after="0" w:line="314" w:lineRule="exact"/>
        <w:ind w:left="0" w:right="0" w:firstLine="440"/>
        <w:jc w:val="both"/>
      </w:pPr>
      <w:bookmarkStart w:id="1192" w:name="bookmark1192"/>
      <w:r>
        <w:rPr>
          <w:color w:val="000000"/>
          <w:spacing w:val="0"/>
          <w:w w:val="100"/>
          <w:position w:val="0"/>
        </w:rPr>
        <w:t>2</w:t>
      </w:r>
      <w:bookmarkEnd w:id="1192"/>
      <w:r>
        <w:rPr>
          <w:color w:val="000000"/>
          <w:spacing w:val="0"/>
          <w:w w:val="100"/>
          <w:position w:val="0"/>
        </w:rPr>
        <w:t>）</w:t>
        <w:tab/>
      </w:r>
      <w:r>
        <w:rPr>
          <w:color w:val="000000"/>
          <w:spacing w:val="0"/>
          <w:w w:val="100"/>
          <w:position w:val="0"/>
        </w:rPr>
        <w:t>权益法核算的长期股权投资</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在确认应享有被投资单位净损益的份额时，以取得投资时被投资单位可辨认净资产的公允价值为基 础，并按照公司的会计政策及会计期间，对被投资单位的净利润进行调整后确认。在持有投资期间，被投 资单位编制合并财务报表的，以合并财务报表中的净利润、其他综合收益和其他所有者权益变动中归属于 被投资单位的金额为基础进行核算。</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公司与联营企业、合营企业之间发生的未实现内部交易损益按照应享有的比例计算归属于公司的部 分，予以抵销，在此基础上确认投资收益。与被投资单位发生的未实现内部交易损失，属于资产减值损失 的，全额确认。公司与联营企业、合营企业之间发生投出或出售资产的交易，该资产构成业务的，按照本 </w:t>
      </w:r>
      <w:r>
        <w:rPr>
          <w:color w:val="000000"/>
          <w:spacing w:val="0"/>
          <w:w w:val="100"/>
          <w:position w:val="0"/>
        </w:rPr>
        <w:t>附注“五、</w:t>
      </w:r>
      <w:r>
        <w:rPr>
          <w:color w:val="000000"/>
          <w:spacing w:val="0"/>
          <w:w w:val="100"/>
          <w:position w:val="0"/>
        </w:rPr>
        <w:t>5</w:t>
      </w:r>
      <w:r>
        <w:rPr>
          <w:color w:val="000000"/>
          <w:spacing w:val="0"/>
          <w:w w:val="100"/>
          <w:position w:val="0"/>
        </w:rPr>
        <w:t>、同一控制下和非同一控制下企业合并的会计处理方法”和“五、</w:t>
      </w:r>
      <w:r>
        <w:rPr>
          <w:color w:val="000000"/>
          <w:spacing w:val="0"/>
          <w:w w:val="100"/>
          <w:position w:val="0"/>
        </w:rPr>
        <w:t>6</w:t>
      </w:r>
      <w:r>
        <w:rPr>
          <w:color w:val="000000"/>
          <w:spacing w:val="0"/>
          <w:w w:val="100"/>
          <w:position w:val="0"/>
        </w:rPr>
        <w:t>、合并财务报表的编制方 法”中披露的相关政策进行会计处理。</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35"/>
        <w:keepNext w:val="0"/>
        <w:keepLines w:val="0"/>
        <w:widowControl w:val="0"/>
        <w:shd w:val="clear" w:color="auto" w:fill="auto"/>
        <w:bidi w:val="0"/>
        <w:spacing w:before="0" w:after="0" w:line="314" w:lineRule="exact"/>
        <w:ind w:left="0" w:right="0" w:firstLine="440"/>
        <w:jc w:val="both"/>
      </w:pPr>
      <w:bookmarkStart w:id="1193" w:name="bookmark1193"/>
      <w:r>
        <w:rPr>
          <w:color w:val="000000"/>
          <w:spacing w:val="0"/>
          <w:w w:val="100"/>
          <w:position w:val="0"/>
        </w:rPr>
        <w:t>3</w:t>
      </w:r>
      <w:bookmarkEnd w:id="1193"/>
      <w:r>
        <w:rPr>
          <w:color w:val="000000"/>
          <w:spacing w:val="0"/>
          <w:w w:val="100"/>
          <w:position w:val="0"/>
        </w:rPr>
        <w:t>）</w:t>
      </w:r>
      <w:r>
        <w:rPr>
          <w:color w:val="000000"/>
          <w:spacing w:val="0"/>
          <w:w w:val="100"/>
          <w:position w:val="0"/>
        </w:rPr>
        <w:t>长期股权投资的处置</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处置长期股权投资，其账面价值与实际取得价款的差额，计入当期损益。</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采用权益法核算的长期股权投资，在处置该项投资时，采用与被投资单位直接处置相关资产或负债相 同的基础，按相应比例对原计入其他综合收益的部分进行会计处理。因被投资单位除净损益、其他综合收 益和利润分配以外的其他所有者权益变动而确认的所有者权益，按比例结转入当期损益，由于被投资方重 新计量设定受益计划净负债或净资产变动而产生的其他综合收益除外。</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因处置部分股权投资、因其他投资方对子公司增资而导致本公司持股比例下降等原因丧失了对被投资 单位控制权的，在编制个别财务报表时，剩余股权能够对被投资单位实施共同控制或重大影响的，改按权 益法核算，并对该剩余股权视同自取得时即采用权益法核算进行调整；剩余股权不能对被投资单位实施共 同控制或施加重大影响的，改按金融工具确认和计量准则的有关规定进行会计处理，其在丧失控制之日的 公允价值与账面价值间的差额计入当期损益。</w:t>
      </w:r>
    </w:p>
    <w:p>
      <w:pPr>
        <w:pStyle w:val="Style35"/>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33"/>
        <w:keepNext/>
        <w:keepLines/>
        <w:widowControl w:val="0"/>
        <w:shd w:val="clear" w:color="auto" w:fill="auto"/>
        <w:bidi w:val="0"/>
        <w:spacing w:before="0" w:after="280" w:line="314" w:lineRule="exact"/>
        <w:ind w:left="0" w:right="0" w:firstLine="0"/>
        <w:jc w:val="both"/>
      </w:pPr>
      <w:bookmarkStart w:id="1194" w:name="bookmark1194"/>
      <w:bookmarkStart w:id="1195" w:name="bookmark1195"/>
      <w:bookmarkStart w:id="1196" w:name="bookmark1196"/>
      <w:bookmarkStart w:id="1197" w:name="bookmark1197"/>
      <w:r>
        <w:rPr>
          <w:color w:val="000000"/>
          <w:spacing w:val="0"/>
          <w:w w:val="100"/>
          <w:position w:val="0"/>
        </w:rPr>
        <w:t>1</w:t>
      </w:r>
      <w:bookmarkEnd w:id="1196"/>
      <w:r>
        <w:rPr>
          <w:color w:val="000000"/>
          <w:spacing w:val="0"/>
          <w:w w:val="100"/>
          <w:position w:val="0"/>
        </w:rPr>
        <w:t>5、投资性房地产</w:t>
      </w:r>
      <w:bookmarkEnd w:id="1194"/>
      <w:bookmarkEnd w:id="1195"/>
      <w:bookmarkEnd w:id="1197"/>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投资性房地产计量模式</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成本法计量</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折旧或摊销方法</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35"/>
        <w:keepNext w:val="0"/>
        <w:keepLines w:val="0"/>
        <w:widowControl w:val="0"/>
        <w:shd w:val="clear" w:color="auto" w:fill="auto"/>
        <w:bidi w:val="0"/>
        <w:spacing w:before="0" w:after="700" w:line="274" w:lineRule="exact"/>
        <w:ind w:left="0" w:right="0" w:firstLine="440"/>
        <w:jc w:val="both"/>
      </w:pPr>
      <w:r>
        <w:rPr>
          <w:color w:val="000000"/>
          <w:spacing w:val="0"/>
          <w:w w:val="100"/>
          <w:position w:val="0"/>
        </w:rPr>
        <w:t>公司对现有投资性房地产采用成本模式计量。对按照成本模式计量的投资性房地产一出租用建筑物采 用与本公司固定资产相同的折旧政策，出租用土地使用权按与无形资产相同的摊销政策执行。</w:t>
      </w:r>
    </w:p>
    <w:p>
      <w:pPr>
        <w:pStyle w:val="Style33"/>
        <w:keepNext/>
        <w:keepLines/>
        <w:widowControl w:val="0"/>
        <w:shd w:val="clear" w:color="auto" w:fill="auto"/>
        <w:bidi w:val="0"/>
        <w:spacing w:before="0" w:line="240" w:lineRule="auto"/>
        <w:ind w:left="0" w:right="0" w:firstLine="0"/>
        <w:jc w:val="both"/>
      </w:pPr>
      <w:bookmarkStart w:id="1198" w:name="bookmark1198"/>
      <w:bookmarkStart w:id="1199" w:name="bookmark1199"/>
      <w:bookmarkStart w:id="1200" w:name="bookmark1200"/>
      <w:bookmarkStart w:id="1201" w:name="bookmark1201"/>
      <w:r>
        <w:rPr>
          <w:color w:val="000000"/>
          <w:spacing w:val="0"/>
          <w:w w:val="100"/>
          <w:position w:val="0"/>
        </w:rPr>
        <w:t>1</w:t>
      </w:r>
      <w:bookmarkEnd w:id="1200"/>
      <w:r>
        <w:rPr>
          <w:color w:val="000000"/>
          <w:spacing w:val="0"/>
          <w:w w:val="100"/>
          <w:position w:val="0"/>
        </w:rPr>
        <w:t>6、固定资产</w:t>
      </w:r>
      <w:bookmarkEnd w:id="1198"/>
      <w:bookmarkEnd w:id="1199"/>
      <w:bookmarkEnd w:id="1201"/>
    </w:p>
    <w:p>
      <w:pPr>
        <w:pStyle w:val="Style33"/>
        <w:keepNext/>
        <w:keepLines/>
        <w:widowControl w:val="0"/>
        <w:shd w:val="clear" w:color="auto" w:fill="auto"/>
        <w:bidi w:val="0"/>
        <w:spacing w:before="0" w:line="240" w:lineRule="auto"/>
        <w:ind w:left="0" w:right="0" w:firstLine="0"/>
        <w:jc w:val="both"/>
      </w:pPr>
      <w:bookmarkStart w:id="1198" w:name="bookmark1198"/>
      <w:bookmarkStart w:id="1199" w:name="bookmark1199"/>
      <w:bookmarkStart w:id="1202" w:name="bookmark1202"/>
      <w:bookmarkStart w:id="1203" w:name="bookmark1203"/>
      <w:r>
        <w:rPr>
          <w:color w:val="000000"/>
          <w:spacing w:val="0"/>
          <w:w w:val="100"/>
          <w:position w:val="0"/>
        </w:rPr>
        <w:t>（</w:t>
      </w:r>
      <w:bookmarkEnd w:id="1202"/>
      <w:r>
        <w:rPr>
          <w:color w:val="000000"/>
          <w:spacing w:val="0"/>
          <w:w w:val="100"/>
          <w:position w:val="0"/>
        </w:rPr>
        <w:t>1）确认条件</w:t>
      </w:r>
      <w:bookmarkEnd w:id="1198"/>
      <w:bookmarkEnd w:id="1199"/>
      <w:bookmarkEnd w:id="1203"/>
    </w:p>
    <w:p>
      <w:pPr>
        <w:pStyle w:val="Style40"/>
        <w:keepNext w:val="0"/>
        <w:keepLines w:val="0"/>
        <w:widowControl w:val="0"/>
        <w:shd w:val="clear" w:color="auto" w:fill="auto"/>
        <w:bidi w:val="0"/>
        <w:spacing w:before="0" w:after="400" w:line="240" w:lineRule="auto"/>
        <w:ind w:left="0" w:right="0" w:firstLine="0"/>
        <w:jc w:val="both"/>
      </w:pPr>
      <w:r>
        <w:rPr>
          <w:color w:val="000000"/>
          <w:spacing w:val="0"/>
          <w:w w:val="100"/>
          <w:position w:val="0"/>
        </w:rPr>
        <w:t xml:space="preserve">固定资产指为生产商品、提供劳务、出租或经营管理而持有，并且使用寿命超过一个会计年度的有形资产。固定资产在同时 </w:t>
      </w:r>
      <w:r>
        <w:rPr>
          <w:color w:val="000000"/>
          <w:spacing w:val="0"/>
          <w:w w:val="100"/>
          <w:position w:val="0"/>
        </w:rPr>
        <w:t>满足下列条件时予以确认：</w:t>
      </w:r>
      <w:r>
        <w:rPr>
          <w:color w:val="000000"/>
          <w:spacing w:val="0"/>
          <w:w w:val="100"/>
          <w:position w:val="0"/>
          <w:sz w:val="16"/>
          <w:szCs w:val="16"/>
        </w:rPr>
        <w:t>1）</w:t>
      </w:r>
      <w:r>
        <w:rPr>
          <w:color w:val="000000"/>
          <w:spacing w:val="0"/>
          <w:w w:val="100"/>
          <w:position w:val="0"/>
        </w:rPr>
        <w:t>与该固定资产有关的经济利益很可能流入企业；</w:t>
      </w:r>
      <w:r>
        <w:rPr>
          <w:color w:val="000000"/>
          <w:spacing w:val="0"/>
          <w:w w:val="100"/>
          <w:position w:val="0"/>
          <w:sz w:val="16"/>
          <w:szCs w:val="16"/>
        </w:rPr>
        <w:t>2）</w:t>
      </w:r>
      <w:r>
        <w:rPr>
          <w:color w:val="000000"/>
          <w:spacing w:val="0"/>
          <w:w w:val="100"/>
          <w:position w:val="0"/>
        </w:rPr>
        <w:t>该固定资产的成本能够可靠地计量。</w:t>
      </w:r>
    </w:p>
    <w:p>
      <w:pPr>
        <w:pStyle w:val="Style16"/>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（2）折旧方法</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9. </w:t>
            </w:r>
            <w:r>
              <w:rPr>
                <w:color w:val="000000"/>
                <w:spacing w:val="0"/>
                <w:w w:val="100"/>
                <w:position w:val="0"/>
              </w:rPr>
              <w:t>70%-2. 43%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9. </w:t>
            </w:r>
            <w:r>
              <w:rPr>
                <w:color w:val="000000"/>
                <w:spacing w:val="0"/>
                <w:w w:val="100"/>
                <w:position w:val="0"/>
              </w:rPr>
              <w:t>70%-5. 38%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19.40%-8.08%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燃气专用设备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6. </w:t>
            </w:r>
            <w:r>
              <w:rPr>
                <w:color w:val="000000"/>
                <w:spacing w:val="0"/>
                <w:w w:val="100"/>
                <w:position w:val="0"/>
              </w:rPr>
              <w:t>06%-3. 88%</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pPr>
            <w:r>
              <w:rPr>
                <w:color w:val="000000"/>
                <w:spacing w:val="0"/>
                <w:w w:val="100"/>
                <w:position w:val="0"/>
              </w:rPr>
              <w:t>19.40%-9.70%</w:t>
            </w:r>
          </w:p>
        </w:tc>
      </w:tr>
    </w:tbl>
    <w:p>
      <w:pPr>
        <w:widowControl w:val="0"/>
        <w:spacing w:after="239" w:line="1" w:lineRule="exact"/>
      </w:pPr>
    </w:p>
    <w:p>
      <w:pPr>
        <w:pStyle w:val="Style33"/>
        <w:keepNext/>
        <w:keepLines/>
        <w:widowControl w:val="0"/>
        <w:shd w:val="clear" w:color="auto" w:fill="auto"/>
        <w:tabs>
          <w:tab w:pos="464" w:val="left"/>
        </w:tabs>
        <w:bidi w:val="0"/>
        <w:spacing w:before="0" w:after="400" w:line="312" w:lineRule="exact"/>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1</w:t>
      </w:r>
      <w:bookmarkEnd w:id="1206"/>
      <w:r>
        <w:rPr>
          <w:color w:val="000000"/>
          <w:spacing w:val="0"/>
          <w:w w:val="100"/>
          <w:position w:val="0"/>
        </w:rPr>
        <w:t>7、</w:t>
        <w:tab/>
        <w:t>在建工程</w:t>
      </w:r>
      <w:bookmarkEnd w:id="1204"/>
      <w:bookmarkEnd w:id="1205"/>
      <w:bookmarkEnd w:id="1207"/>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40"/>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35"/>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在建工程项目按建造该项资产达到预定可使用状态前所发生的必要支出，作为固定资产的入账价值。 所建造的固定资产在工程已达到预定可使用状态，但尚未办理竣工决算的，自达到预定可使用状态之日起, 根据工程预算、造价或者工程实际成本等，按估计的价值转入固定资产，并按本公司固定资产折旧政策计 提固定资产的折旧，待办理竣工决算后，再按实际成本调整原来的暂估价值，但不调整原己计提的折旧额。</w:t>
      </w:r>
    </w:p>
    <w:p>
      <w:pPr>
        <w:pStyle w:val="Style33"/>
        <w:keepNext/>
        <w:keepLines/>
        <w:widowControl w:val="0"/>
        <w:shd w:val="clear" w:color="auto" w:fill="auto"/>
        <w:tabs>
          <w:tab w:pos="464" w:val="left"/>
        </w:tabs>
        <w:bidi w:val="0"/>
        <w:spacing w:before="0" w:after="300" w:line="312" w:lineRule="exact"/>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1</w:t>
      </w:r>
      <w:bookmarkEnd w:id="1210"/>
      <w:r>
        <w:rPr>
          <w:color w:val="000000"/>
          <w:spacing w:val="0"/>
          <w:w w:val="100"/>
          <w:position w:val="0"/>
        </w:rPr>
        <w:t>8、</w:t>
        <w:tab/>
        <w:t>借款费用</w:t>
      </w:r>
      <w:bookmarkEnd w:id="1208"/>
      <w:bookmarkEnd w:id="1209"/>
      <w:bookmarkEnd w:id="1211"/>
    </w:p>
    <w:p>
      <w:pPr>
        <w:pStyle w:val="Style33"/>
        <w:keepNext/>
        <w:keepLines/>
        <w:widowControl w:val="0"/>
        <w:shd w:val="clear" w:color="auto" w:fill="auto"/>
        <w:tabs>
          <w:tab w:pos="933" w:val="left"/>
        </w:tabs>
        <w:bidi w:val="0"/>
        <w:spacing w:before="0" w:after="0" w:line="312" w:lineRule="exact"/>
        <w:ind w:left="0" w:right="0" w:firstLine="440"/>
        <w:jc w:val="left"/>
      </w:pPr>
      <w:bookmarkStart w:id="1208" w:name="bookmark1208"/>
      <w:bookmarkStart w:id="1209" w:name="bookmark1209"/>
      <w:bookmarkStart w:id="1212" w:name="bookmark1212"/>
      <w:bookmarkStart w:id="1213" w:name="bookmark1213"/>
      <w:r>
        <w:rPr>
          <w:color w:val="000000"/>
          <w:spacing w:val="0"/>
          <w:w w:val="100"/>
          <w:position w:val="0"/>
        </w:rPr>
        <w:t>（</w:t>
      </w:r>
      <w:bookmarkEnd w:id="1212"/>
      <w:r>
        <w:rPr>
          <w:color w:val="000000"/>
          <w:spacing w:val="0"/>
          <w:w w:val="100"/>
          <w:position w:val="0"/>
        </w:rPr>
        <w:t>1）</w:t>
        <w:tab/>
        <w:t>借款费用资本化的确认原则</w:t>
      </w:r>
      <w:bookmarkEnd w:id="1208"/>
      <w:bookmarkEnd w:id="1209"/>
      <w:bookmarkEnd w:id="1213"/>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借款费用，包括借款利息、折价或者溢价的摊销、辅助费用以及因外币借款而发生的汇兑差额等。</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借款费用同时满足下列条件时开始资本化：</w:t>
      </w:r>
    </w:p>
    <w:p>
      <w:pPr>
        <w:pStyle w:val="Style35"/>
        <w:keepNext w:val="0"/>
        <w:keepLines w:val="0"/>
        <w:widowControl w:val="0"/>
        <w:shd w:val="clear" w:color="auto" w:fill="auto"/>
        <w:tabs>
          <w:tab w:pos="810" w:val="left"/>
        </w:tabs>
        <w:bidi w:val="0"/>
        <w:spacing w:before="0" w:after="0" w:line="312" w:lineRule="exact"/>
        <w:ind w:left="0" w:right="0" w:firstLine="440"/>
        <w:jc w:val="left"/>
      </w:pPr>
      <w:bookmarkStart w:id="1214" w:name="bookmark1214"/>
      <w:r>
        <w:rPr>
          <w:color w:val="000000"/>
          <w:spacing w:val="0"/>
          <w:w w:val="100"/>
          <w:position w:val="0"/>
        </w:rPr>
        <w:t>1</w:t>
      </w:r>
      <w:bookmarkEnd w:id="1214"/>
      <w:r>
        <w:rPr>
          <w:color w:val="000000"/>
          <w:spacing w:val="0"/>
          <w:w w:val="100"/>
          <w:position w:val="0"/>
        </w:rPr>
        <w:t>）</w:t>
        <w:tab/>
      </w:r>
      <w:r>
        <w:rPr>
          <w:color w:val="000000"/>
          <w:spacing w:val="0"/>
          <w:w w:val="100"/>
          <w:position w:val="0"/>
        </w:rPr>
        <w:t>资产支出已经发生，资产支出包括为购建或者生产符合资本化条件的资产而以支付现金、转移非 现金资产或者承担带息债务形式发生的支出；</w:t>
      </w:r>
    </w:p>
    <w:p>
      <w:pPr>
        <w:pStyle w:val="Style35"/>
        <w:keepNext w:val="0"/>
        <w:keepLines w:val="0"/>
        <w:widowControl w:val="0"/>
        <w:shd w:val="clear" w:color="auto" w:fill="auto"/>
        <w:tabs>
          <w:tab w:pos="827" w:val="left"/>
        </w:tabs>
        <w:bidi w:val="0"/>
        <w:spacing w:before="0" w:after="0" w:line="312" w:lineRule="exact"/>
        <w:ind w:left="0" w:right="0" w:firstLine="440"/>
        <w:jc w:val="left"/>
      </w:pPr>
      <w:bookmarkStart w:id="1215" w:name="bookmark1215"/>
      <w:r>
        <w:rPr>
          <w:color w:val="000000"/>
          <w:spacing w:val="0"/>
          <w:w w:val="100"/>
          <w:position w:val="0"/>
        </w:rPr>
        <w:t>2</w:t>
      </w:r>
      <w:bookmarkEnd w:id="1215"/>
      <w:r>
        <w:rPr>
          <w:color w:val="000000"/>
          <w:spacing w:val="0"/>
          <w:w w:val="100"/>
          <w:position w:val="0"/>
        </w:rPr>
        <w:t>）</w:t>
        <w:tab/>
      </w:r>
      <w:r>
        <w:rPr>
          <w:color w:val="000000"/>
          <w:spacing w:val="0"/>
          <w:w w:val="100"/>
          <w:position w:val="0"/>
        </w:rPr>
        <w:t>借款费用已经发生；</w:t>
      </w:r>
    </w:p>
    <w:p>
      <w:pPr>
        <w:pStyle w:val="Style35"/>
        <w:keepNext w:val="0"/>
        <w:keepLines w:val="0"/>
        <w:widowControl w:val="0"/>
        <w:shd w:val="clear" w:color="auto" w:fill="auto"/>
        <w:tabs>
          <w:tab w:pos="827" w:val="left"/>
        </w:tabs>
        <w:bidi w:val="0"/>
        <w:spacing w:before="0" w:after="0" w:line="312" w:lineRule="exact"/>
        <w:ind w:left="0" w:right="0" w:firstLine="440"/>
        <w:jc w:val="left"/>
      </w:pPr>
      <w:bookmarkStart w:id="1216" w:name="bookmark1216"/>
      <w:r>
        <w:rPr>
          <w:color w:val="000000"/>
          <w:spacing w:val="0"/>
          <w:w w:val="100"/>
          <w:position w:val="0"/>
        </w:rPr>
        <w:t>3</w:t>
      </w:r>
      <w:bookmarkEnd w:id="1216"/>
      <w:r>
        <w:rPr>
          <w:color w:val="000000"/>
          <w:spacing w:val="0"/>
          <w:w w:val="100"/>
          <w:position w:val="0"/>
        </w:rPr>
        <w:t>）</w:t>
        <w:tab/>
        <w:t>为使资产达到预定可使用或者可销售状态所必要的购建或者生产活动已经开始。</w:t>
      </w:r>
    </w:p>
    <w:p>
      <w:pPr>
        <w:pStyle w:val="Style35"/>
        <w:keepNext w:val="0"/>
        <w:keepLines w:val="0"/>
        <w:widowControl w:val="0"/>
        <w:shd w:val="clear" w:color="auto" w:fill="auto"/>
        <w:tabs>
          <w:tab w:pos="933" w:val="left"/>
        </w:tabs>
        <w:bidi w:val="0"/>
        <w:spacing w:before="0" w:after="0" w:line="312" w:lineRule="exact"/>
        <w:ind w:left="0" w:right="0" w:firstLine="440"/>
        <w:jc w:val="left"/>
      </w:pPr>
      <w:bookmarkStart w:id="1217" w:name="bookmark1217"/>
      <w:r>
        <w:rPr>
          <w:b/>
          <w:bCs/>
          <w:color w:val="000000"/>
          <w:spacing w:val="0"/>
          <w:w w:val="100"/>
          <w:position w:val="0"/>
        </w:rPr>
        <w:t>（</w:t>
      </w:r>
      <w:bookmarkEnd w:id="1217"/>
      <w:r>
        <w:rPr>
          <w:b/>
          <w:bCs/>
          <w:color w:val="000000"/>
          <w:spacing w:val="0"/>
          <w:w w:val="100"/>
          <w:position w:val="0"/>
        </w:rPr>
        <w:t>2）</w:t>
        <w:tab/>
        <w:t>借款费用资本化期间</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资本化期间，指从借款费用开始资本化时点到停止资本化时点的期间，借款费用暂停资本化的期间不 包括在内。</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当购建或者生产符合资本化条件的资产达到预定可使用或者可销售状态时，借款费用停止资本化。 当购建或者生产符合资本化条件的资产中部分项目分别完工且可单独使用时，该部分资产借款费用停 止资本化。</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5"/>
        <w:keepNext w:val="0"/>
        <w:keepLines w:val="0"/>
        <w:widowControl w:val="0"/>
        <w:shd w:val="clear" w:color="auto" w:fill="auto"/>
        <w:tabs>
          <w:tab w:pos="933" w:val="left"/>
        </w:tabs>
        <w:bidi w:val="0"/>
        <w:spacing w:before="0" w:after="0" w:line="312" w:lineRule="exact"/>
        <w:ind w:left="0" w:right="0" w:firstLine="440"/>
        <w:jc w:val="left"/>
      </w:pPr>
      <w:bookmarkStart w:id="1218" w:name="bookmark1218"/>
      <w:r>
        <w:rPr>
          <w:b/>
          <w:bCs/>
          <w:color w:val="000000"/>
          <w:spacing w:val="0"/>
          <w:w w:val="100"/>
          <w:position w:val="0"/>
        </w:rPr>
        <w:t>（</w:t>
      </w:r>
      <w:bookmarkEnd w:id="1218"/>
      <w:r>
        <w:rPr>
          <w:b/>
          <w:bCs/>
          <w:color w:val="000000"/>
          <w:spacing w:val="0"/>
          <w:w w:val="100"/>
          <w:position w:val="0"/>
        </w:rPr>
        <w:t>3）</w:t>
        <w:tab/>
        <w:t>暂停资本化期间</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 xml:space="preserve">个月的，则借 </w:t>
      </w:r>
      <w:r>
        <w:rPr>
          <w:color w:val="000000"/>
          <w:spacing w:val="0"/>
          <w:w w:val="100"/>
          <w:position w:val="0"/>
        </w:rPr>
        <w:t>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3"/>
        <w:keepNext/>
        <w:keepLines/>
        <w:widowControl w:val="0"/>
        <w:shd w:val="clear" w:color="auto" w:fill="auto"/>
        <w:bidi w:val="0"/>
        <w:spacing w:before="0" w:after="0" w:line="312" w:lineRule="exact"/>
        <w:ind w:left="0" w:right="0" w:firstLine="440"/>
        <w:jc w:val="both"/>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color w:val="000000"/>
          <w:spacing w:val="0"/>
          <w:w w:val="100"/>
          <w:position w:val="0"/>
        </w:rPr>
        <w:t>4）借款费用资本化率、资本化金额的计算方法</w:t>
      </w:r>
      <w:bookmarkEnd w:id="1219"/>
      <w:bookmarkEnd w:id="1220"/>
      <w:bookmarkEnd w:id="1222"/>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35"/>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资本化率根据一般借款加权平均利率计算确定。</w:t>
      </w:r>
    </w:p>
    <w:p>
      <w:pPr>
        <w:pStyle w:val="Style33"/>
        <w:keepNext/>
        <w:keepLines/>
        <w:widowControl w:val="0"/>
        <w:shd w:val="clear" w:color="auto" w:fill="auto"/>
        <w:bidi w:val="0"/>
        <w:spacing w:before="0" w:after="300" w:line="308" w:lineRule="exact"/>
        <w:ind w:left="0" w:right="0" w:firstLine="0"/>
        <w:jc w:val="both"/>
      </w:pPr>
      <w:bookmarkStart w:id="1223" w:name="bookmark1223"/>
      <w:bookmarkStart w:id="1224" w:name="bookmark1224"/>
      <w:bookmarkStart w:id="1225" w:name="bookmark1225"/>
      <w:bookmarkStart w:id="1226" w:name="bookmark1226"/>
      <w:r>
        <w:rPr>
          <w:color w:val="000000"/>
          <w:spacing w:val="0"/>
          <w:w w:val="100"/>
          <w:position w:val="0"/>
        </w:rPr>
        <w:t>1</w:t>
      </w:r>
      <w:bookmarkEnd w:id="1225"/>
      <w:r>
        <w:rPr>
          <w:color w:val="000000"/>
          <w:spacing w:val="0"/>
          <w:w w:val="100"/>
          <w:position w:val="0"/>
        </w:rPr>
        <w:t>9、无形资产</w:t>
      </w:r>
      <w:bookmarkEnd w:id="1223"/>
      <w:bookmarkEnd w:id="1224"/>
      <w:bookmarkEnd w:id="1226"/>
    </w:p>
    <w:p>
      <w:pPr>
        <w:pStyle w:val="Style33"/>
        <w:keepNext/>
        <w:keepLines/>
        <w:widowControl w:val="0"/>
        <w:shd w:val="clear" w:color="auto" w:fill="auto"/>
        <w:bidi w:val="0"/>
        <w:spacing w:before="0" w:after="300" w:line="308" w:lineRule="exact"/>
        <w:ind w:left="0" w:right="0" w:firstLine="0"/>
        <w:jc w:val="both"/>
      </w:pPr>
      <w:bookmarkStart w:id="1223" w:name="bookmark1223"/>
      <w:bookmarkStart w:id="1224" w:name="bookmark1224"/>
      <w:bookmarkStart w:id="1227" w:name="bookmark1227"/>
      <w:bookmarkStart w:id="1228" w:name="bookmark1228"/>
      <w:r>
        <w:rPr>
          <w:color w:val="000000"/>
          <w:spacing w:val="0"/>
          <w:w w:val="100"/>
          <w:position w:val="0"/>
        </w:rPr>
        <w:t>（</w:t>
      </w:r>
      <w:bookmarkEnd w:id="1227"/>
      <w:r>
        <w:rPr>
          <w:color w:val="000000"/>
          <w:spacing w:val="0"/>
          <w:w w:val="100"/>
          <w:position w:val="0"/>
        </w:rPr>
        <w:t>1）计价方法、使用寿命、减值测试</w:t>
      </w:r>
      <w:bookmarkEnd w:id="1223"/>
      <w:bookmarkEnd w:id="1224"/>
      <w:bookmarkEnd w:id="1228"/>
    </w:p>
    <w:p>
      <w:pPr>
        <w:pStyle w:val="Style33"/>
        <w:keepNext/>
        <w:keepLines/>
        <w:widowControl w:val="0"/>
        <w:shd w:val="clear" w:color="auto" w:fill="auto"/>
        <w:tabs>
          <w:tab w:pos="818" w:val="left"/>
        </w:tabs>
        <w:bidi w:val="0"/>
        <w:spacing w:before="0" w:after="0" w:line="308" w:lineRule="exact"/>
        <w:ind w:left="0" w:right="0" w:firstLine="440"/>
        <w:jc w:val="both"/>
      </w:pPr>
      <w:bookmarkStart w:id="1223" w:name="bookmark1223"/>
      <w:bookmarkStart w:id="1224" w:name="bookmark1224"/>
      <w:bookmarkStart w:id="1229" w:name="bookmark1229"/>
      <w:bookmarkStart w:id="1230" w:name="bookmark1230"/>
      <w:r>
        <w:rPr>
          <w:color w:val="000000"/>
          <w:spacing w:val="0"/>
          <w:w w:val="100"/>
          <w:position w:val="0"/>
        </w:rPr>
        <w:t>1</w:t>
      </w:r>
      <w:bookmarkEnd w:id="1229"/>
      <w:r>
        <w:rPr>
          <w:color w:val="000000"/>
          <w:spacing w:val="0"/>
          <w:w w:val="100"/>
          <w:position w:val="0"/>
        </w:rPr>
        <w:t>）</w:t>
        <w:tab/>
        <w:t>无形资产的计价方法</w:t>
      </w:r>
      <w:bookmarkEnd w:id="1223"/>
      <w:bookmarkEnd w:id="1224"/>
      <w:bookmarkEnd w:id="1230"/>
    </w:p>
    <w:p>
      <w:pPr>
        <w:pStyle w:val="Style35"/>
        <w:keepNext w:val="0"/>
        <w:keepLines w:val="0"/>
        <w:widowControl w:val="0"/>
        <w:numPr>
          <w:ilvl w:val="0"/>
          <w:numId w:val="29"/>
        </w:numPr>
        <w:shd w:val="clear" w:color="auto" w:fill="auto"/>
        <w:tabs>
          <w:tab w:pos="832" w:val="left"/>
        </w:tabs>
        <w:bidi w:val="0"/>
        <w:spacing w:before="0" w:after="0" w:line="308" w:lineRule="exact"/>
        <w:ind w:left="0" w:right="0" w:firstLine="440"/>
        <w:jc w:val="both"/>
      </w:pPr>
      <w:bookmarkStart w:id="1231" w:name="bookmark1231"/>
      <w:bookmarkEnd w:id="1231"/>
      <w:r>
        <w:rPr>
          <w:color w:val="000000"/>
          <w:spacing w:val="0"/>
          <w:w w:val="100"/>
          <w:position w:val="0"/>
        </w:rPr>
        <w:t>公司取得无形资产时按成本进行初始计量</w:t>
      </w:r>
    </w:p>
    <w:p>
      <w:pPr>
        <w:pStyle w:val="Style35"/>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5"/>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5"/>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5"/>
        <w:keepNext w:val="0"/>
        <w:keepLines w:val="0"/>
        <w:widowControl w:val="0"/>
        <w:numPr>
          <w:ilvl w:val="0"/>
          <w:numId w:val="29"/>
        </w:numPr>
        <w:shd w:val="clear" w:color="auto" w:fill="auto"/>
        <w:tabs>
          <w:tab w:pos="837" w:val="left"/>
        </w:tabs>
        <w:bidi w:val="0"/>
        <w:spacing w:before="0" w:after="0" w:line="308" w:lineRule="exact"/>
        <w:ind w:left="0" w:right="0" w:firstLine="440"/>
        <w:jc w:val="both"/>
      </w:pPr>
      <w:bookmarkStart w:id="1232" w:name="bookmark1232"/>
      <w:bookmarkEnd w:id="1232"/>
      <w:r>
        <w:rPr>
          <w:color w:val="000000"/>
          <w:spacing w:val="0"/>
          <w:w w:val="100"/>
          <w:position w:val="0"/>
        </w:rPr>
        <w:t>后续计量</w:t>
      </w:r>
    </w:p>
    <w:p>
      <w:pPr>
        <w:pStyle w:val="Style35"/>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在取得无形资产时分析判断其使用寿命。</w:t>
      </w:r>
    </w:p>
    <w:p>
      <w:pPr>
        <w:pStyle w:val="Style35"/>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33"/>
        <w:keepNext/>
        <w:keepLines/>
        <w:widowControl w:val="0"/>
        <w:shd w:val="clear" w:color="auto" w:fill="auto"/>
        <w:tabs>
          <w:tab w:pos="832" w:val="left"/>
        </w:tabs>
        <w:bidi w:val="0"/>
        <w:spacing w:before="0" w:after="0" w:line="308" w:lineRule="exact"/>
        <w:ind w:left="0" w:right="0" w:firstLine="440"/>
        <w:jc w:val="both"/>
      </w:pPr>
      <w:bookmarkStart w:id="1233" w:name="bookmark1233"/>
      <w:bookmarkStart w:id="1234" w:name="bookmark1234"/>
      <w:bookmarkStart w:id="1235" w:name="bookmark1235"/>
      <w:bookmarkStart w:id="1236" w:name="bookmark1236"/>
      <w:r>
        <w:rPr>
          <w:color w:val="000000"/>
          <w:spacing w:val="0"/>
          <w:w w:val="100"/>
          <w:position w:val="0"/>
        </w:rPr>
        <w:t>2</w:t>
      </w:r>
      <w:bookmarkEnd w:id="1235"/>
      <w:r>
        <w:rPr>
          <w:color w:val="000000"/>
          <w:spacing w:val="0"/>
          <w:w w:val="100"/>
          <w:position w:val="0"/>
        </w:rPr>
        <w:t>）</w:t>
        <w:tab/>
        <w:t>使用寿命有限的无形资产的使用寿命估计情况</w:t>
      </w:r>
      <w:bookmarkEnd w:id="1233"/>
      <w:bookmarkEnd w:id="1234"/>
      <w:bookmarkEnd w:id="1236"/>
    </w:p>
    <w:p>
      <w:pPr>
        <w:pStyle w:val="Style35"/>
        <w:keepNext w:val="0"/>
        <w:keepLines w:val="0"/>
        <w:widowControl w:val="0"/>
        <w:shd w:val="clear" w:color="auto" w:fill="auto"/>
        <w:bidi w:val="0"/>
        <w:spacing w:before="0" w:after="0" w:line="308" w:lineRule="exact"/>
        <w:ind w:left="0" w:right="0" w:firstLine="440"/>
        <w:jc w:val="both"/>
      </w:pPr>
      <w:r>
        <w:rPr>
          <w:color w:val="000000"/>
          <w:spacing w:val="0"/>
          <w:w w:val="100"/>
          <w:position w:val="0"/>
        </w:rPr>
        <w:t>使用寿命有限的无形资产，以其成本扣除预计残值后的金额，在预计的使用年限内采用直线法进行摊 销，其摊销期限如下</w:t>
      </w:r>
    </w:p>
    <w:p>
      <w:pPr>
        <w:pStyle w:val="Style35"/>
        <w:keepNext w:val="0"/>
        <w:keepLines w:val="0"/>
        <w:widowControl w:val="0"/>
        <w:numPr>
          <w:ilvl w:val="0"/>
          <w:numId w:val="31"/>
        </w:numPr>
        <w:shd w:val="clear" w:color="auto" w:fill="auto"/>
        <w:tabs>
          <w:tab w:pos="832" w:val="left"/>
        </w:tabs>
        <w:bidi w:val="0"/>
        <w:spacing w:before="0" w:after="0" w:line="308" w:lineRule="exact"/>
        <w:ind w:left="0" w:right="0" w:firstLine="440"/>
        <w:jc w:val="both"/>
      </w:pPr>
      <w:bookmarkStart w:id="1237" w:name="bookmark1237"/>
      <w:bookmarkEnd w:id="1237"/>
      <w:r>
        <w:rPr>
          <w:color w:val="000000"/>
          <w:spacing w:val="0"/>
          <w:w w:val="100"/>
          <w:position w:val="0"/>
        </w:rPr>
        <w:t>土地使用权按取得时尚可使用年限摊销；</w:t>
      </w:r>
    </w:p>
    <w:p>
      <w:pPr>
        <w:pStyle w:val="Style35"/>
        <w:keepNext w:val="0"/>
        <w:keepLines w:val="0"/>
        <w:widowControl w:val="0"/>
        <w:numPr>
          <w:ilvl w:val="0"/>
          <w:numId w:val="31"/>
        </w:numPr>
        <w:shd w:val="clear" w:color="auto" w:fill="auto"/>
        <w:tabs>
          <w:tab w:pos="837" w:val="left"/>
        </w:tabs>
        <w:bidi w:val="0"/>
        <w:spacing w:before="0" w:after="0" w:line="308" w:lineRule="exact"/>
        <w:ind w:left="0" w:right="0" w:firstLine="440"/>
        <w:jc w:val="both"/>
      </w:pPr>
      <w:bookmarkStart w:id="1238" w:name="bookmark1238"/>
      <w:bookmarkEnd w:id="1238"/>
      <w:r>
        <w:rPr>
          <w:color w:val="000000"/>
          <w:spacing w:val="0"/>
          <w:w w:val="100"/>
          <w:position w:val="0"/>
        </w:rPr>
        <w:t>其他无形资产按预计使用年限摊销。</w:t>
      </w:r>
    </w:p>
    <w:p>
      <w:pPr>
        <w:pStyle w:val="Style35"/>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对于无形资产的使用寿命按照下述程序进行判断</w:t>
      </w:r>
    </w:p>
    <w:p>
      <w:pPr>
        <w:pStyle w:val="Style35"/>
        <w:keepNext w:val="0"/>
        <w:keepLines w:val="0"/>
        <w:widowControl w:val="0"/>
        <w:numPr>
          <w:ilvl w:val="0"/>
          <w:numId w:val="33"/>
        </w:numPr>
        <w:shd w:val="clear" w:color="auto" w:fill="auto"/>
        <w:tabs>
          <w:tab w:pos="800" w:val="left"/>
        </w:tabs>
        <w:bidi w:val="0"/>
        <w:spacing w:before="0" w:after="0" w:line="308" w:lineRule="exact"/>
        <w:ind w:left="0" w:right="0" w:firstLine="440"/>
        <w:jc w:val="both"/>
      </w:pPr>
      <w:bookmarkStart w:id="1239" w:name="bookmark1239"/>
      <w:bookmarkEnd w:id="1239"/>
      <w:r>
        <w:rPr>
          <w:color w:val="000000"/>
          <w:spacing w:val="0"/>
          <w:w w:val="100"/>
          <w:position w:val="0"/>
        </w:rPr>
        <w:t>来源于合同性权利或其他法定权利的无形资产，其使用寿命不应超过合同性权利或其他法定权利 的期限；</w:t>
      </w:r>
    </w:p>
    <w:p>
      <w:pPr>
        <w:pStyle w:val="Style35"/>
        <w:keepNext w:val="0"/>
        <w:keepLines w:val="0"/>
        <w:widowControl w:val="0"/>
        <w:numPr>
          <w:ilvl w:val="0"/>
          <w:numId w:val="33"/>
        </w:numPr>
        <w:shd w:val="clear" w:color="auto" w:fill="auto"/>
        <w:tabs>
          <w:tab w:pos="810" w:val="left"/>
        </w:tabs>
        <w:bidi w:val="0"/>
        <w:spacing w:before="0" w:after="0" w:line="308" w:lineRule="exact"/>
        <w:ind w:left="0" w:right="0" w:firstLine="440"/>
        <w:jc w:val="both"/>
      </w:pPr>
      <w:bookmarkStart w:id="1240" w:name="bookmark1240"/>
      <w:bookmarkEnd w:id="1240"/>
      <w:r>
        <w:rPr>
          <w:color w:val="000000"/>
          <w:spacing w:val="0"/>
          <w:w w:val="100"/>
          <w:position w:val="0"/>
        </w:rPr>
        <w:t>合同性权利或其他法定权利在到期时因续约等延续、且有证据表明企业续约不需要付出大额成本 的，续约期应当计入使用寿命。合同或法律没有规定使用寿命的，本公司综合各方面因素判断，以确定无 形资产能为企业带来经济利益的期限。</w:t>
      </w:r>
    </w:p>
    <w:p>
      <w:pPr>
        <w:pStyle w:val="Style35"/>
        <w:keepNext w:val="0"/>
        <w:keepLines w:val="0"/>
        <w:widowControl w:val="0"/>
        <w:shd w:val="clear" w:color="auto" w:fill="auto"/>
        <w:bidi w:val="0"/>
        <w:spacing w:before="0" w:after="0" w:line="308" w:lineRule="exact"/>
        <w:ind w:left="0" w:right="0" w:firstLine="440"/>
        <w:jc w:val="both"/>
      </w:pPr>
      <w:r>
        <w:rPr>
          <w:color w:val="000000"/>
          <w:spacing w:val="0"/>
          <w:w w:val="100"/>
          <w:position w:val="0"/>
        </w:rPr>
        <w:t>每期末，对使用寿命有限的无形资产的使用寿命及摊销方法进行复核。</w:t>
      </w:r>
    </w:p>
    <w:p>
      <w:pPr>
        <w:pStyle w:val="Style35"/>
        <w:keepNext w:val="0"/>
        <w:keepLines w:val="0"/>
        <w:widowControl w:val="0"/>
        <w:shd w:val="clear" w:color="auto" w:fill="auto"/>
        <w:bidi w:val="0"/>
        <w:spacing w:before="0" w:after="0" w:line="308" w:lineRule="exact"/>
        <w:ind w:left="0" w:right="0" w:firstLine="440"/>
        <w:jc w:val="both"/>
      </w:pPr>
      <w:r>
        <w:rPr>
          <w:color w:val="000000"/>
          <w:spacing w:val="0"/>
          <w:w w:val="100"/>
          <w:position w:val="0"/>
        </w:rPr>
        <w:t>经复核，本期期末无形资产的使用寿命及摊销方法与以前估计未有不同。</w:t>
      </w:r>
    </w:p>
    <w:p>
      <w:pPr>
        <w:pStyle w:val="Style33"/>
        <w:keepNext/>
        <w:keepLines/>
        <w:widowControl w:val="0"/>
        <w:shd w:val="clear" w:color="auto" w:fill="auto"/>
        <w:tabs>
          <w:tab w:pos="832" w:val="left"/>
        </w:tabs>
        <w:bidi w:val="0"/>
        <w:spacing w:before="0" w:after="0" w:line="308" w:lineRule="exact"/>
        <w:ind w:left="0" w:right="0" w:firstLine="440"/>
        <w:jc w:val="both"/>
      </w:pPr>
      <w:bookmarkStart w:id="1241" w:name="bookmark1241"/>
      <w:bookmarkStart w:id="1242" w:name="bookmark1242"/>
      <w:bookmarkStart w:id="1243" w:name="bookmark1243"/>
      <w:bookmarkStart w:id="1244" w:name="bookmark1244"/>
      <w:r>
        <w:rPr>
          <w:color w:val="000000"/>
          <w:spacing w:val="0"/>
          <w:w w:val="100"/>
          <w:position w:val="0"/>
        </w:rPr>
        <w:t>3</w:t>
      </w:r>
      <w:bookmarkEnd w:id="1243"/>
      <w:r>
        <w:rPr>
          <w:color w:val="000000"/>
          <w:spacing w:val="0"/>
          <w:w w:val="100"/>
          <w:position w:val="0"/>
        </w:rPr>
        <w:t>）</w:t>
        <w:tab/>
        <w:t>使用寿命不确定的无形资产的判断依据以及对其使用寿命进行复核的程序</w:t>
      </w:r>
      <w:bookmarkEnd w:id="1241"/>
      <w:bookmarkEnd w:id="1242"/>
      <w:bookmarkEnd w:id="1244"/>
    </w:p>
    <w:p>
      <w:pPr>
        <w:pStyle w:val="Style35"/>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每期末，对使用寿命不确定的无形资产的使用寿命进行复核。</w:t>
      </w:r>
    </w:p>
    <w:p>
      <w:pPr>
        <w:pStyle w:val="Style35"/>
        <w:keepNext w:val="0"/>
        <w:keepLines w:val="0"/>
        <w:widowControl w:val="0"/>
        <w:shd w:val="clear" w:color="auto" w:fill="auto"/>
        <w:bidi w:val="0"/>
        <w:spacing w:before="0" w:after="300" w:line="311" w:lineRule="exact"/>
        <w:ind w:left="0" w:right="0" w:firstLine="440"/>
        <w:jc w:val="left"/>
      </w:pPr>
      <w:r>
        <w:rPr>
          <w:color w:val="000000"/>
          <w:spacing w:val="0"/>
          <w:w w:val="100"/>
          <w:position w:val="0"/>
        </w:rPr>
        <w:t>经复核，该类无形资产的使用寿命仍为不确定。</w:t>
      </w:r>
    </w:p>
    <w:p>
      <w:pPr>
        <w:pStyle w:val="Style33"/>
        <w:keepNext/>
        <w:keepLines/>
        <w:widowControl w:val="0"/>
        <w:shd w:val="clear" w:color="auto" w:fill="auto"/>
        <w:bidi w:val="0"/>
        <w:spacing w:before="0" w:after="300" w:line="311" w:lineRule="exact"/>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color w:val="000000"/>
          <w:spacing w:val="0"/>
          <w:w w:val="100"/>
          <w:position w:val="0"/>
        </w:rPr>
        <w:t>2）内部研究开发支出会计政策</w:t>
      </w:r>
      <w:bookmarkEnd w:id="1245"/>
      <w:bookmarkEnd w:id="1246"/>
      <w:bookmarkEnd w:id="1248"/>
    </w:p>
    <w:p>
      <w:pPr>
        <w:pStyle w:val="Style33"/>
        <w:keepNext/>
        <w:keepLines/>
        <w:widowControl w:val="0"/>
        <w:shd w:val="clear" w:color="auto" w:fill="auto"/>
        <w:tabs>
          <w:tab w:pos="818" w:val="left"/>
        </w:tabs>
        <w:bidi w:val="0"/>
        <w:spacing w:before="0" w:after="0" w:line="310" w:lineRule="exact"/>
        <w:ind w:left="0" w:right="0" w:firstLine="440"/>
        <w:jc w:val="both"/>
      </w:pPr>
      <w:bookmarkStart w:id="1245" w:name="bookmark1245"/>
      <w:bookmarkStart w:id="1246" w:name="bookmark1246"/>
      <w:bookmarkStart w:id="1249" w:name="bookmark1249"/>
      <w:bookmarkStart w:id="1250" w:name="bookmark1250"/>
      <w:r>
        <w:rPr>
          <w:color w:val="000000"/>
          <w:spacing w:val="0"/>
          <w:w w:val="100"/>
          <w:position w:val="0"/>
        </w:rPr>
        <w:t>1</w:t>
      </w:r>
      <w:bookmarkEnd w:id="1249"/>
      <w:r>
        <w:rPr>
          <w:color w:val="000000"/>
          <w:spacing w:val="0"/>
          <w:w w:val="100"/>
          <w:position w:val="0"/>
        </w:rPr>
        <w:t>）</w:t>
        <w:tab/>
        <w:t>划分研究阶段和开发阶段的具体标准</w:t>
      </w:r>
      <w:bookmarkEnd w:id="1245"/>
      <w:bookmarkEnd w:id="1246"/>
      <w:bookmarkEnd w:id="1250"/>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公司内部研究开发项目的支出分为研究阶段支出和开发阶段支出。</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33"/>
        <w:keepNext/>
        <w:keepLines/>
        <w:widowControl w:val="0"/>
        <w:shd w:val="clear" w:color="auto" w:fill="auto"/>
        <w:tabs>
          <w:tab w:pos="832" w:val="left"/>
        </w:tabs>
        <w:bidi w:val="0"/>
        <w:spacing w:before="0" w:after="0" w:line="310" w:lineRule="exact"/>
        <w:ind w:left="0" w:right="0" w:firstLine="440"/>
        <w:jc w:val="both"/>
      </w:pPr>
      <w:bookmarkStart w:id="1251" w:name="bookmark1251"/>
      <w:bookmarkStart w:id="1252" w:name="bookmark1252"/>
      <w:bookmarkStart w:id="1253" w:name="bookmark1253"/>
      <w:bookmarkStart w:id="1254" w:name="bookmark1254"/>
      <w:r>
        <w:rPr>
          <w:color w:val="000000"/>
          <w:spacing w:val="0"/>
          <w:w w:val="100"/>
          <w:position w:val="0"/>
        </w:rPr>
        <w:t>2</w:t>
      </w:r>
      <w:bookmarkEnd w:id="1253"/>
      <w:r>
        <w:rPr>
          <w:color w:val="000000"/>
          <w:spacing w:val="0"/>
          <w:w w:val="100"/>
          <w:position w:val="0"/>
        </w:rPr>
        <w:t>）</w:t>
        <w:tab/>
        <w:t>开发阶段支出资本化的具体条件</w:t>
      </w:r>
      <w:bookmarkEnd w:id="1251"/>
      <w:bookmarkEnd w:id="1252"/>
      <w:bookmarkEnd w:id="1254"/>
    </w:p>
    <w:p>
      <w:pPr>
        <w:pStyle w:val="Style35"/>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内部研究开发项目开发阶段的支出，同时满足下列条件时确认为无形资产</w:t>
      </w:r>
    </w:p>
    <w:p>
      <w:pPr>
        <w:pStyle w:val="Style35"/>
        <w:keepNext w:val="0"/>
        <w:keepLines w:val="0"/>
        <w:widowControl w:val="0"/>
        <w:numPr>
          <w:ilvl w:val="0"/>
          <w:numId w:val="35"/>
        </w:numPr>
        <w:shd w:val="clear" w:color="auto" w:fill="auto"/>
        <w:tabs>
          <w:tab w:pos="832" w:val="left"/>
        </w:tabs>
        <w:bidi w:val="0"/>
        <w:spacing w:before="0" w:after="0" w:line="310" w:lineRule="exact"/>
        <w:ind w:left="0" w:right="0" w:firstLine="440"/>
        <w:jc w:val="left"/>
      </w:pPr>
      <w:bookmarkStart w:id="1255" w:name="bookmark1255"/>
      <w:bookmarkEnd w:id="1255"/>
      <w:r>
        <w:rPr>
          <w:color w:val="000000"/>
          <w:spacing w:val="0"/>
          <w:w w:val="100"/>
          <w:position w:val="0"/>
        </w:rPr>
        <w:t>完成该无形资产以使其能够使用或出售在技术上具有可行性；</w:t>
      </w:r>
    </w:p>
    <w:p>
      <w:pPr>
        <w:pStyle w:val="Style35"/>
        <w:keepNext w:val="0"/>
        <w:keepLines w:val="0"/>
        <w:widowControl w:val="0"/>
        <w:numPr>
          <w:ilvl w:val="0"/>
          <w:numId w:val="35"/>
        </w:numPr>
        <w:shd w:val="clear" w:color="auto" w:fill="auto"/>
        <w:tabs>
          <w:tab w:pos="837" w:val="left"/>
        </w:tabs>
        <w:bidi w:val="0"/>
        <w:spacing w:before="0" w:after="0" w:line="310" w:lineRule="exact"/>
        <w:ind w:left="0" w:right="0" w:firstLine="440"/>
        <w:jc w:val="left"/>
      </w:pPr>
      <w:bookmarkStart w:id="1256" w:name="bookmark1256"/>
      <w:bookmarkEnd w:id="1256"/>
      <w:r>
        <w:rPr>
          <w:color w:val="000000"/>
          <w:spacing w:val="0"/>
          <w:w w:val="100"/>
          <w:position w:val="0"/>
        </w:rPr>
        <w:t>具有完成该无形资产并使用或出售的意图；</w:t>
      </w:r>
    </w:p>
    <w:p>
      <w:pPr>
        <w:pStyle w:val="Style35"/>
        <w:keepNext w:val="0"/>
        <w:keepLines w:val="0"/>
        <w:widowControl w:val="0"/>
        <w:numPr>
          <w:ilvl w:val="0"/>
          <w:numId w:val="35"/>
        </w:numPr>
        <w:shd w:val="clear" w:color="auto" w:fill="auto"/>
        <w:tabs>
          <w:tab w:pos="805" w:val="left"/>
        </w:tabs>
        <w:bidi w:val="0"/>
        <w:spacing w:before="0" w:after="0" w:line="310" w:lineRule="exact"/>
        <w:ind w:left="0" w:right="0" w:firstLine="440"/>
        <w:jc w:val="both"/>
      </w:pPr>
      <w:bookmarkStart w:id="1257" w:name="bookmark1257"/>
      <w:bookmarkEnd w:id="1257"/>
      <w:r>
        <w:rPr>
          <w:color w:val="000000"/>
          <w:spacing w:val="0"/>
          <w:w w:val="100"/>
          <w:position w:val="0"/>
        </w:rPr>
        <w:t>无形资产产生经济利益的方式，包括能够证明运用该无形资产生产的产品存在市场或无形资产自 身存在市场，无形资产将在内部使用的，能够证明其有用性；</w:t>
      </w:r>
    </w:p>
    <w:p>
      <w:pPr>
        <w:pStyle w:val="Style35"/>
        <w:keepNext w:val="0"/>
        <w:keepLines w:val="0"/>
        <w:widowControl w:val="0"/>
        <w:numPr>
          <w:ilvl w:val="0"/>
          <w:numId w:val="35"/>
        </w:numPr>
        <w:shd w:val="clear" w:color="auto" w:fill="auto"/>
        <w:tabs>
          <w:tab w:pos="810" w:val="left"/>
        </w:tabs>
        <w:bidi w:val="0"/>
        <w:spacing w:before="0" w:after="0" w:line="310" w:lineRule="exact"/>
        <w:ind w:left="0" w:right="0" w:firstLine="440"/>
        <w:jc w:val="both"/>
      </w:pPr>
      <w:bookmarkStart w:id="1258" w:name="bookmark1258"/>
      <w:bookmarkEnd w:id="1258"/>
      <w:r>
        <w:rPr>
          <w:color w:val="000000"/>
          <w:spacing w:val="0"/>
          <w:w w:val="100"/>
          <w:position w:val="0"/>
        </w:rPr>
        <w:t>有足够的技术、财务资源和其他资源支持，以完成该无形资产的开发，并有能力使用或出售该无 形资产；</w:t>
      </w:r>
    </w:p>
    <w:p>
      <w:pPr>
        <w:pStyle w:val="Style35"/>
        <w:keepNext w:val="0"/>
        <w:keepLines w:val="0"/>
        <w:widowControl w:val="0"/>
        <w:numPr>
          <w:ilvl w:val="0"/>
          <w:numId w:val="35"/>
        </w:numPr>
        <w:shd w:val="clear" w:color="auto" w:fill="auto"/>
        <w:tabs>
          <w:tab w:pos="837" w:val="left"/>
        </w:tabs>
        <w:bidi w:val="0"/>
        <w:spacing w:before="0" w:after="0" w:line="310" w:lineRule="exact"/>
        <w:ind w:left="0" w:right="0" w:firstLine="440"/>
        <w:jc w:val="left"/>
      </w:pPr>
      <w:bookmarkStart w:id="1259" w:name="bookmark1259"/>
      <w:bookmarkEnd w:id="1259"/>
      <w:r>
        <w:rPr>
          <w:color w:val="000000"/>
          <w:spacing w:val="0"/>
          <w:w w:val="100"/>
          <w:position w:val="0"/>
        </w:rPr>
        <w:t>归属于该无形资产开发阶段的支出能够可靠地计量。</w:t>
      </w:r>
    </w:p>
    <w:p>
      <w:pPr>
        <w:pStyle w:val="Style35"/>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开发阶段的支出，若不满足上列条件的，于发生时计入当期损益。研究阶段的支出，在发生时计入当 期损益。</w:t>
      </w:r>
    </w:p>
    <w:p>
      <w:pPr>
        <w:pStyle w:val="Style33"/>
        <w:keepNext/>
        <w:keepLines/>
        <w:widowControl w:val="0"/>
        <w:shd w:val="clear" w:color="auto" w:fill="auto"/>
        <w:bidi w:val="0"/>
        <w:spacing w:before="0" w:after="300" w:line="311" w:lineRule="exact"/>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2</w:t>
      </w:r>
      <w:bookmarkEnd w:id="1262"/>
      <w:r>
        <w:rPr>
          <w:color w:val="000000"/>
          <w:spacing w:val="0"/>
          <w:w w:val="100"/>
          <w:position w:val="0"/>
        </w:rPr>
        <w:t>0、长期资产减值</w:t>
      </w:r>
      <w:bookmarkEnd w:id="1260"/>
      <w:bookmarkEnd w:id="1261"/>
      <w:bookmarkEnd w:id="1263"/>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长期股权投资、采用成本模式计量的投资性房地产、固定资产、在建工程、使用寿命有限的无形资产 等长期资产，于资产负债表日存在减值迹象的，进行减值测试。减值测试结果表明资产的可收回金额低于 其账面价值的，按其差额计提减值准备并计入减值损失。可收回金额为资产的公允价值减去处置费用后的 净额与资产预计未来现金流量的现值两者之间的较高者。资产减值准备按单项资产为基础计算并确认，如 果难以对单项资产的可收回金额进行估计的，以该资产所属的资产组确定资产组的可收回金额。资产组是 能够独立产生现金流入的最小资产组合。</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商誉和使用寿命不确定的无形资产至少在每年年度终了进行减值测试。</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至相关的资产组；难以分摊至相关的资产组的，将其分摊至相关的资产组组合。在将商誉的账面价值分摊 至相关的资产组或者资产组组合时，按照各资产组或者资产组组合的公允价值占相关资产组或者资产组组 合公允价值总额的比例进行分摊。公允价值难以可靠计量的，按照各资产组或者资产组组合的账面价值占 相关资产组或者资产组组合账面价值总额的比例进行分摊。</w:t>
      </w:r>
    </w:p>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在对包含商誉的相关资产组或者资产组组合进行减值测试时，如与商誉相关的资产组或者资产组组合存在 减值迹象的，先对不包含商誉的资产组或者资产组组合进行减值测试，计算可收回金额，并与相关账面价 值相比较，确认相应的减值损失。再对包含商誉的资产组或者资产组组合进行减值测试，比较这些相关资 产组或者资产组组合的账面价值（包括所分摊的商誉的账面价值部分）与其可收回金额，如相关资产组或 者资产组组合的可收回金额低于其账面价值的，确认商誉的减值损失。</w:t>
      </w:r>
    </w:p>
    <w:p>
      <w:pPr>
        <w:pStyle w:val="Style35"/>
        <w:keepNext w:val="0"/>
        <w:keepLines w:val="0"/>
        <w:widowControl w:val="0"/>
        <w:shd w:val="clear" w:color="auto" w:fill="auto"/>
        <w:bidi w:val="0"/>
        <w:spacing w:before="0" w:after="140" w:line="311" w:lineRule="exact"/>
        <w:ind w:left="0" w:right="0" w:firstLine="440"/>
        <w:jc w:val="left"/>
      </w:pPr>
      <w:r>
        <w:rPr>
          <w:color w:val="000000"/>
          <w:spacing w:val="0"/>
          <w:w w:val="100"/>
          <w:position w:val="0"/>
        </w:rPr>
        <w:t>上述资产减值损失一经确认，在以后会计期间不予转回。</w:t>
      </w:r>
    </w:p>
    <w:p>
      <w:pPr>
        <w:pStyle w:val="Style33"/>
        <w:keepNext/>
        <w:keepLines/>
        <w:widowControl w:val="0"/>
        <w:shd w:val="clear" w:color="auto" w:fill="auto"/>
        <w:tabs>
          <w:tab w:pos="478" w:val="left"/>
        </w:tabs>
        <w:bidi w:val="0"/>
        <w:spacing w:before="0" w:after="300" w:line="313" w:lineRule="exact"/>
        <w:ind w:left="0" w:right="0" w:firstLine="0"/>
        <w:jc w:val="both"/>
      </w:pPr>
      <w:bookmarkStart w:id="1264" w:name="bookmark1264"/>
      <w:bookmarkStart w:id="1265" w:name="bookmark1265"/>
      <w:bookmarkStart w:id="1266" w:name="bookmark1266"/>
      <w:bookmarkStart w:id="1267" w:name="bookmark1267"/>
      <w:r>
        <w:rPr>
          <w:color w:val="000000"/>
          <w:spacing w:val="0"/>
          <w:w w:val="100"/>
          <w:position w:val="0"/>
        </w:rPr>
        <w:t>2</w:t>
      </w:r>
      <w:bookmarkEnd w:id="1266"/>
      <w:r>
        <w:rPr>
          <w:color w:val="000000"/>
          <w:spacing w:val="0"/>
          <w:w w:val="100"/>
          <w:position w:val="0"/>
        </w:rPr>
        <w:t>1、</w:t>
        <w:tab/>
        <w:t>长期待摊费用</w:t>
      </w:r>
      <w:bookmarkEnd w:id="1264"/>
      <w:bookmarkEnd w:id="1265"/>
      <w:bookmarkEnd w:id="1267"/>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长期待摊费用为已经发生但应由本期和以后各期负担的分摊期限在一年以上的各项费用。本公司长期 待摊费用包括经营租入固定资产改良、客户技改工程、金鹿卡、环境修缮费用、广告牌经营权等。</w:t>
      </w:r>
    </w:p>
    <w:p>
      <w:pPr>
        <w:pStyle w:val="Style35"/>
        <w:keepNext w:val="0"/>
        <w:keepLines w:val="0"/>
        <w:widowControl w:val="0"/>
        <w:shd w:val="clear" w:color="auto" w:fill="auto"/>
        <w:tabs>
          <w:tab w:pos="933" w:val="left"/>
        </w:tabs>
        <w:bidi w:val="0"/>
        <w:spacing w:before="0" w:after="0" w:line="317" w:lineRule="exact"/>
        <w:ind w:left="0" w:right="0" w:firstLine="440"/>
        <w:jc w:val="both"/>
      </w:pPr>
      <w:bookmarkStart w:id="1268" w:name="bookmark1268"/>
      <w:r>
        <w:rPr>
          <w:b/>
          <w:bCs/>
          <w:color w:val="000000"/>
          <w:spacing w:val="0"/>
          <w:w w:val="100"/>
          <w:position w:val="0"/>
        </w:rPr>
        <w:t>（</w:t>
      </w:r>
      <w:bookmarkEnd w:id="1268"/>
      <w:r>
        <w:rPr>
          <w:b/>
          <w:bCs/>
          <w:color w:val="000000"/>
          <w:spacing w:val="0"/>
          <w:w w:val="100"/>
          <w:position w:val="0"/>
        </w:rPr>
        <w:t>1）</w:t>
        <w:tab/>
        <w:t>摊销方法</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长期待摊费用在受益期内平均摊销。</w:t>
      </w:r>
    </w:p>
    <w:p>
      <w:pPr>
        <w:pStyle w:val="Style35"/>
        <w:keepNext w:val="0"/>
        <w:keepLines w:val="0"/>
        <w:widowControl w:val="0"/>
        <w:shd w:val="clear" w:color="auto" w:fill="auto"/>
        <w:tabs>
          <w:tab w:pos="933" w:val="left"/>
        </w:tabs>
        <w:bidi w:val="0"/>
        <w:spacing w:before="0" w:after="0" w:line="313" w:lineRule="exact"/>
        <w:ind w:left="0" w:right="0" w:firstLine="440"/>
        <w:jc w:val="both"/>
      </w:pPr>
      <w:bookmarkStart w:id="1269" w:name="bookmark1269"/>
      <w:r>
        <w:rPr>
          <w:b/>
          <w:bCs/>
          <w:color w:val="000000"/>
          <w:spacing w:val="0"/>
          <w:w w:val="100"/>
          <w:position w:val="0"/>
        </w:rPr>
        <w:t>（</w:t>
      </w:r>
      <w:bookmarkEnd w:id="1269"/>
      <w:r>
        <w:rPr>
          <w:b/>
          <w:bCs/>
          <w:color w:val="000000"/>
          <w:spacing w:val="0"/>
          <w:w w:val="100"/>
          <w:position w:val="0"/>
        </w:rPr>
        <w:t>2）</w:t>
        <w:tab/>
        <w:t>摊销年限</w:t>
      </w:r>
    </w:p>
    <w:p>
      <w:pPr>
        <w:pStyle w:val="Style35"/>
        <w:keepNext w:val="0"/>
        <w:keepLines w:val="0"/>
        <w:widowControl w:val="0"/>
        <w:shd w:val="clear" w:color="auto" w:fill="auto"/>
        <w:tabs>
          <w:tab w:pos="813" w:val="left"/>
        </w:tabs>
        <w:bidi w:val="0"/>
        <w:spacing w:before="0" w:after="0" w:line="313" w:lineRule="exact"/>
        <w:ind w:left="0" w:right="0" w:firstLine="440"/>
        <w:jc w:val="both"/>
      </w:pPr>
      <w:bookmarkStart w:id="1270" w:name="bookmark1270"/>
      <w:r>
        <w:rPr>
          <w:color w:val="000000"/>
          <w:spacing w:val="0"/>
          <w:w w:val="100"/>
          <w:position w:val="0"/>
        </w:rPr>
        <w:t>1</w:t>
      </w:r>
      <w:bookmarkEnd w:id="1270"/>
      <w:r>
        <w:rPr>
          <w:color w:val="000000"/>
          <w:spacing w:val="0"/>
          <w:w w:val="100"/>
          <w:position w:val="0"/>
        </w:rPr>
        <w:t>）</w:t>
        <w:tab/>
      </w:r>
      <w:r>
        <w:rPr>
          <w:color w:val="000000"/>
          <w:spacing w:val="0"/>
          <w:w w:val="100"/>
          <w:position w:val="0"/>
        </w:rPr>
        <w:t>对于筹建期间发生的开办费，从发生的当月直接扣除。</w:t>
      </w:r>
    </w:p>
    <w:p>
      <w:pPr>
        <w:pStyle w:val="Style35"/>
        <w:keepNext w:val="0"/>
        <w:keepLines w:val="0"/>
        <w:widowControl w:val="0"/>
        <w:shd w:val="clear" w:color="auto" w:fill="auto"/>
        <w:tabs>
          <w:tab w:pos="827" w:val="left"/>
        </w:tabs>
        <w:bidi w:val="0"/>
        <w:spacing w:before="0" w:after="300" w:line="313" w:lineRule="exact"/>
        <w:ind w:left="0" w:right="0" w:firstLine="440"/>
        <w:jc w:val="both"/>
      </w:pPr>
      <w:bookmarkStart w:id="1271" w:name="bookmark1271"/>
      <w:r>
        <w:rPr>
          <w:color w:val="000000"/>
          <w:spacing w:val="0"/>
          <w:w w:val="100"/>
          <w:position w:val="0"/>
        </w:rPr>
        <w:t>2</w:t>
      </w:r>
      <w:bookmarkEnd w:id="1271"/>
      <w:r>
        <w:rPr>
          <w:color w:val="000000"/>
          <w:spacing w:val="0"/>
          <w:w w:val="100"/>
          <w:position w:val="0"/>
        </w:rPr>
        <w:t>）</w:t>
        <w:tab/>
      </w:r>
      <w:r>
        <w:rPr>
          <w:color w:val="000000"/>
          <w:spacing w:val="0"/>
          <w:w w:val="100"/>
          <w:position w:val="0"/>
        </w:rPr>
        <w:t>其余的长期待摊费用按照费用受益期限平均摊销。</w:t>
      </w:r>
    </w:p>
    <w:p>
      <w:pPr>
        <w:pStyle w:val="Style33"/>
        <w:keepNext/>
        <w:keepLines/>
        <w:widowControl w:val="0"/>
        <w:shd w:val="clear" w:color="auto" w:fill="auto"/>
        <w:tabs>
          <w:tab w:pos="478" w:val="left"/>
        </w:tabs>
        <w:bidi w:val="0"/>
        <w:spacing w:before="0" w:after="300" w:line="313" w:lineRule="exact"/>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2</w:t>
      </w:r>
      <w:bookmarkEnd w:id="1274"/>
      <w:r>
        <w:rPr>
          <w:color w:val="000000"/>
          <w:spacing w:val="0"/>
          <w:w w:val="100"/>
          <w:position w:val="0"/>
        </w:rPr>
        <w:t>2、</w:t>
        <w:tab/>
        <w:t>职工薪酬</w:t>
      </w:r>
      <w:bookmarkEnd w:id="1272"/>
      <w:bookmarkEnd w:id="1273"/>
      <w:bookmarkEnd w:id="1275"/>
    </w:p>
    <w:p>
      <w:pPr>
        <w:pStyle w:val="Style33"/>
        <w:keepNext/>
        <w:keepLines/>
        <w:widowControl w:val="0"/>
        <w:shd w:val="clear" w:color="auto" w:fill="auto"/>
        <w:tabs>
          <w:tab w:pos="493" w:val="left"/>
        </w:tabs>
        <w:bidi w:val="0"/>
        <w:spacing w:before="0" w:after="300" w:line="313" w:lineRule="exact"/>
        <w:ind w:left="0" w:right="0" w:firstLine="0"/>
        <w:jc w:val="left"/>
      </w:pPr>
      <w:bookmarkStart w:id="1272" w:name="bookmark1272"/>
      <w:bookmarkStart w:id="1273" w:name="bookmark1273"/>
      <w:bookmarkStart w:id="1276" w:name="bookmark1276"/>
      <w:bookmarkStart w:id="1277" w:name="bookmark1277"/>
      <w:r>
        <w:rPr>
          <w:color w:val="000000"/>
          <w:spacing w:val="0"/>
          <w:w w:val="100"/>
          <w:position w:val="0"/>
        </w:rPr>
        <w:t>（</w:t>
      </w:r>
      <w:bookmarkEnd w:id="1276"/>
      <w:r>
        <w:rPr>
          <w:color w:val="000000"/>
          <w:spacing w:val="0"/>
          <w:w w:val="100"/>
          <w:position w:val="0"/>
        </w:rPr>
        <w:t>1）</w:t>
        <w:tab/>
        <w:t>短期薪酬的会计处理方法</w:t>
      </w:r>
      <w:bookmarkEnd w:id="1272"/>
      <w:bookmarkEnd w:id="1273"/>
      <w:bookmarkEnd w:id="1277"/>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35"/>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职工福利费为非货币性福利的，如能够可靠计量的，按照公允价值计量。</w:t>
      </w:r>
    </w:p>
    <w:p>
      <w:pPr>
        <w:pStyle w:val="Style33"/>
        <w:keepNext/>
        <w:keepLines/>
        <w:widowControl w:val="0"/>
        <w:shd w:val="clear" w:color="auto" w:fill="auto"/>
        <w:tabs>
          <w:tab w:pos="493" w:val="left"/>
        </w:tabs>
        <w:bidi w:val="0"/>
        <w:spacing w:before="0" w:after="300" w:line="313" w:lineRule="exact"/>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color w:val="000000"/>
          <w:spacing w:val="0"/>
          <w:w w:val="100"/>
          <w:position w:val="0"/>
        </w:rPr>
        <w:t>2）</w:t>
        <w:tab/>
        <w:t>离职后福利的会计处理方法</w:t>
      </w:r>
      <w:bookmarkEnd w:id="1278"/>
      <w:bookmarkEnd w:id="1279"/>
      <w:bookmarkEnd w:id="1281"/>
    </w:p>
    <w:p>
      <w:pPr>
        <w:pStyle w:val="Style35"/>
        <w:keepNext w:val="0"/>
        <w:keepLines w:val="0"/>
        <w:widowControl w:val="0"/>
        <w:shd w:val="clear" w:color="auto" w:fill="auto"/>
        <w:tabs>
          <w:tab w:pos="813" w:val="left"/>
        </w:tabs>
        <w:bidi w:val="0"/>
        <w:spacing w:before="0" w:after="0" w:line="312" w:lineRule="exact"/>
        <w:ind w:left="0" w:right="0" w:firstLine="440"/>
        <w:jc w:val="both"/>
      </w:pPr>
      <w:bookmarkStart w:id="1282" w:name="bookmark1282"/>
      <w:r>
        <w:rPr>
          <w:color w:val="000000"/>
          <w:spacing w:val="0"/>
          <w:w w:val="100"/>
          <w:position w:val="0"/>
        </w:rPr>
        <w:t>1</w:t>
      </w:r>
      <w:bookmarkEnd w:id="1282"/>
      <w:r>
        <w:rPr>
          <w:color w:val="000000"/>
          <w:spacing w:val="0"/>
          <w:w w:val="100"/>
          <w:position w:val="0"/>
        </w:rPr>
        <w:t>）</w:t>
        <w:tab/>
      </w:r>
      <w:r>
        <w:rPr>
          <w:color w:val="000000"/>
          <w:spacing w:val="0"/>
          <w:w w:val="100"/>
          <w:position w:val="0"/>
        </w:rPr>
        <w:t>设定提存计划</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35"/>
        <w:keepNext w:val="0"/>
        <w:keepLines w:val="0"/>
        <w:widowControl w:val="0"/>
        <w:shd w:val="clear" w:color="auto" w:fill="auto"/>
        <w:bidi w:val="0"/>
        <w:spacing w:before="0" w:after="0" w:line="324" w:lineRule="exact"/>
        <w:ind w:left="0" w:right="0" w:firstLine="440"/>
        <w:jc w:val="both"/>
      </w:pPr>
      <w:r>
        <w:rPr>
          <w:color w:val="000000"/>
          <w:spacing w:val="0"/>
          <w:w w:val="100"/>
          <w:position w:val="0"/>
        </w:rPr>
        <w:t>除基本养老保险外，本公司之子公司时报传媒还依据国家企业年金制度的相关政策建立了企业年金缴 费制度。本公司按职工工资总额的一定比例向当地社会保险机构缴纳年金，相应支出计入当期损益或相关 资产成本。</w:t>
      </w:r>
    </w:p>
    <w:p>
      <w:pPr>
        <w:pStyle w:val="Style35"/>
        <w:keepNext w:val="0"/>
        <w:keepLines w:val="0"/>
        <w:widowControl w:val="0"/>
        <w:shd w:val="clear" w:color="auto" w:fill="auto"/>
        <w:tabs>
          <w:tab w:pos="827" w:val="left"/>
        </w:tabs>
        <w:bidi w:val="0"/>
        <w:spacing w:before="0" w:after="0" w:line="313" w:lineRule="exact"/>
        <w:ind w:left="0" w:right="0" w:firstLine="440"/>
        <w:jc w:val="both"/>
      </w:pPr>
      <w:bookmarkStart w:id="1283" w:name="bookmark1283"/>
      <w:r>
        <w:rPr>
          <w:color w:val="000000"/>
          <w:spacing w:val="0"/>
          <w:w w:val="100"/>
          <w:position w:val="0"/>
        </w:rPr>
        <w:t>2</w:t>
      </w:r>
      <w:bookmarkEnd w:id="1283"/>
      <w:r>
        <w:rPr>
          <w:color w:val="000000"/>
          <w:spacing w:val="0"/>
          <w:w w:val="100"/>
          <w:position w:val="0"/>
        </w:rPr>
        <w:t>）</w:t>
        <w:tab/>
      </w:r>
      <w:r>
        <w:rPr>
          <w:color w:val="000000"/>
          <w:spacing w:val="0"/>
          <w:w w:val="100"/>
          <w:position w:val="0"/>
        </w:rPr>
        <w:t>设定受益计划</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回至损益，在原设定受益计划终止时在权益范围内将原计入其他综合收益的部分全部结转至未分配利润。</w:t>
      </w:r>
    </w:p>
    <w:p>
      <w:pPr>
        <w:pStyle w:val="Style35"/>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在设定受益计划结算时，按在结算日确定的设定受益计划义务现值和结算价格两者的差额，确认结算 利得或损失。</w:t>
      </w:r>
    </w:p>
    <w:p>
      <w:pPr>
        <w:pStyle w:val="Style33"/>
        <w:keepNext/>
        <w:keepLines/>
        <w:widowControl w:val="0"/>
        <w:shd w:val="clear" w:color="auto" w:fill="auto"/>
        <w:bidi w:val="0"/>
        <w:spacing w:before="0" w:after="280" w:line="316" w:lineRule="exact"/>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rPr>
        <w:t>（</w:t>
      </w:r>
      <w:bookmarkEnd w:id="1286"/>
      <w:r>
        <w:rPr>
          <w:color w:val="000000"/>
          <w:spacing w:val="0"/>
          <w:w w:val="100"/>
          <w:position w:val="0"/>
        </w:rPr>
        <w:t>3）辞退福利的会计处理方法</w:t>
      </w:r>
      <w:bookmarkEnd w:id="1284"/>
      <w:bookmarkEnd w:id="1285"/>
      <w:bookmarkEnd w:id="1287"/>
    </w:p>
    <w:p>
      <w:pPr>
        <w:pStyle w:val="Style35"/>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本公司在不能单方面撤回因解除劳动关系计划或裁减建议所提供的辞退福利时，或确认与涉及支付辞 退福利的重组相关的成本或费用时（两者孰早），确认辞退福利产生的职工薪酬负债，并计入当期损益。</w:t>
      </w:r>
    </w:p>
    <w:p>
      <w:pPr>
        <w:pStyle w:val="Style33"/>
        <w:keepNext/>
        <w:keepLines/>
        <w:widowControl w:val="0"/>
        <w:shd w:val="clear" w:color="auto" w:fill="auto"/>
        <w:tabs>
          <w:tab w:pos="478" w:val="left"/>
        </w:tabs>
        <w:bidi w:val="0"/>
        <w:spacing w:before="0" w:after="280" w:line="316" w:lineRule="exact"/>
        <w:ind w:left="0" w:right="0" w:firstLine="0"/>
        <w:jc w:val="left"/>
      </w:pPr>
      <w:bookmarkStart w:id="1288" w:name="bookmark1288"/>
      <w:bookmarkStart w:id="1289" w:name="bookmark1289"/>
      <w:bookmarkStart w:id="1290" w:name="bookmark1290"/>
      <w:bookmarkStart w:id="1291" w:name="bookmark1291"/>
      <w:r>
        <w:rPr>
          <w:color w:val="000000"/>
          <w:spacing w:val="0"/>
          <w:w w:val="100"/>
          <w:position w:val="0"/>
        </w:rPr>
        <w:t>2</w:t>
      </w:r>
      <w:bookmarkEnd w:id="1290"/>
      <w:r>
        <w:rPr>
          <w:color w:val="000000"/>
          <w:spacing w:val="0"/>
          <w:w w:val="100"/>
          <w:position w:val="0"/>
        </w:rPr>
        <w:t>3、</w:t>
        <w:tab/>
        <w:t>预计负债</w:t>
      </w:r>
      <w:bookmarkEnd w:id="1288"/>
      <w:bookmarkEnd w:id="1289"/>
      <w:bookmarkEnd w:id="1291"/>
    </w:p>
    <w:p>
      <w:pPr>
        <w:pStyle w:val="Style33"/>
        <w:keepNext/>
        <w:keepLines/>
        <w:widowControl w:val="0"/>
        <w:shd w:val="clear" w:color="auto" w:fill="auto"/>
        <w:tabs>
          <w:tab w:pos="933" w:val="left"/>
        </w:tabs>
        <w:bidi w:val="0"/>
        <w:spacing w:before="0" w:after="0" w:line="316" w:lineRule="exact"/>
        <w:ind w:left="0" w:right="0" w:firstLine="440"/>
        <w:jc w:val="both"/>
      </w:pPr>
      <w:bookmarkStart w:id="1288" w:name="bookmark1288"/>
      <w:bookmarkStart w:id="1289" w:name="bookmark1289"/>
      <w:bookmarkStart w:id="1292" w:name="bookmark1292"/>
      <w:bookmarkStart w:id="1293" w:name="bookmark1293"/>
      <w:r>
        <w:rPr>
          <w:color w:val="000000"/>
          <w:spacing w:val="0"/>
          <w:w w:val="100"/>
          <w:position w:val="0"/>
        </w:rPr>
        <w:t>（</w:t>
      </w:r>
      <w:bookmarkEnd w:id="1292"/>
      <w:r>
        <w:rPr>
          <w:color w:val="000000"/>
          <w:spacing w:val="0"/>
          <w:w w:val="100"/>
          <w:position w:val="0"/>
        </w:rPr>
        <w:t>1）</w:t>
        <w:tab/>
        <w:t>预计负债的确认标准</w:t>
      </w:r>
      <w:bookmarkEnd w:id="1288"/>
      <w:bookmarkEnd w:id="1289"/>
      <w:bookmarkEnd w:id="1293"/>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与诉讼、债务担保、亏损合同、重组事项等或有事项相关的义务同时满足下列条件时，本公司确认为 预计负债：</w:t>
      </w:r>
    </w:p>
    <w:p>
      <w:pPr>
        <w:pStyle w:val="Style35"/>
        <w:keepNext w:val="0"/>
        <w:keepLines w:val="0"/>
        <w:widowControl w:val="0"/>
        <w:shd w:val="clear" w:color="auto" w:fill="auto"/>
        <w:tabs>
          <w:tab w:pos="813" w:val="left"/>
        </w:tabs>
        <w:bidi w:val="0"/>
        <w:spacing w:before="0" w:after="0" w:line="316" w:lineRule="exact"/>
        <w:ind w:left="0" w:right="0" w:firstLine="440"/>
        <w:jc w:val="both"/>
      </w:pPr>
      <w:bookmarkStart w:id="1294" w:name="bookmark1294"/>
      <w:r>
        <w:rPr>
          <w:color w:val="000000"/>
          <w:spacing w:val="0"/>
          <w:w w:val="100"/>
          <w:position w:val="0"/>
        </w:rPr>
        <w:t>1</w:t>
      </w:r>
      <w:bookmarkEnd w:id="1294"/>
      <w:r>
        <w:rPr>
          <w:color w:val="000000"/>
          <w:spacing w:val="0"/>
          <w:w w:val="100"/>
          <w:position w:val="0"/>
        </w:rPr>
        <w:t>）</w:t>
        <w:tab/>
      </w:r>
      <w:r>
        <w:rPr>
          <w:color w:val="000000"/>
          <w:spacing w:val="0"/>
          <w:w w:val="100"/>
          <w:position w:val="0"/>
        </w:rPr>
        <w:t>该义务是本公司承担的现时义务；</w:t>
      </w:r>
    </w:p>
    <w:p>
      <w:pPr>
        <w:pStyle w:val="Style35"/>
        <w:keepNext w:val="0"/>
        <w:keepLines w:val="0"/>
        <w:widowControl w:val="0"/>
        <w:shd w:val="clear" w:color="auto" w:fill="auto"/>
        <w:tabs>
          <w:tab w:pos="827" w:val="left"/>
        </w:tabs>
        <w:bidi w:val="0"/>
        <w:spacing w:before="0" w:after="0" w:line="316" w:lineRule="exact"/>
        <w:ind w:left="0" w:right="0" w:firstLine="440"/>
        <w:jc w:val="both"/>
      </w:pPr>
      <w:bookmarkStart w:id="1295" w:name="bookmark1295"/>
      <w:r>
        <w:rPr>
          <w:color w:val="000000"/>
          <w:spacing w:val="0"/>
          <w:w w:val="100"/>
          <w:position w:val="0"/>
        </w:rPr>
        <w:t>2</w:t>
      </w:r>
      <w:bookmarkEnd w:id="1295"/>
      <w:r>
        <w:rPr>
          <w:color w:val="000000"/>
          <w:spacing w:val="0"/>
          <w:w w:val="100"/>
          <w:position w:val="0"/>
        </w:rPr>
        <w:t>）</w:t>
        <w:tab/>
      </w:r>
      <w:r>
        <w:rPr>
          <w:color w:val="000000"/>
          <w:spacing w:val="0"/>
          <w:w w:val="100"/>
          <w:position w:val="0"/>
        </w:rPr>
        <w:t>履行该义务很可能导致经济利益流出本公司；</w:t>
      </w:r>
    </w:p>
    <w:p>
      <w:pPr>
        <w:pStyle w:val="Style35"/>
        <w:keepNext w:val="0"/>
        <w:keepLines w:val="0"/>
        <w:widowControl w:val="0"/>
        <w:shd w:val="clear" w:color="auto" w:fill="auto"/>
        <w:tabs>
          <w:tab w:pos="827" w:val="left"/>
        </w:tabs>
        <w:bidi w:val="0"/>
        <w:spacing w:before="0" w:after="0" w:line="316" w:lineRule="exact"/>
        <w:ind w:left="0" w:right="0" w:firstLine="440"/>
        <w:jc w:val="both"/>
      </w:pPr>
      <w:bookmarkStart w:id="1296" w:name="bookmark1296"/>
      <w:r>
        <w:rPr>
          <w:color w:val="000000"/>
          <w:spacing w:val="0"/>
          <w:w w:val="100"/>
          <w:position w:val="0"/>
        </w:rPr>
        <w:t>3</w:t>
      </w:r>
      <w:bookmarkEnd w:id="1296"/>
      <w:r>
        <w:rPr>
          <w:color w:val="000000"/>
          <w:spacing w:val="0"/>
          <w:w w:val="100"/>
          <w:position w:val="0"/>
        </w:rPr>
        <w:t>）</w:t>
        <w:tab/>
      </w:r>
      <w:r>
        <w:rPr>
          <w:color w:val="000000"/>
          <w:spacing w:val="0"/>
          <w:w w:val="100"/>
          <w:position w:val="0"/>
        </w:rPr>
        <w:t>该义务的金额能够可靠地计量。</w:t>
      </w:r>
    </w:p>
    <w:p>
      <w:pPr>
        <w:pStyle w:val="Style35"/>
        <w:keepNext w:val="0"/>
        <w:keepLines w:val="0"/>
        <w:widowControl w:val="0"/>
        <w:shd w:val="clear" w:color="auto" w:fill="auto"/>
        <w:tabs>
          <w:tab w:pos="933" w:val="left"/>
        </w:tabs>
        <w:bidi w:val="0"/>
        <w:spacing w:before="0" w:after="0" w:line="316" w:lineRule="exact"/>
        <w:ind w:left="0" w:right="0" w:firstLine="440"/>
        <w:jc w:val="both"/>
      </w:pPr>
      <w:bookmarkStart w:id="1297" w:name="bookmark1297"/>
      <w:r>
        <w:rPr>
          <w:b/>
          <w:bCs/>
          <w:color w:val="000000"/>
          <w:spacing w:val="0"/>
          <w:w w:val="100"/>
          <w:position w:val="0"/>
        </w:rPr>
        <w:t>（</w:t>
      </w:r>
      <w:bookmarkEnd w:id="1297"/>
      <w:r>
        <w:rPr>
          <w:b/>
          <w:bCs/>
          <w:color w:val="000000"/>
          <w:spacing w:val="0"/>
          <w:w w:val="100"/>
          <w:position w:val="0"/>
        </w:rPr>
        <w:t>2）</w:t>
        <w:tab/>
        <w:t>各类预计负债的计量方法</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本公司预计负债按履行相关现时义务所需的支出的最佳估计数进行初始计量。</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最佳估计数分别以下情况处理：</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本公司预计负债主要为子公司澄怀科技出国留学咨询服务收入销售退回，执行情况如下：</w:t>
      </w:r>
    </w:p>
    <w:p>
      <w:pPr>
        <w:pStyle w:val="Style35"/>
        <w:keepNext w:val="0"/>
        <w:keepLines w:val="0"/>
        <w:widowControl w:val="0"/>
        <w:shd w:val="clear" w:color="auto" w:fill="auto"/>
        <w:tabs>
          <w:tab w:pos="813" w:val="left"/>
        </w:tabs>
        <w:bidi w:val="0"/>
        <w:spacing w:before="0" w:after="0" w:line="316" w:lineRule="exact"/>
        <w:ind w:left="0" w:right="0" w:firstLine="440"/>
        <w:jc w:val="both"/>
      </w:pPr>
      <w:bookmarkStart w:id="1298" w:name="bookmark1298"/>
      <w:r>
        <w:rPr>
          <w:color w:val="000000"/>
          <w:spacing w:val="0"/>
          <w:w w:val="100"/>
          <w:position w:val="0"/>
        </w:rPr>
        <w:t>1</w:t>
      </w:r>
      <w:bookmarkEnd w:id="1298"/>
      <w:r>
        <w:rPr>
          <w:color w:val="000000"/>
          <w:spacing w:val="0"/>
          <w:w w:val="100"/>
          <w:position w:val="0"/>
        </w:rPr>
        <w:t>）</w:t>
        <w:tab/>
      </w:r>
      <w:r>
        <w:rPr>
          <w:color w:val="000000"/>
          <w:spacing w:val="0"/>
          <w:w w:val="100"/>
          <w:position w:val="0"/>
        </w:rPr>
        <w:t>预计负债</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预计负债=截止期末未执行完毕的合同累计确认收入</w:t>
      </w:r>
      <w:r>
        <w:rPr>
          <w:color w:val="000000"/>
          <w:spacing w:val="0"/>
          <w:w w:val="100"/>
          <w:position w:val="0"/>
        </w:rPr>
        <w:t>*</w:t>
      </w:r>
      <w:r>
        <w:rPr>
          <w:color w:val="000000"/>
          <w:spacing w:val="0"/>
          <w:w w:val="100"/>
          <w:position w:val="0"/>
        </w:rPr>
        <w:t>退款率</w:t>
      </w:r>
    </w:p>
    <w:p>
      <w:pPr>
        <w:pStyle w:val="Style35"/>
        <w:keepNext w:val="0"/>
        <w:keepLines w:val="0"/>
        <w:widowControl w:val="0"/>
        <w:shd w:val="clear" w:color="auto" w:fill="auto"/>
        <w:tabs>
          <w:tab w:pos="827" w:val="left"/>
        </w:tabs>
        <w:bidi w:val="0"/>
        <w:spacing w:before="0" w:after="0" w:line="316" w:lineRule="exact"/>
        <w:ind w:left="0" w:right="0" w:firstLine="440"/>
        <w:jc w:val="both"/>
      </w:pPr>
      <w:bookmarkStart w:id="1299" w:name="bookmark1299"/>
      <w:r>
        <w:rPr>
          <w:color w:val="000000"/>
          <w:spacing w:val="0"/>
          <w:w w:val="100"/>
          <w:position w:val="0"/>
        </w:rPr>
        <w:t>2</w:t>
      </w:r>
      <w:bookmarkEnd w:id="1299"/>
      <w:r>
        <w:rPr>
          <w:color w:val="000000"/>
          <w:spacing w:val="0"/>
          <w:w w:val="100"/>
          <w:position w:val="0"/>
        </w:rPr>
        <w:t>）</w:t>
        <w:tab/>
      </w:r>
      <w:r>
        <w:rPr>
          <w:color w:val="000000"/>
          <w:spacing w:val="0"/>
          <w:w w:val="100"/>
          <w:position w:val="0"/>
        </w:rPr>
        <w:t>退款率的计算方法</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201X</w:t>
      </w:r>
      <w:r>
        <w:rPr>
          <w:color w:val="000000"/>
          <w:spacing w:val="0"/>
          <w:w w:val="100"/>
          <w:position w:val="0"/>
        </w:rPr>
        <w:t>年退款率=入学年份为</w:t>
      </w:r>
      <w:r>
        <w:rPr>
          <w:color w:val="000000"/>
          <w:spacing w:val="0"/>
          <w:w w:val="100"/>
          <w:position w:val="0"/>
        </w:rPr>
        <w:t>201X</w:t>
      </w:r>
      <w:r>
        <w:rPr>
          <w:color w:val="000000"/>
          <w:spacing w:val="0"/>
          <w:w w:val="100"/>
          <w:position w:val="0"/>
        </w:rPr>
        <w:t>年的所有合同累计退款金额（不含评估期全额退款）</w:t>
      </w:r>
      <w:r>
        <w:rPr>
          <w:color w:val="000000"/>
          <w:spacing w:val="0"/>
          <w:w w:val="100"/>
          <w:position w:val="0"/>
        </w:rPr>
        <w:t>/</w:t>
      </w:r>
      <w:r>
        <w:rPr>
          <w:color w:val="000000"/>
          <w:spacing w:val="0"/>
          <w:w w:val="100"/>
          <w:position w:val="0"/>
        </w:rPr>
        <w:t>入学年份为</w:t>
      </w:r>
      <w:r>
        <w:rPr>
          <w:color w:val="000000"/>
          <w:spacing w:val="0"/>
          <w:w w:val="100"/>
          <w:position w:val="0"/>
        </w:rPr>
        <w:t xml:space="preserve">201X </w:t>
      </w:r>
      <w:r>
        <w:rPr>
          <w:color w:val="000000"/>
          <w:spacing w:val="0"/>
          <w:w w:val="100"/>
          <w:position w:val="0"/>
        </w:rPr>
        <w:t>年的所有合同累积收款金额（不含评估期全额退款的对应收款金额）</w:t>
      </w:r>
    </w:p>
    <w:p>
      <w:pPr>
        <w:pStyle w:val="Style35"/>
        <w:keepNext w:val="0"/>
        <w:keepLines w:val="0"/>
        <w:widowControl w:val="0"/>
        <w:shd w:val="clear" w:color="auto" w:fill="auto"/>
        <w:tabs>
          <w:tab w:pos="827" w:val="left"/>
        </w:tabs>
        <w:bidi w:val="0"/>
        <w:spacing w:before="0" w:after="0" w:line="316" w:lineRule="exact"/>
        <w:ind w:left="0" w:right="0" w:firstLine="440"/>
        <w:jc w:val="both"/>
      </w:pPr>
      <w:bookmarkStart w:id="1300" w:name="bookmark1300"/>
      <w:r>
        <w:rPr>
          <w:color w:val="000000"/>
          <w:spacing w:val="0"/>
          <w:w w:val="100"/>
          <w:position w:val="0"/>
        </w:rPr>
        <w:t>3</w:t>
      </w:r>
      <w:bookmarkEnd w:id="1300"/>
      <w:r>
        <w:rPr>
          <w:color w:val="000000"/>
          <w:spacing w:val="0"/>
          <w:w w:val="100"/>
          <w:position w:val="0"/>
        </w:rPr>
        <w:t>）</w:t>
        <w:tab/>
      </w:r>
      <w:r>
        <w:rPr>
          <w:color w:val="000000"/>
          <w:spacing w:val="0"/>
          <w:w w:val="100"/>
          <w:position w:val="0"/>
        </w:rPr>
        <w:t>退款率的选择</w:t>
      </w:r>
    </w:p>
    <w:p>
      <w:pPr>
        <w:pStyle w:val="Style35"/>
        <w:keepNext w:val="0"/>
        <w:keepLines w:val="0"/>
        <w:widowControl w:val="0"/>
        <w:shd w:val="clear" w:color="auto" w:fill="auto"/>
        <w:bidi w:val="0"/>
        <w:spacing w:before="0" w:after="280" w:line="316" w:lineRule="exact"/>
        <w:ind w:left="0" w:right="0" w:firstLine="440"/>
        <w:jc w:val="left"/>
      </w:pPr>
      <w:r>
        <w:rPr>
          <w:color w:val="000000"/>
          <w:spacing w:val="0"/>
          <w:w w:val="100"/>
          <w:position w:val="0"/>
        </w:rPr>
        <w:t>由于澄怀科技提供出国留学咨询服务的季节性特点，每年的退款主要集中于第四季度，故在年末之前, 按上年度的退款率计算预计负债，待年末根据当年的实际退款率进行调整。</w:t>
      </w:r>
    </w:p>
    <w:p>
      <w:pPr>
        <w:pStyle w:val="Style33"/>
        <w:keepNext/>
        <w:keepLines/>
        <w:widowControl w:val="0"/>
        <w:shd w:val="clear" w:color="auto" w:fill="auto"/>
        <w:tabs>
          <w:tab w:pos="478" w:val="left"/>
        </w:tabs>
        <w:bidi w:val="0"/>
        <w:spacing w:before="0" w:after="280" w:line="316" w:lineRule="exact"/>
        <w:ind w:left="0" w:right="0" w:firstLine="0"/>
        <w:jc w:val="both"/>
      </w:pPr>
      <w:bookmarkStart w:id="1301" w:name="bookmark1301"/>
      <w:bookmarkStart w:id="1302" w:name="bookmark1302"/>
      <w:bookmarkStart w:id="1303" w:name="bookmark1303"/>
      <w:bookmarkStart w:id="1304" w:name="bookmark1304"/>
      <w:r>
        <w:rPr>
          <w:color w:val="000000"/>
          <w:spacing w:val="0"/>
          <w:w w:val="100"/>
          <w:position w:val="0"/>
        </w:rPr>
        <w:t>2</w:t>
      </w:r>
      <w:bookmarkEnd w:id="1303"/>
      <w:r>
        <w:rPr>
          <w:color w:val="000000"/>
          <w:spacing w:val="0"/>
          <w:w w:val="100"/>
          <w:position w:val="0"/>
        </w:rPr>
        <w:t>4、</w:t>
        <w:tab/>
        <w:t>收入</w:t>
      </w:r>
      <w:bookmarkEnd w:id="1301"/>
      <w:bookmarkEnd w:id="1302"/>
      <w:bookmarkEnd w:id="1304"/>
    </w:p>
    <w:p>
      <w:pPr>
        <w:pStyle w:val="Style35"/>
        <w:keepNext w:val="0"/>
        <w:keepLines w:val="0"/>
        <w:widowControl w:val="0"/>
        <w:shd w:val="clear" w:color="auto" w:fill="auto"/>
        <w:bidi w:val="0"/>
        <w:spacing w:before="0" w:after="0" w:line="355" w:lineRule="exact"/>
        <w:ind w:left="0" w:right="0" w:firstLine="0"/>
        <w:jc w:val="both"/>
      </w:pPr>
      <w:r>
        <w:rPr>
          <w:color w:val="000000"/>
          <w:spacing w:val="0"/>
          <w:w w:val="100"/>
          <w:position w:val="0"/>
        </w:rPr>
        <w:t>公司是否需要遵守特殊行业的披露要求 否</w:t>
      </w:r>
    </w:p>
    <w:p>
      <w:pPr>
        <w:pStyle w:val="Style35"/>
        <w:keepNext w:val="0"/>
        <w:keepLines w:val="0"/>
        <w:widowControl w:val="0"/>
        <w:shd w:val="clear" w:color="auto" w:fill="auto"/>
        <w:bidi w:val="0"/>
        <w:spacing w:before="0" w:after="0" w:line="312" w:lineRule="exact"/>
        <w:ind w:left="0" w:right="0" w:firstLine="440"/>
        <w:jc w:val="both"/>
      </w:pPr>
      <w:bookmarkStart w:id="1305" w:name="bookmark1305"/>
      <w:r>
        <w:rPr>
          <w:b/>
          <w:bCs/>
          <w:color w:val="000000"/>
          <w:spacing w:val="0"/>
          <w:w w:val="100"/>
          <w:position w:val="0"/>
        </w:rPr>
        <w:t>（</w:t>
      </w:r>
      <w:bookmarkEnd w:id="1305"/>
      <w:r>
        <w:rPr>
          <w:b/>
          <w:bCs/>
          <w:color w:val="000000"/>
          <w:spacing w:val="0"/>
          <w:w w:val="100"/>
          <w:position w:val="0"/>
        </w:rPr>
        <w:t>1）销售商品收入确认时间的具体判断标准</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公司已将商品所有权上的主要风险和报酬转移给购买方；公司既没有保留与所有权相联系的继续管理 权，也没有对已售出的商品实施有效控制；收入的金额能够可靠地计量；相关的经济利益很可能流入企业; 相关的已发生或将发生的成本能够可靠地计量时，确认商品销售收入实现。</w:t>
      </w:r>
    </w:p>
    <w:p>
      <w:pPr>
        <w:pStyle w:val="Style35"/>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本公司主要收入确认判断标准：</w:t>
      </w:r>
    </w:p>
    <w:p>
      <w:pPr>
        <w:pStyle w:val="Style35"/>
        <w:keepNext w:val="0"/>
        <w:keepLines w:val="0"/>
        <w:widowControl w:val="0"/>
        <w:shd w:val="clear" w:color="auto" w:fill="auto"/>
        <w:tabs>
          <w:tab w:pos="817" w:val="left"/>
        </w:tabs>
        <w:bidi w:val="0"/>
        <w:spacing w:before="0" w:after="0" w:line="317" w:lineRule="exact"/>
        <w:ind w:left="0" w:right="0" w:firstLine="440"/>
        <w:jc w:val="both"/>
      </w:pPr>
      <w:bookmarkStart w:id="1306" w:name="bookmark1306"/>
      <w:r>
        <w:rPr>
          <w:color w:val="000000"/>
          <w:spacing w:val="0"/>
          <w:w w:val="100"/>
          <w:position w:val="0"/>
        </w:rPr>
        <w:t>1</w:t>
      </w:r>
      <w:bookmarkEnd w:id="1306"/>
      <w:r>
        <w:rPr>
          <w:color w:val="000000"/>
          <w:spacing w:val="0"/>
          <w:w w:val="100"/>
          <w:position w:val="0"/>
        </w:rPr>
        <w:t>）</w:t>
        <w:tab/>
      </w:r>
      <w:r>
        <w:rPr>
          <w:color w:val="000000"/>
          <w:spacing w:val="0"/>
          <w:w w:val="100"/>
          <w:position w:val="0"/>
        </w:rPr>
        <w:t>提供媒体信息刊登及广告服务的收入，以信息或广告刊登于媒体时确认收入。</w:t>
      </w:r>
    </w:p>
    <w:p>
      <w:pPr>
        <w:pStyle w:val="Style35"/>
        <w:keepNext w:val="0"/>
        <w:keepLines w:val="0"/>
        <w:widowControl w:val="0"/>
        <w:shd w:val="clear" w:color="auto" w:fill="auto"/>
        <w:tabs>
          <w:tab w:pos="827" w:val="left"/>
        </w:tabs>
        <w:bidi w:val="0"/>
        <w:spacing w:before="0" w:after="0" w:line="317" w:lineRule="exact"/>
        <w:ind w:left="0" w:right="0" w:firstLine="440"/>
        <w:jc w:val="both"/>
      </w:pPr>
      <w:bookmarkStart w:id="1307" w:name="bookmark1307"/>
      <w:r>
        <w:rPr>
          <w:color w:val="000000"/>
          <w:spacing w:val="0"/>
          <w:w w:val="100"/>
          <w:position w:val="0"/>
        </w:rPr>
        <w:t>2</w:t>
      </w:r>
      <w:bookmarkEnd w:id="1307"/>
      <w:r>
        <w:rPr>
          <w:color w:val="000000"/>
          <w:spacing w:val="0"/>
          <w:w w:val="100"/>
          <w:position w:val="0"/>
        </w:rPr>
        <w:t>）</w:t>
        <w:tab/>
      </w:r>
      <w:r>
        <w:rPr>
          <w:color w:val="000000"/>
          <w:spacing w:val="0"/>
          <w:w w:val="100"/>
          <w:position w:val="0"/>
        </w:rPr>
        <w:t>管道天然气收入主要系提供管道天然气输送、销售业务，该业务以每月定期抄表确认收入。</w:t>
      </w:r>
    </w:p>
    <w:p>
      <w:pPr>
        <w:pStyle w:val="Style35"/>
        <w:keepNext w:val="0"/>
        <w:keepLines w:val="0"/>
        <w:widowControl w:val="0"/>
        <w:shd w:val="clear" w:color="auto" w:fill="auto"/>
        <w:tabs>
          <w:tab w:pos="933" w:val="left"/>
        </w:tabs>
        <w:bidi w:val="0"/>
        <w:spacing w:before="0" w:after="0" w:line="317" w:lineRule="exact"/>
        <w:ind w:left="0" w:right="0" w:firstLine="440"/>
        <w:jc w:val="both"/>
      </w:pPr>
      <w:bookmarkStart w:id="1308" w:name="bookmark1308"/>
      <w:r>
        <w:rPr>
          <w:b/>
          <w:bCs/>
          <w:color w:val="000000"/>
          <w:spacing w:val="0"/>
          <w:w w:val="100"/>
          <w:position w:val="0"/>
        </w:rPr>
        <w:t>（</w:t>
      </w:r>
      <w:bookmarkEnd w:id="1308"/>
      <w:r>
        <w:rPr>
          <w:b/>
          <w:bCs/>
          <w:color w:val="000000"/>
          <w:spacing w:val="0"/>
          <w:w w:val="100"/>
          <w:position w:val="0"/>
        </w:rPr>
        <w:t>2）</w:t>
        <w:tab/>
        <w:t>确认让渡资产使用权收入的依据</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与交易相关的经济利益很可能流入企业，收入的金额能够可靠地计量时。分别下列情况确定让渡资产 使用权收入金额</w:t>
      </w:r>
    </w:p>
    <w:p>
      <w:pPr>
        <w:pStyle w:val="Style35"/>
        <w:keepNext w:val="0"/>
        <w:keepLines w:val="0"/>
        <w:widowControl w:val="0"/>
        <w:shd w:val="clear" w:color="auto" w:fill="auto"/>
        <w:tabs>
          <w:tab w:pos="817" w:val="left"/>
        </w:tabs>
        <w:bidi w:val="0"/>
        <w:spacing w:before="0" w:after="0" w:line="317" w:lineRule="exact"/>
        <w:ind w:left="0" w:right="0" w:firstLine="440"/>
        <w:jc w:val="both"/>
      </w:pPr>
      <w:bookmarkStart w:id="1309" w:name="bookmark1309"/>
      <w:r>
        <w:rPr>
          <w:color w:val="000000"/>
          <w:spacing w:val="0"/>
          <w:w w:val="100"/>
          <w:position w:val="0"/>
        </w:rPr>
        <w:t>1</w:t>
      </w:r>
      <w:bookmarkEnd w:id="1309"/>
      <w:r>
        <w:rPr>
          <w:color w:val="000000"/>
          <w:spacing w:val="0"/>
          <w:w w:val="100"/>
          <w:position w:val="0"/>
        </w:rPr>
        <w:t>）</w:t>
        <w:tab/>
      </w:r>
      <w:r>
        <w:rPr>
          <w:color w:val="000000"/>
          <w:spacing w:val="0"/>
          <w:w w:val="100"/>
          <w:position w:val="0"/>
        </w:rPr>
        <w:t>利息收入金额，按照他人使用本企业货币资金的时间和实际利率计算确定。</w:t>
      </w:r>
    </w:p>
    <w:p>
      <w:pPr>
        <w:pStyle w:val="Style35"/>
        <w:keepNext w:val="0"/>
        <w:keepLines w:val="0"/>
        <w:widowControl w:val="0"/>
        <w:shd w:val="clear" w:color="auto" w:fill="auto"/>
        <w:tabs>
          <w:tab w:pos="827" w:val="left"/>
        </w:tabs>
        <w:bidi w:val="0"/>
        <w:spacing w:before="0" w:after="0" w:line="317" w:lineRule="exact"/>
        <w:ind w:left="0" w:right="0" w:firstLine="440"/>
        <w:jc w:val="both"/>
      </w:pPr>
      <w:bookmarkStart w:id="1310" w:name="bookmark1310"/>
      <w:r>
        <w:rPr>
          <w:color w:val="000000"/>
          <w:spacing w:val="0"/>
          <w:w w:val="100"/>
          <w:position w:val="0"/>
        </w:rPr>
        <w:t>2</w:t>
      </w:r>
      <w:bookmarkEnd w:id="1310"/>
      <w:r>
        <w:rPr>
          <w:color w:val="000000"/>
          <w:spacing w:val="0"/>
          <w:w w:val="100"/>
          <w:position w:val="0"/>
        </w:rPr>
        <w:t>）</w:t>
        <w:tab/>
      </w:r>
      <w:r>
        <w:rPr>
          <w:color w:val="000000"/>
          <w:spacing w:val="0"/>
          <w:w w:val="100"/>
          <w:position w:val="0"/>
        </w:rPr>
        <w:t>使用费收入金额，按照有关合同或协议约定的收费时间和方法计算确定。</w:t>
      </w:r>
    </w:p>
    <w:p>
      <w:pPr>
        <w:pStyle w:val="Style35"/>
        <w:keepNext w:val="0"/>
        <w:keepLines w:val="0"/>
        <w:widowControl w:val="0"/>
        <w:shd w:val="clear" w:color="auto" w:fill="auto"/>
        <w:tabs>
          <w:tab w:pos="1043" w:val="left"/>
        </w:tabs>
        <w:bidi w:val="0"/>
        <w:spacing w:before="0" w:after="0" w:line="320" w:lineRule="exact"/>
        <w:ind w:left="440" w:right="0" w:firstLine="0"/>
        <w:jc w:val="left"/>
      </w:pPr>
      <w:bookmarkStart w:id="1311" w:name="bookmark1311"/>
      <w:r>
        <w:rPr>
          <w:b/>
          <w:bCs/>
          <w:color w:val="000000"/>
          <w:spacing w:val="0"/>
          <w:w w:val="100"/>
          <w:position w:val="0"/>
        </w:rPr>
        <w:t>（</w:t>
      </w:r>
      <w:bookmarkEnd w:id="1311"/>
      <w:r>
        <w:rPr>
          <w:b/>
          <w:bCs/>
          <w:color w:val="000000"/>
          <w:spacing w:val="0"/>
          <w:w w:val="100"/>
          <w:position w:val="0"/>
        </w:rPr>
        <w:t>3）</w:t>
        <w:tab/>
        <w:t xml:space="preserve">按完工百分比法确认提供劳务的收入和建造合同收入时，确定合同完工进度的依据和方法 </w:t>
      </w:r>
      <w:r>
        <w:rPr>
          <w:color w:val="000000"/>
          <w:spacing w:val="0"/>
          <w:w w:val="100"/>
          <w:position w:val="0"/>
        </w:rPr>
        <w:t>在资产负债表日提供劳务交易的结果能够可靠估计的，采用完工百分比法确认提供劳务收入。提供劳</w:t>
      </w:r>
    </w:p>
    <w:p>
      <w:pPr>
        <w:pStyle w:val="Style35"/>
        <w:keepNext w:val="0"/>
        <w:keepLines w:val="0"/>
        <w:widowControl w:val="0"/>
        <w:shd w:val="clear" w:color="auto" w:fill="auto"/>
        <w:bidi w:val="0"/>
        <w:spacing w:before="0" w:after="0" w:line="320" w:lineRule="exact"/>
        <w:ind w:left="0" w:right="0" w:firstLine="0"/>
        <w:jc w:val="both"/>
      </w:pPr>
      <w:r>
        <w:rPr>
          <w:color w:val="000000"/>
          <w:spacing w:val="0"/>
          <w:w w:val="100"/>
          <w:position w:val="0"/>
        </w:rPr>
        <w:t>务交易的完工进度，依据已完工作的测量确定。</w:t>
      </w:r>
    </w:p>
    <w:p>
      <w:pPr>
        <w:pStyle w:val="Style35"/>
        <w:keepNext w:val="0"/>
        <w:keepLines w:val="0"/>
        <w:widowControl w:val="0"/>
        <w:shd w:val="clear" w:color="auto" w:fill="auto"/>
        <w:bidi w:val="0"/>
        <w:spacing w:before="0" w:after="0" w:line="320" w:lineRule="exact"/>
        <w:ind w:left="0" w:right="0" w:firstLine="440"/>
        <w:jc w:val="both"/>
      </w:pPr>
      <w:r>
        <w:rPr>
          <w:color w:val="000000"/>
          <w:spacing w:val="0"/>
          <w:w w:val="100"/>
          <w:position w:val="0"/>
        </w:rPr>
        <w:t>按照已收或应收的合同或协议价款确定提供劳务收入总额，但已收或应收的合同或协议价款不公允的 除外。资产负债表日按照提供劳务收入总额乘以完工进度扣除以前会计期间累计已确认提供劳务收入后的 金额，确认当期提供劳务收入；同时，按照提供劳务估计总成本乘以完工进度扣除以前会计期间累计已确 认劳务成本后的金额，结转当期劳务成本。</w:t>
      </w:r>
    </w:p>
    <w:p>
      <w:pPr>
        <w:pStyle w:val="Style35"/>
        <w:keepNext w:val="0"/>
        <w:keepLines w:val="0"/>
        <w:widowControl w:val="0"/>
        <w:shd w:val="clear" w:color="auto" w:fill="auto"/>
        <w:bidi w:val="0"/>
        <w:spacing w:before="0" w:after="0" w:line="320" w:lineRule="exact"/>
        <w:ind w:left="0" w:right="0" w:firstLine="440"/>
        <w:jc w:val="both"/>
      </w:pPr>
      <w:r>
        <w:rPr>
          <w:color w:val="000000"/>
          <w:spacing w:val="0"/>
          <w:w w:val="100"/>
          <w:position w:val="0"/>
        </w:rPr>
        <w:t>在资产负债表日提供劳务交易结果不能够可靠估计的，分别下列情况处理：</w:t>
      </w:r>
    </w:p>
    <w:p>
      <w:pPr>
        <w:pStyle w:val="Style35"/>
        <w:keepNext w:val="0"/>
        <w:keepLines w:val="0"/>
        <w:widowControl w:val="0"/>
        <w:shd w:val="clear" w:color="auto" w:fill="auto"/>
        <w:tabs>
          <w:tab w:pos="817" w:val="left"/>
        </w:tabs>
        <w:bidi w:val="0"/>
        <w:spacing w:before="0" w:after="0" w:line="320" w:lineRule="exact"/>
        <w:ind w:left="0" w:right="0" w:firstLine="440"/>
        <w:jc w:val="both"/>
      </w:pPr>
      <w:bookmarkStart w:id="1312" w:name="bookmark1312"/>
      <w:r>
        <w:rPr>
          <w:color w:val="000000"/>
          <w:spacing w:val="0"/>
          <w:w w:val="100"/>
          <w:position w:val="0"/>
        </w:rPr>
        <w:t>1</w:t>
      </w:r>
      <w:bookmarkEnd w:id="1312"/>
      <w:r>
        <w:rPr>
          <w:color w:val="000000"/>
          <w:spacing w:val="0"/>
          <w:w w:val="100"/>
          <w:position w:val="0"/>
        </w:rPr>
        <w:t>）</w:t>
        <w:tab/>
      </w:r>
      <w:r>
        <w:rPr>
          <w:color w:val="000000"/>
          <w:spacing w:val="0"/>
          <w:w w:val="100"/>
          <w:position w:val="0"/>
        </w:rPr>
        <w:t>已经发生的劳务成本预计能够得到补偿的，按照已经发生的劳务成本金额确认提供劳务收入，并 按相同金额结转劳务成本。</w:t>
      </w:r>
    </w:p>
    <w:p>
      <w:pPr>
        <w:pStyle w:val="Style35"/>
        <w:keepNext w:val="0"/>
        <w:keepLines w:val="0"/>
        <w:widowControl w:val="0"/>
        <w:shd w:val="clear" w:color="auto" w:fill="auto"/>
        <w:tabs>
          <w:tab w:pos="817" w:val="left"/>
        </w:tabs>
        <w:bidi w:val="0"/>
        <w:spacing w:before="0" w:after="0" w:line="320" w:lineRule="exact"/>
        <w:ind w:left="0" w:right="0" w:firstLine="440"/>
        <w:jc w:val="both"/>
      </w:pPr>
      <w:bookmarkStart w:id="1313" w:name="bookmark1313"/>
      <w:r>
        <w:rPr>
          <w:color w:val="000000"/>
          <w:spacing w:val="0"/>
          <w:w w:val="100"/>
          <w:position w:val="0"/>
        </w:rPr>
        <w:t>2</w:t>
      </w:r>
      <w:bookmarkEnd w:id="1313"/>
      <w:r>
        <w:rPr>
          <w:color w:val="000000"/>
          <w:spacing w:val="0"/>
          <w:w w:val="100"/>
          <w:position w:val="0"/>
        </w:rPr>
        <w:t>）</w:t>
        <w:tab/>
      </w:r>
      <w:r>
        <w:rPr>
          <w:color w:val="000000"/>
          <w:spacing w:val="0"/>
          <w:w w:val="100"/>
          <w:position w:val="0"/>
        </w:rPr>
        <w:t>已经发生的劳务成本预计不能够得到补偿的，将已经发生的劳务成本计入当期损益，不确认提供 劳务收入。</w:t>
      </w:r>
    </w:p>
    <w:p>
      <w:pPr>
        <w:pStyle w:val="Style35"/>
        <w:keepNext w:val="0"/>
        <w:keepLines w:val="0"/>
        <w:widowControl w:val="0"/>
        <w:shd w:val="clear" w:color="auto" w:fill="auto"/>
        <w:tabs>
          <w:tab w:pos="1030" w:val="left"/>
        </w:tabs>
        <w:bidi w:val="0"/>
        <w:spacing w:before="0" w:after="0" w:line="314" w:lineRule="exact"/>
        <w:ind w:left="0" w:right="0" w:firstLine="440"/>
        <w:jc w:val="both"/>
      </w:pPr>
      <w:bookmarkStart w:id="1314" w:name="bookmark1314"/>
      <w:r>
        <w:rPr>
          <w:b/>
          <w:bCs/>
          <w:color w:val="000000"/>
          <w:spacing w:val="0"/>
          <w:w w:val="100"/>
          <w:position w:val="0"/>
        </w:rPr>
        <w:t>（</w:t>
      </w:r>
      <w:bookmarkEnd w:id="1314"/>
      <w:r>
        <w:rPr>
          <w:b/>
          <w:bCs/>
          <w:color w:val="000000"/>
          <w:spacing w:val="0"/>
          <w:w w:val="100"/>
          <w:position w:val="0"/>
        </w:rPr>
        <w:t>4）</w:t>
        <w:tab/>
        <w:t>房地产销售是以本公司房产竣工验收合格，签订了销售合同或其他结算通知书，取得了买方付 款证明时确认收入的实现。</w:t>
      </w:r>
    </w:p>
    <w:p>
      <w:pPr>
        <w:pStyle w:val="Style35"/>
        <w:keepNext w:val="0"/>
        <w:keepLines w:val="0"/>
        <w:widowControl w:val="0"/>
        <w:shd w:val="clear" w:color="auto" w:fill="auto"/>
        <w:tabs>
          <w:tab w:pos="933" w:val="left"/>
        </w:tabs>
        <w:bidi w:val="0"/>
        <w:spacing w:before="0" w:after="0" w:line="314" w:lineRule="exact"/>
        <w:ind w:left="0" w:right="0" w:firstLine="440"/>
        <w:jc w:val="both"/>
      </w:pPr>
      <w:bookmarkStart w:id="1315" w:name="bookmark1315"/>
      <w:r>
        <w:rPr>
          <w:b/>
          <w:bCs/>
          <w:color w:val="000000"/>
          <w:spacing w:val="0"/>
          <w:w w:val="100"/>
          <w:position w:val="0"/>
        </w:rPr>
        <w:t>（</w:t>
      </w:r>
      <w:bookmarkEnd w:id="1315"/>
      <w:r>
        <w:rPr>
          <w:b/>
          <w:bCs/>
          <w:color w:val="000000"/>
          <w:spacing w:val="0"/>
          <w:w w:val="100"/>
          <w:position w:val="0"/>
        </w:rPr>
        <w:t>5）</w:t>
        <w:tab/>
        <w:t>电影、电视剧收入</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电影片票房分账收入：在电影片完成摄制并经电影电视行政主管部门审查通过取得《电影片公映许可 证》，电影片于院线、影院上映后按双方确认的实际票房统计及相应的分账方法所计算的金额确认；</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电影版权收入：在影片取得《电影片公映许可证》、母带已经交付，且交易相关的经济利益很可能流 入本公司时确认。</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电视剧销售收入在电视剧完成摄制并经电影电视行政主管部门审查通过取得国产《电视剧发行许可 证》，电视剧拷贝、播映带和其他载体转移给购货方，相关经济利益很可能流入本公司时确认。</w:t>
      </w:r>
    </w:p>
    <w:p>
      <w:pPr>
        <w:pStyle w:val="Style35"/>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电影、电视剧完成摄制前采取全部或部分卖断，或者承诺给予影片首（播）映权等方式，预售影片发 行权、放（播）映权或其他权利所取得的款项，待电影、电视剧完成摄制并按合同约定提供给预付款人使 用时，确认销售收入的实现。</w:t>
      </w:r>
    </w:p>
    <w:p>
      <w:pPr>
        <w:pStyle w:val="Style33"/>
        <w:keepNext/>
        <w:keepLines/>
        <w:widowControl w:val="0"/>
        <w:shd w:val="clear" w:color="auto" w:fill="auto"/>
        <w:bidi w:val="0"/>
        <w:spacing w:before="0" w:after="280" w:line="316" w:lineRule="exact"/>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2</w:t>
      </w:r>
      <w:bookmarkEnd w:id="1318"/>
      <w:r>
        <w:rPr>
          <w:color w:val="000000"/>
          <w:spacing w:val="0"/>
          <w:w w:val="100"/>
          <w:position w:val="0"/>
        </w:rPr>
        <w:t>5、政府补助</w:t>
      </w:r>
      <w:bookmarkEnd w:id="1316"/>
      <w:bookmarkEnd w:id="1317"/>
      <w:bookmarkEnd w:id="1319"/>
    </w:p>
    <w:p>
      <w:pPr>
        <w:pStyle w:val="Style33"/>
        <w:keepNext/>
        <w:keepLines/>
        <w:widowControl w:val="0"/>
        <w:shd w:val="clear" w:color="auto" w:fill="auto"/>
        <w:bidi w:val="0"/>
        <w:spacing w:before="0" w:after="280" w:line="316" w:lineRule="exact"/>
        <w:ind w:left="0" w:right="0" w:firstLine="0"/>
        <w:jc w:val="left"/>
      </w:pPr>
      <w:bookmarkStart w:id="1316" w:name="bookmark1316"/>
      <w:bookmarkStart w:id="1317" w:name="bookmark1317"/>
      <w:bookmarkStart w:id="1320" w:name="bookmark1320"/>
      <w:bookmarkStart w:id="1321" w:name="bookmark1321"/>
      <w:r>
        <w:rPr>
          <w:color w:val="000000"/>
          <w:spacing w:val="0"/>
          <w:w w:val="100"/>
          <w:position w:val="0"/>
        </w:rPr>
        <w:t>（</w:t>
      </w:r>
      <w:bookmarkEnd w:id="1320"/>
      <w:r>
        <w:rPr>
          <w:color w:val="000000"/>
          <w:spacing w:val="0"/>
          <w:w w:val="100"/>
          <w:position w:val="0"/>
        </w:rPr>
        <w:t>1）类型</w:t>
      </w:r>
      <w:bookmarkEnd w:id="1316"/>
      <w:bookmarkEnd w:id="1317"/>
      <w:bookmarkEnd w:id="1321"/>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政府补助，是本公司从政府无偿取得的货币性资产与非货币性资产。分为与资产相关的政府补助和与 收益相关的政府补助。</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与资产相关的政府补助，是指本公司取得的、用于购建或以其他方式形成长期资产的政府补助，包括 购买固定资产或无形资产的财政拨款、固定资产专门借款的财政贴息等。与收益相关的政府补助，是指除 与资产相关的政府补助之外的政府补助。</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本公司将政府补助划分为与资产相关的具体标准为：政府补助批准文件明确指出补助用于购建或以其 他方式形成长期资产的。</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本公司将政府补助划分为与收益相关的具体标准为：政府补助批准文件明确指出补助用于购建或以其 </w:t>
      </w:r>
      <w:r>
        <w:rPr>
          <w:color w:val="000000"/>
          <w:spacing w:val="0"/>
          <w:w w:val="100"/>
          <w:position w:val="0"/>
        </w:rPr>
        <w:t>他方式形成长期资产之外的情况。</w:t>
      </w:r>
    </w:p>
    <w:p>
      <w:pPr>
        <w:pStyle w:val="Style35"/>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对于政府文件未明确规定补助对象的，本公司将该政府补助划分为与资产相关或与收益相关的判断依 据为：是否用于购建或以其他方式形成长期资产。</w:t>
      </w:r>
    </w:p>
    <w:p>
      <w:pPr>
        <w:pStyle w:val="Style33"/>
        <w:keepNext/>
        <w:keepLines/>
        <w:widowControl w:val="0"/>
        <w:shd w:val="clear" w:color="auto" w:fill="auto"/>
        <w:bidi w:val="0"/>
        <w:spacing w:before="0" w:after="300" w:line="313" w:lineRule="exact"/>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color w:val="000000"/>
          <w:spacing w:val="0"/>
          <w:w w:val="100"/>
          <w:position w:val="0"/>
        </w:rPr>
        <w:t>2）确认时点与会计处理</w:t>
      </w:r>
      <w:bookmarkEnd w:id="1322"/>
      <w:bookmarkEnd w:id="1323"/>
      <w:bookmarkEnd w:id="1325"/>
    </w:p>
    <w:p>
      <w:pPr>
        <w:pStyle w:val="Style33"/>
        <w:keepNext/>
        <w:keepLines/>
        <w:widowControl w:val="0"/>
        <w:shd w:val="clear" w:color="auto" w:fill="auto"/>
        <w:tabs>
          <w:tab w:pos="818" w:val="left"/>
        </w:tabs>
        <w:bidi w:val="0"/>
        <w:spacing w:before="0" w:after="0" w:line="312" w:lineRule="exact"/>
        <w:ind w:left="0" w:right="0" w:firstLine="440"/>
        <w:jc w:val="both"/>
      </w:pPr>
      <w:bookmarkStart w:id="1322" w:name="bookmark1322"/>
      <w:bookmarkStart w:id="1323" w:name="bookmark1323"/>
      <w:bookmarkStart w:id="1326" w:name="bookmark1326"/>
      <w:bookmarkStart w:id="1327" w:name="bookmark1327"/>
      <w:r>
        <w:rPr>
          <w:color w:val="000000"/>
          <w:spacing w:val="0"/>
          <w:w w:val="100"/>
          <w:position w:val="0"/>
        </w:rPr>
        <w:t>1</w:t>
      </w:r>
      <w:bookmarkEnd w:id="1326"/>
      <w:r>
        <w:rPr>
          <w:color w:val="000000"/>
          <w:spacing w:val="0"/>
          <w:w w:val="100"/>
          <w:position w:val="0"/>
        </w:rPr>
        <w:t>）</w:t>
        <w:tab/>
        <w:t>确认时点</w:t>
      </w:r>
      <w:bookmarkEnd w:id="1322"/>
      <w:bookmarkEnd w:id="1323"/>
      <w:bookmarkEnd w:id="1327"/>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企业实际取得政府补助款项作为确认时点。</w:t>
      </w:r>
    </w:p>
    <w:p>
      <w:pPr>
        <w:pStyle w:val="Style33"/>
        <w:keepNext/>
        <w:keepLines/>
        <w:widowControl w:val="0"/>
        <w:shd w:val="clear" w:color="auto" w:fill="auto"/>
        <w:tabs>
          <w:tab w:pos="832" w:val="left"/>
        </w:tabs>
        <w:bidi w:val="0"/>
        <w:spacing w:before="0" w:after="0" w:line="312" w:lineRule="exact"/>
        <w:ind w:left="0" w:right="0" w:firstLine="440"/>
        <w:jc w:val="both"/>
      </w:pPr>
      <w:bookmarkStart w:id="1328" w:name="bookmark1328"/>
      <w:bookmarkStart w:id="1329" w:name="bookmark1329"/>
      <w:bookmarkStart w:id="1330" w:name="bookmark1330"/>
      <w:bookmarkStart w:id="1331" w:name="bookmark1331"/>
      <w:r>
        <w:rPr>
          <w:color w:val="000000"/>
          <w:spacing w:val="0"/>
          <w:w w:val="100"/>
          <w:position w:val="0"/>
        </w:rPr>
        <w:t>2</w:t>
      </w:r>
      <w:bookmarkEnd w:id="1330"/>
      <w:r>
        <w:rPr>
          <w:color w:val="000000"/>
          <w:spacing w:val="0"/>
          <w:w w:val="100"/>
          <w:position w:val="0"/>
        </w:rPr>
        <w:t>）</w:t>
        <w:tab/>
        <w:t>会计处理</w:t>
      </w:r>
      <w:bookmarkEnd w:id="1328"/>
      <w:bookmarkEnd w:id="1329"/>
      <w:bookmarkEnd w:id="1331"/>
    </w:p>
    <w:p>
      <w:pPr>
        <w:pStyle w:val="Style35"/>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与资产相关的政府补助，确认为递延收益，按照所建造或购买的资产使用年限分期计入营业外收入； 与收益相关的政府补助，用于补偿本公司以后期间的相关费用或损失的，取得时确认为递延收益，在 确认相关费用的期间计入当期营业外收入；用于补偿本公司已发生的相关费用或损失的，取得时直接计入 当期营业外收入。</w:t>
      </w:r>
    </w:p>
    <w:p>
      <w:pPr>
        <w:pStyle w:val="Style33"/>
        <w:keepNext/>
        <w:keepLines/>
        <w:widowControl w:val="0"/>
        <w:shd w:val="clear" w:color="auto" w:fill="auto"/>
        <w:tabs>
          <w:tab w:pos="478" w:val="left"/>
        </w:tabs>
        <w:bidi w:val="0"/>
        <w:spacing w:before="0" w:after="300" w:line="313" w:lineRule="exact"/>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2</w:t>
      </w:r>
      <w:bookmarkEnd w:id="1334"/>
      <w:r>
        <w:rPr>
          <w:color w:val="000000"/>
          <w:spacing w:val="0"/>
          <w:w w:val="100"/>
          <w:position w:val="0"/>
        </w:rPr>
        <w:t>6、</w:t>
        <w:tab/>
        <w:t>递延所得税资产/递延所得税负债</w:t>
      </w:r>
      <w:bookmarkEnd w:id="1332"/>
      <w:bookmarkEnd w:id="1333"/>
      <w:bookmarkEnd w:id="1335"/>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对于应纳税暂时性差异，除特殊情况外，确认递延所得税负债。</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不确认递延所得税资产或递延所得税负债的特殊情况包括：商誉的初始确认；除企业合并以外的发生 时既不影响会计利润也不影响应纳税所得额（或可抵扣亏损）的其他交易或事项。</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35"/>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33"/>
        <w:keepNext/>
        <w:keepLines/>
        <w:widowControl w:val="0"/>
        <w:shd w:val="clear" w:color="auto" w:fill="auto"/>
        <w:tabs>
          <w:tab w:pos="478" w:val="left"/>
        </w:tabs>
        <w:bidi w:val="0"/>
        <w:spacing w:before="0" w:after="300" w:line="313" w:lineRule="exact"/>
        <w:ind w:left="0" w:right="0" w:firstLine="0"/>
        <w:jc w:val="left"/>
      </w:pPr>
      <w:bookmarkStart w:id="1336" w:name="bookmark1336"/>
      <w:bookmarkStart w:id="1337" w:name="bookmark1337"/>
      <w:bookmarkStart w:id="1338" w:name="bookmark1338"/>
      <w:bookmarkStart w:id="1339" w:name="bookmark1339"/>
      <w:r>
        <w:rPr>
          <w:color w:val="000000"/>
          <w:spacing w:val="0"/>
          <w:w w:val="100"/>
          <w:position w:val="0"/>
        </w:rPr>
        <w:t>2</w:t>
      </w:r>
      <w:bookmarkEnd w:id="1338"/>
      <w:r>
        <w:rPr>
          <w:color w:val="000000"/>
          <w:spacing w:val="0"/>
          <w:w w:val="100"/>
          <w:position w:val="0"/>
        </w:rPr>
        <w:t>7、</w:t>
        <w:tab/>
        <w:t>套期会计</w:t>
      </w:r>
      <w:bookmarkEnd w:id="1336"/>
      <w:bookmarkEnd w:id="1337"/>
      <w:bookmarkEnd w:id="1339"/>
    </w:p>
    <w:p>
      <w:pPr>
        <w:pStyle w:val="Style33"/>
        <w:keepNext/>
        <w:keepLines/>
        <w:widowControl w:val="0"/>
        <w:shd w:val="clear" w:color="auto" w:fill="auto"/>
        <w:tabs>
          <w:tab w:pos="933" w:val="left"/>
        </w:tabs>
        <w:bidi w:val="0"/>
        <w:spacing w:before="0" w:after="0" w:line="314" w:lineRule="exact"/>
        <w:ind w:left="0" w:right="0" w:firstLine="440"/>
        <w:jc w:val="both"/>
      </w:pPr>
      <w:bookmarkStart w:id="1336" w:name="bookmark1336"/>
      <w:bookmarkStart w:id="1337" w:name="bookmark1337"/>
      <w:bookmarkStart w:id="1340" w:name="bookmark1340"/>
      <w:bookmarkStart w:id="1341" w:name="bookmark1341"/>
      <w:r>
        <w:rPr>
          <w:color w:val="000000"/>
          <w:spacing w:val="0"/>
          <w:w w:val="100"/>
          <w:position w:val="0"/>
        </w:rPr>
        <w:t>（</w:t>
      </w:r>
      <w:bookmarkEnd w:id="1340"/>
      <w:r>
        <w:rPr>
          <w:color w:val="000000"/>
          <w:spacing w:val="0"/>
          <w:w w:val="100"/>
          <w:position w:val="0"/>
        </w:rPr>
        <w:t>1）</w:t>
        <w:tab/>
        <w:t>套期保值的分类</w:t>
      </w:r>
      <w:bookmarkEnd w:id="1336"/>
      <w:bookmarkEnd w:id="1337"/>
      <w:bookmarkEnd w:id="1341"/>
    </w:p>
    <w:p>
      <w:pPr>
        <w:pStyle w:val="Style35"/>
        <w:keepNext w:val="0"/>
        <w:keepLines w:val="0"/>
        <w:widowControl w:val="0"/>
        <w:shd w:val="clear" w:color="auto" w:fill="auto"/>
        <w:tabs>
          <w:tab w:pos="810" w:val="left"/>
        </w:tabs>
        <w:bidi w:val="0"/>
        <w:spacing w:before="0" w:after="0" w:line="314" w:lineRule="exact"/>
        <w:ind w:left="0" w:right="0" w:firstLine="440"/>
        <w:jc w:val="both"/>
      </w:pPr>
      <w:bookmarkStart w:id="1342" w:name="bookmark1342"/>
      <w:r>
        <w:rPr>
          <w:color w:val="000000"/>
          <w:spacing w:val="0"/>
          <w:w w:val="100"/>
          <w:position w:val="0"/>
        </w:rPr>
        <w:t>1</w:t>
      </w:r>
      <w:bookmarkEnd w:id="1342"/>
      <w:r>
        <w:rPr>
          <w:color w:val="000000"/>
          <w:spacing w:val="0"/>
          <w:w w:val="100"/>
          <w:position w:val="0"/>
        </w:rPr>
        <w:t>）</w:t>
        <w:tab/>
      </w:r>
      <w:r>
        <w:rPr>
          <w:color w:val="000000"/>
          <w:spacing w:val="0"/>
          <w:w w:val="100"/>
          <w:position w:val="0"/>
        </w:rPr>
        <w:t>公允价值套期，是指对已确认资产或负债，尚未确认的确定承诺（除外汇风险外）的公允价值变 动风险进行的套期。</w:t>
      </w:r>
    </w:p>
    <w:p>
      <w:pPr>
        <w:pStyle w:val="Style35"/>
        <w:keepNext w:val="0"/>
        <w:keepLines w:val="0"/>
        <w:widowControl w:val="0"/>
        <w:shd w:val="clear" w:color="auto" w:fill="auto"/>
        <w:tabs>
          <w:tab w:pos="810" w:val="left"/>
        </w:tabs>
        <w:bidi w:val="0"/>
        <w:spacing w:before="0" w:after="0" w:line="314" w:lineRule="exact"/>
        <w:ind w:left="0" w:right="0" w:firstLine="440"/>
        <w:jc w:val="both"/>
      </w:pPr>
      <w:bookmarkStart w:id="1343" w:name="bookmark1343"/>
      <w:r>
        <w:rPr>
          <w:color w:val="000000"/>
          <w:spacing w:val="0"/>
          <w:w w:val="100"/>
          <w:position w:val="0"/>
        </w:rPr>
        <w:t>2</w:t>
      </w:r>
      <w:bookmarkEnd w:id="1343"/>
      <w:r>
        <w:rPr>
          <w:color w:val="000000"/>
          <w:spacing w:val="0"/>
          <w:w w:val="100"/>
          <w:position w:val="0"/>
        </w:rPr>
        <w:t>）</w:t>
        <w:tab/>
      </w:r>
      <w:r>
        <w:rPr>
          <w:color w:val="000000"/>
          <w:spacing w:val="0"/>
          <w:w w:val="100"/>
          <w:position w:val="0"/>
        </w:rPr>
        <w:t>现金流量套期，是指对现金流量变动风险进行的套期，此现金流量变动源于与已确认资产或负债、 很可能发生的预期交易有关的某类特定风险，或一项未确认的确定承诺包含的外汇风险。</w:t>
      </w:r>
    </w:p>
    <w:p>
      <w:pPr>
        <w:pStyle w:val="Style35"/>
        <w:keepNext w:val="0"/>
        <w:keepLines w:val="0"/>
        <w:widowControl w:val="0"/>
        <w:shd w:val="clear" w:color="auto" w:fill="auto"/>
        <w:tabs>
          <w:tab w:pos="814" w:val="left"/>
        </w:tabs>
        <w:bidi w:val="0"/>
        <w:spacing w:before="0" w:after="0" w:line="314" w:lineRule="exact"/>
        <w:ind w:left="0" w:right="0" w:firstLine="440"/>
        <w:jc w:val="both"/>
      </w:pPr>
      <w:bookmarkStart w:id="1344" w:name="bookmark1344"/>
      <w:r>
        <w:rPr>
          <w:color w:val="000000"/>
          <w:spacing w:val="0"/>
          <w:w w:val="100"/>
          <w:position w:val="0"/>
        </w:rPr>
        <w:t>3</w:t>
      </w:r>
      <w:bookmarkEnd w:id="1344"/>
      <w:r>
        <w:rPr>
          <w:color w:val="000000"/>
          <w:spacing w:val="0"/>
          <w:w w:val="100"/>
          <w:position w:val="0"/>
        </w:rPr>
        <w:t>）</w:t>
        <w:tab/>
      </w:r>
      <w:r>
        <w:rPr>
          <w:color w:val="000000"/>
          <w:spacing w:val="0"/>
          <w:w w:val="100"/>
          <w:position w:val="0"/>
        </w:rPr>
        <w:t>境外经营净投资套期，是指对境外经营净投资外汇风险进行的套期。境外经营净投资，是指企业 在境外经营净资产中的权益份额。</w:t>
      </w:r>
    </w:p>
    <w:p>
      <w:pPr>
        <w:pStyle w:val="Style35"/>
        <w:keepNext w:val="0"/>
        <w:keepLines w:val="0"/>
        <w:widowControl w:val="0"/>
        <w:shd w:val="clear" w:color="auto" w:fill="auto"/>
        <w:tabs>
          <w:tab w:pos="933" w:val="left"/>
        </w:tabs>
        <w:bidi w:val="0"/>
        <w:spacing w:before="0" w:after="0" w:line="314" w:lineRule="exact"/>
        <w:ind w:left="0" w:right="0" w:firstLine="440"/>
        <w:jc w:val="both"/>
      </w:pPr>
      <w:bookmarkStart w:id="1345" w:name="bookmark1345"/>
      <w:r>
        <w:rPr>
          <w:b/>
          <w:bCs/>
          <w:color w:val="000000"/>
          <w:spacing w:val="0"/>
          <w:w w:val="100"/>
          <w:position w:val="0"/>
        </w:rPr>
        <w:t>（</w:t>
      </w:r>
      <w:bookmarkEnd w:id="1345"/>
      <w:r>
        <w:rPr>
          <w:b/>
          <w:bCs/>
          <w:color w:val="000000"/>
          <w:spacing w:val="0"/>
          <w:w w:val="100"/>
          <w:position w:val="0"/>
        </w:rPr>
        <w:t>2）</w:t>
        <w:tab/>
        <w:t>套期关系的指定及套期有效性的认定</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在套期关系开始时，本公司对套期关系有正式指定，并准备了关于套期关系、风险管理目标和套期策 略的正式书面文件。该文件载明了套期工具、被套期项目或交易，被套期风险的性质，以及本公司对套期 工具有效性评价方法。</w:t>
      </w:r>
    </w:p>
    <w:p>
      <w:pPr>
        <w:pStyle w:val="Style35"/>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套期有效性，是指套期工具的公允价值或现金流量变动能够抵销被套期风险引起的被套期项目公允价 值或现金流量变动的程度。本公司持续地对套期有效性进行评价，判断该套期在套期关系被指定的会计期 间内是否高度有效。套期同时满足下列条件时，本公司认定其为高度有效：</w:t>
      </w:r>
    </w:p>
    <w:p>
      <w:pPr>
        <w:pStyle w:val="Style35"/>
        <w:keepNext w:val="0"/>
        <w:keepLines w:val="0"/>
        <w:widowControl w:val="0"/>
        <w:shd w:val="clear" w:color="auto" w:fill="auto"/>
        <w:tabs>
          <w:tab w:pos="805" w:val="left"/>
        </w:tabs>
        <w:bidi w:val="0"/>
        <w:spacing w:before="0" w:after="0" w:line="312" w:lineRule="exact"/>
        <w:ind w:left="0" w:right="0" w:firstLine="440"/>
        <w:jc w:val="both"/>
      </w:pPr>
      <w:bookmarkStart w:id="1346" w:name="bookmark1346"/>
      <w:r>
        <w:rPr>
          <w:color w:val="000000"/>
          <w:spacing w:val="0"/>
          <w:w w:val="100"/>
          <w:position w:val="0"/>
        </w:rPr>
        <w:t>1</w:t>
      </w:r>
      <w:bookmarkEnd w:id="1346"/>
      <w:r>
        <w:rPr>
          <w:color w:val="000000"/>
          <w:spacing w:val="0"/>
          <w:w w:val="100"/>
          <w:position w:val="0"/>
        </w:rPr>
        <w:t>）</w:t>
        <w:tab/>
      </w:r>
      <w:r>
        <w:rPr>
          <w:color w:val="000000"/>
          <w:spacing w:val="0"/>
          <w:w w:val="100"/>
          <w:position w:val="0"/>
        </w:rPr>
        <w:t>在套期开始及以后期间，该套期预期会高度有效地抵销套期指定期间被套期风险引起的公允价值 或现金流量变动；</w:t>
      </w:r>
    </w:p>
    <w:p>
      <w:pPr>
        <w:pStyle w:val="Style35"/>
        <w:keepNext w:val="0"/>
        <w:keepLines w:val="0"/>
        <w:widowControl w:val="0"/>
        <w:shd w:val="clear" w:color="auto" w:fill="auto"/>
        <w:tabs>
          <w:tab w:pos="827" w:val="left"/>
        </w:tabs>
        <w:bidi w:val="0"/>
        <w:spacing w:before="0" w:after="0" w:line="312" w:lineRule="exact"/>
        <w:ind w:left="0" w:right="0" w:firstLine="440"/>
        <w:jc w:val="both"/>
      </w:pPr>
      <w:bookmarkStart w:id="1347" w:name="bookmark1347"/>
      <w:r>
        <w:rPr>
          <w:color w:val="000000"/>
          <w:spacing w:val="0"/>
          <w:w w:val="100"/>
          <w:position w:val="0"/>
        </w:rPr>
        <w:t>2</w:t>
      </w:r>
      <w:bookmarkEnd w:id="1347"/>
      <w:r>
        <w:rPr>
          <w:color w:val="000000"/>
          <w:spacing w:val="0"/>
          <w:w w:val="100"/>
          <w:position w:val="0"/>
        </w:rPr>
        <w:t>）</w:t>
        <w:tab/>
      </w:r>
      <w:r>
        <w:rPr>
          <w:color w:val="000000"/>
          <w:spacing w:val="0"/>
          <w:w w:val="100"/>
          <w:position w:val="0"/>
        </w:rPr>
        <w:t>该套期的实际抵销结果在</w:t>
      </w:r>
      <w:r>
        <w:rPr>
          <w:color w:val="000000"/>
          <w:spacing w:val="0"/>
          <w:w w:val="100"/>
          <w:position w:val="0"/>
        </w:rPr>
        <w:t>80%</w:t>
      </w:r>
      <w:r>
        <w:rPr>
          <w:color w:val="000000"/>
          <w:spacing w:val="0"/>
          <w:w w:val="100"/>
          <w:position w:val="0"/>
        </w:rPr>
        <w:t>至</w:t>
      </w:r>
      <w:r>
        <w:rPr>
          <w:color w:val="000000"/>
          <w:spacing w:val="0"/>
          <w:w w:val="100"/>
          <w:position w:val="0"/>
        </w:rPr>
        <w:t>125%</w:t>
      </w:r>
      <w:r>
        <w:rPr>
          <w:color w:val="000000"/>
          <w:spacing w:val="0"/>
          <w:w w:val="100"/>
          <w:position w:val="0"/>
        </w:rPr>
        <w:t>的范围内。</w:t>
      </w:r>
    </w:p>
    <w:p>
      <w:pPr>
        <w:pStyle w:val="Style35"/>
        <w:keepNext w:val="0"/>
        <w:keepLines w:val="0"/>
        <w:widowControl w:val="0"/>
        <w:shd w:val="clear" w:color="auto" w:fill="auto"/>
        <w:bidi w:val="0"/>
        <w:spacing w:before="0" w:after="0" w:line="312" w:lineRule="exact"/>
        <w:ind w:left="0" w:right="0" w:firstLine="440"/>
        <w:jc w:val="left"/>
      </w:pPr>
      <w:bookmarkStart w:id="1348" w:name="bookmark1348"/>
      <w:r>
        <w:rPr>
          <w:b/>
          <w:bCs/>
          <w:color w:val="000000"/>
          <w:spacing w:val="0"/>
          <w:w w:val="100"/>
          <w:position w:val="0"/>
        </w:rPr>
        <w:t>（</w:t>
      </w:r>
      <w:bookmarkEnd w:id="1348"/>
      <w:r>
        <w:rPr>
          <w:b/>
          <w:bCs/>
          <w:color w:val="000000"/>
          <w:spacing w:val="0"/>
          <w:w w:val="100"/>
          <w:position w:val="0"/>
        </w:rPr>
        <w:t>3）套期会计处理方法</w:t>
      </w:r>
    </w:p>
    <w:p>
      <w:pPr>
        <w:pStyle w:val="Style35"/>
        <w:keepNext w:val="0"/>
        <w:keepLines w:val="0"/>
        <w:widowControl w:val="0"/>
        <w:shd w:val="clear" w:color="auto" w:fill="auto"/>
        <w:tabs>
          <w:tab w:pos="813" w:val="left"/>
        </w:tabs>
        <w:bidi w:val="0"/>
        <w:spacing w:before="0" w:after="0" w:line="312" w:lineRule="exact"/>
        <w:ind w:left="0" w:right="0" w:firstLine="440"/>
        <w:jc w:val="left"/>
      </w:pPr>
      <w:bookmarkStart w:id="1349" w:name="bookmark1349"/>
      <w:r>
        <w:rPr>
          <w:color w:val="000000"/>
          <w:spacing w:val="0"/>
          <w:w w:val="100"/>
          <w:position w:val="0"/>
        </w:rPr>
        <w:t>1</w:t>
      </w:r>
      <w:bookmarkEnd w:id="1349"/>
      <w:r>
        <w:rPr>
          <w:color w:val="000000"/>
          <w:spacing w:val="0"/>
          <w:w w:val="100"/>
          <w:position w:val="0"/>
        </w:rPr>
        <w:t>）</w:t>
        <w:tab/>
      </w:r>
      <w:r>
        <w:rPr>
          <w:color w:val="000000"/>
          <w:spacing w:val="0"/>
          <w:w w:val="100"/>
          <w:position w:val="0"/>
        </w:rPr>
        <w:t>公允价值套期</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套期衍生工具的公允价值变动计入当期损益。被套期项目的公允价值因套期风险而形成的变动，计入 当期损益，同时调整被套期项目的账面价值。</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就与按摊余成本计量的金融工具有关的公允价值套期而言，对被套期项目账面价值所作的调整，在调 整日至到期日之间的剩余期间内进行摊销，计入当期损益。按照实际利率法的摊销可于账面价值调整后随 即开始，并不得晚于被套期项目终止针对套期风险产生的公允价值变动而进行的调整。</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如果被套期项目终止确认，则将未摊销的公允价值确认为当期损益。</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被套期项目为尚未确认的确定承诺的，该确定承诺的公允价值因被套期风险引起的累计公允价值变动 确认为一项资产或负债，相关的利得或损失计入当期损益。套期工具的公允价值变动亦计入当期损益。</w:t>
      </w:r>
    </w:p>
    <w:p>
      <w:pPr>
        <w:pStyle w:val="Style35"/>
        <w:keepNext w:val="0"/>
        <w:keepLines w:val="0"/>
        <w:widowControl w:val="0"/>
        <w:shd w:val="clear" w:color="auto" w:fill="auto"/>
        <w:tabs>
          <w:tab w:pos="827" w:val="left"/>
        </w:tabs>
        <w:bidi w:val="0"/>
        <w:spacing w:before="0" w:after="0" w:line="312" w:lineRule="exact"/>
        <w:ind w:left="0" w:right="0" w:firstLine="440"/>
        <w:jc w:val="left"/>
      </w:pPr>
      <w:bookmarkStart w:id="1350" w:name="bookmark1350"/>
      <w:r>
        <w:rPr>
          <w:color w:val="000000"/>
          <w:spacing w:val="0"/>
          <w:w w:val="100"/>
          <w:position w:val="0"/>
        </w:rPr>
        <w:t>2</w:t>
      </w:r>
      <w:bookmarkEnd w:id="1350"/>
      <w:r>
        <w:rPr>
          <w:color w:val="000000"/>
          <w:spacing w:val="0"/>
          <w:w w:val="100"/>
          <w:position w:val="0"/>
        </w:rPr>
        <w:t>）</w:t>
        <w:tab/>
      </w:r>
      <w:r>
        <w:rPr>
          <w:color w:val="000000"/>
          <w:spacing w:val="0"/>
          <w:w w:val="100"/>
          <w:position w:val="0"/>
        </w:rPr>
        <w:t>现金流量套期</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套期工具利得或损失中属于有效套期的部分，直接确认为其他综合收益，属于无效套期的部分，计入 当期损益。</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如果被套期交易影响当期损益的，如当被套期财务收入或财务费用被确认或预期销售发生时，则将其 他综合收益中确认的金额转入当期损益。如果被套期项目是一项非金融资产或非金融负债的成本，则原在 其他综合收益中确认的金额转出，计入该非金融资产或非金融负债的初始确认金额（或则原在其他综合收 益中确认的，在该非金融资产或非金融负债影响损益的相同期间转出，计入当期损益）。</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如果预期交易或确定承诺预计不会发生，则以前计入股东权益中的套期工具累计利得或损失转出，计 入当期损益。如果套期工具已到期、被出售、合同终止或已行使（但并未被替换或展期），或者撤销了对 套期关系的指定，则以前计入其他综合收益的金额不转出，直至预期交易或确定承诺影响当期损益。</w:t>
      </w:r>
    </w:p>
    <w:p>
      <w:pPr>
        <w:pStyle w:val="Style35"/>
        <w:keepNext w:val="0"/>
        <w:keepLines w:val="0"/>
        <w:widowControl w:val="0"/>
        <w:shd w:val="clear" w:color="auto" w:fill="auto"/>
        <w:tabs>
          <w:tab w:pos="827" w:val="left"/>
        </w:tabs>
        <w:bidi w:val="0"/>
        <w:spacing w:before="0" w:after="0" w:line="312" w:lineRule="exact"/>
        <w:ind w:left="0" w:right="0" w:firstLine="440"/>
        <w:jc w:val="both"/>
      </w:pPr>
      <w:bookmarkStart w:id="1351" w:name="bookmark1351"/>
      <w:r>
        <w:rPr>
          <w:color w:val="000000"/>
          <w:spacing w:val="0"/>
          <w:w w:val="100"/>
          <w:position w:val="0"/>
        </w:rPr>
        <w:t>3</w:t>
      </w:r>
      <w:bookmarkEnd w:id="1351"/>
      <w:r>
        <w:rPr>
          <w:color w:val="000000"/>
          <w:spacing w:val="0"/>
          <w:w w:val="100"/>
          <w:position w:val="0"/>
        </w:rPr>
        <w:t>）</w:t>
        <w:tab/>
      </w:r>
      <w:r>
        <w:rPr>
          <w:color w:val="000000"/>
          <w:spacing w:val="0"/>
          <w:w w:val="100"/>
          <w:position w:val="0"/>
        </w:rPr>
        <w:t>境外经营净投资套期</w:t>
      </w:r>
    </w:p>
    <w:p>
      <w:pPr>
        <w:pStyle w:val="Style35"/>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对境外经营净投资的套期，包括作为净投资的一部分的货币性项目的套期，其处理与现金流量套期类 似。套期工具的利得或损失中被确定为有效套期的部分计入其他综合收益，而无效套期的部分确认为当期 损益。处置境外经营时，任何计入股东权益的累计利得或损失转出，计入当期损益。</w:t>
      </w:r>
    </w:p>
    <w:p>
      <w:pPr>
        <w:pStyle w:val="Style33"/>
        <w:keepNext/>
        <w:keepLines/>
        <w:widowControl w:val="0"/>
        <w:shd w:val="clear" w:color="auto" w:fill="auto"/>
        <w:bidi w:val="0"/>
        <w:spacing w:before="0" w:after="300" w:line="312" w:lineRule="exact"/>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2</w:t>
      </w:r>
      <w:bookmarkEnd w:id="1354"/>
      <w:r>
        <w:rPr>
          <w:color w:val="000000"/>
          <w:spacing w:val="0"/>
          <w:w w:val="100"/>
          <w:position w:val="0"/>
        </w:rPr>
        <w:t>8、重要会计政策和会计估计变更</w:t>
      </w:r>
      <w:bookmarkEnd w:id="1352"/>
      <w:bookmarkEnd w:id="1353"/>
      <w:bookmarkEnd w:id="1355"/>
    </w:p>
    <w:p>
      <w:pPr>
        <w:pStyle w:val="Style33"/>
        <w:keepNext/>
        <w:keepLines/>
        <w:widowControl w:val="0"/>
        <w:shd w:val="clear" w:color="auto" w:fill="auto"/>
        <w:bidi w:val="0"/>
        <w:spacing w:before="0" w:after="360" w:line="312" w:lineRule="exact"/>
        <w:ind w:left="0" w:right="0" w:firstLine="0"/>
        <w:jc w:val="left"/>
      </w:pPr>
      <w:bookmarkStart w:id="1352" w:name="bookmark1352"/>
      <w:bookmarkStart w:id="1353" w:name="bookmark1353"/>
      <w:bookmarkStart w:id="1356" w:name="bookmark1356"/>
      <w:bookmarkStart w:id="1357" w:name="bookmark1357"/>
      <w:r>
        <w:rPr>
          <w:color w:val="000000"/>
          <w:spacing w:val="0"/>
          <w:w w:val="100"/>
          <w:position w:val="0"/>
        </w:rPr>
        <w:t>（</w:t>
      </w:r>
      <w:bookmarkEnd w:id="1356"/>
      <w:r>
        <w:rPr>
          <w:color w:val="000000"/>
          <w:spacing w:val="0"/>
          <w:w w:val="100"/>
          <w:position w:val="0"/>
        </w:rPr>
        <w:t>1）重要会计政策变更</w:t>
      </w:r>
      <w:bookmarkEnd w:id="1352"/>
      <w:bookmarkEnd w:id="1353"/>
      <w:bookmarkEnd w:id="1357"/>
    </w:p>
    <w:p>
      <w:pPr>
        <w:pStyle w:val="Style16"/>
        <w:keepNext w:val="0"/>
        <w:keepLines w:val="0"/>
        <w:widowControl w:val="0"/>
        <w:shd w:val="clear" w:color="auto" w:fill="auto"/>
        <w:bidi w:val="0"/>
        <w:spacing w:before="0" w:after="0" w:line="240" w:lineRule="auto"/>
        <w:ind w:left="43"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4973"/>
        <w:gridCol w:w="1416"/>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备注</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①将利润表中的〃营业税金及附加〃项目调整为〃税金及附加〃项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税金及附加</w:t>
            </w:r>
          </w:p>
        </w:tc>
      </w:tr>
      <w:tr>
        <w:trPr>
          <w:trHeight w:val="134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②将自</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日起企业经营活动发生的房产税、土地使 用税、车船使用税、印花税从"管理费用”项目重分类至”税金及 附加”项目，</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日之前发生的税费不予调整。比较数 据不予调整。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调增税金及附加金额</w:t>
            </w:r>
            <w:r>
              <w:rPr>
                <w:color w:val="000000"/>
                <w:spacing w:val="0"/>
                <w:w w:val="100"/>
                <w:position w:val="0"/>
                <w:sz w:val="16"/>
                <w:szCs w:val="16"/>
              </w:rPr>
              <w:t xml:space="preserve">8, 901, </w:t>
            </w:r>
            <w:r>
              <w:rPr>
                <w:color w:val="000000"/>
                <w:spacing w:val="0"/>
                <w:w w:val="100"/>
                <w:position w:val="0"/>
                <w:sz w:val="16"/>
                <w:szCs w:val="16"/>
              </w:rPr>
              <w:t xml:space="preserve">539. </w:t>
            </w:r>
            <w:r>
              <w:rPr>
                <w:color w:val="000000"/>
                <w:spacing w:val="0"/>
                <w:w w:val="100"/>
                <w:position w:val="0"/>
                <w:sz w:val="16"/>
                <w:szCs w:val="16"/>
              </w:rPr>
              <w:t>38</w:t>
            </w:r>
            <w:r>
              <w:rPr>
                <w:color w:val="000000"/>
                <w:spacing w:val="0"/>
                <w:w w:val="100"/>
                <w:position w:val="0"/>
                <w:sz w:val="17"/>
                <w:szCs w:val="17"/>
              </w:rPr>
              <w:t>元，</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调减管理费用金额</w:t>
            </w:r>
            <w:r>
              <w:rPr>
                <w:color w:val="000000"/>
                <w:spacing w:val="0"/>
                <w:w w:val="100"/>
                <w:position w:val="0"/>
                <w:sz w:val="16"/>
                <w:szCs w:val="16"/>
              </w:rPr>
              <w:t xml:space="preserve">8, </w:t>
            </w:r>
            <w:r>
              <w:rPr>
                <w:color w:val="000000"/>
                <w:spacing w:val="0"/>
                <w:w w:val="100"/>
                <w:position w:val="0"/>
                <w:sz w:val="16"/>
                <w:szCs w:val="16"/>
              </w:rPr>
              <w:t xml:space="preserve">901,539. </w:t>
            </w:r>
            <w:r>
              <w:rPr>
                <w:color w:val="000000"/>
                <w:spacing w:val="0"/>
                <w:w w:val="100"/>
                <w:position w:val="0"/>
                <w:sz w:val="16"/>
                <w:szCs w:val="16"/>
              </w:rPr>
              <w:t>38</w:t>
            </w:r>
            <w:r>
              <w:rPr>
                <w:color w:val="000000"/>
                <w:spacing w:val="0"/>
                <w:w w:val="100"/>
                <w:position w:val="0"/>
                <w:sz w:val="17"/>
                <w:szCs w:val="17"/>
              </w:rPr>
              <w:t>元。</w:t>
            </w:r>
          </w:p>
        </w:tc>
      </w:tr>
    </w:tbl>
    <w:p>
      <w:pPr>
        <w:pStyle w:val="Style16"/>
        <w:keepNext w:val="0"/>
        <w:keepLines w:val="0"/>
        <w:widowControl w:val="0"/>
        <w:shd w:val="clear" w:color="auto" w:fill="auto"/>
        <w:bidi w:val="0"/>
        <w:spacing w:before="0" w:after="0" w:line="336" w:lineRule="exact"/>
        <w:ind w:left="0" w:right="0" w:firstLine="0"/>
        <w:jc w:val="left"/>
      </w:pPr>
      <w:r>
        <w:rPr>
          <w:color w:val="000000"/>
          <w:spacing w:val="0"/>
          <w:w w:val="100"/>
          <w:position w:val="0"/>
        </w:rPr>
        <w:t>财政部于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日发布了《增值税会计处理规定》（财会</w:t>
      </w:r>
      <w:r>
        <w:rPr>
          <w:color w:val="000000"/>
          <w:spacing w:val="0"/>
          <w:w w:val="100"/>
          <w:position w:val="0"/>
        </w:rPr>
        <w:t>[2016]22</w:t>
      </w:r>
      <w:r>
        <w:rPr>
          <w:color w:val="000000"/>
          <w:spacing w:val="0"/>
          <w:w w:val="100"/>
          <w:position w:val="0"/>
        </w:rPr>
        <w:t>号），适用于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 起发生的相关交易。本公司执行该规定的主要影响如上。</w:t>
      </w:r>
      <w:r>
        <w:br w:type="page"/>
      </w:r>
    </w:p>
    <w:p>
      <w:pPr>
        <w:pStyle w:val="Style33"/>
        <w:keepNext/>
        <w:keepLines/>
        <w:widowControl w:val="0"/>
        <w:numPr>
          <w:ilvl w:val="0"/>
          <w:numId w:val="37"/>
        </w:numPr>
        <w:shd w:val="clear" w:color="auto" w:fill="auto"/>
        <w:bidi w:val="0"/>
        <w:spacing w:before="0" w:line="240" w:lineRule="auto"/>
        <w:ind w:left="0" w:right="0" w:firstLine="0"/>
        <w:jc w:val="both"/>
      </w:pPr>
      <w:bookmarkStart w:id="1358" w:name="bookmark1358"/>
      <w:bookmarkStart w:id="1359" w:name="bookmark1359"/>
      <w:bookmarkStart w:id="1360" w:name="bookmark1360"/>
      <w:bookmarkStart w:id="1361" w:name="bookmark1361"/>
      <w:bookmarkEnd w:id="1360"/>
      <w:r>
        <w:rPr>
          <w:color w:val="000000"/>
          <w:spacing w:val="0"/>
          <w:w w:val="100"/>
          <w:position w:val="0"/>
        </w:rPr>
        <w:t>重要会计估计变更</w:t>
      </w:r>
      <w:bookmarkEnd w:id="1358"/>
      <w:bookmarkEnd w:id="1359"/>
      <w:bookmarkEnd w:id="1361"/>
    </w:p>
    <w:p>
      <w:pPr>
        <w:pStyle w:val="Style29"/>
        <w:keepNext/>
        <w:keepLines/>
        <w:widowControl w:val="0"/>
        <w:shd w:val="clear" w:color="auto" w:fill="auto"/>
        <w:bidi w:val="0"/>
        <w:spacing w:before="0" w:after="380" w:line="240" w:lineRule="auto"/>
        <w:ind w:left="0" w:right="0" w:firstLine="0"/>
        <w:jc w:val="both"/>
      </w:pPr>
      <w:bookmarkStart w:id="1362" w:name="bookmark1362"/>
      <w:bookmarkStart w:id="1363" w:name="bookmark1363"/>
      <w:bookmarkStart w:id="1364" w:name="bookmark136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362"/>
      <w:bookmarkEnd w:id="1363"/>
      <w:bookmarkEnd w:id="1364"/>
    </w:p>
    <w:p>
      <w:pPr>
        <w:pStyle w:val="Style26"/>
        <w:keepNext/>
        <w:keepLines/>
        <w:widowControl w:val="0"/>
        <w:shd w:val="clear" w:color="auto" w:fill="auto"/>
        <w:bidi w:val="0"/>
        <w:spacing w:before="0" w:after="380" w:line="240" w:lineRule="auto"/>
        <w:ind w:left="0" w:right="0" w:firstLine="0"/>
        <w:jc w:val="both"/>
      </w:pPr>
      <w:bookmarkStart w:id="1365" w:name="bookmark1365"/>
      <w:bookmarkStart w:id="1366" w:name="bookmark1366"/>
      <w:bookmarkStart w:id="1367" w:name="bookmark1367"/>
      <w:bookmarkStart w:id="1368" w:name="bookmark1368"/>
      <w:r>
        <w:rPr>
          <w:color w:val="000000"/>
          <w:spacing w:val="0"/>
          <w:w w:val="100"/>
          <w:position w:val="0"/>
        </w:rPr>
        <w:t>六</w:t>
      </w:r>
      <w:bookmarkEnd w:id="1367"/>
      <w:r>
        <w:rPr>
          <w:color w:val="000000"/>
          <w:spacing w:val="0"/>
          <w:w w:val="100"/>
          <w:position w:val="0"/>
        </w:rPr>
        <w:t>、税项</w:t>
      </w:r>
      <w:bookmarkEnd w:id="1365"/>
      <w:bookmarkEnd w:id="1366"/>
      <w:bookmarkEnd w:id="1368"/>
    </w:p>
    <w:p>
      <w:pPr>
        <w:pStyle w:val="Style33"/>
        <w:keepNext/>
        <w:keepLines/>
        <w:widowControl w:val="0"/>
        <w:shd w:val="clear" w:color="auto" w:fill="auto"/>
        <w:bidi w:val="0"/>
        <w:spacing w:before="0" w:after="320" w:line="240" w:lineRule="auto"/>
        <w:ind w:left="0" w:right="0" w:firstLine="0"/>
        <w:jc w:val="both"/>
      </w:pPr>
      <w:bookmarkStart w:id="1369" w:name="bookmark1369"/>
      <w:bookmarkStart w:id="1370" w:name="bookmark1370"/>
      <w:bookmarkStart w:id="1371" w:name="bookmark1371"/>
      <w:r>
        <w:rPr>
          <w:color w:val="000000"/>
          <w:spacing w:val="0"/>
          <w:w w:val="100"/>
          <w:position w:val="0"/>
        </w:rPr>
        <w:t>1、主要税种及税率</w:t>
      </w:r>
      <w:bookmarkEnd w:id="1369"/>
      <w:bookmarkEnd w:id="1370"/>
      <w:bookmarkEnd w:id="1371"/>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按照国家税法的相关规定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360" w:val="left"/>
                <w:tab w:pos="730" w:val="left"/>
                <w:tab w:pos="1176" w:val="left"/>
                <w:tab w:pos="1627" w:val="left"/>
              </w:tabs>
              <w:bidi w:val="0"/>
              <w:spacing w:before="0" w:after="0" w:line="240" w:lineRule="auto"/>
              <w:ind w:left="0" w:right="0" w:firstLine="0"/>
              <w:jc w:val="left"/>
            </w:pPr>
            <w:r>
              <w:rPr>
                <w:color w:val="000000"/>
                <w:spacing w:val="0"/>
                <w:w w:val="100"/>
                <w:position w:val="0"/>
              </w:rPr>
              <w:t>3%</w:t>
            </w:r>
            <w:r>
              <w:rPr>
                <w:color w:val="000000"/>
                <w:spacing w:val="0"/>
                <w:w w:val="100"/>
                <w:position w:val="0"/>
                <w:sz w:val="17"/>
                <w:szCs w:val="17"/>
              </w:rPr>
              <w:t>、</w:t>
              <w:tab/>
            </w:r>
            <w:r>
              <w:rPr>
                <w:color w:val="000000"/>
                <w:spacing w:val="0"/>
                <w:w w:val="100"/>
                <w:position w:val="0"/>
              </w:rPr>
              <w:t>6%</w:t>
            </w:r>
            <w:r>
              <w:rPr>
                <w:color w:val="000000"/>
                <w:spacing w:val="0"/>
                <w:w w:val="100"/>
                <w:position w:val="0"/>
                <w:sz w:val="17"/>
                <w:szCs w:val="17"/>
              </w:rPr>
              <w:t>、</w:t>
              <w:tab/>
            </w:r>
            <w:r>
              <w:rPr>
                <w:color w:val="000000"/>
                <w:spacing w:val="0"/>
                <w:w w:val="100"/>
                <w:position w:val="0"/>
              </w:rPr>
              <w:t>11%</w:t>
            </w:r>
            <w:r>
              <w:rPr>
                <w:color w:val="000000"/>
                <w:spacing w:val="0"/>
                <w:w w:val="100"/>
                <w:position w:val="0"/>
                <w:sz w:val="17"/>
                <w:szCs w:val="17"/>
              </w:rPr>
              <w:t>、</w:t>
              <w:tab/>
            </w:r>
            <w:r>
              <w:rPr>
                <w:color w:val="000000"/>
                <w:spacing w:val="0"/>
                <w:w w:val="100"/>
                <w:position w:val="0"/>
              </w:rPr>
              <w:t>13%</w:t>
            </w:r>
            <w:r>
              <w:rPr>
                <w:color w:val="000000"/>
                <w:spacing w:val="0"/>
                <w:w w:val="100"/>
                <w:position w:val="0"/>
                <w:sz w:val="17"/>
                <w:szCs w:val="17"/>
              </w:rPr>
              <w:t>、</w:t>
              <w:tab/>
            </w: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按照国家税法的相关规定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350" w:val="left"/>
                <w:tab w:pos="710" w:val="left"/>
              </w:tabs>
              <w:bidi w:val="0"/>
              <w:spacing w:before="0" w:after="0" w:line="240" w:lineRule="auto"/>
              <w:ind w:left="0" w:right="0" w:firstLine="0"/>
              <w:jc w:val="left"/>
            </w:pPr>
            <w:r>
              <w:rPr>
                <w:color w:val="000000"/>
                <w:spacing w:val="0"/>
                <w:w w:val="100"/>
                <w:position w:val="0"/>
              </w:rPr>
              <w:t>1%</w:t>
            </w:r>
            <w:r>
              <w:rPr>
                <w:color w:val="000000"/>
                <w:spacing w:val="0"/>
                <w:w w:val="100"/>
                <w:position w:val="0"/>
                <w:sz w:val="17"/>
                <w:szCs w:val="17"/>
              </w:rPr>
              <w:t>、</w:t>
              <w:tab/>
            </w:r>
            <w:r>
              <w:rPr>
                <w:color w:val="000000"/>
                <w:spacing w:val="0"/>
                <w:w w:val="100"/>
                <w:position w:val="0"/>
              </w:rPr>
              <w:t>5%</w:t>
            </w:r>
            <w:r>
              <w:rPr>
                <w:color w:val="000000"/>
                <w:spacing w:val="0"/>
                <w:w w:val="100"/>
                <w:position w:val="0"/>
                <w:sz w:val="17"/>
                <w:szCs w:val="17"/>
              </w:rPr>
              <w:t>、</w:t>
              <w:tab/>
            </w:r>
            <w:r>
              <w:rPr>
                <w:color w:val="000000"/>
                <w:spacing w:val="0"/>
                <w:w w:val="100"/>
                <w:position w:val="0"/>
              </w:rPr>
              <w:t>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按照国家税法的相关规定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1258" w:val="left"/>
                <w:tab w:pos="1709" w:val="left"/>
                <w:tab w:pos="2333" w:val="left"/>
              </w:tabs>
              <w:bidi w:val="0"/>
              <w:spacing w:before="0" w:after="120" w:line="240" w:lineRule="auto"/>
              <w:ind w:left="0" w:right="0" w:firstLine="0"/>
              <w:jc w:val="left"/>
              <w:rPr>
                <w:sz w:val="17"/>
                <w:szCs w:val="17"/>
              </w:rPr>
            </w:pPr>
            <w:r>
              <w:rPr>
                <w:color w:val="000000"/>
                <w:spacing w:val="0"/>
                <w:w w:val="100"/>
                <w:position w:val="0"/>
                <w:sz w:val="16"/>
                <w:szCs w:val="16"/>
              </w:rPr>
              <w:t>0%</w:t>
            </w:r>
            <w:r>
              <w:rPr>
                <w:color w:val="000000"/>
                <w:spacing w:val="0"/>
                <w:w w:val="100"/>
                <w:position w:val="0"/>
                <w:sz w:val="17"/>
                <w:szCs w:val="17"/>
              </w:rPr>
              <w:t xml:space="preserve">、 </w:t>
            </w:r>
            <w:r>
              <w:rPr>
                <w:color w:val="000000"/>
                <w:spacing w:val="0"/>
                <w:w w:val="100"/>
                <w:position w:val="0"/>
                <w:sz w:val="16"/>
                <w:szCs w:val="16"/>
              </w:rPr>
              <w:t>2.5%</w:t>
            </w:r>
            <w:r>
              <w:rPr>
                <w:color w:val="000000"/>
                <w:spacing w:val="0"/>
                <w:w w:val="100"/>
                <w:position w:val="0"/>
                <w:sz w:val="17"/>
                <w:szCs w:val="17"/>
              </w:rPr>
              <w:t xml:space="preserve">、 </w:t>
            </w:r>
            <w:r>
              <w:rPr>
                <w:color w:val="000000"/>
                <w:spacing w:val="0"/>
                <w:w w:val="100"/>
                <w:position w:val="0"/>
                <w:sz w:val="16"/>
                <w:szCs w:val="16"/>
              </w:rPr>
              <w:t>9%</w:t>
            </w:r>
            <w:r>
              <w:rPr>
                <w:color w:val="000000"/>
                <w:spacing w:val="0"/>
                <w:w w:val="100"/>
                <w:position w:val="0"/>
                <w:sz w:val="17"/>
                <w:szCs w:val="17"/>
              </w:rPr>
              <w:t>、</w:t>
              <w:tab/>
            </w:r>
            <w:r>
              <w:rPr>
                <w:color w:val="000000"/>
                <w:spacing w:val="0"/>
                <w:w w:val="100"/>
                <w:position w:val="0"/>
                <w:sz w:val="16"/>
                <w:szCs w:val="16"/>
              </w:rPr>
              <w:t>12%</w:t>
            </w:r>
            <w:r>
              <w:rPr>
                <w:color w:val="000000"/>
                <w:spacing w:val="0"/>
                <w:w w:val="100"/>
                <w:position w:val="0"/>
                <w:sz w:val="17"/>
                <w:szCs w:val="17"/>
              </w:rPr>
              <w:t>、</w:t>
              <w:tab/>
            </w:r>
            <w:r>
              <w:rPr>
                <w:color w:val="000000"/>
                <w:spacing w:val="0"/>
                <w:w w:val="100"/>
                <w:position w:val="0"/>
                <w:sz w:val="16"/>
                <w:szCs w:val="16"/>
              </w:rPr>
              <w:t>12.5%</w:t>
            </w:r>
            <w:r>
              <w:rPr>
                <w:color w:val="000000"/>
                <w:spacing w:val="0"/>
                <w:w w:val="100"/>
                <w:position w:val="0"/>
                <w:sz w:val="17"/>
                <w:szCs w:val="17"/>
              </w:rPr>
              <w:t>、</w:t>
              <w:tab/>
            </w:r>
            <w:r>
              <w:rPr>
                <w:color w:val="000000"/>
                <w:spacing w:val="0"/>
                <w:w w:val="100"/>
                <w:position w:val="0"/>
                <w:sz w:val="16"/>
                <w:szCs w:val="16"/>
              </w:rPr>
              <w:t>15%</w:t>
            </w:r>
            <w:r>
              <w:rPr>
                <w:color w:val="000000"/>
                <w:spacing w:val="0"/>
                <w:w w:val="100"/>
                <w:position w:val="0"/>
                <w:sz w:val="17"/>
                <w:szCs w:val="17"/>
              </w:rPr>
              <w:t xml:space="preserve">、 </w:t>
            </w:r>
            <w:r>
              <w:rPr>
                <w:color w:val="000000"/>
                <w:spacing w:val="0"/>
                <w:w w:val="100"/>
                <w:position w:val="0"/>
                <w:sz w:val="16"/>
                <w:szCs w:val="16"/>
              </w:rPr>
              <w:t>20%</w:t>
            </w:r>
            <w:r>
              <w:rPr>
                <w:color w:val="000000"/>
                <w:spacing w:val="0"/>
                <w:w w:val="100"/>
                <w:position w:val="0"/>
                <w:sz w:val="17"/>
                <w:szCs w:val="17"/>
              </w:rPr>
              <w:t>、</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按照国家税法的相关规定</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sz w:val="17"/>
                <w:szCs w:val="17"/>
              </w:rPr>
              <w:t>、</w:t>
            </w:r>
            <w:r>
              <w:rPr>
                <w:color w:val="000000"/>
                <w:spacing w:val="0"/>
                <w:w w:val="100"/>
                <w:position w:val="0"/>
              </w:rPr>
              <w:t>5%</w:t>
            </w:r>
          </w:p>
        </w:tc>
      </w:tr>
    </w:tbl>
    <w:p>
      <w:pPr>
        <w:widowControl w:val="0"/>
        <w:spacing w:after="59" w:line="1" w:lineRule="exact"/>
      </w:pPr>
    </w:p>
    <w:p>
      <w:pPr>
        <w:pStyle w:val="Style29"/>
        <w:keepNext/>
        <w:keepLines/>
        <w:widowControl w:val="0"/>
        <w:shd w:val="clear" w:color="auto" w:fill="auto"/>
        <w:bidi w:val="0"/>
        <w:spacing w:before="0" w:after="60" w:line="240" w:lineRule="auto"/>
        <w:ind w:left="0" w:right="0" w:firstLine="0"/>
        <w:jc w:val="both"/>
      </w:pPr>
      <w:bookmarkStart w:id="1372" w:name="bookmark1372"/>
      <w:bookmarkStart w:id="1373" w:name="bookmark1373"/>
      <w:bookmarkStart w:id="1374" w:name="bookmark1374"/>
      <w:r>
        <w:rPr>
          <w:color w:val="000000"/>
          <w:spacing w:val="0"/>
          <w:w w:val="100"/>
          <w:position w:val="0"/>
        </w:rPr>
        <w:t>存在不同企业所得税税率纳税主体的，披露情况说明</w:t>
      </w:r>
      <w:bookmarkEnd w:id="1372"/>
      <w:bookmarkEnd w:id="1373"/>
      <w:bookmarkEnd w:id="137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民生工程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邦富软件</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成功启航</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拉萨环球风尚、拉萨掌视、腾踔投资、山南华闻、山南国视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华商广告、华商数码、陕西黄马甲、重庆华博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华商网络、陕西华商会展、华商数码重庆分公司、重庆盈略 网络、黄马甲快递</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新疆盈通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西安华商盈众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德清尚峰、浙江精视、精视精框、浙江掌视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掌视亿通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霍尔果斯国视、霍尔果斯澄怀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鸿立华享</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按照合伙企业相关规定</w:t>
            </w:r>
          </w:p>
        </w:tc>
      </w:tr>
    </w:tbl>
    <w:p>
      <w:pPr>
        <w:widowControl w:val="0"/>
        <w:spacing w:after="239" w:line="1" w:lineRule="exact"/>
      </w:pPr>
    </w:p>
    <w:p>
      <w:pPr>
        <w:pStyle w:val="Style33"/>
        <w:keepNext/>
        <w:keepLines/>
        <w:widowControl w:val="0"/>
        <w:shd w:val="clear" w:color="auto" w:fill="auto"/>
        <w:bidi w:val="0"/>
        <w:spacing w:before="0" w:after="320" w:line="309" w:lineRule="exact"/>
        <w:ind w:left="0" w:right="0" w:firstLine="0"/>
        <w:jc w:val="both"/>
      </w:pPr>
      <w:bookmarkStart w:id="1375" w:name="bookmark1375"/>
      <w:bookmarkStart w:id="1376" w:name="bookmark1376"/>
      <w:bookmarkStart w:id="1377" w:name="bookmark1377"/>
      <w:r>
        <w:rPr>
          <w:color w:val="000000"/>
          <w:spacing w:val="0"/>
          <w:w w:val="100"/>
          <w:position w:val="0"/>
        </w:rPr>
        <w:t>2、税收优惠</w:t>
      </w:r>
      <w:bookmarkEnd w:id="1375"/>
      <w:bookmarkEnd w:id="1376"/>
      <w:bookmarkEnd w:id="1377"/>
    </w:p>
    <w:p>
      <w:pPr>
        <w:pStyle w:val="Style29"/>
        <w:keepNext/>
        <w:keepLines/>
        <w:widowControl w:val="0"/>
        <w:numPr>
          <w:ilvl w:val="0"/>
          <w:numId w:val="39"/>
        </w:numPr>
        <w:shd w:val="clear" w:color="auto" w:fill="auto"/>
        <w:bidi w:val="0"/>
        <w:spacing w:before="0" w:after="0" w:line="309" w:lineRule="exact"/>
        <w:ind w:left="0" w:right="0" w:firstLine="440"/>
        <w:jc w:val="both"/>
      </w:pPr>
      <w:bookmarkStart w:id="1378" w:name="bookmark1378"/>
      <w:bookmarkStart w:id="1379" w:name="bookmark1379"/>
      <w:bookmarkStart w:id="1380" w:name="bookmark1380"/>
      <w:bookmarkStart w:id="1381" w:name="bookmark1381"/>
      <w:bookmarkEnd w:id="1380"/>
      <w:r>
        <w:rPr>
          <w:color w:val="000000"/>
          <w:spacing w:val="0"/>
          <w:w w:val="100"/>
          <w:position w:val="0"/>
        </w:rPr>
        <w:t>根据海南省地方税务局、海南省国家税务局</w:t>
      </w:r>
      <w:r>
        <w:rPr>
          <w:color w:val="000000"/>
          <w:spacing w:val="0"/>
          <w:w w:val="100"/>
          <w:position w:val="0"/>
        </w:rPr>
        <w:t>［2012］</w:t>
      </w:r>
      <w:r>
        <w:rPr>
          <w:color w:val="000000"/>
          <w:spacing w:val="0"/>
          <w:w w:val="100"/>
          <w:position w:val="0"/>
        </w:rPr>
        <w:t>第</w:t>
      </w:r>
      <w:r>
        <w:rPr>
          <w:color w:val="000000"/>
          <w:spacing w:val="0"/>
          <w:w w:val="100"/>
          <w:position w:val="0"/>
        </w:rPr>
        <w:t>7</w:t>
      </w:r>
      <w:r>
        <w:rPr>
          <w:color w:val="000000"/>
          <w:spacing w:val="0"/>
          <w:w w:val="100"/>
          <w:position w:val="0"/>
        </w:rPr>
        <w:t>号文《关于调整建筑业核定征收企业所得 税应税所得率的公告》规定，</w:t>
      </w:r>
      <w:r>
        <w:rPr>
          <w:color w:val="000000"/>
          <w:spacing w:val="0"/>
          <w:w w:val="100"/>
          <w:position w:val="0"/>
        </w:rPr>
        <w:t>2012</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日后，民生工程的企业所得税按收入额的</w:t>
      </w:r>
      <w:r>
        <w:rPr>
          <w:color w:val="000000"/>
          <w:spacing w:val="0"/>
          <w:w w:val="100"/>
          <w:position w:val="0"/>
        </w:rPr>
        <w:t>2.5%</w:t>
      </w:r>
      <w:r>
        <w:rPr>
          <w:color w:val="000000"/>
          <w:spacing w:val="0"/>
          <w:w w:val="100"/>
          <w:position w:val="0"/>
        </w:rPr>
        <w:t>计征。</w:t>
      </w:r>
      <w:bookmarkEnd w:id="1378"/>
      <w:bookmarkEnd w:id="1379"/>
      <w:bookmarkEnd w:id="1381"/>
    </w:p>
    <w:p>
      <w:pPr>
        <w:pStyle w:val="Style29"/>
        <w:keepNext/>
        <w:keepLines/>
        <w:widowControl w:val="0"/>
        <w:shd w:val="clear" w:color="auto" w:fill="auto"/>
        <w:bidi w:val="0"/>
        <w:spacing w:before="0" w:after="0" w:line="309" w:lineRule="exact"/>
        <w:ind w:left="0" w:right="0" w:firstLine="440"/>
        <w:jc w:val="both"/>
      </w:pPr>
      <w:bookmarkStart w:id="1382" w:name="bookmark1382"/>
      <w:bookmarkStart w:id="1383" w:name="bookmark1383"/>
      <w:bookmarkStart w:id="1384" w:name="bookmark1384"/>
      <w:bookmarkStart w:id="1385" w:name="bookmark1385"/>
      <w:r>
        <w:rPr>
          <w:color w:val="000000"/>
          <w:spacing w:val="0"/>
          <w:w w:val="100"/>
          <w:position w:val="0"/>
        </w:rPr>
        <w:t>(</w:t>
      </w:r>
      <w:bookmarkEnd w:id="1384"/>
      <w:r>
        <w:rPr>
          <w:color w:val="000000"/>
          <w:spacing w:val="0"/>
          <w:w w:val="100"/>
          <w:position w:val="0"/>
        </w:rPr>
        <w:t>2 ) 2013</w:t>
      </w:r>
      <w:r>
        <w:rPr>
          <w:color w:val="000000"/>
          <w:spacing w:val="0"/>
          <w:w w:val="100"/>
          <w:position w:val="0"/>
        </w:rPr>
        <w:t>年</w:t>
      </w:r>
      <w:r>
        <w:rPr>
          <w:color w:val="000000"/>
          <w:spacing w:val="0"/>
          <w:w w:val="100"/>
          <w:position w:val="0"/>
        </w:rPr>
        <w:t>12</w:t>
      </w:r>
      <w:r>
        <w:rPr>
          <w:color w:val="000000"/>
          <w:spacing w:val="0"/>
          <w:w w:val="100"/>
          <w:position w:val="0"/>
        </w:rPr>
        <w:t>月，邦富软件被认定为高新技术企业，证书编号为</w:t>
      </w:r>
      <w:r>
        <w:rPr>
          <w:color w:val="000000"/>
          <w:spacing w:val="0"/>
          <w:w w:val="100"/>
          <w:position w:val="0"/>
        </w:rPr>
        <w:t>GF201344000313</w:t>
      </w:r>
      <w:r>
        <w:rPr>
          <w:color w:val="000000"/>
          <w:spacing w:val="0"/>
          <w:w w:val="100"/>
          <w:position w:val="0"/>
        </w:rPr>
        <w:t>,</w:t>
      </w:r>
      <w:r>
        <w:rPr>
          <w:color w:val="000000"/>
          <w:spacing w:val="0"/>
          <w:w w:val="100"/>
          <w:position w:val="0"/>
        </w:rPr>
        <w:t>有效期</w:t>
      </w:r>
      <w:r>
        <w:rPr>
          <w:color w:val="000000"/>
          <w:spacing w:val="0"/>
          <w:w w:val="100"/>
          <w:position w:val="0"/>
        </w:rPr>
        <w:t>3</w:t>
      </w:r>
      <w:r>
        <w:rPr>
          <w:color w:val="000000"/>
          <w:spacing w:val="0"/>
          <w:w w:val="100"/>
          <w:position w:val="0"/>
        </w:rPr>
        <w:t xml:space="preserve">年 </w:t>
      </w:r>
      <w:r>
        <w:rPr>
          <w:color w:val="000000"/>
          <w:spacing w:val="0"/>
          <w:w w:val="100"/>
          <w:position w:val="0"/>
        </w:rPr>
        <w:t>(2014-2016</w:t>
      </w:r>
      <w:r>
        <w:rPr>
          <w:color w:val="000000"/>
          <w:spacing w:val="0"/>
          <w:w w:val="100"/>
          <w:position w:val="0"/>
        </w:rPr>
        <w:t>年度)</w:t>
      </w:r>
      <w:r>
        <w:rPr>
          <w:color w:val="000000"/>
          <w:spacing w:val="0"/>
          <w:w w:val="100"/>
          <w:position w:val="0"/>
        </w:rPr>
        <w:t>，2016</w:t>
      </w:r>
      <w:r>
        <w:rPr>
          <w:color w:val="000000"/>
          <w:spacing w:val="0"/>
          <w:w w:val="100"/>
          <w:position w:val="0"/>
        </w:rPr>
        <w:t>年享受高新技术企业税收优惠政策，所得税税率为</w:t>
      </w:r>
      <w:r>
        <w:rPr>
          <w:color w:val="000000"/>
          <w:spacing w:val="0"/>
          <w:w w:val="100"/>
          <w:position w:val="0"/>
        </w:rPr>
        <w:t>15%</w:t>
      </w:r>
      <w:r>
        <w:rPr>
          <w:color w:val="000000"/>
          <w:spacing w:val="0"/>
          <w:w w:val="100"/>
          <w:position w:val="0"/>
        </w:rPr>
        <w:t>。</w:t>
      </w:r>
      <w:bookmarkEnd w:id="1382"/>
      <w:bookmarkEnd w:id="1383"/>
      <w:bookmarkEnd w:id="1385"/>
    </w:p>
    <w:p>
      <w:pPr>
        <w:pStyle w:val="Style29"/>
        <w:keepNext/>
        <w:keepLines/>
        <w:widowControl w:val="0"/>
        <w:numPr>
          <w:ilvl w:val="0"/>
          <w:numId w:val="37"/>
        </w:numPr>
        <w:shd w:val="clear" w:color="auto" w:fill="auto"/>
        <w:tabs>
          <w:tab w:pos="1026" w:val="left"/>
        </w:tabs>
        <w:bidi w:val="0"/>
        <w:spacing w:before="0" w:after="320" w:line="309" w:lineRule="exact"/>
        <w:ind w:left="0" w:right="0" w:firstLine="440"/>
        <w:jc w:val="both"/>
      </w:pPr>
      <w:bookmarkStart w:id="1386" w:name="bookmark1386"/>
      <w:bookmarkStart w:id="1387" w:name="bookmark1387"/>
      <w:bookmarkStart w:id="1388" w:name="bookmark1388"/>
      <w:bookmarkStart w:id="1389" w:name="bookmark1389"/>
      <w:bookmarkEnd w:id="1388"/>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日，成功启航被认定为高新技术企业，证书编号为</w:t>
      </w:r>
      <w:r>
        <w:rPr>
          <w:color w:val="000000"/>
          <w:spacing w:val="0"/>
          <w:w w:val="100"/>
          <w:position w:val="0"/>
        </w:rPr>
        <w:t>GR201411001279，</w:t>
      </w:r>
      <w:r>
        <w:rPr>
          <w:color w:val="000000"/>
          <w:spacing w:val="0"/>
          <w:w w:val="100"/>
          <w:position w:val="0"/>
        </w:rPr>
        <w:t>有效期</w:t>
      </w:r>
      <w:r>
        <w:rPr>
          <w:color w:val="000000"/>
          <w:spacing w:val="0"/>
          <w:w w:val="100"/>
          <w:position w:val="0"/>
        </w:rPr>
        <w:t>3</w:t>
      </w:r>
      <w:r>
        <w:rPr>
          <w:color w:val="000000"/>
          <w:spacing w:val="0"/>
          <w:w w:val="100"/>
          <w:position w:val="0"/>
        </w:rPr>
        <w:t xml:space="preserve">年， </w:t>
      </w:r>
      <w:r>
        <w:rPr>
          <w:color w:val="000000"/>
          <w:spacing w:val="0"/>
          <w:w w:val="100"/>
          <w:position w:val="0"/>
        </w:rPr>
        <w:t>2016</w:t>
      </w:r>
      <w:r>
        <w:rPr>
          <w:color w:val="000000"/>
          <w:spacing w:val="0"/>
          <w:w w:val="100"/>
          <w:position w:val="0"/>
        </w:rPr>
        <w:t>年享受高新技术企业税收优惠政策，所得税税率为</w:t>
      </w:r>
      <w:r>
        <w:rPr>
          <w:color w:val="000000"/>
          <w:spacing w:val="0"/>
          <w:w w:val="100"/>
          <w:position w:val="0"/>
        </w:rPr>
        <w:t>15%</w:t>
      </w:r>
      <w:r>
        <w:rPr>
          <w:color w:val="000000"/>
          <w:spacing w:val="0"/>
          <w:w w:val="100"/>
          <w:position w:val="0"/>
        </w:rPr>
        <w:t>。</w:t>
      </w:r>
      <w:bookmarkEnd w:id="1386"/>
      <w:bookmarkEnd w:id="1387"/>
      <w:bookmarkEnd w:id="1389"/>
    </w:p>
    <w:p>
      <w:pPr>
        <w:pStyle w:val="Style35"/>
        <w:keepNext w:val="0"/>
        <w:keepLines w:val="0"/>
        <w:widowControl w:val="0"/>
        <w:shd w:val="clear" w:color="auto" w:fill="auto"/>
        <w:tabs>
          <w:tab w:pos="968" w:val="left"/>
        </w:tabs>
        <w:bidi w:val="0"/>
        <w:spacing w:before="0" w:after="0" w:line="311" w:lineRule="exact"/>
        <w:ind w:left="0" w:right="0" w:firstLine="440"/>
        <w:jc w:val="both"/>
      </w:pPr>
      <w:bookmarkStart w:id="1390" w:name="bookmark1390"/>
      <w:r>
        <w:rPr>
          <w:color w:val="000000"/>
          <w:spacing w:val="0"/>
          <w:w w:val="100"/>
          <w:position w:val="0"/>
        </w:rPr>
        <w:t>（</w:t>
      </w:r>
      <w:bookmarkEnd w:id="1390"/>
      <w:r>
        <w:rPr>
          <w:color w:val="000000"/>
          <w:spacing w:val="0"/>
          <w:w w:val="100"/>
          <w:position w:val="0"/>
        </w:rPr>
        <w:t>4）</w:t>
        <w:tab/>
      </w:r>
      <w:r>
        <w:rPr>
          <w:color w:val="000000"/>
          <w:spacing w:val="0"/>
          <w:w w:val="100"/>
          <w:position w:val="0"/>
        </w:rPr>
        <w:t>根据《西藏自治区关于招商引资的若干规定》（藏政发</w:t>
      </w:r>
      <w:r>
        <w:rPr>
          <w:color w:val="000000"/>
          <w:spacing w:val="0"/>
          <w:w w:val="100"/>
          <w:position w:val="0"/>
        </w:rPr>
        <w:t xml:space="preserve">[1999] </w:t>
      </w:r>
      <w:r>
        <w:rPr>
          <w:color w:val="000000"/>
          <w:spacing w:val="0"/>
          <w:w w:val="100"/>
          <w:position w:val="0"/>
        </w:rPr>
        <w:t>33</w:t>
      </w:r>
      <w:r>
        <w:rPr>
          <w:color w:val="000000"/>
          <w:spacing w:val="0"/>
          <w:w w:val="100"/>
          <w:position w:val="0"/>
        </w:rPr>
        <w:t>号）及其补充规定，外省区市 投资者在藏兴办的企业或项目，一律执行</w:t>
      </w:r>
      <w:r>
        <w:rPr>
          <w:color w:val="000000"/>
          <w:spacing w:val="0"/>
          <w:w w:val="100"/>
          <w:position w:val="0"/>
        </w:rPr>
        <w:t>15%</w:t>
      </w:r>
      <w:r>
        <w:rPr>
          <w:color w:val="000000"/>
          <w:spacing w:val="0"/>
          <w:w w:val="100"/>
          <w:position w:val="0"/>
        </w:rPr>
        <w:t>的企业所得税税率。拉萨环球、拉萨掌视、腾踔投资、山南 华闻、山南国视享受减免税收优惠，按</w:t>
      </w:r>
      <w:r>
        <w:rPr>
          <w:color w:val="000000"/>
          <w:spacing w:val="0"/>
          <w:w w:val="100"/>
          <w:position w:val="0"/>
        </w:rPr>
        <w:t>15%</w:t>
      </w:r>
      <w:r>
        <w:rPr>
          <w:color w:val="000000"/>
          <w:spacing w:val="0"/>
          <w:w w:val="100"/>
          <w:position w:val="0"/>
        </w:rPr>
        <w:t>税率计征企业所得税。根据藏国税发</w:t>
      </w:r>
      <w:r>
        <w:rPr>
          <w:color w:val="000000"/>
          <w:spacing w:val="0"/>
          <w:w w:val="100"/>
          <w:position w:val="0"/>
        </w:rPr>
        <w:t>[2014]124</w:t>
      </w:r>
      <w:r>
        <w:rPr>
          <w:color w:val="000000"/>
          <w:spacing w:val="0"/>
          <w:w w:val="100"/>
          <w:position w:val="0"/>
        </w:rPr>
        <w:t>号《西藏自治区 国家税务局西藏自治区财政厅关于贯彻西藏自治区企业所得税政策实施办法具体问题的通知》</w:t>
      </w:r>
      <w:r>
        <w:rPr>
          <w:color w:val="000000"/>
          <w:spacing w:val="0"/>
          <w:w w:val="100"/>
          <w:position w:val="0"/>
        </w:rPr>
        <w:t>，</w:t>
      </w:r>
      <w:r>
        <w:rPr>
          <w:color w:val="000000"/>
          <w:spacing w:val="0"/>
          <w:w w:val="100"/>
          <w:position w:val="0"/>
        </w:rPr>
        <w:t>自</w:t>
      </w:r>
      <w:r>
        <w:rPr>
          <w:color w:val="000000"/>
          <w:spacing w:val="0"/>
          <w:w w:val="100"/>
          <w:position w:val="0"/>
        </w:rPr>
        <w:t>2015</w:t>
      </w:r>
      <w:r>
        <w:rPr>
          <w:color w:val="000000"/>
          <w:spacing w:val="0"/>
          <w:w w:val="100"/>
          <w:position w:val="0"/>
        </w:rPr>
        <w:t xml:space="preserve">年 </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日止，暂免征收我区企业应缴纳的企业所得税中属于地方分享的部分，拉萨环球、 拉萨掌视、腾踔投资、山南华闻、山南国视适用的所得税税率为</w:t>
      </w:r>
      <w:r>
        <w:rPr>
          <w:color w:val="000000"/>
          <w:spacing w:val="0"/>
          <w:w w:val="100"/>
          <w:position w:val="0"/>
        </w:rPr>
        <w:t>9%</w:t>
      </w:r>
      <w:r>
        <w:rPr>
          <w:color w:val="000000"/>
          <w:spacing w:val="0"/>
          <w:w w:val="100"/>
          <w:position w:val="0"/>
        </w:rPr>
        <w:t>。</w:t>
      </w:r>
    </w:p>
    <w:p>
      <w:pPr>
        <w:pStyle w:val="Style35"/>
        <w:keepNext w:val="0"/>
        <w:keepLines w:val="0"/>
        <w:widowControl w:val="0"/>
        <w:shd w:val="clear" w:color="auto" w:fill="auto"/>
        <w:tabs>
          <w:tab w:pos="968" w:val="left"/>
        </w:tabs>
        <w:bidi w:val="0"/>
        <w:spacing w:before="0" w:after="0" w:line="311" w:lineRule="exact"/>
        <w:ind w:left="0" w:right="0" w:firstLine="440"/>
        <w:jc w:val="both"/>
      </w:pPr>
      <w:bookmarkStart w:id="1391" w:name="bookmark1391"/>
      <w:r>
        <w:rPr>
          <w:color w:val="000000"/>
          <w:spacing w:val="0"/>
          <w:w w:val="100"/>
          <w:position w:val="0"/>
        </w:rPr>
        <w:t>（</w:t>
      </w:r>
      <w:bookmarkEnd w:id="1391"/>
      <w:r>
        <w:rPr>
          <w:color w:val="000000"/>
          <w:spacing w:val="0"/>
          <w:w w:val="100"/>
          <w:position w:val="0"/>
        </w:rPr>
        <w:t>5）</w:t>
        <w:tab/>
      </w:r>
      <w:r>
        <w:rPr>
          <w:color w:val="000000"/>
          <w:spacing w:val="0"/>
          <w:w w:val="100"/>
          <w:position w:val="0"/>
        </w:rPr>
        <w:t>根据《陕西省财政厅等四部门转发财政部国家税务总局中宣部关于继续实施文化体制改革中 经营性文化事业单位转制为企业若干税收政策的通知》》（陕财税</w:t>
      </w:r>
      <w:r>
        <w:rPr>
          <w:color w:val="000000"/>
          <w:spacing w:val="0"/>
          <w:w w:val="100"/>
          <w:position w:val="0"/>
        </w:rPr>
        <w:t>[2015]8</w:t>
      </w:r>
      <w:r>
        <w:rPr>
          <w:color w:val="000000"/>
          <w:spacing w:val="0"/>
          <w:w w:val="100"/>
          <w:position w:val="0"/>
        </w:rPr>
        <w:t>号）文规定，华商广告、华商 数码、陕西黄马甲、重庆华博</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日免征企业所得税。</w:t>
      </w:r>
    </w:p>
    <w:p>
      <w:pPr>
        <w:pStyle w:val="Style35"/>
        <w:keepNext w:val="0"/>
        <w:keepLines w:val="0"/>
        <w:widowControl w:val="0"/>
        <w:shd w:val="clear" w:color="auto" w:fill="auto"/>
        <w:tabs>
          <w:tab w:pos="968" w:val="left"/>
        </w:tabs>
        <w:bidi w:val="0"/>
        <w:spacing w:before="0" w:after="0" w:line="311" w:lineRule="exact"/>
        <w:ind w:left="0" w:right="0" w:firstLine="440"/>
        <w:jc w:val="both"/>
      </w:pPr>
      <w:bookmarkStart w:id="1392" w:name="bookmark1392"/>
      <w:r>
        <w:rPr>
          <w:color w:val="000000"/>
          <w:spacing w:val="0"/>
          <w:w w:val="100"/>
          <w:position w:val="0"/>
        </w:rPr>
        <w:t>（</w:t>
      </w:r>
      <w:bookmarkEnd w:id="1392"/>
      <w:r>
        <w:rPr>
          <w:color w:val="000000"/>
          <w:spacing w:val="0"/>
          <w:w w:val="100"/>
          <w:position w:val="0"/>
        </w:rPr>
        <w:t>6）</w:t>
        <w:tab/>
      </w:r>
      <w:r>
        <w:rPr>
          <w:color w:val="000000"/>
          <w:spacing w:val="0"/>
          <w:w w:val="100"/>
          <w:position w:val="0"/>
        </w:rPr>
        <w:t>根据财政部、海关总署、国家税务总局《关于深入实施西部大开发战略有关税收政策问题的通 知》（财税〔</w:t>
      </w:r>
      <w:r>
        <w:rPr>
          <w:color w:val="000000"/>
          <w:spacing w:val="0"/>
          <w:w w:val="100"/>
          <w:position w:val="0"/>
        </w:rPr>
        <w:t>2011） 58</w:t>
      </w:r>
      <w:r>
        <w:rPr>
          <w:color w:val="000000"/>
          <w:spacing w:val="0"/>
          <w:w w:val="100"/>
          <w:position w:val="0"/>
        </w:rPr>
        <w:t>号）文规定，经税务机关确认，同意华商网络、陕西华商会展、华商数码重庆分公 司、重庆盈略网络、黄马甲快递</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日享受</w:t>
      </w:r>
      <w:r>
        <w:rPr>
          <w:color w:val="000000"/>
          <w:spacing w:val="0"/>
          <w:w w:val="100"/>
          <w:position w:val="0"/>
        </w:rPr>
        <w:t>15%</w:t>
      </w:r>
      <w:r>
        <w:rPr>
          <w:color w:val="000000"/>
          <w:spacing w:val="0"/>
          <w:w w:val="100"/>
          <w:position w:val="0"/>
        </w:rPr>
        <w:t>的所得税优惠税率。</w:t>
      </w:r>
    </w:p>
    <w:p>
      <w:pPr>
        <w:pStyle w:val="Style35"/>
        <w:keepNext w:val="0"/>
        <w:keepLines w:val="0"/>
        <w:widowControl w:val="0"/>
        <w:shd w:val="clear" w:color="auto" w:fill="auto"/>
        <w:tabs>
          <w:tab w:pos="968" w:val="left"/>
        </w:tabs>
        <w:bidi w:val="0"/>
        <w:spacing w:before="0" w:after="0" w:line="311" w:lineRule="exact"/>
        <w:ind w:left="0" w:right="0" w:firstLine="440"/>
        <w:jc w:val="both"/>
      </w:pPr>
      <w:bookmarkStart w:id="1393" w:name="bookmark1393"/>
      <w:r>
        <w:rPr>
          <w:color w:val="000000"/>
          <w:spacing w:val="0"/>
          <w:w w:val="100"/>
          <w:position w:val="0"/>
        </w:rPr>
        <w:t>（</w:t>
      </w:r>
      <w:bookmarkEnd w:id="1393"/>
      <w:r>
        <w:rPr>
          <w:color w:val="000000"/>
          <w:spacing w:val="0"/>
          <w:w w:val="100"/>
          <w:position w:val="0"/>
        </w:rPr>
        <w:t>7）</w:t>
        <w:tab/>
      </w:r>
      <w:r>
        <w:rPr>
          <w:color w:val="000000"/>
          <w:spacing w:val="0"/>
          <w:w w:val="100"/>
          <w:position w:val="0"/>
        </w:rPr>
        <w:t>根据《新疆维吾尔自治区促进股权投资类企业发展暂行办法》（新政办发</w:t>
      </w:r>
      <w:r>
        <w:rPr>
          <w:color w:val="000000"/>
          <w:spacing w:val="0"/>
          <w:w w:val="100"/>
          <w:position w:val="0"/>
        </w:rPr>
        <w:t>[2010]187</w:t>
      </w:r>
      <w:r>
        <w:rPr>
          <w:color w:val="000000"/>
          <w:spacing w:val="0"/>
          <w:w w:val="100"/>
          <w:position w:val="0"/>
        </w:rPr>
        <w:t>号）文件规 定，新疆盈通享受企业所得税</w:t>
      </w:r>
      <w:r>
        <w:rPr>
          <w:color w:val="000000"/>
          <w:spacing w:val="0"/>
          <w:w w:val="100"/>
          <w:position w:val="0"/>
        </w:rPr>
        <w:t>12%</w:t>
      </w:r>
      <w:r>
        <w:rPr>
          <w:color w:val="000000"/>
          <w:spacing w:val="0"/>
          <w:w w:val="100"/>
          <w:position w:val="0"/>
        </w:rPr>
        <w:t>税收优惠政策。</w:t>
      </w:r>
    </w:p>
    <w:p>
      <w:pPr>
        <w:pStyle w:val="Style35"/>
        <w:keepNext w:val="0"/>
        <w:keepLines w:val="0"/>
        <w:widowControl w:val="0"/>
        <w:shd w:val="clear" w:color="auto" w:fill="auto"/>
        <w:tabs>
          <w:tab w:pos="968" w:val="left"/>
        </w:tabs>
        <w:bidi w:val="0"/>
        <w:spacing w:before="0" w:after="0" w:line="311" w:lineRule="exact"/>
        <w:ind w:left="0" w:right="0" w:firstLine="440"/>
        <w:jc w:val="both"/>
      </w:pPr>
      <w:bookmarkStart w:id="1394" w:name="bookmark1394"/>
      <w:r>
        <w:rPr>
          <w:color w:val="000000"/>
          <w:spacing w:val="0"/>
          <w:w w:val="100"/>
          <w:position w:val="0"/>
        </w:rPr>
        <w:t>（</w:t>
      </w:r>
      <w:bookmarkEnd w:id="1394"/>
      <w:r>
        <w:rPr>
          <w:color w:val="000000"/>
          <w:spacing w:val="0"/>
          <w:w w:val="100"/>
          <w:position w:val="0"/>
        </w:rPr>
        <w:t>8）</w:t>
        <w:tab/>
      </w:r>
      <w:r>
        <w:rPr>
          <w:color w:val="000000"/>
          <w:spacing w:val="0"/>
          <w:w w:val="100"/>
          <w:position w:val="0"/>
        </w:rPr>
        <w:t>根据财政部、国家税务总局《关于小型微利企业所得税优惠政策有关问题的通知》（财税〔</w:t>
      </w:r>
      <w:r>
        <w:rPr>
          <w:color w:val="000000"/>
          <w:spacing w:val="0"/>
          <w:w w:val="100"/>
          <w:position w:val="0"/>
        </w:rPr>
        <w:t>2014） 34</w:t>
      </w:r>
      <w:r>
        <w:rPr>
          <w:color w:val="000000"/>
          <w:spacing w:val="0"/>
          <w:w w:val="100"/>
          <w:position w:val="0"/>
        </w:rPr>
        <w:t>号）文规定，西安华商盈众自</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对年应纳税所得额低于</w:t>
      </w:r>
      <w:r>
        <w:rPr>
          <w:color w:val="000000"/>
          <w:spacing w:val="0"/>
          <w:w w:val="100"/>
          <w:position w:val="0"/>
        </w:rPr>
        <w:t>10</w:t>
      </w:r>
      <w:r>
        <w:rPr>
          <w:color w:val="000000"/>
          <w:spacing w:val="0"/>
          <w:w w:val="100"/>
          <w:position w:val="0"/>
        </w:rPr>
        <w:t>万元（含</w:t>
      </w:r>
      <w:r>
        <w:rPr>
          <w:color w:val="000000"/>
          <w:spacing w:val="0"/>
          <w:w w:val="100"/>
          <w:position w:val="0"/>
        </w:rPr>
        <w:t>10</w:t>
      </w:r>
      <w:r>
        <w:rPr>
          <w:color w:val="000000"/>
          <w:spacing w:val="0"/>
          <w:w w:val="100"/>
          <w:position w:val="0"/>
        </w:rPr>
        <w:t>万元） 的小型微利企业，其所得减按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35"/>
        <w:keepNext w:val="0"/>
        <w:keepLines w:val="0"/>
        <w:widowControl w:val="0"/>
        <w:shd w:val="clear" w:color="auto" w:fill="auto"/>
        <w:tabs>
          <w:tab w:pos="968" w:val="left"/>
        </w:tabs>
        <w:bidi w:val="0"/>
        <w:spacing w:before="0" w:after="0" w:line="311" w:lineRule="exact"/>
        <w:ind w:left="0" w:right="0" w:firstLine="440"/>
        <w:jc w:val="both"/>
      </w:pPr>
      <w:bookmarkStart w:id="1395" w:name="bookmark1395"/>
      <w:r>
        <w:rPr>
          <w:color w:val="000000"/>
          <w:spacing w:val="0"/>
          <w:w w:val="100"/>
          <w:position w:val="0"/>
        </w:rPr>
        <w:t>（</w:t>
      </w:r>
      <w:bookmarkEnd w:id="1395"/>
      <w:r>
        <w:rPr>
          <w:color w:val="000000"/>
          <w:spacing w:val="0"/>
          <w:w w:val="100"/>
          <w:position w:val="0"/>
        </w:rPr>
        <w:t>9）</w:t>
        <w:tab/>
      </w:r>
      <w:r>
        <w:rPr>
          <w:color w:val="000000"/>
          <w:spacing w:val="0"/>
          <w:w w:val="100"/>
          <w:position w:val="0"/>
        </w:rPr>
        <w:t>精视尚峰、精视浙江、精视精框、浙江掌视企业所得税按照核定征收方式征收，税率为收入总 额的</w:t>
      </w:r>
      <w:r>
        <w:rPr>
          <w:color w:val="000000"/>
          <w:spacing w:val="0"/>
          <w:w w:val="100"/>
          <w:position w:val="0"/>
        </w:rPr>
        <w:t xml:space="preserve">2. </w:t>
      </w:r>
      <w:r>
        <w:rPr>
          <w:color w:val="000000"/>
          <w:spacing w:val="0"/>
          <w:w w:val="100"/>
          <w:position w:val="0"/>
        </w:rPr>
        <w:t>5%</w:t>
      </w:r>
      <w:r>
        <w:rPr>
          <w:color w:val="000000"/>
          <w:spacing w:val="0"/>
          <w:w w:val="100"/>
          <w:position w:val="0"/>
        </w:rPr>
        <w:t>。</w:t>
      </w:r>
    </w:p>
    <w:p>
      <w:pPr>
        <w:pStyle w:val="Style35"/>
        <w:keepNext w:val="0"/>
        <w:keepLines w:val="0"/>
        <w:widowControl w:val="0"/>
        <w:shd w:val="clear" w:color="auto" w:fill="auto"/>
        <w:tabs>
          <w:tab w:pos="1071" w:val="left"/>
        </w:tabs>
        <w:bidi w:val="0"/>
        <w:spacing w:before="0" w:after="0" w:line="311" w:lineRule="exact"/>
        <w:ind w:left="0" w:right="0" w:firstLine="440"/>
        <w:jc w:val="both"/>
      </w:pPr>
      <w:bookmarkStart w:id="1396" w:name="bookmark1396"/>
      <w:r>
        <w:rPr>
          <w:color w:val="000000"/>
          <w:spacing w:val="0"/>
          <w:w w:val="100"/>
          <w:position w:val="0"/>
        </w:rPr>
        <w:t>（</w:t>
      </w:r>
      <w:bookmarkEnd w:id="1396"/>
      <w:r>
        <w:rPr>
          <w:color w:val="000000"/>
          <w:spacing w:val="0"/>
          <w:w w:val="100"/>
          <w:position w:val="0"/>
        </w:rPr>
        <w:t>10）</w:t>
        <w:tab/>
      </w:r>
      <w:r>
        <w:rPr>
          <w:color w:val="000000"/>
          <w:spacing w:val="0"/>
          <w:w w:val="100"/>
          <w:position w:val="0"/>
        </w:rPr>
        <w:t>根据《中华人民共和国企业所得税法》及其实施条例和《国务院关于印发进一步鼓励软件产业 和集成电路产业发展若干政策的通知》（国发〔</w:t>
      </w:r>
      <w:r>
        <w:rPr>
          <w:color w:val="000000"/>
          <w:spacing w:val="0"/>
          <w:w w:val="100"/>
          <w:position w:val="0"/>
        </w:rPr>
        <w:t>2011） 4</w:t>
      </w:r>
      <w:r>
        <w:rPr>
          <w:color w:val="000000"/>
          <w:spacing w:val="0"/>
          <w:w w:val="100"/>
          <w:position w:val="0"/>
        </w:rPr>
        <w:t>号）</w:t>
      </w:r>
      <w:r>
        <w:rPr>
          <w:color w:val="000000"/>
          <w:spacing w:val="0"/>
          <w:w w:val="100"/>
          <w:position w:val="0"/>
        </w:rPr>
        <w:t>，</w:t>
      </w:r>
      <w:r>
        <w:rPr>
          <w:color w:val="000000"/>
          <w:spacing w:val="0"/>
          <w:w w:val="100"/>
          <w:position w:val="0"/>
        </w:rPr>
        <w:t>我国境内新办的集成电路设计企业和符合 条件的软件企业，经认定后，在</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日前自获利年度起计算优惠期，第一年至第二年免征企业所 得税，第三年至第五年按照</w:t>
      </w:r>
      <w:r>
        <w:rPr>
          <w:color w:val="000000"/>
          <w:spacing w:val="0"/>
          <w:w w:val="100"/>
          <w:position w:val="0"/>
        </w:rPr>
        <w:t>25%</w:t>
      </w:r>
      <w:r>
        <w:rPr>
          <w:color w:val="000000"/>
          <w:spacing w:val="0"/>
          <w:w w:val="100"/>
          <w:position w:val="0"/>
        </w:rPr>
        <w:t>的法定税率减半征收企业所得税，并享受至期满为止。掌视亿通</w:t>
      </w:r>
      <w:r>
        <w:rPr>
          <w:color w:val="000000"/>
          <w:spacing w:val="0"/>
          <w:w w:val="100"/>
          <w:position w:val="0"/>
        </w:rPr>
        <w:t>2016</w:t>
      </w:r>
      <w:r>
        <w:rPr>
          <w:color w:val="000000"/>
          <w:spacing w:val="0"/>
          <w:w w:val="100"/>
          <w:position w:val="0"/>
        </w:rPr>
        <w:t>年企 业所得税税率为</w:t>
      </w:r>
      <w:r>
        <w:rPr>
          <w:color w:val="000000"/>
          <w:spacing w:val="0"/>
          <w:w w:val="100"/>
          <w:position w:val="0"/>
        </w:rPr>
        <w:t>12.5%</w:t>
      </w:r>
      <w:r>
        <w:rPr>
          <w:color w:val="000000"/>
          <w:spacing w:val="0"/>
          <w:w w:val="100"/>
          <w:position w:val="0"/>
        </w:rPr>
        <w:t>。</w:t>
      </w:r>
    </w:p>
    <w:p>
      <w:pPr>
        <w:pStyle w:val="Style35"/>
        <w:keepNext w:val="0"/>
        <w:keepLines w:val="0"/>
        <w:widowControl w:val="0"/>
        <w:shd w:val="clear" w:color="auto" w:fill="auto"/>
        <w:tabs>
          <w:tab w:pos="1066" w:val="left"/>
        </w:tabs>
        <w:bidi w:val="0"/>
        <w:spacing w:before="0" w:after="0" w:line="311" w:lineRule="exact"/>
        <w:ind w:left="0" w:right="0" w:firstLine="440"/>
        <w:jc w:val="both"/>
      </w:pPr>
      <w:bookmarkStart w:id="1397" w:name="bookmark1397"/>
      <w:r>
        <w:rPr>
          <w:color w:val="000000"/>
          <w:spacing w:val="0"/>
          <w:w w:val="100"/>
          <w:position w:val="0"/>
        </w:rPr>
        <w:t>（</w:t>
      </w:r>
      <w:bookmarkEnd w:id="1397"/>
      <w:r>
        <w:rPr>
          <w:color w:val="000000"/>
          <w:spacing w:val="0"/>
          <w:w w:val="100"/>
          <w:position w:val="0"/>
        </w:rPr>
        <w:t>11）</w:t>
        <w:tab/>
      </w:r>
      <w:r>
        <w:rPr>
          <w:color w:val="000000"/>
          <w:spacing w:val="0"/>
          <w:w w:val="100"/>
          <w:position w:val="0"/>
        </w:rPr>
        <w:t>根据《财政部、国家税务总局关于新疆霍尔果斯两个特殊经济开发区企业所得税优惠政策的通 知》（财税</w:t>
      </w:r>
      <w:r>
        <w:rPr>
          <w:color w:val="000000"/>
          <w:spacing w:val="0"/>
          <w:w w:val="100"/>
          <w:position w:val="0"/>
        </w:rPr>
        <w:t>[2011]112</w:t>
      </w:r>
      <w:r>
        <w:rPr>
          <w:color w:val="000000"/>
          <w:spacing w:val="0"/>
          <w:w w:val="100"/>
          <w:position w:val="0"/>
        </w:rPr>
        <w:t>号）文件规定，霍尔果斯国视、霍尔果斯澄怀</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日，免 征企业所得税。</w:t>
      </w:r>
    </w:p>
    <w:p>
      <w:pPr>
        <w:pStyle w:val="Style35"/>
        <w:keepNext w:val="0"/>
        <w:keepLines w:val="0"/>
        <w:widowControl w:val="0"/>
        <w:shd w:val="clear" w:color="auto" w:fill="auto"/>
        <w:tabs>
          <w:tab w:pos="974" w:val="left"/>
        </w:tabs>
        <w:bidi w:val="0"/>
        <w:spacing w:before="0" w:after="0" w:line="311" w:lineRule="exact"/>
        <w:ind w:left="0" w:right="0" w:firstLine="440"/>
        <w:jc w:val="left"/>
      </w:pPr>
      <w:bookmarkStart w:id="1398" w:name="bookmark1398"/>
      <w:r>
        <w:rPr>
          <w:color w:val="000000"/>
          <w:spacing w:val="0"/>
          <w:w w:val="100"/>
          <w:position w:val="0"/>
        </w:rPr>
        <w:t>（</w:t>
      </w:r>
      <w:bookmarkEnd w:id="1398"/>
      <w:r>
        <w:rPr>
          <w:color w:val="000000"/>
          <w:spacing w:val="0"/>
          <w:w w:val="100"/>
          <w:position w:val="0"/>
        </w:rPr>
        <w:t>12）</w:t>
        <w:tab/>
      </w:r>
      <w:r>
        <w:rPr>
          <w:color w:val="000000"/>
          <w:spacing w:val="0"/>
          <w:w w:val="100"/>
          <w:position w:val="0"/>
        </w:rPr>
        <w:t>鸿立华享为合伙企业，按照合伙企业相关规定缴纳税款。</w:t>
      </w:r>
    </w:p>
    <w:p>
      <w:pPr>
        <w:pStyle w:val="Style35"/>
        <w:keepNext w:val="0"/>
        <w:keepLines w:val="0"/>
        <w:widowControl w:val="0"/>
        <w:shd w:val="clear" w:color="auto" w:fill="auto"/>
        <w:tabs>
          <w:tab w:pos="974" w:val="left"/>
        </w:tabs>
        <w:bidi w:val="0"/>
        <w:spacing w:before="0" w:after="300" w:line="311" w:lineRule="exact"/>
        <w:ind w:left="0" w:right="0" w:firstLine="440"/>
        <w:jc w:val="left"/>
      </w:pPr>
      <w:bookmarkStart w:id="1399" w:name="bookmark1399"/>
      <w:r>
        <w:rPr>
          <w:color w:val="000000"/>
          <w:spacing w:val="0"/>
          <w:w w:val="100"/>
          <w:position w:val="0"/>
        </w:rPr>
        <w:t>（</w:t>
      </w:r>
      <w:bookmarkEnd w:id="1399"/>
      <w:r>
        <w:rPr>
          <w:color w:val="000000"/>
          <w:spacing w:val="0"/>
          <w:w w:val="100"/>
          <w:position w:val="0"/>
        </w:rPr>
        <w:t>13）</w:t>
        <w:tab/>
      </w:r>
      <w:r>
        <w:rPr>
          <w:color w:val="000000"/>
          <w:spacing w:val="0"/>
          <w:w w:val="100"/>
          <w:position w:val="0"/>
        </w:rPr>
        <w:t>本公司及其他子公司</w:t>
      </w:r>
      <w:r>
        <w:rPr>
          <w:color w:val="000000"/>
          <w:spacing w:val="0"/>
          <w:w w:val="100"/>
          <w:position w:val="0"/>
        </w:rPr>
        <w:t>2016</w:t>
      </w:r>
      <w:r>
        <w:rPr>
          <w:color w:val="000000"/>
          <w:spacing w:val="0"/>
          <w:w w:val="100"/>
          <w:position w:val="0"/>
        </w:rPr>
        <w:t>年度企业所得税税率为</w:t>
      </w:r>
      <w:r>
        <w:rPr>
          <w:color w:val="000000"/>
          <w:spacing w:val="0"/>
          <w:w w:val="100"/>
          <w:position w:val="0"/>
        </w:rPr>
        <w:t>25%</w:t>
      </w:r>
      <w:r>
        <w:rPr>
          <w:color w:val="000000"/>
          <w:spacing w:val="0"/>
          <w:w w:val="100"/>
          <w:position w:val="0"/>
        </w:rPr>
        <w:t>。</w:t>
      </w:r>
    </w:p>
    <w:p>
      <w:pPr>
        <w:pStyle w:val="Style35"/>
        <w:keepNext w:val="0"/>
        <w:keepLines w:val="0"/>
        <w:widowControl w:val="0"/>
        <w:shd w:val="clear" w:color="auto" w:fill="auto"/>
        <w:bidi w:val="0"/>
        <w:spacing w:before="0" w:after="360" w:line="311" w:lineRule="exact"/>
        <w:ind w:left="0" w:right="0" w:firstLine="0"/>
        <w:jc w:val="left"/>
      </w:pPr>
      <w:bookmarkStart w:id="1400" w:name="bookmark1400"/>
      <w:r>
        <w:rPr>
          <w:b/>
          <w:bCs/>
          <w:color w:val="000000"/>
          <w:spacing w:val="0"/>
          <w:w w:val="100"/>
          <w:position w:val="0"/>
        </w:rPr>
        <w:t>3</w:t>
      </w:r>
      <w:bookmarkEnd w:id="1400"/>
      <w:r>
        <w:rPr>
          <w:b/>
          <w:bCs/>
          <w:color w:val="000000"/>
          <w:spacing w:val="0"/>
          <w:w w:val="100"/>
          <w:position w:val="0"/>
        </w:rPr>
        <w:t>、其他</w:t>
      </w:r>
    </w:p>
    <w:p>
      <w:pPr>
        <w:pStyle w:val="Style16"/>
        <w:keepNext w:val="0"/>
        <w:keepLines w:val="0"/>
        <w:widowControl w:val="0"/>
        <w:shd w:val="clear" w:color="auto" w:fill="auto"/>
        <w:bidi w:val="0"/>
        <w:spacing w:before="0" w:after="0" w:line="240" w:lineRule="auto"/>
        <w:ind w:left="528" w:right="0" w:firstLine="0"/>
        <w:jc w:val="left"/>
      </w:pPr>
      <w:r>
        <w:rPr>
          <w:b/>
          <w:bCs/>
          <w:color w:val="000000"/>
          <w:spacing w:val="0"/>
          <w:w w:val="100"/>
          <w:position w:val="0"/>
        </w:rPr>
        <w:t>（1）增值税</w:t>
      </w:r>
    </w:p>
    <w:tbl>
      <w:tblPr>
        <w:tblOverlap w:val="never"/>
        <w:jc w:val="center"/>
        <w:tblLayout w:type="fixed"/>
      </w:tblPr>
      <w:tblGrid>
        <w:gridCol w:w="7949"/>
        <w:gridCol w:w="1709"/>
      </w:tblGrid>
      <w:tr>
        <w:trPr>
          <w:trHeight w:val="35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80" w:firstLine="0"/>
              <w:jc w:val="right"/>
              <w:rPr>
                <w:sz w:val="17"/>
                <w:szCs w:val="17"/>
              </w:rPr>
            </w:pPr>
            <w:r>
              <w:rPr>
                <w:color w:val="000000"/>
                <w:spacing w:val="0"/>
                <w:w w:val="100"/>
                <w:position w:val="0"/>
                <w:sz w:val="17"/>
                <w:szCs w:val="17"/>
              </w:rPr>
              <w:t>税率</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管道燃气和国内生产的橡胶收入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管道燃气工程开发业务和与其相关的收费、管道燃气用户安装业务以及其他建筑安装业务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购买纸张、受托印刷有统一刊号</w:t>
            </w:r>
            <w:r>
              <w:rPr>
                <w:color w:val="000000"/>
                <w:spacing w:val="0"/>
                <w:w w:val="100"/>
                <w:position w:val="0"/>
                <w:sz w:val="16"/>
                <w:szCs w:val="16"/>
              </w:rPr>
              <w:t>（CN）</w:t>
            </w:r>
            <w:r>
              <w:rPr>
                <w:color w:val="000000"/>
                <w:spacing w:val="0"/>
                <w:w w:val="100"/>
                <w:position w:val="0"/>
                <w:sz w:val="17"/>
                <w:szCs w:val="17"/>
              </w:rPr>
              <w:t>以及采用国际标准书号编序的图书、报刊和杂志取得印刷收入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批发、零售漫画图书、期刊的收入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钢瓶、炉具、沥青、乳化沥青、铝锭、进口橡胶销售和其他印刷收入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漫画图书、期刊的周边产品销售收入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软件、硬件销售收入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67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信息传播服务收入、视频信息服务收入、动漫类服务收入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 xml:space="preserve">6% </w:t>
            </w:r>
            <w:r>
              <w:rPr>
                <w:color w:val="000000"/>
                <w:spacing w:val="0"/>
                <w:w w:val="100"/>
                <w:position w:val="0"/>
                <w:sz w:val="17"/>
                <w:szCs w:val="17"/>
              </w:rPr>
              <w:t xml:space="preserve">或 </w:t>
            </w:r>
            <w:r>
              <w:rPr>
                <w:color w:val="000000"/>
                <w:spacing w:val="0"/>
                <w:w w:val="100"/>
                <w:position w:val="0"/>
              </w:rPr>
              <w:t>3%</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（小规模纳税人）</w:t>
            </w:r>
          </w:p>
        </w:tc>
      </w:tr>
    </w:tbl>
    <w:tbl>
      <w:tblPr>
        <w:tblOverlap w:val="never"/>
        <w:jc w:val="center"/>
        <w:tblLayout w:type="fixed"/>
      </w:tblPr>
      <w:tblGrid>
        <w:gridCol w:w="7949"/>
        <w:gridCol w:w="1709"/>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商品配送服务收入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贸易代理及其他服务业务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根据《关于软件产品增值税政策的通知》（财税。号）规定，邦富软件申请备案的软件产品 符合税收减免备案条件，分别于</w:t>
      </w:r>
      <w:r>
        <w:rPr>
          <w:color w:val="000000"/>
          <w:spacing w:val="0"/>
          <w:w w:val="100"/>
          <w:position w:val="0"/>
        </w:rPr>
        <w:t>2012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日和</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号取得由广州市天河区国家税务局下发的编 号为“穗天国税五减备</w:t>
      </w:r>
      <w:r>
        <w:rPr>
          <w:color w:val="000000"/>
          <w:spacing w:val="0"/>
          <w:w w:val="100"/>
          <w:position w:val="0"/>
        </w:rPr>
        <w:t>[2012] 100257</w:t>
      </w:r>
      <w:r>
        <w:rPr>
          <w:color w:val="000000"/>
          <w:spacing w:val="0"/>
          <w:w w:val="100"/>
          <w:position w:val="0"/>
        </w:rPr>
        <w:t>号”和“穗天国税减备</w:t>
      </w:r>
      <w:r>
        <w:rPr>
          <w:color w:val="000000"/>
          <w:spacing w:val="0"/>
          <w:w w:val="100"/>
          <w:position w:val="0"/>
        </w:rPr>
        <w:t>[2013] 100562</w:t>
      </w:r>
      <w:r>
        <w:rPr>
          <w:color w:val="000000"/>
          <w:spacing w:val="0"/>
          <w:w w:val="100"/>
          <w:position w:val="0"/>
        </w:rPr>
        <w:t>号”的《减免税备案登记告知 书》，分别自</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日和</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日起执行减免相关备案产品增值税，实行即征即退。</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根据《关于鼓励软件产业和集成电路产业发展有关税收政策问题的通知》（财税</w:t>
      </w:r>
      <w:r>
        <w:rPr>
          <w:color w:val="000000"/>
          <w:spacing w:val="0"/>
          <w:w w:val="100"/>
          <w:position w:val="0"/>
        </w:rPr>
        <w:t>[2000]25</w:t>
      </w:r>
      <w:r>
        <w:rPr>
          <w:color w:val="000000"/>
          <w:spacing w:val="0"/>
          <w:w w:val="100"/>
          <w:position w:val="0"/>
        </w:rPr>
        <w:t>号）规定， 邦富软件符合增值税减免备案条件，于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日取得由广州市天河区国家税务局下发的编号为“穗 天国税减备</w:t>
      </w:r>
      <w:r>
        <w:rPr>
          <w:color w:val="000000"/>
          <w:spacing w:val="0"/>
          <w:w w:val="100"/>
          <w:position w:val="0"/>
        </w:rPr>
        <w:t>[2013]100696</w:t>
      </w:r>
      <w:r>
        <w:rPr>
          <w:color w:val="000000"/>
          <w:spacing w:val="0"/>
          <w:w w:val="100"/>
          <w:position w:val="0"/>
        </w:rPr>
        <w:t>号”的《减免税备案登记告知书》</w:t>
      </w:r>
      <w:r>
        <w:rPr>
          <w:color w:val="000000"/>
          <w:spacing w:val="0"/>
          <w:w w:val="100"/>
          <w:position w:val="0"/>
        </w:rPr>
        <w:t>，</w:t>
      </w:r>
      <w:r>
        <w:rPr>
          <w:color w:val="000000"/>
          <w:spacing w:val="0"/>
          <w:w w:val="100"/>
          <w:position w:val="0"/>
        </w:rPr>
        <w:t>自</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日起邦富软件技术转让、技术 开发和与之相关的技术咨询、技术服务免征增值税。</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根据财税</w:t>
      </w:r>
      <w:r>
        <w:rPr>
          <w:color w:val="000000"/>
          <w:spacing w:val="0"/>
          <w:w w:val="100"/>
          <w:position w:val="0"/>
        </w:rPr>
        <w:t>[2013]87</w:t>
      </w:r>
      <w:r>
        <w:rPr>
          <w:color w:val="000000"/>
          <w:spacing w:val="0"/>
          <w:w w:val="100"/>
          <w:position w:val="0"/>
        </w:rPr>
        <w:t>号文规定，自</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日，免征图书批发、零售环节增值税, 漫友文化漫画图书销售享受此优惠政策。</w:t>
      </w:r>
    </w:p>
    <w:p>
      <w:pPr>
        <w:pStyle w:val="Style35"/>
        <w:keepNext w:val="0"/>
        <w:keepLines w:val="0"/>
        <w:widowControl w:val="0"/>
        <w:shd w:val="clear" w:color="auto" w:fill="auto"/>
        <w:tabs>
          <w:tab w:pos="933" w:val="left"/>
        </w:tabs>
        <w:bidi w:val="0"/>
        <w:spacing w:before="0" w:after="0" w:line="314" w:lineRule="exact"/>
        <w:ind w:left="0" w:right="0" w:firstLine="440"/>
        <w:jc w:val="left"/>
      </w:pPr>
      <w:bookmarkStart w:id="1401" w:name="bookmark1401"/>
      <w:r>
        <w:rPr>
          <w:b/>
          <w:bCs/>
          <w:color w:val="000000"/>
          <w:spacing w:val="0"/>
          <w:w w:val="100"/>
          <w:position w:val="0"/>
        </w:rPr>
        <w:t>（</w:t>
      </w:r>
      <w:bookmarkEnd w:id="1401"/>
      <w:r>
        <w:rPr>
          <w:b/>
          <w:bCs/>
          <w:color w:val="000000"/>
          <w:spacing w:val="0"/>
          <w:w w:val="100"/>
          <w:position w:val="0"/>
        </w:rPr>
        <w:t>2）</w:t>
        <w:tab/>
        <w:t>营业税</w:t>
      </w:r>
    </w:p>
    <w:p>
      <w:pPr>
        <w:pStyle w:val="Style35"/>
        <w:keepNext w:val="0"/>
        <w:keepLines w:val="0"/>
        <w:widowControl w:val="0"/>
        <w:shd w:val="clear" w:color="auto" w:fill="auto"/>
        <w:bidi w:val="0"/>
        <w:spacing w:before="0" w:after="0" w:line="314" w:lineRule="exact"/>
        <w:ind w:left="0" w:right="0" w:firstLine="440"/>
        <w:jc w:val="left"/>
      </w:pPr>
      <w:r>
        <w:rPr>
          <w:b/>
          <w:bCs/>
          <w:color w:val="000000"/>
          <w:spacing w:val="0"/>
          <w:w w:val="100"/>
          <w:position w:val="0"/>
        </w:rPr>
        <w:t>自2016年5月1日起，营改增交纳增值税，2016年1至4月公司所适用的营业税：</w:t>
      </w:r>
    </w:p>
    <w:p>
      <w:pPr>
        <w:pStyle w:val="Style35"/>
        <w:keepNext w:val="0"/>
        <w:keepLines w:val="0"/>
        <w:widowControl w:val="0"/>
        <w:shd w:val="clear" w:color="auto" w:fill="auto"/>
        <w:tabs>
          <w:tab w:pos="826" w:val="left"/>
        </w:tabs>
        <w:bidi w:val="0"/>
        <w:spacing w:before="0" w:after="0" w:line="314" w:lineRule="exact"/>
        <w:ind w:left="0" w:right="0" w:firstLine="440"/>
        <w:jc w:val="both"/>
      </w:pPr>
      <w:bookmarkStart w:id="1402" w:name="bookmark1402"/>
      <w:r>
        <w:rPr>
          <w:color w:val="000000"/>
          <w:spacing w:val="0"/>
          <w:w w:val="100"/>
          <w:position w:val="0"/>
        </w:rPr>
        <w:t>1</w:t>
      </w:r>
      <w:bookmarkEnd w:id="1402"/>
      <w:r>
        <w:rPr>
          <w:color w:val="000000"/>
          <w:spacing w:val="0"/>
          <w:w w:val="100"/>
          <w:position w:val="0"/>
        </w:rPr>
        <w:t>）</w:t>
        <w:tab/>
      </w:r>
      <w:r>
        <w:rPr>
          <w:color w:val="000000"/>
          <w:spacing w:val="0"/>
          <w:w w:val="100"/>
          <w:position w:val="0"/>
        </w:rPr>
        <w:t>根据国家有关税法规定，管道燃气工程开发业务和与其相关的收费、管道燃气用户安装业务以及 其他建筑安装业务的税率为营业收入的</w:t>
      </w:r>
      <w:r>
        <w:rPr>
          <w:color w:val="000000"/>
          <w:spacing w:val="0"/>
          <w:w w:val="100"/>
          <w:position w:val="0"/>
        </w:rPr>
        <w:t>3%</w:t>
      </w:r>
      <w:r>
        <w:rPr>
          <w:color w:val="000000"/>
          <w:spacing w:val="0"/>
          <w:w w:val="100"/>
          <w:position w:val="0"/>
        </w:rPr>
        <w:t>。</w:t>
      </w:r>
    </w:p>
    <w:p>
      <w:pPr>
        <w:pStyle w:val="Style35"/>
        <w:keepNext w:val="0"/>
        <w:keepLines w:val="0"/>
        <w:widowControl w:val="0"/>
        <w:shd w:val="clear" w:color="auto" w:fill="auto"/>
        <w:tabs>
          <w:tab w:pos="827" w:val="left"/>
        </w:tabs>
        <w:bidi w:val="0"/>
        <w:spacing w:before="0" w:after="0" w:line="314" w:lineRule="exact"/>
        <w:ind w:left="0" w:right="0" w:firstLine="440"/>
        <w:jc w:val="left"/>
      </w:pPr>
      <w:bookmarkStart w:id="1403" w:name="bookmark1403"/>
      <w:r>
        <w:rPr>
          <w:color w:val="000000"/>
          <w:spacing w:val="0"/>
          <w:w w:val="100"/>
          <w:position w:val="0"/>
        </w:rPr>
        <w:t>2</w:t>
      </w:r>
      <w:bookmarkEnd w:id="1403"/>
      <w:r>
        <w:rPr>
          <w:color w:val="000000"/>
          <w:spacing w:val="0"/>
          <w:w w:val="100"/>
          <w:position w:val="0"/>
        </w:rPr>
        <w:t>）</w:t>
        <w:tab/>
      </w:r>
      <w:r>
        <w:rPr>
          <w:color w:val="000000"/>
          <w:spacing w:val="0"/>
          <w:w w:val="100"/>
          <w:position w:val="0"/>
        </w:rPr>
        <w:t>部分配送收入按</w:t>
      </w:r>
      <w:r>
        <w:rPr>
          <w:color w:val="000000"/>
          <w:spacing w:val="0"/>
          <w:w w:val="100"/>
          <w:position w:val="0"/>
        </w:rPr>
        <w:t>5%</w:t>
      </w:r>
      <w:r>
        <w:rPr>
          <w:color w:val="000000"/>
          <w:spacing w:val="0"/>
          <w:w w:val="100"/>
          <w:position w:val="0"/>
        </w:rPr>
        <w:t>计缴营业税，部分快递代理收入按</w:t>
      </w:r>
      <w:r>
        <w:rPr>
          <w:color w:val="000000"/>
          <w:spacing w:val="0"/>
          <w:w w:val="100"/>
          <w:position w:val="0"/>
        </w:rPr>
        <w:t>3%</w:t>
      </w:r>
      <w:r>
        <w:rPr>
          <w:color w:val="000000"/>
          <w:spacing w:val="0"/>
          <w:w w:val="100"/>
          <w:position w:val="0"/>
        </w:rPr>
        <w:t>计缴营业税。</w:t>
      </w:r>
    </w:p>
    <w:p>
      <w:pPr>
        <w:pStyle w:val="Style35"/>
        <w:keepNext w:val="0"/>
        <w:keepLines w:val="0"/>
        <w:widowControl w:val="0"/>
        <w:shd w:val="clear" w:color="auto" w:fill="auto"/>
        <w:tabs>
          <w:tab w:pos="827" w:val="left"/>
        </w:tabs>
        <w:bidi w:val="0"/>
        <w:spacing w:before="0" w:after="0" w:line="314" w:lineRule="exact"/>
        <w:ind w:left="0" w:right="0" w:firstLine="440"/>
        <w:jc w:val="left"/>
      </w:pPr>
      <w:bookmarkStart w:id="1404" w:name="bookmark1404"/>
      <w:r>
        <w:rPr>
          <w:color w:val="000000"/>
          <w:spacing w:val="0"/>
          <w:w w:val="100"/>
          <w:position w:val="0"/>
        </w:rPr>
        <w:t>3</w:t>
      </w:r>
      <w:bookmarkEnd w:id="1404"/>
      <w:r>
        <w:rPr>
          <w:color w:val="000000"/>
          <w:spacing w:val="0"/>
          <w:w w:val="100"/>
          <w:position w:val="0"/>
        </w:rPr>
        <w:t>）</w:t>
        <w:tab/>
      </w:r>
      <w:r>
        <w:rPr>
          <w:color w:val="000000"/>
          <w:spacing w:val="0"/>
          <w:w w:val="100"/>
          <w:position w:val="0"/>
        </w:rPr>
        <w:t>平台服务收入等其他服务收入按</w:t>
      </w:r>
      <w:r>
        <w:rPr>
          <w:color w:val="000000"/>
          <w:spacing w:val="0"/>
          <w:w w:val="100"/>
          <w:position w:val="0"/>
        </w:rPr>
        <w:t>5%</w:t>
      </w:r>
      <w:r>
        <w:rPr>
          <w:color w:val="000000"/>
          <w:spacing w:val="0"/>
          <w:w w:val="100"/>
          <w:position w:val="0"/>
        </w:rPr>
        <w:t>计缴营业税。</w:t>
      </w:r>
    </w:p>
    <w:p>
      <w:pPr>
        <w:pStyle w:val="Style35"/>
        <w:keepNext w:val="0"/>
        <w:keepLines w:val="0"/>
        <w:widowControl w:val="0"/>
        <w:shd w:val="clear" w:color="auto" w:fill="auto"/>
        <w:tabs>
          <w:tab w:pos="933" w:val="left"/>
        </w:tabs>
        <w:bidi w:val="0"/>
        <w:spacing w:before="0" w:after="0" w:line="314" w:lineRule="exact"/>
        <w:ind w:left="0" w:right="0" w:firstLine="440"/>
        <w:jc w:val="left"/>
      </w:pPr>
      <w:bookmarkStart w:id="1405" w:name="bookmark1405"/>
      <w:r>
        <w:rPr>
          <w:b/>
          <w:bCs/>
          <w:color w:val="000000"/>
          <w:spacing w:val="0"/>
          <w:w w:val="100"/>
          <w:position w:val="0"/>
        </w:rPr>
        <w:t>（</w:t>
      </w:r>
      <w:bookmarkEnd w:id="1405"/>
      <w:r>
        <w:rPr>
          <w:b/>
          <w:bCs/>
          <w:color w:val="000000"/>
          <w:spacing w:val="0"/>
          <w:w w:val="100"/>
          <w:position w:val="0"/>
        </w:rPr>
        <w:t>3）</w:t>
        <w:tab/>
        <w:t>城市维护建设税、教育费附加和地方教育费附加</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陵水燃气、万宁民生、精视文化、精视广告（不含分公司）城市维护建设税按计提营业税额和（或） 增值税额的</w:t>
      </w:r>
      <w:r>
        <w:rPr>
          <w:color w:val="000000"/>
          <w:spacing w:val="0"/>
          <w:w w:val="100"/>
          <w:position w:val="0"/>
        </w:rPr>
        <w:t>5%</w:t>
      </w:r>
      <w:r>
        <w:rPr>
          <w:color w:val="000000"/>
          <w:spacing w:val="0"/>
          <w:w w:val="100"/>
          <w:position w:val="0"/>
        </w:rPr>
        <w:t>计征缴纳。上海鸿立、国视上海（不含子公司）城市维护建设税按营业税额和（或）增值税 额的</w:t>
      </w:r>
      <w:r>
        <w:rPr>
          <w:color w:val="000000"/>
          <w:spacing w:val="0"/>
          <w:w w:val="100"/>
          <w:position w:val="0"/>
        </w:rPr>
        <w:t>1%</w:t>
      </w:r>
      <w:r>
        <w:rPr>
          <w:color w:val="000000"/>
          <w:spacing w:val="0"/>
          <w:w w:val="100"/>
          <w:position w:val="0"/>
        </w:rPr>
        <w:t>计征缴纳。</w:t>
      </w:r>
    </w:p>
    <w:p>
      <w:pPr>
        <w:pStyle w:val="Style3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本公司及其他子公司城市维护建设税按营业税额和（或）增值税额的</w:t>
      </w:r>
      <w:r>
        <w:rPr>
          <w:color w:val="000000"/>
          <w:spacing w:val="0"/>
          <w:w w:val="100"/>
          <w:position w:val="0"/>
        </w:rPr>
        <w:t>7%</w:t>
      </w:r>
      <w:r>
        <w:rPr>
          <w:color w:val="000000"/>
          <w:spacing w:val="0"/>
          <w:w w:val="100"/>
          <w:position w:val="0"/>
        </w:rPr>
        <w:t>计征缴纳。</w:t>
      </w:r>
    </w:p>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本公司及其子公司的教育费附加、地方教育费附加按营业税额和（或）增值税额的</w:t>
      </w:r>
      <w:r>
        <w:rPr>
          <w:color w:val="000000"/>
          <w:spacing w:val="0"/>
          <w:w w:val="100"/>
          <w:position w:val="0"/>
        </w:rPr>
        <w:t>3%</w:t>
      </w:r>
      <w:r>
        <w:rPr>
          <w:color w:val="000000"/>
          <w:spacing w:val="0"/>
          <w:w w:val="100"/>
          <w:position w:val="0"/>
        </w:rPr>
        <w:t>、</w:t>
      </w:r>
      <w:r>
        <w:rPr>
          <w:color w:val="000000"/>
          <w:spacing w:val="0"/>
          <w:w w:val="100"/>
          <w:position w:val="0"/>
        </w:rPr>
        <w:t>2%</w:t>
      </w:r>
      <w:r>
        <w:rPr>
          <w:color w:val="000000"/>
          <w:spacing w:val="0"/>
          <w:w w:val="100"/>
          <w:position w:val="0"/>
        </w:rPr>
        <w:t>计征缴纳。</w:t>
      </w:r>
    </w:p>
    <w:p>
      <w:pPr>
        <w:pStyle w:val="Style35"/>
        <w:keepNext w:val="0"/>
        <w:keepLines w:val="0"/>
        <w:widowControl w:val="0"/>
        <w:shd w:val="clear" w:color="auto" w:fill="auto"/>
        <w:tabs>
          <w:tab w:pos="933" w:val="left"/>
        </w:tabs>
        <w:bidi w:val="0"/>
        <w:spacing w:before="0" w:after="0" w:line="314" w:lineRule="exact"/>
        <w:ind w:left="0" w:right="0" w:firstLine="440"/>
        <w:jc w:val="left"/>
      </w:pPr>
      <w:bookmarkStart w:id="1406" w:name="bookmark1406"/>
      <w:r>
        <w:rPr>
          <w:b/>
          <w:bCs/>
          <w:color w:val="000000"/>
          <w:spacing w:val="0"/>
          <w:w w:val="100"/>
          <w:position w:val="0"/>
        </w:rPr>
        <w:t>（</w:t>
      </w:r>
      <w:bookmarkEnd w:id="1406"/>
      <w:r>
        <w:rPr>
          <w:b/>
          <w:bCs/>
          <w:color w:val="000000"/>
          <w:spacing w:val="0"/>
          <w:w w:val="100"/>
          <w:position w:val="0"/>
        </w:rPr>
        <w:t>4）</w:t>
        <w:tab/>
        <w:t>文化事业建设费</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以广告收入减去支付给其他广告公司或广告发布者（包括媒体、载体）的广告发布费后余额的</w:t>
      </w:r>
      <w:r>
        <w:rPr>
          <w:color w:val="000000"/>
          <w:spacing w:val="0"/>
          <w:w w:val="100"/>
          <w:position w:val="0"/>
        </w:rPr>
        <w:t>3%</w:t>
      </w:r>
      <w:r>
        <w:rPr>
          <w:color w:val="000000"/>
          <w:spacing w:val="0"/>
          <w:w w:val="100"/>
          <w:position w:val="0"/>
        </w:rPr>
        <w:t>计缴 文化事业建设费或以当地税务机关核定的金额缴纳。</w:t>
      </w:r>
    </w:p>
    <w:p>
      <w:pPr>
        <w:pStyle w:val="Style35"/>
        <w:keepNext w:val="0"/>
        <w:keepLines w:val="0"/>
        <w:widowControl w:val="0"/>
        <w:shd w:val="clear" w:color="auto" w:fill="auto"/>
        <w:tabs>
          <w:tab w:pos="1035" w:val="left"/>
        </w:tabs>
        <w:bidi w:val="0"/>
        <w:spacing w:before="0" w:after="0" w:line="314" w:lineRule="exact"/>
        <w:ind w:left="0" w:right="0" w:firstLine="440"/>
        <w:jc w:val="both"/>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1374" w:right="1033" w:bottom="1441" w:left="1075" w:header="0" w:footer="3" w:gutter="0"/>
          <w:cols w:space="720"/>
          <w:noEndnote/>
          <w:rtlGutter w:val="0"/>
          <w:docGrid w:linePitch="360"/>
        </w:sectPr>
      </w:pPr>
      <w:bookmarkStart w:id="1407" w:name="bookmark1407"/>
      <w:r>
        <w:rPr>
          <w:b/>
          <w:bCs/>
          <w:color w:val="000000"/>
          <w:spacing w:val="0"/>
          <w:w w:val="100"/>
          <w:position w:val="0"/>
        </w:rPr>
        <w:t>（</w:t>
      </w:r>
      <w:bookmarkEnd w:id="1407"/>
      <w:r>
        <w:rPr>
          <w:b/>
          <w:bCs/>
          <w:color w:val="000000"/>
          <w:spacing w:val="0"/>
          <w:w w:val="100"/>
          <w:position w:val="0"/>
        </w:rPr>
        <w:t>5）</w:t>
        <w:tab/>
        <w:t>其他税项，包括房产税、土地使用税、车船税、印花税、代扣代交的个人所得税等，按照国家 税法有关规定照章计征缴纳。</w:t>
      </w:r>
    </w:p>
    <w:p>
      <w:pPr>
        <w:pStyle w:val="Style26"/>
        <w:keepNext/>
        <w:keepLines/>
        <w:widowControl w:val="0"/>
        <w:shd w:val="clear" w:color="auto" w:fill="auto"/>
        <w:bidi w:val="0"/>
        <w:spacing w:before="0" w:after="180" w:line="240" w:lineRule="auto"/>
        <w:ind w:left="0" w:right="0" w:firstLine="0"/>
        <w:jc w:val="left"/>
      </w:pPr>
      <w:bookmarkStart w:id="1408" w:name="bookmark1408"/>
      <w:bookmarkStart w:id="1409" w:name="bookmark1409"/>
      <w:bookmarkStart w:id="1410" w:name="bookmark1410"/>
      <w:bookmarkStart w:id="1411" w:name="bookmark1411"/>
      <w:r>
        <w:rPr>
          <w:color w:val="000000"/>
          <w:spacing w:val="0"/>
          <w:w w:val="100"/>
          <w:position w:val="0"/>
        </w:rPr>
        <w:t>七</w:t>
      </w:r>
      <w:bookmarkEnd w:id="1410"/>
      <w:r>
        <w:rPr>
          <w:color w:val="000000"/>
          <w:spacing w:val="0"/>
          <w:w w:val="100"/>
          <w:position w:val="0"/>
        </w:rPr>
        <w:t>、合并财务报表项目注释</w:t>
      </w:r>
      <w:bookmarkEnd w:id="1408"/>
      <w:bookmarkEnd w:id="1409"/>
      <w:bookmarkEnd w:id="1411"/>
    </w:p>
    <w:p>
      <w:pPr>
        <w:pStyle w:val="Style33"/>
        <w:keepNext/>
        <w:keepLines/>
        <w:widowControl w:val="0"/>
        <w:shd w:val="clear" w:color="auto" w:fill="auto"/>
        <w:bidi w:val="0"/>
        <w:spacing w:before="0" w:after="100" w:line="240" w:lineRule="auto"/>
        <w:ind w:left="0" w:right="0" w:firstLine="0"/>
        <w:jc w:val="left"/>
      </w:pPr>
      <w:bookmarkStart w:id="1412" w:name="bookmark1412"/>
      <w:bookmarkStart w:id="1413" w:name="bookmark1413"/>
      <w:bookmarkStart w:id="1414" w:name="bookmark1414"/>
      <w:r>
        <w:rPr>
          <w:color w:val="000000"/>
          <w:spacing w:val="0"/>
          <w:w w:val="100"/>
          <w:position w:val="0"/>
        </w:rPr>
        <w:t>1、货币资金</w:t>
      </w:r>
      <w:bookmarkEnd w:id="1412"/>
      <w:bookmarkEnd w:id="1413"/>
      <w:bookmarkEnd w:id="1414"/>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685,310.92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859,231.45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2, 266, 925, </w:t>
            </w:r>
            <w:r>
              <w:rPr>
                <w:color w:val="000000"/>
                <w:spacing w:val="0"/>
                <w:w w:val="100"/>
                <w:position w:val="0"/>
              </w:rPr>
              <w:t xml:space="preserve">989.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2,872, 429, </w:t>
            </w:r>
            <w:r>
              <w:rPr>
                <w:color w:val="000000"/>
                <w:spacing w:val="0"/>
                <w:w w:val="100"/>
                <w:position w:val="0"/>
              </w:rPr>
              <w:t xml:space="preserve">165. </w:t>
            </w:r>
            <w:r>
              <w:rPr>
                <w:color w:val="000000"/>
                <w:spacing w:val="0"/>
                <w:w w:val="100"/>
                <w:position w:val="0"/>
              </w:rPr>
              <w:t>24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495, 858, </w:t>
            </w:r>
            <w:r>
              <w:rPr>
                <w:color w:val="000000"/>
                <w:spacing w:val="0"/>
                <w:w w:val="100"/>
                <w:position w:val="0"/>
              </w:rPr>
              <w:t xml:space="preserve">582.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268, 968, </w:t>
            </w:r>
            <w:r>
              <w:rPr>
                <w:color w:val="000000"/>
                <w:spacing w:val="0"/>
                <w:w w:val="100"/>
                <w:position w:val="0"/>
              </w:rPr>
              <w:t xml:space="preserve">730. </w:t>
            </w:r>
            <w:r>
              <w:rPr>
                <w:color w:val="000000"/>
                <w:spacing w:val="0"/>
                <w:w w:val="100"/>
                <w:position w:val="0"/>
              </w:rPr>
              <w:t>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2,763,469, </w:t>
            </w:r>
            <w:r>
              <w:rPr>
                <w:color w:val="000000"/>
                <w:spacing w:val="0"/>
                <w:w w:val="100"/>
                <w:position w:val="0"/>
              </w:rPr>
              <w:t xml:space="preserve">883.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3, </w:t>
            </w:r>
            <w:r>
              <w:rPr>
                <w:color w:val="000000"/>
                <w:spacing w:val="0"/>
                <w:w w:val="100"/>
                <w:position w:val="0"/>
              </w:rPr>
              <w:t>142,257,127.06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1,120, </w:t>
            </w:r>
            <w:r>
              <w:rPr>
                <w:color w:val="000000"/>
                <w:spacing w:val="0"/>
                <w:w w:val="100"/>
                <w:position w:val="0"/>
              </w:rPr>
              <w:t xml:space="preserve">645. </w:t>
            </w:r>
            <w:r>
              <w:rPr>
                <w:color w:val="000000"/>
                <w:spacing w:val="0"/>
                <w:w w:val="100"/>
                <w:position w:val="0"/>
              </w:rPr>
              <w:t>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4,225,510. </w:t>
            </w:r>
            <w:r>
              <w:rPr>
                <w:color w:val="000000"/>
                <w:spacing w:val="0"/>
                <w:w w:val="100"/>
                <w:position w:val="0"/>
              </w:rPr>
              <w:t>02</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0"/>
        <w:jc w:val="left"/>
      </w:pPr>
      <w:bookmarkStart w:id="1415" w:name="bookmark1415"/>
      <w:bookmarkStart w:id="1416" w:name="bookmark1416"/>
      <w:bookmarkStart w:id="1417" w:name="bookmark1417"/>
      <w:r>
        <w:rPr>
          <w:color w:val="000000"/>
          <w:spacing w:val="0"/>
          <w:w w:val="100"/>
          <w:position w:val="0"/>
        </w:rPr>
        <w:t>其他说明</w:t>
      </w:r>
      <w:bookmarkEnd w:id="1415"/>
      <w:bookmarkEnd w:id="1416"/>
      <w:bookmarkEnd w:id="1417"/>
    </w:p>
    <w:p>
      <w:pPr>
        <w:pStyle w:val="Style29"/>
        <w:keepNext/>
        <w:keepLines/>
        <w:widowControl w:val="0"/>
        <w:shd w:val="clear" w:color="auto" w:fill="auto"/>
        <w:bidi w:val="0"/>
        <w:spacing w:before="0" w:after="0" w:line="240" w:lineRule="auto"/>
        <w:ind w:left="0" w:right="0" w:firstLine="420"/>
        <w:jc w:val="left"/>
      </w:pPr>
      <w:bookmarkStart w:id="1418" w:name="bookmark1418"/>
      <w:bookmarkStart w:id="1419" w:name="bookmark1419"/>
      <w:bookmarkStart w:id="1420" w:name="bookmark1420"/>
      <w:r>
        <w:rPr>
          <w:color w:val="000000"/>
          <w:spacing w:val="0"/>
          <w:w w:val="100"/>
          <w:position w:val="0"/>
        </w:rPr>
        <w:t>其中受限制的货币资金明细如下:</w:t>
      </w:r>
      <w:bookmarkEnd w:id="1418"/>
      <w:bookmarkEnd w:id="1419"/>
      <w:bookmarkEnd w:id="1420"/>
    </w:p>
    <w:tbl>
      <w:tblPr>
        <w:tblOverlap w:val="never"/>
        <w:jc w:val="center"/>
        <w:tblLayout w:type="fixed"/>
      </w:tblPr>
      <w:tblGrid>
        <w:gridCol w:w="2986"/>
        <w:gridCol w:w="2837"/>
        <w:gridCol w:w="2563"/>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5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7, 195, </w:t>
            </w:r>
            <w:r>
              <w:rPr>
                <w:color w:val="000000"/>
                <w:spacing w:val="0"/>
                <w:w w:val="100"/>
                <w:position w:val="0"/>
              </w:rPr>
              <w:t xml:space="preserve">988.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8, 144, </w:t>
            </w:r>
            <w:r>
              <w:rPr>
                <w:color w:val="000000"/>
                <w:spacing w:val="0"/>
                <w:w w:val="100"/>
                <w:position w:val="0"/>
              </w:rPr>
              <w:t xml:space="preserve">223. </w:t>
            </w:r>
            <w:r>
              <w:rPr>
                <w:color w:val="000000"/>
                <w:spacing w:val="0"/>
                <w:w w:val="100"/>
                <w:position w:val="0"/>
              </w:rPr>
              <w:t>15</w:t>
            </w:r>
          </w:p>
        </w:tc>
      </w:tr>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1,553,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8, 748, </w:t>
            </w:r>
            <w:r>
              <w:rPr>
                <w:color w:val="000000"/>
                <w:spacing w:val="0"/>
                <w:w w:val="100"/>
                <w:position w:val="0"/>
              </w:rPr>
              <w:t xml:space="preserve">988. </w:t>
            </w:r>
            <w:r>
              <w:rPr>
                <w:color w:val="000000"/>
                <w:spacing w:val="0"/>
                <w:w w:val="100"/>
                <w:position w:val="0"/>
              </w:rPr>
              <w:t>94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8, 144, </w:t>
            </w:r>
            <w:r>
              <w:rPr>
                <w:color w:val="000000"/>
                <w:spacing w:val="0"/>
                <w:w w:val="100"/>
                <w:position w:val="0"/>
              </w:rPr>
              <w:t xml:space="preserve">223. </w:t>
            </w:r>
            <w:r>
              <w:rPr>
                <w:color w:val="000000"/>
                <w:spacing w:val="0"/>
                <w:w w:val="100"/>
                <w:position w:val="0"/>
              </w:rPr>
              <w:t>15</w:t>
            </w:r>
          </w:p>
        </w:tc>
      </w:tr>
    </w:tbl>
    <w:p>
      <w:pPr>
        <w:widowControl w:val="0"/>
        <w:spacing w:after="179" w:line="1" w:lineRule="exact"/>
      </w:pPr>
    </w:p>
    <w:p>
      <w:pPr>
        <w:pStyle w:val="Style33"/>
        <w:keepNext/>
        <w:keepLines/>
        <w:widowControl w:val="0"/>
        <w:shd w:val="clear" w:color="auto" w:fill="auto"/>
        <w:bidi w:val="0"/>
        <w:spacing w:before="0" w:after="10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2</w:t>
      </w:r>
      <w:bookmarkEnd w:id="1423"/>
      <w:r>
        <w:rPr>
          <w:color w:val="000000"/>
          <w:spacing w:val="0"/>
          <w:w w:val="100"/>
          <w:position w:val="0"/>
        </w:rPr>
        <w:t>、以公允价值计量且其变动计入当期损益的金融资产</w:t>
      </w:r>
      <w:bookmarkEnd w:id="1421"/>
      <w:bookmarkEnd w:id="1422"/>
      <w:bookmarkEnd w:id="1424"/>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142, 524, </w:t>
            </w:r>
            <w:r>
              <w:rPr>
                <w:color w:val="000000"/>
                <w:spacing w:val="0"/>
                <w:w w:val="100"/>
                <w:position w:val="0"/>
              </w:rPr>
              <w:t xml:space="preserve">005.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57,595,551.95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142, 524, </w:t>
            </w:r>
            <w:r>
              <w:rPr>
                <w:color w:val="000000"/>
                <w:spacing w:val="0"/>
                <w:w w:val="100"/>
                <w:position w:val="0"/>
              </w:rPr>
              <w:t xml:space="preserve">005.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57,595,551.95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142, 524, </w:t>
            </w:r>
            <w:r>
              <w:rPr>
                <w:color w:val="000000"/>
                <w:spacing w:val="0"/>
                <w:w w:val="100"/>
                <w:position w:val="0"/>
              </w:rPr>
              <w:t xml:space="preserve">005. </w:t>
            </w:r>
            <w:r>
              <w:rPr>
                <w:color w:val="000000"/>
                <w:spacing w:val="0"/>
                <w:w w:val="100"/>
                <w:position w:val="0"/>
              </w:rPr>
              <w:t>89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57,595,551.95</w:t>
            </w:r>
          </w:p>
        </w:tc>
      </w:tr>
    </w:tbl>
    <w:p>
      <w:pPr>
        <w:widowControl w:val="0"/>
        <w:spacing w:after="99" w:line="1" w:lineRule="exact"/>
      </w:pPr>
    </w:p>
    <w:p>
      <w:pPr>
        <w:pStyle w:val="Style33"/>
        <w:keepNext/>
        <w:keepLines/>
        <w:widowControl w:val="0"/>
        <w:shd w:val="clear" w:color="auto" w:fill="auto"/>
        <w:bidi w:val="0"/>
        <w:spacing w:before="0" w:after="10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3</w:t>
      </w:r>
      <w:bookmarkEnd w:id="1427"/>
      <w:r>
        <w:rPr>
          <w:color w:val="000000"/>
          <w:spacing w:val="0"/>
          <w:w w:val="100"/>
          <w:position w:val="0"/>
        </w:rPr>
        <w:t>、应收票据</w:t>
      </w:r>
      <w:bookmarkEnd w:id="1425"/>
      <w:bookmarkEnd w:id="1426"/>
      <w:bookmarkEnd w:id="1428"/>
    </w:p>
    <w:p>
      <w:pPr>
        <w:pStyle w:val="Style33"/>
        <w:keepNext/>
        <w:keepLines/>
        <w:widowControl w:val="0"/>
        <w:shd w:val="clear" w:color="auto" w:fill="auto"/>
        <w:bidi w:val="0"/>
        <w:spacing w:before="0" w:after="100" w:line="240" w:lineRule="auto"/>
        <w:ind w:left="0" w:right="0" w:firstLine="0"/>
        <w:jc w:val="left"/>
      </w:pPr>
      <w:bookmarkStart w:id="1425" w:name="bookmark1425"/>
      <w:bookmarkStart w:id="1426" w:name="bookmark1426"/>
      <w:bookmarkStart w:id="1429" w:name="bookmark1429"/>
      <w:bookmarkStart w:id="1430" w:name="bookmark1430"/>
      <w:r>
        <w:rPr>
          <w:color w:val="000000"/>
          <w:spacing w:val="0"/>
          <w:w w:val="100"/>
          <w:position w:val="0"/>
        </w:rPr>
        <w:t>（</w:t>
      </w:r>
      <w:bookmarkEnd w:id="1429"/>
      <w:r>
        <w:rPr>
          <w:color w:val="000000"/>
          <w:spacing w:val="0"/>
          <w:w w:val="100"/>
          <w:position w:val="0"/>
        </w:rPr>
        <w:t>1）应收票据分类列示</w:t>
      </w:r>
      <w:bookmarkEnd w:id="1425"/>
      <w:bookmarkEnd w:id="1426"/>
      <w:bookmarkEnd w:id="1430"/>
    </w:p>
    <w:p>
      <w:pPr>
        <w:pStyle w:val="Style4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82"/>
        <w:gridCol w:w="325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5,877,200.83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5, 109, </w:t>
            </w:r>
            <w:r>
              <w:rPr>
                <w:color w:val="000000"/>
                <w:spacing w:val="0"/>
                <w:w w:val="100"/>
                <w:position w:val="0"/>
              </w:rPr>
              <w:t xml:space="preserve">831. </w:t>
            </w:r>
            <w:r>
              <w:rPr>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color w:val="000000"/>
                <w:spacing w:val="0"/>
                <w:w w:val="100"/>
                <w:position w:val="0"/>
              </w:rPr>
              <w:t xml:space="preserve">4, 650, </w:t>
            </w:r>
            <w:r>
              <w:rPr>
                <w:color w:val="000000"/>
                <w:spacing w:val="0"/>
                <w:w w:val="100"/>
                <w:position w:val="0"/>
              </w:rPr>
              <w:t xml:space="preserve">101.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8, 295, </w:t>
            </w:r>
            <w:r>
              <w:rPr>
                <w:color w:val="000000"/>
                <w:spacing w:val="0"/>
                <w:w w:val="100"/>
                <w:position w:val="0"/>
              </w:rPr>
              <w:t xml:space="preserve">977.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10,527,301.83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13,405,808. </w:t>
            </w:r>
            <w:r>
              <w:rPr>
                <w:color w:val="000000"/>
                <w:spacing w:val="0"/>
                <w:w w:val="100"/>
                <w:position w:val="0"/>
              </w:rPr>
              <w:t>19</w:t>
            </w:r>
          </w:p>
        </w:tc>
      </w:tr>
      <w:tr>
        <w:trPr>
          <w:trHeight w:val="1027" w:hRule="exact"/>
        </w:trPr>
        <w:tc>
          <w:tcPr>
            <w:tcBorders>
              <w:top w:val="single" w:sz="4"/>
            </w:tcBorders>
            <w:shd w:val="clear" w:color="auto" w:fill="FFFFFF"/>
            <w:vAlign w:val="top"/>
          </w:tcPr>
          <w:p>
            <w:pPr>
              <w:pStyle w:val="Style19"/>
              <w:keepNext w:val="0"/>
              <w:keepLines w:val="0"/>
              <w:widowControl w:val="0"/>
              <w:shd w:val="clear" w:color="auto" w:fill="auto"/>
              <w:tabs>
                <w:tab w:pos="523" w:val="left"/>
              </w:tabs>
              <w:bidi w:val="0"/>
              <w:spacing w:before="0" w:after="80" w:line="240" w:lineRule="auto"/>
              <w:ind w:left="0" w:right="0" w:firstLine="0"/>
              <w:jc w:val="left"/>
              <w:rPr>
                <w:sz w:val="20"/>
                <w:szCs w:val="20"/>
              </w:rPr>
            </w:pPr>
            <w:r>
              <w:rPr>
                <w:b/>
                <w:bCs/>
                <w:color w:val="000000"/>
                <w:spacing w:val="0"/>
                <w:w w:val="100"/>
                <w:position w:val="0"/>
                <w:sz w:val="20"/>
                <w:szCs w:val="20"/>
              </w:rPr>
              <w:t>（2）</w:t>
              <w:tab/>
              <w:t>期末公司无已质押的应收票</w:t>
            </w:r>
          </w:p>
          <w:p>
            <w:pPr>
              <w:pStyle w:val="Style19"/>
              <w:keepNext w:val="0"/>
              <w:keepLines w:val="0"/>
              <w:widowControl w:val="0"/>
              <w:shd w:val="clear" w:color="auto" w:fill="auto"/>
              <w:tabs>
                <w:tab w:pos="418" w:val="left"/>
              </w:tabs>
              <w:bidi w:val="0"/>
              <w:spacing w:before="0" w:after="0" w:line="240" w:lineRule="auto"/>
              <w:ind w:left="0" w:right="0" w:firstLine="0"/>
              <w:jc w:val="left"/>
              <w:rPr>
                <w:sz w:val="20"/>
                <w:szCs w:val="20"/>
              </w:rPr>
            </w:pPr>
            <w:r>
              <w:rPr>
                <w:b/>
                <w:bCs/>
                <w:color w:val="000000"/>
                <w:spacing w:val="0"/>
                <w:w w:val="100"/>
                <w:position w:val="0"/>
                <w:sz w:val="20"/>
                <w:szCs w:val="20"/>
              </w:rPr>
              <w:t>（3）</w:t>
              <w:tab/>
              <w:t>期末公司已背书或贴现且在资</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据。</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f</w:t>
            </w:r>
            <w:r>
              <w:rPr>
                <w:b/>
                <w:bCs/>
                <w:color w:val="000000"/>
                <w:spacing w:val="0"/>
                <w:w w:val="100"/>
                <w:position w:val="0"/>
                <w:sz w:val="20"/>
                <w:szCs w:val="20"/>
              </w:rPr>
              <w:t>产负债表日尚未到期的应收票据</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11,568,295.04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11,568,295.04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570" w:right="1109" w:bottom="1570" w:left="1109" w:header="0" w:footer="3" w:gutter="0"/>
          <w:cols w:space="720"/>
          <w:noEndnote/>
          <w:rtlGutter w:val="0"/>
          <w:docGrid w:linePitch="360"/>
        </w:sectPr>
      </w:pPr>
      <w:bookmarkStart w:id="1431" w:name="bookmark1431"/>
      <w:bookmarkStart w:id="1432" w:name="bookmark1432"/>
      <w:bookmarkStart w:id="1433" w:name="bookmark1433"/>
      <w:bookmarkStart w:id="1434" w:name="bookmark1434"/>
      <w:r>
        <w:rPr>
          <w:color w:val="000000"/>
          <w:spacing w:val="0"/>
          <w:w w:val="100"/>
          <w:position w:val="0"/>
        </w:rPr>
        <w:t>（</w:t>
      </w:r>
      <w:bookmarkEnd w:id="1433"/>
      <w:r>
        <w:rPr>
          <w:color w:val="000000"/>
          <w:spacing w:val="0"/>
          <w:w w:val="100"/>
          <w:position w:val="0"/>
        </w:rPr>
        <w:t>4）期末公司无因出票人未履约而将其转为应收账款的票据。</w:t>
      </w:r>
      <w:bookmarkEnd w:id="1431"/>
      <w:bookmarkEnd w:id="1432"/>
      <w:bookmarkEnd w:id="1434"/>
    </w:p>
    <w:p>
      <w:pPr>
        <w:pStyle w:val="Style33"/>
        <w:keepNext/>
        <w:keepLines/>
        <w:widowControl w:val="0"/>
        <w:shd w:val="clear" w:color="auto" w:fill="auto"/>
        <w:bidi w:val="0"/>
        <w:spacing w:before="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4</w:t>
      </w:r>
      <w:bookmarkEnd w:id="1437"/>
      <w:r>
        <w:rPr>
          <w:color w:val="000000"/>
          <w:spacing w:val="0"/>
          <w:w w:val="100"/>
          <w:position w:val="0"/>
        </w:rPr>
        <w:t>、应收账款</w:t>
      </w:r>
      <w:bookmarkEnd w:id="1435"/>
      <w:bookmarkEnd w:id="1436"/>
      <w:bookmarkEnd w:id="1438"/>
    </w:p>
    <w:p>
      <w:pPr>
        <w:pStyle w:val="Style33"/>
        <w:keepNext/>
        <w:keepLines/>
        <w:widowControl w:val="0"/>
        <w:numPr>
          <w:ilvl w:val="0"/>
          <w:numId w:val="41"/>
        </w:numPr>
        <w:shd w:val="clear" w:color="auto" w:fill="auto"/>
        <w:bidi w:val="0"/>
        <w:spacing w:before="0" w:line="240" w:lineRule="auto"/>
        <w:ind w:left="0" w:right="0" w:firstLine="0"/>
        <w:jc w:val="left"/>
      </w:pPr>
      <w:bookmarkStart w:id="1435" w:name="bookmark1435"/>
      <w:bookmarkStart w:id="1436" w:name="bookmark1436"/>
      <w:bookmarkStart w:id="1439" w:name="bookmark1439"/>
      <w:bookmarkStart w:id="1440" w:name="bookmark1440"/>
      <w:bookmarkEnd w:id="1439"/>
      <w:r>
        <w:rPr>
          <w:color w:val="000000"/>
          <w:spacing w:val="0"/>
          <w:w w:val="100"/>
          <w:position w:val="0"/>
        </w:rPr>
        <w:t>应收账款分类披露</w:t>
      </w:r>
      <w:bookmarkEnd w:id="1435"/>
      <w:bookmarkEnd w:id="1436"/>
      <w:bookmarkEnd w:id="1440"/>
    </w:p>
    <w:p>
      <w:pPr>
        <w:pStyle w:val="Style16"/>
        <w:keepNext w:val="0"/>
        <w:keepLines w:val="0"/>
        <w:widowControl w:val="0"/>
        <w:shd w:val="clear" w:color="auto" w:fill="auto"/>
        <w:bidi w:val="0"/>
        <w:spacing w:before="0" w:after="0" w:line="240" w:lineRule="auto"/>
        <w:ind w:left="13142"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136"/>
        <w:gridCol w:w="1627"/>
        <w:gridCol w:w="763"/>
        <w:gridCol w:w="1363"/>
        <w:gridCol w:w="763"/>
        <w:gridCol w:w="1363"/>
        <w:gridCol w:w="1416"/>
        <w:gridCol w:w="763"/>
        <w:gridCol w:w="1363"/>
        <w:gridCol w:w="931"/>
        <w:gridCol w:w="148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单项金额重大并单独计提 坏账准备的应收账款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111,410, </w:t>
            </w:r>
            <w:r>
              <w:rPr>
                <w:color w:val="000000"/>
                <w:spacing w:val="0"/>
                <w:w w:val="100"/>
                <w:position w:val="0"/>
              </w:rPr>
              <w:t xml:space="preserve">463. </w:t>
            </w:r>
            <w:r>
              <w:rPr>
                <w:color w:val="000000"/>
                <w:spacing w:val="0"/>
                <w:w w:val="100"/>
                <w:position w:val="0"/>
              </w:rPr>
              <w:t>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9. </w:t>
            </w: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111,410, </w:t>
            </w:r>
            <w:r>
              <w:rPr>
                <w:color w:val="000000"/>
                <w:spacing w:val="0"/>
                <w:w w:val="100"/>
                <w:position w:val="0"/>
              </w:rPr>
              <w:t xml:space="preserve">463. </w:t>
            </w:r>
            <w:r>
              <w:rPr>
                <w:color w:val="000000"/>
                <w:spacing w:val="0"/>
                <w:w w:val="100"/>
                <w:position w:val="0"/>
              </w:rPr>
              <w:t>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 </w:t>
            </w:r>
            <w:r>
              <w:rPr>
                <w:color w:val="000000"/>
                <w:spacing w:val="0"/>
                <w:w w:val="100"/>
                <w:position w:val="0"/>
              </w:rPr>
              <w:t xml:space="preserve">105,644. </w:t>
            </w:r>
            <w:r>
              <w:rPr>
                <w:color w:val="000000"/>
                <w:spacing w:val="0"/>
                <w:w w:val="100"/>
                <w:position w:val="0"/>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 </w:t>
            </w:r>
            <w:r>
              <w:rPr>
                <w:color w:val="000000"/>
                <w:spacing w:val="0"/>
                <w:w w:val="100"/>
                <w:position w:val="0"/>
              </w:rPr>
              <w:t xml:space="preserve">105,644. </w:t>
            </w:r>
            <w:r>
              <w:rPr>
                <w:color w:val="000000"/>
                <w:spacing w:val="0"/>
                <w:w w:val="100"/>
                <w:position w:val="0"/>
              </w:rPr>
              <w:t>80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按信用风险特征组合计提 坏账准备的应收账款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963,732,583.78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w:t>
            </w:r>
            <w:r>
              <w:rPr>
                <w:color w:val="000000"/>
                <w:spacing w:val="0"/>
                <w:w w:val="100"/>
                <w:position w:val="0"/>
              </w:rPr>
              <w:t>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73,637,598.49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7. </w:t>
            </w:r>
            <w:r>
              <w:rPr>
                <w:color w:val="000000"/>
                <w:spacing w:val="0"/>
                <w:w w:val="100"/>
                <w:position w:val="0"/>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890, 094, </w:t>
            </w:r>
            <w:r>
              <w:rPr>
                <w:color w:val="000000"/>
                <w:spacing w:val="0"/>
                <w:w w:val="100"/>
                <w:position w:val="0"/>
              </w:rPr>
              <w:t xml:space="preserve">985. </w:t>
            </w:r>
            <w:r>
              <w:rPr>
                <w:color w:val="000000"/>
                <w:spacing w:val="0"/>
                <w:w w:val="100"/>
                <w:position w:val="0"/>
              </w:rPr>
              <w:t>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724, 320, </w:t>
            </w:r>
            <w:r>
              <w:rPr>
                <w:color w:val="000000"/>
                <w:spacing w:val="0"/>
                <w:w w:val="100"/>
                <w:position w:val="0"/>
              </w:rPr>
              <w:t xml:space="preserve">110. </w:t>
            </w:r>
            <w:r>
              <w:rPr>
                <w:color w:val="000000"/>
                <w:spacing w:val="0"/>
                <w:w w:val="100"/>
                <w:position w:val="0"/>
              </w:rPr>
              <w:t>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 </w:t>
            </w:r>
            <w:r>
              <w:rPr>
                <w:color w:val="000000"/>
                <w:spacing w:val="0"/>
                <w:w w:val="100"/>
                <w:position w:val="0"/>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51,299,172.64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673, 020, </w:t>
            </w:r>
            <w:r>
              <w:rPr>
                <w:color w:val="000000"/>
                <w:spacing w:val="0"/>
                <w:w w:val="100"/>
                <w:position w:val="0"/>
              </w:rPr>
              <w:t xml:space="preserve">938. </w:t>
            </w:r>
            <w:r>
              <w:rPr>
                <w:color w:val="000000"/>
                <w:spacing w:val="0"/>
                <w:w w:val="100"/>
                <w:position w:val="0"/>
              </w:rPr>
              <w:t>08</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单项金额不重大但单独计 提坏账准备的应收账款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73,704, </w:t>
            </w:r>
            <w:r>
              <w:rPr>
                <w:color w:val="000000"/>
                <w:spacing w:val="0"/>
                <w:w w:val="100"/>
                <w:position w:val="0"/>
              </w:rPr>
              <w:t xml:space="preserve">064. </w:t>
            </w:r>
            <w:r>
              <w:rPr>
                <w:color w:val="000000"/>
                <w:spacing w:val="0"/>
                <w:w w:val="100"/>
                <w:position w:val="0"/>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6.41%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41,305,351.33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56. </w:t>
            </w:r>
            <w:r>
              <w:rPr>
                <w:color w:val="000000"/>
                <w:spacing w:val="0"/>
                <w:w w:val="100"/>
                <w:position w:val="0"/>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32,398,713.24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62,101,503.37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23, 984, </w:t>
            </w:r>
            <w:r>
              <w:rPr>
                <w:color w:val="000000"/>
                <w:spacing w:val="0"/>
                <w:w w:val="100"/>
                <w:position w:val="0"/>
              </w:rPr>
              <w:t>693.46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38, 116, </w:t>
            </w:r>
            <w:r>
              <w:rPr>
                <w:color w:val="000000"/>
                <w:spacing w:val="0"/>
                <w:w w:val="100"/>
                <w:position w:val="0"/>
              </w:rPr>
              <w:t xml:space="preserve">809. </w:t>
            </w:r>
            <w:r>
              <w:rPr>
                <w:color w:val="000000"/>
                <w:spacing w:val="0"/>
                <w:w w:val="100"/>
                <w:position w:val="0"/>
              </w:rPr>
              <w:t>91</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1,148, 847, </w:t>
            </w:r>
            <w:r>
              <w:rPr>
                <w:color w:val="000000"/>
                <w:spacing w:val="0"/>
                <w:w w:val="100"/>
                <w:position w:val="0"/>
              </w:rPr>
              <w:t>111.44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114, 942, </w:t>
            </w:r>
            <w:r>
              <w:rPr>
                <w:color w:val="000000"/>
                <w:spacing w:val="0"/>
                <w:w w:val="100"/>
                <w:position w:val="0"/>
              </w:rPr>
              <w:t xml:space="preserve">949. </w:t>
            </w:r>
            <w:r>
              <w:rPr>
                <w:color w:val="000000"/>
                <w:spacing w:val="0"/>
                <w:w w:val="100"/>
                <w:position w:val="0"/>
              </w:rPr>
              <w:t>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1,033,904,161.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860, </w:t>
            </w:r>
            <w:r>
              <w:rPr>
                <w:color w:val="000000"/>
                <w:spacing w:val="0"/>
                <w:w w:val="100"/>
                <w:position w:val="0"/>
              </w:rPr>
              <w:t>527,258.89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75,283,866.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785,243,392.79</w:t>
            </w:r>
          </w:p>
        </w:tc>
      </w:tr>
    </w:tbl>
    <w:p>
      <w:pPr>
        <w:sectPr>
          <w:headerReference w:type="default" r:id="rId49"/>
          <w:footerReference w:type="default" r:id="rId50"/>
          <w:headerReference w:type="even" r:id="rId51"/>
          <w:footerReference w:type="even" r:id="rId52"/>
          <w:footnotePr>
            <w:pos w:val="pageBottom"/>
            <w:numFmt w:val="decimal"/>
            <w:numRestart w:val="continuous"/>
          </w:footnotePr>
          <w:pgSz w:w="16840" w:h="11900" w:orient="landscape"/>
          <w:pgMar w:top="1158" w:right="1417" w:bottom="1158" w:left="1431" w:header="0" w:footer="3" w:gutter="0"/>
          <w:cols w:space="720"/>
          <w:noEndnote/>
          <w:rtlGutter w:val="0"/>
          <w:docGrid w:linePitch="360"/>
        </w:sectPr>
      </w:pPr>
    </w:p>
    <w:p>
      <w:pPr>
        <w:pStyle w:val="Style29"/>
        <w:keepNext/>
        <w:keepLines/>
        <w:widowControl w:val="0"/>
        <w:shd w:val="clear" w:color="auto" w:fill="auto"/>
        <w:bidi w:val="0"/>
        <w:spacing w:before="0" w:after="100" w:line="240" w:lineRule="auto"/>
        <w:ind w:left="0" w:right="0" w:firstLine="0"/>
        <w:jc w:val="left"/>
      </w:pPr>
      <w:bookmarkStart w:id="1441" w:name="bookmark1441"/>
      <w:bookmarkStart w:id="1442" w:name="bookmark1442"/>
      <w:bookmarkStart w:id="1443" w:name="bookmark1443"/>
      <w:r>
        <w:rPr>
          <w:color w:val="000000"/>
          <w:spacing w:val="0"/>
          <w:w w:val="100"/>
          <w:position w:val="0"/>
        </w:rPr>
        <w:t>期末单项金额重大并单项计提坏账准备的应收账款:</w:t>
      </w:r>
      <w:bookmarkEnd w:id="1441"/>
      <w:bookmarkEnd w:id="1442"/>
      <w:bookmarkEnd w:id="1443"/>
    </w:p>
    <w:p>
      <w:pPr>
        <w:pStyle w:val="Style29"/>
        <w:keepNext/>
        <w:keepLines/>
        <w:widowControl w:val="0"/>
        <w:shd w:val="clear" w:color="auto" w:fill="auto"/>
        <w:bidi w:val="0"/>
        <w:spacing w:before="0" w:after="100" w:line="240" w:lineRule="auto"/>
        <w:ind w:left="0" w:right="0" w:firstLine="0"/>
        <w:jc w:val="left"/>
      </w:pPr>
      <w:bookmarkStart w:id="1444" w:name="bookmark1444"/>
      <w:bookmarkStart w:id="1445" w:name="bookmark1445"/>
      <w:bookmarkStart w:id="1446" w:name="bookmark1446"/>
      <w:r>
        <w:rPr>
          <w:color w:val="000000"/>
          <w:spacing w:val="0"/>
          <w:w w:val="100"/>
          <w:position w:val="0"/>
        </w:rPr>
        <w:t>V</w:t>
      </w:r>
      <w:r>
        <w:rPr>
          <w:color w:val="000000"/>
          <w:spacing w:val="0"/>
          <w:w w:val="100"/>
          <w:position w:val="0"/>
        </w:rPr>
        <w:t>适用口不适用</w:t>
      </w:r>
      <w:bookmarkEnd w:id="1444"/>
      <w:bookmarkEnd w:id="1445"/>
      <w:bookmarkEnd w:id="1446"/>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118"/>
        <w:gridCol w:w="1421"/>
        <w:gridCol w:w="1272"/>
        <w:gridCol w:w="1277"/>
        <w:gridCol w:w="1502"/>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应收账款（按单位）</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咪咕视讯科技有限公司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72,036,324.62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预计可收回</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国视通讯（北京）有限公司（以下简称“国视北京”）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23,324, </w:t>
            </w:r>
            <w:r>
              <w:rPr>
                <w:color w:val="000000"/>
                <w:spacing w:val="0"/>
                <w:w w:val="100"/>
                <w:position w:val="0"/>
              </w:rPr>
              <w:t xml:space="preserve">159.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预计可收回</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浙江菜鸟供应链管理有限公司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16, 049, </w:t>
            </w:r>
            <w:r>
              <w:rPr>
                <w:color w:val="000000"/>
                <w:spacing w:val="0"/>
                <w:w w:val="100"/>
                <w:position w:val="0"/>
              </w:rPr>
              <w:t>979.29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预计可收回</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111,410, </w:t>
            </w:r>
            <w:r>
              <w:rPr>
                <w:color w:val="000000"/>
                <w:spacing w:val="0"/>
                <w:w w:val="100"/>
                <w:position w:val="0"/>
              </w:rPr>
              <w:t xml:space="preserve">463. </w:t>
            </w:r>
            <w:r>
              <w:rPr>
                <w:color w:val="000000"/>
                <w:spacing w:val="0"/>
                <w:w w:val="100"/>
                <w:position w:val="0"/>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0"/>
        <w:jc w:val="left"/>
      </w:pPr>
      <w:bookmarkStart w:id="1447" w:name="bookmark1447"/>
      <w:bookmarkStart w:id="1448" w:name="bookmark1448"/>
      <w:bookmarkStart w:id="1449" w:name="bookmark1449"/>
      <w:r>
        <w:rPr>
          <w:color w:val="000000"/>
          <w:spacing w:val="0"/>
          <w:w w:val="100"/>
          <w:position w:val="0"/>
        </w:rPr>
        <w:t>组合中，按账龄分析法计提坏账准备的应收账款:</w:t>
      </w:r>
      <w:bookmarkEnd w:id="1447"/>
      <w:bookmarkEnd w:id="1448"/>
      <w:bookmarkEnd w:id="1449"/>
    </w:p>
    <w:p>
      <w:pPr>
        <w:pStyle w:val="Style29"/>
        <w:keepNext/>
        <w:keepLines/>
        <w:widowControl w:val="0"/>
        <w:shd w:val="clear" w:color="auto" w:fill="auto"/>
        <w:bidi w:val="0"/>
        <w:spacing w:before="0" w:after="100" w:line="240" w:lineRule="auto"/>
        <w:ind w:left="0" w:right="0" w:firstLine="0"/>
        <w:jc w:val="left"/>
      </w:pPr>
      <w:bookmarkStart w:id="1450" w:name="bookmark1450"/>
      <w:bookmarkStart w:id="1451" w:name="bookmark1451"/>
      <w:bookmarkStart w:id="1452" w:name="bookmark1452"/>
      <w:r>
        <w:rPr>
          <w:color w:val="000000"/>
          <w:spacing w:val="0"/>
          <w:w w:val="100"/>
          <w:position w:val="0"/>
        </w:rPr>
        <w:t>V</w:t>
      </w:r>
      <w:r>
        <w:rPr>
          <w:color w:val="000000"/>
          <w:spacing w:val="0"/>
          <w:w w:val="100"/>
          <w:position w:val="0"/>
        </w:rPr>
        <w:t>适用口不适用</w:t>
      </w:r>
      <w:bookmarkEnd w:id="1450"/>
      <w:bookmarkEnd w:id="1451"/>
      <w:bookmarkEnd w:id="1452"/>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763, 222, </w:t>
            </w:r>
            <w:r>
              <w:rPr>
                <w:color w:val="000000"/>
                <w:spacing w:val="0"/>
                <w:w w:val="100"/>
                <w:position w:val="0"/>
              </w:rPr>
              <w:t xml:space="preserve">292. </w:t>
            </w:r>
            <w:r>
              <w:rPr>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38, 161, </w:t>
            </w:r>
            <w:r>
              <w:rPr>
                <w:color w:val="000000"/>
                <w:spacing w:val="0"/>
                <w:w w:val="100"/>
                <w:position w:val="0"/>
              </w:rPr>
              <w:t xml:space="preserve">114.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110, 485, </w:t>
            </w:r>
            <w:r>
              <w:rPr>
                <w:color w:val="000000"/>
                <w:spacing w:val="0"/>
                <w:w w:val="100"/>
                <w:position w:val="0"/>
              </w:rPr>
              <w:t xml:space="preserve">988. </w:t>
            </w:r>
            <w:r>
              <w:rPr>
                <w:color w:val="000000"/>
                <w:spacing w:val="0"/>
                <w:w w:val="100"/>
                <w:position w:val="0"/>
              </w:rPr>
              <w:t>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11,048,598.87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70, 821, </w:t>
            </w:r>
            <w:r>
              <w:rPr>
                <w:color w:val="000000"/>
                <w:spacing w:val="0"/>
                <w:w w:val="100"/>
                <w:position w:val="0"/>
              </w:rPr>
              <w:t>187.88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14,164,237.59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至</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10, 488, </w:t>
            </w:r>
            <w:r>
              <w:rPr>
                <w:color w:val="000000"/>
                <w:spacing w:val="0"/>
                <w:w w:val="100"/>
                <w:position w:val="0"/>
              </w:rPr>
              <w:t xml:space="preserve">153. </w:t>
            </w:r>
            <w:r>
              <w:rPr>
                <w:color w:val="000000"/>
                <w:spacing w:val="0"/>
                <w:w w:val="100"/>
                <w:position w:val="0"/>
              </w:rPr>
              <w:t>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4,195,261.56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至</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6,616, </w:t>
            </w:r>
            <w:r>
              <w:rPr>
                <w:color w:val="000000"/>
                <w:spacing w:val="0"/>
                <w:w w:val="100"/>
                <w:position w:val="0"/>
              </w:rPr>
              <w:t xml:space="preserve">437. </w:t>
            </w:r>
            <w:r>
              <w:rPr>
                <w:color w:val="000000"/>
                <w:spacing w:val="0"/>
                <w:w w:val="100"/>
                <w:position w:val="0"/>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3, 969, </w:t>
            </w:r>
            <w:r>
              <w:rPr>
                <w:color w:val="000000"/>
                <w:spacing w:val="0"/>
                <w:w w:val="100"/>
                <w:position w:val="0"/>
              </w:rPr>
              <w:t xml:space="preserve">862. </w:t>
            </w:r>
            <w:r>
              <w:rPr>
                <w:color w:val="000000"/>
                <w:spacing w:val="0"/>
                <w:w w:val="100"/>
                <w:position w:val="0"/>
              </w:rPr>
              <w:t>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2,098,523. </w:t>
            </w:r>
            <w:r>
              <w:rPr>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2,098,523.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963, 732, </w:t>
            </w:r>
            <w:r>
              <w:rPr>
                <w:color w:val="000000"/>
                <w:spacing w:val="0"/>
                <w:w w:val="100"/>
                <w:position w:val="0"/>
              </w:rPr>
              <w:t xml:space="preserve">583. </w:t>
            </w:r>
            <w:r>
              <w:rPr>
                <w:color w:val="000000"/>
                <w:spacing w:val="0"/>
                <w:w w:val="100"/>
                <w:position w:val="0"/>
              </w:rPr>
              <w:t>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73, 637, </w:t>
            </w:r>
            <w:r>
              <w:rPr>
                <w:color w:val="000000"/>
                <w:spacing w:val="0"/>
                <w:w w:val="100"/>
                <w:position w:val="0"/>
              </w:rPr>
              <w:t xml:space="preserve">598. </w:t>
            </w:r>
            <w:r>
              <w:rPr>
                <w:color w:val="000000"/>
                <w:spacing w:val="0"/>
                <w:w w:val="100"/>
                <w:position w:val="0"/>
              </w:rPr>
              <w:t>49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64%</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0"/>
        <w:jc w:val="left"/>
      </w:pPr>
      <w:bookmarkStart w:id="1453" w:name="bookmark1453"/>
      <w:bookmarkStart w:id="1454" w:name="bookmark1454"/>
      <w:bookmarkStart w:id="1455" w:name="bookmark1455"/>
      <w:r>
        <w:rPr>
          <w:color w:val="000000"/>
          <w:spacing w:val="0"/>
          <w:w w:val="100"/>
          <w:position w:val="0"/>
        </w:rPr>
        <w:t>确定该组合依据的说明：</w:t>
      </w:r>
      <w:bookmarkEnd w:id="1453"/>
      <w:bookmarkEnd w:id="1454"/>
      <w:bookmarkEnd w:id="1455"/>
    </w:p>
    <w:p>
      <w:pPr>
        <w:pStyle w:val="Style29"/>
        <w:keepNext/>
        <w:keepLines/>
        <w:widowControl w:val="0"/>
        <w:shd w:val="clear" w:color="auto" w:fill="auto"/>
        <w:bidi w:val="0"/>
        <w:spacing w:before="0" w:after="0" w:line="240" w:lineRule="auto"/>
        <w:ind w:left="1280" w:right="0" w:firstLine="0"/>
        <w:jc w:val="left"/>
      </w:pPr>
      <w:bookmarkStart w:id="1456" w:name="bookmark1456"/>
      <w:bookmarkStart w:id="1457" w:name="bookmark1457"/>
      <w:bookmarkStart w:id="1458" w:name="bookmark1458"/>
      <w:r>
        <w:rPr>
          <w:color w:val="000000"/>
          <w:spacing w:val="0"/>
          <w:w w:val="100"/>
          <w:position w:val="0"/>
        </w:rPr>
        <w:t>期末单项金额虽不重大但单项计提坏账准备的应收账款</w:t>
      </w:r>
      <w:bookmarkEnd w:id="1456"/>
      <w:bookmarkEnd w:id="1457"/>
      <w:bookmarkEnd w:id="1458"/>
    </w:p>
    <w:tbl>
      <w:tblPr>
        <w:tblOverlap w:val="never"/>
        <w:jc w:val="center"/>
        <w:tblLayout w:type="fixed"/>
      </w:tblPr>
      <w:tblGrid>
        <w:gridCol w:w="1853"/>
        <w:gridCol w:w="1560"/>
        <w:gridCol w:w="1560"/>
        <w:gridCol w:w="1416"/>
        <w:gridCol w:w="1997"/>
      </w:tblGrid>
      <w:tr>
        <w:trPr>
          <w:trHeight w:val="35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32,398,713.24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经常发生确定可收回</w:t>
            </w:r>
          </w:p>
        </w:tc>
      </w:tr>
      <w:tr>
        <w:trPr>
          <w:trHeight w:val="6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35,204,518. </w:t>
            </w:r>
            <w:r>
              <w:rPr>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35,204,518. </w:t>
            </w:r>
            <w:r>
              <w:rPr>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预计未来现金流量 现值低于其账面价值</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ST</w:t>
            </w:r>
            <w:r>
              <w:rPr>
                <w:color w:val="000000"/>
                <w:spacing w:val="0"/>
                <w:w w:val="100"/>
                <w:position w:val="0"/>
                <w:sz w:val="17"/>
                <w:szCs w:val="17"/>
              </w:rPr>
              <w:t>股信息披露费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6, 100, </w:t>
            </w:r>
            <w:r>
              <w:rPr>
                <w:color w:val="000000"/>
                <w:spacing w:val="0"/>
                <w:w w:val="100"/>
                <w:position w:val="0"/>
              </w:rPr>
              <w:t xml:space="preserve">833. </w:t>
            </w:r>
            <w:r>
              <w:rPr>
                <w:color w:val="000000"/>
                <w:spacing w:val="0"/>
                <w:w w:val="100"/>
                <w:position w:val="0"/>
              </w:rPr>
              <w:t>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6, 100, </w:t>
            </w:r>
            <w:r>
              <w:rPr>
                <w:color w:val="000000"/>
                <w:spacing w:val="0"/>
                <w:w w:val="100"/>
                <w:position w:val="0"/>
              </w:rPr>
              <w:t xml:space="preserve">833. </w:t>
            </w:r>
            <w:r>
              <w:rPr>
                <w:color w:val="000000"/>
                <w:spacing w:val="0"/>
                <w:w w:val="100"/>
                <w:position w:val="0"/>
              </w:rPr>
              <w:t>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预计未来现金流量 现值低于其账面价值</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73, 704, </w:t>
            </w:r>
            <w:r>
              <w:rPr>
                <w:color w:val="000000"/>
                <w:spacing w:val="0"/>
                <w:w w:val="100"/>
                <w:position w:val="0"/>
              </w:rPr>
              <w:t xml:space="preserve">064. </w:t>
            </w:r>
            <w:r>
              <w:rPr>
                <w:color w:val="000000"/>
                <w:spacing w:val="0"/>
                <w:w w:val="100"/>
                <w:position w:val="0"/>
              </w:rPr>
              <w:t>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41,305,351.33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 </w:t>
            </w:r>
            <w:r>
              <w:rPr>
                <w:color w:val="000000"/>
                <w:spacing w:val="0"/>
                <w:w w:val="100"/>
                <w:position w:val="0"/>
              </w:rPr>
              <w:t>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9"/>
        <w:keepNext/>
        <w:keepLines/>
        <w:widowControl w:val="0"/>
        <w:shd w:val="clear" w:color="auto" w:fill="auto"/>
        <w:bidi w:val="0"/>
        <w:spacing w:before="0" w:after="0" w:line="348" w:lineRule="exact"/>
        <w:ind w:left="0" w:right="0" w:firstLine="0"/>
        <w:jc w:val="left"/>
      </w:pPr>
      <w:bookmarkStart w:id="1459" w:name="bookmark1459"/>
      <w:bookmarkStart w:id="1460" w:name="bookmark1460"/>
      <w:bookmarkStart w:id="1461" w:name="bookmark1461"/>
      <w:r>
        <w:rPr>
          <w:color w:val="000000"/>
          <w:spacing w:val="0"/>
          <w:w w:val="100"/>
          <w:position w:val="0"/>
        </w:rPr>
        <w:t xml:space="preserve">组合中，采用余额百分比法计提坏账准备的应收账款: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459"/>
      <w:bookmarkEnd w:id="1460"/>
      <w:bookmarkEnd w:id="1461"/>
    </w:p>
    <w:p>
      <w:pPr>
        <w:pStyle w:val="Style29"/>
        <w:keepNext/>
        <w:keepLines/>
        <w:widowControl w:val="0"/>
        <w:shd w:val="clear" w:color="auto" w:fill="auto"/>
        <w:bidi w:val="0"/>
        <w:spacing w:before="0" w:after="100" w:line="348" w:lineRule="exact"/>
        <w:ind w:left="0" w:right="0" w:firstLine="0"/>
        <w:jc w:val="left"/>
      </w:pPr>
      <w:bookmarkStart w:id="1462" w:name="bookmark1462"/>
      <w:bookmarkStart w:id="1463" w:name="bookmark1463"/>
      <w:bookmarkStart w:id="1464" w:name="bookmark1464"/>
      <w:r>
        <w:rPr>
          <w:color w:val="000000"/>
          <w:spacing w:val="0"/>
          <w:w w:val="100"/>
          <w:position w:val="0"/>
        </w:rPr>
        <w:t xml:space="preserve">组合中，采用其他方法计提坏账准备的应收账款：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462"/>
      <w:bookmarkEnd w:id="1463"/>
      <w:bookmarkEnd w:id="1464"/>
      <w:r>
        <w:br w:type="page"/>
      </w:r>
    </w:p>
    <w:p>
      <w:pPr>
        <w:pStyle w:val="Style33"/>
        <w:keepNext/>
        <w:keepLines/>
        <w:widowControl w:val="0"/>
        <w:shd w:val="clear" w:color="auto" w:fill="auto"/>
        <w:tabs>
          <w:tab w:pos="493" w:val="left"/>
        </w:tabs>
        <w:bidi w:val="0"/>
        <w:spacing w:before="0" w:after="36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w:t>
      </w:r>
      <w:bookmarkEnd w:id="1467"/>
      <w:r>
        <w:rPr>
          <w:color w:val="000000"/>
          <w:spacing w:val="0"/>
          <w:w w:val="100"/>
          <w:position w:val="0"/>
        </w:rPr>
        <w:t>2）</w:t>
        <w:tab/>
        <w:t>本期计提、收回或转回的坏账准备情况</w:t>
      </w:r>
      <w:bookmarkEnd w:id="1465"/>
      <w:bookmarkEnd w:id="1466"/>
      <w:bookmarkEnd w:id="1468"/>
    </w:p>
    <w:p>
      <w:pPr>
        <w:pStyle w:val="Style29"/>
        <w:keepNext/>
        <w:keepLines/>
        <w:widowControl w:val="0"/>
        <w:shd w:val="clear" w:color="auto" w:fill="auto"/>
        <w:bidi w:val="0"/>
        <w:spacing w:before="0" w:after="360" w:line="240" w:lineRule="auto"/>
        <w:ind w:left="0" w:right="0" w:firstLine="0"/>
        <w:jc w:val="left"/>
      </w:pPr>
      <w:bookmarkStart w:id="1469" w:name="bookmark1469"/>
      <w:bookmarkStart w:id="1470" w:name="bookmark1470"/>
      <w:bookmarkStart w:id="1471" w:name="bookmark1471"/>
      <w:r>
        <w:rPr>
          <w:color w:val="000000"/>
          <w:spacing w:val="0"/>
          <w:w w:val="100"/>
          <w:position w:val="0"/>
        </w:rPr>
        <w:t>本期计提坏账准备金额</w:t>
      </w:r>
      <w:r>
        <w:rPr>
          <w:color w:val="000000"/>
          <w:spacing w:val="0"/>
          <w:w w:val="100"/>
          <w:position w:val="0"/>
        </w:rPr>
        <w:t>42,769,479.49</w:t>
      </w:r>
      <w:r>
        <w:rPr>
          <w:color w:val="000000"/>
          <w:spacing w:val="0"/>
          <w:w w:val="100"/>
          <w:position w:val="0"/>
        </w:rPr>
        <w:t>元；本期收回或转回坏账准备金额</w:t>
      </w:r>
      <w:r>
        <w:rPr>
          <w:color w:val="000000"/>
          <w:spacing w:val="0"/>
          <w:w w:val="100"/>
          <w:position w:val="0"/>
        </w:rPr>
        <w:t xml:space="preserve">1, </w:t>
      </w:r>
      <w:r>
        <w:rPr>
          <w:color w:val="000000"/>
          <w:spacing w:val="0"/>
          <w:w w:val="100"/>
          <w:position w:val="0"/>
        </w:rPr>
        <w:t>193,624.47</w:t>
      </w:r>
      <w:r>
        <w:rPr>
          <w:color w:val="000000"/>
          <w:spacing w:val="0"/>
          <w:w w:val="100"/>
          <w:position w:val="0"/>
        </w:rPr>
        <w:t>元。</w:t>
      </w:r>
      <w:bookmarkEnd w:id="1469"/>
      <w:bookmarkEnd w:id="1470"/>
      <w:bookmarkEnd w:id="1471"/>
    </w:p>
    <w:p>
      <w:pPr>
        <w:pStyle w:val="Style33"/>
        <w:keepNext/>
        <w:keepLines/>
        <w:widowControl w:val="0"/>
        <w:shd w:val="clear" w:color="auto" w:fill="auto"/>
        <w:tabs>
          <w:tab w:pos="493" w:val="left"/>
        </w:tabs>
        <w:bidi w:val="0"/>
        <w:spacing w:before="0" w:after="36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color w:val="000000"/>
          <w:spacing w:val="0"/>
          <w:w w:val="100"/>
          <w:position w:val="0"/>
        </w:rPr>
        <w:t>3）</w:t>
        <w:tab/>
        <w:t>本期实际核销的应收账款情况</w:t>
      </w:r>
      <w:bookmarkEnd w:id="1472"/>
      <w:bookmarkEnd w:id="1473"/>
      <w:bookmarkEnd w:id="1475"/>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2,310, </w:t>
            </w:r>
            <w:r>
              <w:rPr>
                <w:color w:val="000000"/>
                <w:spacing w:val="0"/>
                <w:w w:val="100"/>
                <w:position w:val="0"/>
              </w:rPr>
              <w:t xml:space="preserve">062. </w:t>
            </w:r>
            <w:r>
              <w:rPr>
                <w:color w:val="000000"/>
                <w:spacing w:val="0"/>
                <w:w w:val="100"/>
                <w:position w:val="0"/>
              </w:rPr>
              <w:t>24</w:t>
            </w:r>
          </w:p>
        </w:tc>
      </w:tr>
    </w:tbl>
    <w:p>
      <w:pPr>
        <w:widowControl w:val="0"/>
        <w:spacing w:after="59" w:line="1" w:lineRule="exact"/>
      </w:pPr>
    </w:p>
    <w:p>
      <w:pPr>
        <w:pStyle w:val="Style29"/>
        <w:keepNext/>
        <w:keepLines/>
        <w:widowControl w:val="0"/>
        <w:shd w:val="clear" w:color="auto" w:fill="auto"/>
        <w:bidi w:val="0"/>
        <w:spacing w:before="0" w:after="120" w:line="240" w:lineRule="auto"/>
        <w:ind w:left="0" w:right="0" w:firstLine="0"/>
        <w:jc w:val="left"/>
      </w:pPr>
      <w:bookmarkStart w:id="1476" w:name="bookmark1476"/>
      <w:bookmarkStart w:id="1477" w:name="bookmark1477"/>
      <w:bookmarkStart w:id="1478" w:name="bookmark1478"/>
      <w:r>
        <w:rPr>
          <w:color w:val="000000"/>
          <w:spacing w:val="0"/>
          <w:w w:val="100"/>
          <w:position w:val="0"/>
        </w:rPr>
        <w:t>其中重要的应收账款核销情况:</w:t>
      </w:r>
      <w:bookmarkEnd w:id="1476"/>
      <w:bookmarkEnd w:id="1477"/>
      <w:bookmarkEnd w:id="1478"/>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702"/>
        <w:gridCol w:w="1277"/>
        <w:gridCol w:w="1272"/>
        <w:gridCol w:w="1421"/>
        <w:gridCol w:w="1843"/>
        <w:gridCol w:w="1070"/>
      </w:tblGrid>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款项是否由 关联交易产 生</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北京全景国家地理影视有限公司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1,542,276. </w:t>
            </w:r>
            <w:r>
              <w:rPr>
                <w:color w:val="000000"/>
                <w:spacing w:val="0"/>
                <w:w w:val="100"/>
                <w:position w:val="0"/>
              </w:rPr>
              <w:t>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确认无法收回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经公司第七届董事会 第六次会议审议通过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深圳新观察文化有限公司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332,757.50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确认无法收回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经公司第七届董事会 第六次会议审议通过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435, </w:t>
            </w:r>
            <w:r>
              <w:rPr>
                <w:color w:val="000000"/>
                <w:spacing w:val="0"/>
                <w:w w:val="100"/>
                <w:position w:val="0"/>
              </w:rPr>
              <w:t xml:space="preserve">027. </w:t>
            </w:r>
            <w:r>
              <w:rPr>
                <w:color w:val="000000"/>
                <w:spacing w:val="0"/>
                <w:w w:val="100"/>
                <w:position w:val="0"/>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确认无法收回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经公司第七届董事会 第六次会议审议通过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2,310, </w:t>
            </w:r>
            <w:r>
              <w:rPr>
                <w:color w:val="000000"/>
                <w:spacing w:val="0"/>
                <w:w w:val="100"/>
                <w:position w:val="0"/>
              </w:rPr>
              <w:t xml:space="preserve">062. </w:t>
            </w:r>
            <w:r>
              <w:rPr>
                <w:color w:val="000000"/>
                <w:spacing w:val="0"/>
                <w:w w:val="100"/>
                <w:position w:val="0"/>
              </w:rPr>
              <w:t>24</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一</w:t>
            </w:r>
          </w:p>
        </w:tc>
      </w:tr>
    </w:tbl>
    <w:p>
      <w:pPr>
        <w:widowControl w:val="0"/>
        <w:spacing w:after="59" w:line="1" w:lineRule="exact"/>
      </w:pPr>
    </w:p>
    <w:p>
      <w:pPr>
        <w:pStyle w:val="Style29"/>
        <w:keepNext/>
        <w:keepLines/>
        <w:widowControl w:val="0"/>
        <w:shd w:val="clear" w:color="auto" w:fill="auto"/>
        <w:bidi w:val="0"/>
        <w:spacing w:before="0" w:after="360" w:line="240" w:lineRule="auto"/>
        <w:ind w:left="0" w:right="0" w:firstLine="0"/>
        <w:jc w:val="left"/>
      </w:pPr>
      <w:bookmarkStart w:id="1479" w:name="bookmark1479"/>
      <w:bookmarkStart w:id="1480" w:name="bookmark1480"/>
      <w:bookmarkStart w:id="1481" w:name="bookmark1481"/>
      <w:r>
        <w:rPr>
          <w:color w:val="000000"/>
          <w:spacing w:val="0"/>
          <w:w w:val="100"/>
          <w:position w:val="0"/>
        </w:rPr>
        <w:t>应收账款核销说明：</w:t>
      </w:r>
      <w:bookmarkEnd w:id="1479"/>
      <w:bookmarkEnd w:id="1480"/>
      <w:bookmarkEnd w:id="1481"/>
    </w:p>
    <w:p>
      <w:pPr>
        <w:pStyle w:val="Style33"/>
        <w:keepNext/>
        <w:keepLines/>
        <w:widowControl w:val="0"/>
        <w:shd w:val="clear" w:color="auto" w:fill="auto"/>
        <w:bidi w:val="0"/>
        <w:spacing w:before="0" w:after="360" w:line="240" w:lineRule="auto"/>
        <w:ind w:left="0" w:right="0" w:firstLine="0"/>
        <w:jc w:val="left"/>
      </w:pPr>
      <w:bookmarkStart w:id="1482" w:name="bookmark1482"/>
      <w:bookmarkStart w:id="1483" w:name="bookmark1483"/>
      <w:bookmarkStart w:id="1484" w:name="bookmark1484"/>
      <w:bookmarkStart w:id="1485" w:name="bookmark1485"/>
      <w:r>
        <w:rPr>
          <w:color w:val="000000"/>
          <w:spacing w:val="0"/>
          <w:w w:val="100"/>
          <w:position w:val="0"/>
        </w:rPr>
        <w:t>（</w:t>
      </w:r>
      <w:bookmarkEnd w:id="1484"/>
      <w:r>
        <w:rPr>
          <w:color w:val="000000"/>
          <w:spacing w:val="0"/>
          <w:w w:val="100"/>
          <w:position w:val="0"/>
        </w:rPr>
        <w:t>4）按欠款方归集的期末余额前五名的应收账款情况</w:t>
      </w:r>
      <w:bookmarkEnd w:id="1482"/>
      <w:bookmarkEnd w:id="1483"/>
      <w:bookmarkEnd w:id="1485"/>
    </w:p>
    <w:tbl>
      <w:tblPr>
        <w:tblOverlap w:val="never"/>
        <w:jc w:val="center"/>
        <w:tblLayout w:type="fixed"/>
      </w:tblPr>
      <w:tblGrid>
        <w:gridCol w:w="3979"/>
        <w:gridCol w:w="1704"/>
        <w:gridCol w:w="2410"/>
        <w:gridCol w:w="1570"/>
      </w:tblGrid>
      <w:tr>
        <w:trPr>
          <w:trHeight w:val="350"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占应收账款合计数的比例（%）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坏账准备</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咪咕视讯科技有限公司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72, 036, </w:t>
            </w:r>
            <w:r>
              <w:rPr>
                <w:color w:val="000000"/>
                <w:spacing w:val="0"/>
                <w:w w:val="100"/>
                <w:position w:val="0"/>
              </w:rPr>
              <w:t xml:space="preserve">324. </w:t>
            </w:r>
            <w:r>
              <w:rPr>
                <w:color w:val="000000"/>
                <w:spacing w:val="0"/>
                <w:w w:val="100"/>
                <w:position w:val="0"/>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 xml:space="preserve">6. </w:t>
            </w:r>
            <w:r>
              <w:rPr>
                <w:color w:val="000000"/>
                <w:spacing w:val="0"/>
                <w:w w:val="100"/>
                <w:position w:val="0"/>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微岚星空（北京）信息技术有限公司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58, 134, </w:t>
            </w:r>
            <w:r>
              <w:rPr>
                <w:color w:val="000000"/>
                <w:spacing w:val="0"/>
                <w:w w:val="100"/>
                <w:position w:val="0"/>
              </w:rPr>
              <w:t>162.60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 xml:space="preserve">5.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2, 906, </w:t>
            </w:r>
            <w:r>
              <w:rPr>
                <w:color w:val="000000"/>
                <w:spacing w:val="0"/>
                <w:w w:val="100"/>
                <w:position w:val="0"/>
              </w:rPr>
              <w:t xml:space="preserve">708. </w:t>
            </w:r>
            <w:r>
              <w:rPr>
                <w:color w:val="000000"/>
                <w:spacing w:val="0"/>
                <w:w w:val="100"/>
                <w:position w:val="0"/>
              </w:rPr>
              <w:t>13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北京中盛太古科技有限公司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25, 506, </w:t>
            </w:r>
            <w:r>
              <w:rPr>
                <w:color w:val="000000"/>
                <w:spacing w:val="0"/>
                <w:w w:val="100"/>
                <w:position w:val="0"/>
              </w:rPr>
              <w:t xml:space="preserve">324. </w:t>
            </w:r>
            <w:r>
              <w:rPr>
                <w:color w:val="000000"/>
                <w:spacing w:val="0"/>
                <w:w w:val="100"/>
                <w:position w:val="0"/>
              </w:rPr>
              <w:t>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 xml:space="preserve">2.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1,275,316.20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23,324, </w:t>
            </w:r>
            <w:r>
              <w:rPr>
                <w:color w:val="000000"/>
                <w:spacing w:val="0"/>
                <w:w w:val="100"/>
                <w:position w:val="0"/>
              </w:rPr>
              <w:t xml:space="preserve">159. </w:t>
            </w:r>
            <w:r>
              <w:rPr>
                <w:color w:val="000000"/>
                <w:spacing w:val="0"/>
                <w:w w:val="100"/>
                <w:position w:val="0"/>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 xml:space="preserve">2. </w:t>
            </w:r>
            <w:r>
              <w:rPr>
                <w:color w:val="000000"/>
                <w:spacing w:val="0"/>
                <w:w w:val="100"/>
                <w:position w:val="0"/>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SIVA GROUP ,LLC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20, 928, </w:t>
            </w:r>
            <w:r>
              <w:rPr>
                <w:color w:val="000000"/>
                <w:spacing w:val="0"/>
                <w:w w:val="100"/>
                <w:position w:val="0"/>
              </w:rPr>
              <w:t xml:space="preserve">646. </w:t>
            </w: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 xml:space="preserve">1.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1,046, </w:t>
            </w:r>
            <w:r>
              <w:rPr>
                <w:color w:val="000000"/>
                <w:spacing w:val="0"/>
                <w:w w:val="100"/>
                <w:position w:val="0"/>
              </w:rPr>
              <w:t xml:space="preserve">432. </w:t>
            </w:r>
            <w:r>
              <w:rPr>
                <w:color w:val="000000"/>
                <w:spacing w:val="0"/>
                <w:w w:val="100"/>
                <w:position w:val="0"/>
              </w:rPr>
              <w:t>31</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199, </w:t>
            </w:r>
            <w:r>
              <w:rPr>
                <w:color w:val="000000"/>
                <w:spacing w:val="0"/>
                <w:w w:val="100"/>
                <w:position w:val="0"/>
              </w:rPr>
              <w:t xml:space="preserve">929,616. </w:t>
            </w:r>
            <w:r>
              <w:rPr>
                <w:color w:val="000000"/>
                <w:spacing w:val="0"/>
                <w:w w:val="100"/>
                <w:position w:val="0"/>
              </w:rPr>
              <w:t>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5,228, </w:t>
            </w:r>
            <w:r>
              <w:rPr>
                <w:color w:val="000000"/>
                <w:spacing w:val="0"/>
                <w:w w:val="100"/>
                <w:position w:val="0"/>
              </w:rPr>
              <w:t xml:space="preserve">456. </w:t>
            </w:r>
            <w:r>
              <w:rPr>
                <w:color w:val="000000"/>
                <w:spacing w:val="0"/>
                <w:w w:val="100"/>
                <w:position w:val="0"/>
              </w:rPr>
              <w:t>64</w:t>
            </w:r>
          </w:p>
        </w:tc>
      </w:tr>
    </w:tbl>
    <w:p>
      <w:pPr>
        <w:spacing w:lineRule="exact" w:line="1"/>
        <w:rPr>
          <w:sz w:val="2"/>
          <w:szCs w:val="2"/>
        </w:rPr>
      </w:pPr>
      <w:r>
        <w:br w:type="page"/>
      </w:r>
    </w:p>
    <w:p>
      <w:pPr>
        <w:pStyle w:val="Style35"/>
        <w:keepNext w:val="0"/>
        <w:keepLines w:val="0"/>
        <w:widowControl w:val="0"/>
        <w:shd w:val="clear" w:color="auto" w:fill="auto"/>
        <w:tabs>
          <w:tab w:pos="521" w:val="left"/>
        </w:tabs>
        <w:bidi w:val="0"/>
        <w:spacing w:before="0" w:after="380" w:line="240" w:lineRule="auto"/>
        <w:ind w:left="0" w:right="0" w:firstLine="0"/>
        <w:jc w:val="left"/>
      </w:pPr>
      <w:bookmarkStart w:id="1486" w:name="bookmark1486"/>
      <w:r>
        <w:rPr>
          <w:b/>
          <w:bCs/>
          <w:color w:val="000000"/>
          <w:spacing w:val="0"/>
          <w:w w:val="100"/>
          <w:position w:val="0"/>
        </w:rPr>
        <w:t>（</w:t>
      </w:r>
      <w:bookmarkEnd w:id="1486"/>
      <w:r>
        <w:rPr>
          <w:b/>
          <w:bCs/>
          <w:color w:val="000000"/>
          <w:spacing w:val="0"/>
          <w:w w:val="100"/>
          <w:position w:val="0"/>
        </w:rPr>
        <w:t>5）</w:t>
        <w:tab/>
        <w:t>期末应收账款中无持本公司5%以上（含5%）表决权股份的股东单位欠款。</w:t>
      </w:r>
    </w:p>
    <w:p>
      <w:pPr>
        <w:pStyle w:val="Style35"/>
        <w:keepNext w:val="0"/>
        <w:keepLines w:val="0"/>
        <w:widowControl w:val="0"/>
        <w:shd w:val="clear" w:color="auto" w:fill="auto"/>
        <w:tabs>
          <w:tab w:pos="521" w:val="left"/>
        </w:tabs>
        <w:bidi w:val="0"/>
        <w:spacing w:before="0" w:after="380" w:line="240" w:lineRule="auto"/>
        <w:ind w:left="0" w:right="0" w:firstLine="0"/>
        <w:jc w:val="left"/>
      </w:pPr>
      <w:bookmarkStart w:id="1487" w:name="bookmark1487"/>
      <w:r>
        <w:rPr>
          <w:b/>
          <w:bCs/>
          <w:color w:val="000000"/>
          <w:spacing w:val="0"/>
          <w:w w:val="100"/>
          <w:position w:val="0"/>
        </w:rPr>
        <w:t>（</w:t>
      </w:r>
      <w:bookmarkEnd w:id="1487"/>
      <w:r>
        <w:rPr>
          <w:b/>
          <w:bCs/>
          <w:color w:val="000000"/>
          <w:spacing w:val="0"/>
          <w:w w:val="100"/>
          <w:position w:val="0"/>
        </w:rPr>
        <w:t>6）</w:t>
        <w:tab/>
        <w:t>应收其他关联方账款情况详见附注十二、6。</w:t>
      </w:r>
    </w:p>
    <w:p>
      <w:pPr>
        <w:pStyle w:val="Style35"/>
        <w:keepNext w:val="0"/>
        <w:keepLines w:val="0"/>
        <w:widowControl w:val="0"/>
        <w:shd w:val="clear" w:color="auto" w:fill="auto"/>
        <w:bidi w:val="0"/>
        <w:spacing w:before="0" w:after="380" w:line="240" w:lineRule="auto"/>
        <w:ind w:left="0" w:right="0" w:firstLine="0"/>
        <w:jc w:val="left"/>
      </w:pPr>
      <w:bookmarkStart w:id="1488" w:name="bookmark1488"/>
      <w:r>
        <w:rPr>
          <w:b/>
          <w:bCs/>
          <w:color w:val="000000"/>
          <w:spacing w:val="0"/>
          <w:w w:val="100"/>
          <w:position w:val="0"/>
        </w:rPr>
        <w:t>5</w:t>
      </w:r>
      <w:bookmarkEnd w:id="1488"/>
      <w:r>
        <w:rPr>
          <w:b/>
          <w:bCs/>
          <w:color w:val="000000"/>
          <w:spacing w:val="0"/>
          <w:w w:val="100"/>
          <w:position w:val="0"/>
        </w:rPr>
        <w:t>、预付款项</w:t>
      </w:r>
    </w:p>
    <w:p>
      <w:pPr>
        <w:pStyle w:val="Style35"/>
        <w:keepNext w:val="0"/>
        <w:keepLines w:val="0"/>
        <w:widowControl w:val="0"/>
        <w:shd w:val="clear" w:color="auto" w:fill="auto"/>
        <w:bidi w:val="0"/>
        <w:spacing w:before="0" w:after="380" w:line="240" w:lineRule="auto"/>
        <w:ind w:left="0" w:right="0" w:firstLine="0"/>
        <w:jc w:val="left"/>
      </w:pPr>
      <w:bookmarkStart w:id="1489" w:name="bookmark1489"/>
      <w:r>
        <w:rPr>
          <w:b/>
          <w:bCs/>
          <w:color w:val="000000"/>
          <w:spacing w:val="0"/>
          <w:w w:val="100"/>
          <w:position w:val="0"/>
        </w:rPr>
        <w:t>（</w:t>
      </w:r>
      <w:bookmarkEnd w:id="1489"/>
      <w:r>
        <w:rPr>
          <w:b/>
          <w:bCs/>
          <w:color w:val="000000"/>
          <w:spacing w:val="0"/>
          <w:w w:val="100"/>
          <w:position w:val="0"/>
        </w:rPr>
        <w:t>1）预付款项按账龄列示</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212, </w:t>
            </w:r>
            <w:r>
              <w:rPr>
                <w:color w:val="000000"/>
                <w:spacing w:val="0"/>
                <w:w w:val="100"/>
                <w:position w:val="0"/>
              </w:rPr>
              <w:t>357,765.74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 </w:t>
            </w:r>
            <w:r>
              <w:rPr>
                <w:color w:val="000000"/>
                <w:spacing w:val="0"/>
                <w:w w:val="100"/>
                <w:position w:val="0"/>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116, 075, </w:t>
            </w:r>
            <w:r>
              <w:rPr>
                <w:color w:val="000000"/>
                <w:spacing w:val="0"/>
                <w:w w:val="100"/>
                <w:position w:val="0"/>
              </w:rPr>
              <w:t xml:space="preserve">588. </w:t>
            </w:r>
            <w:r>
              <w:rPr>
                <w:color w:val="000000"/>
                <w:spacing w:val="0"/>
                <w:w w:val="100"/>
                <w:position w:val="0"/>
              </w:rPr>
              <w:t>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 </w:t>
            </w:r>
            <w:r>
              <w:rPr>
                <w:color w:val="000000"/>
                <w:spacing w:val="0"/>
                <w:w w:val="100"/>
                <w:position w:val="0"/>
              </w:rPr>
              <w:t>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19, </w:t>
            </w:r>
            <w:r>
              <w:rPr>
                <w:color w:val="000000"/>
                <w:spacing w:val="0"/>
                <w:w w:val="100"/>
                <w:position w:val="0"/>
              </w:rPr>
              <w:t>629,112.25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8. </w:t>
            </w:r>
            <w:r>
              <w:rPr>
                <w:color w:val="000000"/>
                <w:spacing w:val="0"/>
                <w:w w:val="100"/>
                <w:position w:val="0"/>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5,070, </w:t>
            </w:r>
            <w:r>
              <w:rPr>
                <w:color w:val="000000"/>
                <w:spacing w:val="0"/>
                <w:w w:val="100"/>
                <w:position w:val="0"/>
              </w:rPr>
              <w:t xml:space="preserve">957. </w:t>
            </w:r>
            <w:r>
              <w:rPr>
                <w:color w:val="000000"/>
                <w:spacing w:val="0"/>
                <w:w w:val="100"/>
                <w:position w:val="0"/>
              </w:rPr>
              <w:t>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1,393,325.02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0. </w:t>
            </w:r>
            <w:r>
              <w:rPr>
                <w:color w:val="000000"/>
                <w:spacing w:val="0"/>
                <w:w w:val="100"/>
                <w:position w:val="0"/>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4, 604, </w:t>
            </w:r>
            <w:r>
              <w:rPr>
                <w:color w:val="000000"/>
                <w:spacing w:val="0"/>
                <w:w w:val="100"/>
                <w:position w:val="0"/>
              </w:rPr>
              <w:t xml:space="preserve">003.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4, 680, </w:t>
            </w:r>
            <w:r>
              <w:rPr>
                <w:color w:val="000000"/>
                <w:spacing w:val="0"/>
                <w:w w:val="100"/>
                <w:position w:val="0"/>
              </w:rPr>
              <w:t xml:space="preserve">621. </w:t>
            </w:r>
            <w:r>
              <w:rPr>
                <w:color w:val="000000"/>
                <w:spacing w:val="0"/>
                <w:w w:val="100"/>
                <w:position w:val="0"/>
              </w:rPr>
              <w:t>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1. </w:t>
            </w:r>
            <w:r>
              <w:rPr>
                <w:color w:val="000000"/>
                <w:spacing w:val="0"/>
                <w:w w:val="100"/>
                <w:position w:val="0"/>
              </w:rPr>
              <w:t>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309, </w:t>
            </w:r>
            <w:r>
              <w:rPr>
                <w:color w:val="000000"/>
                <w:spacing w:val="0"/>
                <w:w w:val="100"/>
                <w:position w:val="0"/>
              </w:rPr>
              <w:t xml:space="preserve">197.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238, 060, </w:t>
            </w:r>
            <w:r>
              <w:rPr>
                <w:color w:val="000000"/>
                <w:spacing w:val="0"/>
                <w:w w:val="100"/>
                <w:position w:val="0"/>
              </w:rPr>
              <w:t xml:space="preserve">824. </w:t>
            </w:r>
            <w:r>
              <w:rPr>
                <w:color w:val="000000"/>
                <w:spacing w:val="0"/>
                <w:w w:val="100"/>
                <w:position w:val="0"/>
              </w:rPr>
              <w:t>87</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126, 059, </w:t>
            </w:r>
            <w:r>
              <w:rPr>
                <w:color w:val="000000"/>
                <w:spacing w:val="0"/>
                <w:w w:val="100"/>
                <w:position w:val="0"/>
              </w:rPr>
              <w:t xml:space="preserve">747. </w:t>
            </w:r>
            <w:r>
              <w:rPr>
                <w:color w:val="000000"/>
                <w:spacing w:val="0"/>
                <w:w w:val="100"/>
                <w:position w:val="0"/>
              </w:rPr>
              <w:t>51</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19" w:line="1" w:lineRule="exact"/>
      </w:pPr>
    </w:p>
    <w:p>
      <w:pPr>
        <w:pStyle w:val="Style35"/>
        <w:keepNext w:val="0"/>
        <w:keepLines w:val="0"/>
        <w:widowControl w:val="0"/>
        <w:shd w:val="clear" w:color="auto" w:fill="auto"/>
        <w:bidi w:val="0"/>
        <w:spacing w:before="0" w:after="320" w:line="240" w:lineRule="auto"/>
        <w:ind w:left="0" w:right="0" w:firstLine="140"/>
        <w:jc w:val="left"/>
      </w:pPr>
      <w:bookmarkStart w:id="1490" w:name="bookmark1490"/>
      <w:r>
        <w:rPr>
          <w:b/>
          <w:bCs/>
          <w:color w:val="000000"/>
          <w:spacing w:val="0"/>
          <w:w w:val="100"/>
          <w:position w:val="0"/>
        </w:rPr>
        <w:t>（</w:t>
      </w:r>
      <w:bookmarkEnd w:id="1490"/>
      <w:r>
        <w:rPr>
          <w:b/>
          <w:bCs/>
          <w:color w:val="000000"/>
          <w:spacing w:val="0"/>
          <w:w w:val="100"/>
          <w:position w:val="0"/>
        </w:rPr>
        <w:t>2）按预付对象归集的期末余额前五名的预付款情况</w:t>
      </w:r>
    </w:p>
    <w:tbl>
      <w:tblPr>
        <w:tblOverlap w:val="never"/>
        <w:jc w:val="center"/>
        <w:tblLayout w:type="fixed"/>
      </w:tblPr>
      <w:tblGrid>
        <w:gridCol w:w="4690"/>
        <w:gridCol w:w="1982"/>
        <w:gridCol w:w="2986"/>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预付对象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占预付款期末余额合计数的比例（%）</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北京凯乐福德文化发展有限公司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80,900,000.00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33.98</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中央电视台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27,920,538.01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欢动无限（北京）科技有限公司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17,362,500.00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 xml:space="preserve">7. </w:t>
            </w:r>
            <w:r>
              <w:rPr>
                <w:color w:val="000000"/>
                <w:spacing w:val="0"/>
                <w:w w:val="100"/>
                <w:position w:val="0"/>
              </w:rPr>
              <w:t>29</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BAD NEWS LIMITED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13,908,735.98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 xml:space="preserve">5. </w:t>
            </w:r>
            <w:r>
              <w:rPr>
                <w:color w:val="000000"/>
                <w:spacing w:val="0"/>
                <w:w w:val="100"/>
                <w:position w:val="0"/>
              </w:rPr>
              <w:t>84</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上海赏缘文化发展有限公司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 xml:space="preserve">4. </w:t>
            </w:r>
            <w:r>
              <w:rPr>
                <w:color w:val="000000"/>
                <w:spacing w:val="0"/>
                <w:w w:val="100"/>
                <w:position w:val="0"/>
              </w:rPr>
              <w:t>20</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150,091,773.99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63. . </w:t>
            </w:r>
            <w:r>
              <w:rPr>
                <w:color w:val="000000"/>
                <w:spacing w:val="0"/>
                <w:w w:val="100"/>
                <w:position w:val="0"/>
              </w:rPr>
              <w:t>04</w:t>
            </w:r>
          </w:p>
        </w:tc>
      </w:tr>
    </w:tbl>
    <w:p>
      <w:pPr>
        <w:widowControl w:val="0"/>
        <w:spacing w:after="219" w:line="1" w:lineRule="exact"/>
      </w:pPr>
    </w:p>
    <w:p>
      <w:pPr>
        <w:pStyle w:val="Style35"/>
        <w:keepNext w:val="0"/>
        <w:keepLines w:val="0"/>
        <w:widowControl w:val="0"/>
        <w:shd w:val="clear" w:color="auto" w:fill="auto"/>
        <w:bidi w:val="0"/>
        <w:spacing w:before="0" w:after="320" w:line="322" w:lineRule="exact"/>
        <w:ind w:left="0" w:right="0" w:firstLine="0"/>
        <w:jc w:val="left"/>
      </w:pPr>
      <w:bookmarkStart w:id="1491" w:name="bookmark1491"/>
      <w:r>
        <w:rPr>
          <w:b/>
          <w:bCs/>
          <w:color w:val="000000"/>
          <w:spacing w:val="0"/>
          <w:w w:val="100"/>
          <w:position w:val="0"/>
        </w:rPr>
        <w:t>（</w:t>
      </w:r>
      <w:bookmarkEnd w:id="1491"/>
      <w:r>
        <w:rPr>
          <w:b/>
          <w:bCs/>
          <w:color w:val="000000"/>
          <w:spacing w:val="0"/>
          <w:w w:val="100"/>
          <w:position w:val="0"/>
        </w:rPr>
        <w:t>3）期末预付款项中无持本公司5%以上（含5%）表决权股份的股东单位欠款；预付其他关联方账款 情况详见附注十二、6。</w:t>
      </w:r>
    </w:p>
    <w:p>
      <w:pPr>
        <w:pStyle w:val="Style35"/>
        <w:keepNext w:val="0"/>
        <w:keepLines w:val="0"/>
        <w:widowControl w:val="0"/>
        <w:shd w:val="clear" w:color="auto" w:fill="auto"/>
        <w:bidi w:val="0"/>
        <w:spacing w:before="0" w:after="320" w:line="322" w:lineRule="exact"/>
        <w:ind w:left="0" w:right="0" w:firstLine="0"/>
        <w:jc w:val="left"/>
      </w:pPr>
      <w:bookmarkStart w:id="1492" w:name="bookmark1492"/>
      <w:r>
        <w:rPr>
          <w:b/>
          <w:bCs/>
          <w:color w:val="000000"/>
          <w:spacing w:val="0"/>
          <w:w w:val="100"/>
          <w:position w:val="0"/>
        </w:rPr>
        <w:t>6</w:t>
      </w:r>
      <w:bookmarkEnd w:id="1492"/>
      <w:r>
        <w:rPr>
          <w:b/>
          <w:bCs/>
          <w:color w:val="000000"/>
          <w:spacing w:val="0"/>
          <w:w w:val="100"/>
          <w:position w:val="0"/>
        </w:rPr>
        <w:t>、应收利息</w:t>
      </w:r>
    </w:p>
    <w:p>
      <w:pPr>
        <w:pStyle w:val="Style35"/>
        <w:keepNext w:val="0"/>
        <w:keepLines w:val="0"/>
        <w:widowControl w:val="0"/>
        <w:shd w:val="clear" w:color="auto" w:fill="auto"/>
        <w:bidi w:val="0"/>
        <w:spacing w:before="0" w:after="380" w:line="322" w:lineRule="exact"/>
        <w:ind w:left="0" w:right="0" w:firstLine="0"/>
        <w:jc w:val="left"/>
      </w:pPr>
      <w:bookmarkStart w:id="1493" w:name="bookmark1493"/>
      <w:r>
        <w:rPr>
          <w:b/>
          <w:bCs/>
          <w:color w:val="000000"/>
          <w:spacing w:val="0"/>
          <w:w w:val="100"/>
          <w:position w:val="0"/>
        </w:rPr>
        <w:t>（</w:t>
      </w:r>
      <w:bookmarkEnd w:id="1493"/>
      <w:r>
        <w:rPr>
          <w:b/>
          <w:bCs/>
          <w:color w:val="000000"/>
          <w:spacing w:val="0"/>
          <w:w w:val="100"/>
          <w:position w:val="0"/>
        </w:rPr>
        <w:t>1）应收利息分类</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定期存款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921,693.64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921,693.64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7</w:t>
      </w:r>
      <w:bookmarkEnd w:id="1496"/>
      <w:r>
        <w:rPr>
          <w:color w:val="000000"/>
          <w:spacing w:val="0"/>
          <w:w w:val="100"/>
          <w:position w:val="0"/>
        </w:rPr>
        <w:t>、应收股利</w:t>
      </w:r>
      <w:bookmarkEnd w:id="1494"/>
      <w:bookmarkEnd w:id="1495"/>
      <w:bookmarkEnd w:id="1497"/>
    </w:p>
    <w:p>
      <w:pPr>
        <w:pStyle w:val="Style33"/>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8" w:name="bookmark1498"/>
      <w:r>
        <w:rPr>
          <w:color w:val="000000"/>
          <w:spacing w:val="0"/>
          <w:w w:val="100"/>
          <w:position w:val="0"/>
        </w:rPr>
        <w:t>（1）应收股利</w:t>
      </w:r>
      <w:bookmarkEnd w:id="1494"/>
      <w:bookmarkEnd w:id="1495"/>
      <w:bookmarkEnd w:id="1498"/>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项目（或被投资单位）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山东丰源煤电股份有限公司（以下简称”山东丰源”）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pPr>
            <w:r>
              <w:rPr>
                <w:color w:val="000000"/>
                <w:spacing w:val="0"/>
                <w:w w:val="100"/>
                <w:position w:val="0"/>
              </w:rPr>
              <w:t xml:space="preserve">1,710,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1,710,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辽宁新闻印刷集团有限公司（以下简称”辽宁印刷”）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pPr>
            <w:r>
              <w:rPr>
                <w:color w:val="000000"/>
                <w:spacing w:val="0"/>
                <w:w w:val="100"/>
                <w:position w:val="0"/>
              </w:rPr>
              <w:t>5,241,359.23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pPr>
            <w:r>
              <w:rPr>
                <w:color w:val="000000"/>
                <w:spacing w:val="0"/>
                <w:w w:val="100"/>
                <w:position w:val="0"/>
              </w:rPr>
              <w:t xml:space="preserve">6, </w:t>
            </w:r>
            <w:r>
              <w:rPr>
                <w:color w:val="000000"/>
                <w:spacing w:val="0"/>
                <w:w w:val="100"/>
                <w:position w:val="0"/>
              </w:rPr>
              <w:t>951,359.23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1,710, </w:t>
            </w:r>
            <w:r>
              <w:rPr>
                <w:color w:val="000000"/>
                <w:spacing w:val="0"/>
                <w:w w:val="100"/>
                <w:position w:val="0"/>
              </w:rPr>
              <w:t xml:space="preserve">000. </w:t>
            </w:r>
            <w:r>
              <w:rPr>
                <w:color w:val="000000"/>
                <w:spacing w:val="0"/>
                <w:w w:val="100"/>
                <w:position w:val="0"/>
              </w:rPr>
              <w:t>00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1" w:name="bookmark1501"/>
      <w:bookmarkStart w:id="1502" w:name="bookmark1502"/>
      <w:r>
        <w:rPr>
          <w:color w:val="000000"/>
          <w:spacing w:val="0"/>
          <w:w w:val="100"/>
          <w:position w:val="0"/>
        </w:rPr>
        <w:t>（</w:t>
      </w:r>
      <w:bookmarkEnd w:id="1501"/>
      <w:r>
        <w:rPr>
          <w:color w:val="000000"/>
          <w:spacing w:val="0"/>
          <w:w w:val="100"/>
          <w:position w:val="0"/>
        </w:rPr>
        <w:t>2）重要的账龄超过1年的应收股利</w:t>
      </w:r>
      <w:bookmarkEnd w:id="1499"/>
      <w:bookmarkEnd w:id="1500"/>
      <w:bookmarkEnd w:id="1502"/>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925"/>
        <w:gridCol w:w="1910"/>
        <w:gridCol w:w="1915"/>
        <w:gridCol w:w="1488"/>
        <w:gridCol w:w="235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项目（或被投资单位）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是否发生减值及其判断依据</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山东丰源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1,710,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3 — 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否，待发放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辽宁印刷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5,241,359. </w:t>
            </w:r>
            <w:r>
              <w:rPr>
                <w:color w:val="000000"/>
                <w:spacing w:val="0"/>
                <w:w w:val="100"/>
                <w:position w:val="0"/>
              </w:rPr>
              <w:t>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 — 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否，待发放</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6, </w:t>
            </w:r>
            <w:r>
              <w:rPr>
                <w:color w:val="000000"/>
                <w:spacing w:val="0"/>
                <w:w w:val="100"/>
                <w:position w:val="0"/>
              </w:rPr>
              <w:t xml:space="preserve">951,359. </w:t>
            </w:r>
            <w:r>
              <w:rPr>
                <w:color w:val="000000"/>
                <w:spacing w:val="0"/>
                <w:w w:val="100"/>
                <w:position w:val="0"/>
              </w:rPr>
              <w:t>23</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470" w:right="1107" w:bottom="2022" w:left="1107" w:header="0" w:footer="3" w:gutter="0"/>
          <w:cols w:space="720"/>
          <w:noEndnote/>
          <w:rtlGutter w:val="0"/>
          <w:docGrid w:linePitch="360"/>
        </w:sectPr>
      </w:pPr>
    </w:p>
    <w:p>
      <w:pPr>
        <w:pStyle w:val="Style33"/>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r>
        <w:rPr>
          <w:color w:val="000000"/>
          <w:spacing w:val="0"/>
          <w:w w:val="100"/>
          <w:position w:val="0"/>
        </w:rPr>
        <w:t>8</w:t>
      </w:r>
      <w:bookmarkEnd w:id="1505"/>
      <w:r>
        <w:rPr>
          <w:color w:val="000000"/>
          <w:spacing w:val="0"/>
          <w:w w:val="100"/>
          <w:position w:val="0"/>
        </w:rPr>
        <w:t>、其他应收款</w:t>
      </w:r>
      <w:bookmarkEnd w:id="1503"/>
      <w:bookmarkEnd w:id="1504"/>
      <w:bookmarkEnd w:id="1506"/>
    </w:p>
    <w:p>
      <w:pPr>
        <w:pStyle w:val="Style33"/>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7" w:name="bookmark1507"/>
      <w:r>
        <w:rPr>
          <w:color w:val="000000"/>
          <w:spacing w:val="0"/>
          <w:w w:val="100"/>
          <w:position w:val="0"/>
        </w:rPr>
        <w:t>（1）其他应收款分类披露</w:t>
      </w:r>
      <w:bookmarkEnd w:id="1503"/>
      <w:bookmarkEnd w:id="1504"/>
      <w:bookmarkEnd w:id="1507"/>
    </w:p>
    <w:p>
      <w:pPr>
        <w:pStyle w:val="Style16"/>
        <w:keepNext w:val="0"/>
        <w:keepLines w:val="0"/>
        <w:widowControl w:val="0"/>
        <w:shd w:val="clear" w:color="auto" w:fill="auto"/>
        <w:bidi w:val="0"/>
        <w:spacing w:before="0" w:after="0" w:line="240" w:lineRule="auto"/>
        <w:ind w:left="13142"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275"/>
        <w:gridCol w:w="1421"/>
        <w:gridCol w:w="758"/>
        <w:gridCol w:w="1368"/>
        <w:gridCol w:w="763"/>
        <w:gridCol w:w="1363"/>
        <w:gridCol w:w="1416"/>
        <w:gridCol w:w="763"/>
        <w:gridCol w:w="1363"/>
        <w:gridCol w:w="931"/>
        <w:gridCol w:w="1632"/>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单项金额重大并单独计提坏 账准备的其他应收款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119, </w:t>
            </w:r>
            <w:r>
              <w:rPr>
                <w:color w:val="000000"/>
                <w:spacing w:val="0"/>
                <w:w w:val="100"/>
                <w:position w:val="0"/>
              </w:rPr>
              <w:t xml:space="preserve">992,182. </w:t>
            </w:r>
            <w:r>
              <w:rPr>
                <w:color w:val="000000"/>
                <w:spacing w:val="0"/>
                <w:w w:val="100"/>
                <w:position w:val="0"/>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w:t>
            </w: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119, 992, </w:t>
            </w:r>
            <w:r>
              <w:rPr>
                <w:color w:val="000000"/>
                <w:spacing w:val="0"/>
                <w:w w:val="100"/>
                <w:position w:val="0"/>
              </w:rPr>
              <w:t xml:space="preserve">182. </w:t>
            </w:r>
            <w:r>
              <w:rPr>
                <w:color w:val="000000"/>
                <w:spacing w:val="0"/>
                <w:w w:val="100"/>
                <w:position w:val="0"/>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106, </w:t>
            </w:r>
            <w:r>
              <w:rPr>
                <w:color w:val="000000"/>
                <w:spacing w:val="0"/>
                <w:w w:val="100"/>
                <w:position w:val="0"/>
              </w:rPr>
              <w:t>414,816.51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 </w:t>
            </w: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106,414,816.51</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按信用风险特征组合计提坏 账准备的其他应收款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43,431,442. </w:t>
            </w:r>
            <w:r>
              <w:rPr>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19. </w:t>
            </w:r>
            <w:r>
              <w:rPr>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18,417,468.62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25,013,973.50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53,830, </w:t>
            </w:r>
            <w:r>
              <w:rPr>
                <w:color w:val="000000"/>
                <w:spacing w:val="0"/>
                <w:w w:val="100"/>
                <w:position w:val="0"/>
              </w:rPr>
              <w:t>857.21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20, 194, </w:t>
            </w:r>
            <w:r>
              <w:rPr>
                <w:color w:val="000000"/>
                <w:spacing w:val="0"/>
                <w:w w:val="100"/>
                <w:position w:val="0"/>
              </w:rPr>
              <w:t xml:space="preserve">630. </w:t>
            </w:r>
            <w:r>
              <w:rPr>
                <w:color w:val="000000"/>
                <w:spacing w:val="0"/>
                <w:w w:val="100"/>
                <w:position w:val="0"/>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 </w:t>
            </w:r>
            <w:r>
              <w:rPr>
                <w:color w:val="000000"/>
                <w:spacing w:val="0"/>
                <w:w w:val="100"/>
                <w:position w:val="0"/>
              </w:rPr>
              <w:t>51%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420"/>
              <w:jc w:val="left"/>
            </w:pPr>
            <w:r>
              <w:rPr>
                <w:color w:val="000000"/>
                <w:spacing w:val="0"/>
                <w:w w:val="100"/>
                <w:position w:val="0"/>
              </w:rPr>
              <w:t>33,636,226.84</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单项金额不重大但单独计提 坏账准备的其他应收款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59,395,049.62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26. </w:t>
            </w:r>
            <w:r>
              <w:rPr>
                <w:color w:val="000000"/>
                <w:spacing w:val="0"/>
                <w:w w:val="100"/>
                <w:position w:val="0"/>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3,461,560. </w:t>
            </w:r>
            <w:r>
              <w:rPr>
                <w:color w:val="000000"/>
                <w:spacing w:val="0"/>
                <w:w w:val="100"/>
                <w:position w:val="0"/>
              </w:rPr>
              <w:t>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5. </w:t>
            </w:r>
            <w:r>
              <w:rPr>
                <w:color w:val="000000"/>
                <w:spacing w:val="0"/>
                <w:w w:val="100"/>
                <w:position w:val="0"/>
              </w:rPr>
              <w:t>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55,933,488.87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79,753,393.70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3, 990, </w:t>
            </w:r>
            <w:r>
              <w:rPr>
                <w:color w:val="000000"/>
                <w:spacing w:val="0"/>
                <w:w w:val="100"/>
                <w:position w:val="0"/>
              </w:rPr>
              <w:t xml:space="preserve">629. </w:t>
            </w:r>
            <w:r>
              <w:rPr>
                <w:color w:val="000000"/>
                <w:spacing w:val="0"/>
                <w:w w:val="100"/>
                <w:position w:val="0"/>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420"/>
              <w:jc w:val="left"/>
            </w:pPr>
            <w:r>
              <w:rPr>
                <w:color w:val="000000"/>
                <w:spacing w:val="0"/>
                <w:w w:val="100"/>
                <w:position w:val="0"/>
              </w:rPr>
              <w:t xml:space="preserve">75,762,764. </w:t>
            </w:r>
            <w:r>
              <w:rPr>
                <w:color w:val="000000"/>
                <w:spacing w:val="0"/>
                <w:w w:val="100"/>
                <w:position w:val="0"/>
              </w:rPr>
              <w:t>65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222,818, </w:t>
            </w:r>
            <w:r>
              <w:rPr>
                <w:color w:val="000000"/>
                <w:spacing w:val="0"/>
                <w:w w:val="100"/>
                <w:position w:val="0"/>
              </w:rPr>
              <w:t xml:space="preserve">674.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21,879, </w:t>
            </w:r>
            <w:r>
              <w:rPr>
                <w:color w:val="000000"/>
                <w:spacing w:val="0"/>
                <w:w w:val="100"/>
                <w:position w:val="0"/>
              </w:rPr>
              <w:t>029.37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9. </w:t>
            </w:r>
            <w:r>
              <w:rPr>
                <w:color w:val="000000"/>
                <w:spacing w:val="0"/>
                <w:w w:val="100"/>
                <w:position w:val="0"/>
              </w:rPr>
              <w:t>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200, 939, </w:t>
            </w:r>
            <w:r>
              <w:rPr>
                <w:color w:val="000000"/>
                <w:spacing w:val="0"/>
                <w:w w:val="100"/>
                <w:position w:val="0"/>
              </w:rPr>
              <w:t xml:space="preserve">644. </w:t>
            </w:r>
            <w:r>
              <w:rPr>
                <w:color w:val="000000"/>
                <w:spacing w:val="0"/>
                <w:w w:val="100"/>
                <w:position w:val="0"/>
              </w:rPr>
              <w:t>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239, 999, </w:t>
            </w:r>
            <w:r>
              <w:rPr>
                <w:color w:val="000000"/>
                <w:spacing w:val="0"/>
                <w:w w:val="100"/>
                <w:position w:val="0"/>
              </w:rPr>
              <w:t xml:space="preserve">067. </w:t>
            </w:r>
            <w:r>
              <w:rPr>
                <w:color w:val="000000"/>
                <w:spacing w:val="0"/>
                <w:w w:val="100"/>
                <w:position w:val="0"/>
              </w:rPr>
              <w:t>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185,259.42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08%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215,813, </w:t>
            </w:r>
            <w:r>
              <w:rPr>
                <w:color w:val="000000"/>
                <w:spacing w:val="0"/>
                <w:w w:val="100"/>
                <w:position w:val="0"/>
              </w:rPr>
              <w:t xml:space="preserve">808. </w:t>
            </w:r>
            <w:r>
              <w:rPr>
                <w:color w:val="000000"/>
                <w:spacing w:val="0"/>
                <w:w w:val="100"/>
                <w:position w:val="0"/>
              </w:rPr>
              <w:t>00</w:t>
            </w:r>
          </w:p>
        </w:tc>
      </w:tr>
    </w:tbl>
    <w:p>
      <w:pPr>
        <w:sectPr>
          <w:headerReference w:type="default" r:id="rId57"/>
          <w:footerReference w:type="default" r:id="rId58"/>
          <w:headerReference w:type="even" r:id="rId59"/>
          <w:footerReference w:type="even" r:id="rId60"/>
          <w:footnotePr>
            <w:pos w:val="pageBottom"/>
            <w:numFmt w:val="decimal"/>
            <w:numRestart w:val="continuous"/>
          </w:footnotePr>
          <w:pgSz w:w="16840" w:h="11900" w:orient="landscape"/>
          <w:pgMar w:top="1158" w:right="1354" w:bottom="1158" w:left="1431" w:header="0" w:footer="3" w:gutter="0"/>
          <w:cols w:space="720"/>
          <w:noEndnote/>
          <w:rtlGutter w:val="0"/>
          <w:docGrid w:linePitch="360"/>
        </w:sectPr>
      </w:pPr>
    </w:p>
    <w:p>
      <w:pPr>
        <w:pStyle w:val="Style29"/>
        <w:keepNext/>
        <w:keepLines/>
        <w:widowControl w:val="0"/>
        <w:shd w:val="clear" w:color="auto" w:fill="auto"/>
        <w:bidi w:val="0"/>
        <w:spacing w:before="0" w:after="100" w:line="240" w:lineRule="auto"/>
        <w:ind w:left="0" w:right="0" w:firstLine="0"/>
        <w:jc w:val="left"/>
      </w:pPr>
      <w:bookmarkStart w:id="1508" w:name="bookmark1508"/>
      <w:bookmarkStart w:id="1509" w:name="bookmark1509"/>
      <w:bookmarkStart w:id="1510" w:name="bookmark1510"/>
      <w:r>
        <w:rPr>
          <w:color w:val="000000"/>
          <w:spacing w:val="0"/>
          <w:w w:val="100"/>
          <w:position w:val="0"/>
        </w:rPr>
        <w:t>期末单项金额重大并单项计提坏账准备的其他应收款:</w:t>
      </w:r>
      <w:bookmarkEnd w:id="1508"/>
      <w:bookmarkEnd w:id="1509"/>
      <w:bookmarkEnd w:id="1510"/>
    </w:p>
    <w:p>
      <w:pPr>
        <w:pStyle w:val="Style29"/>
        <w:keepNext/>
        <w:keepLines/>
        <w:widowControl w:val="0"/>
        <w:shd w:val="clear" w:color="auto" w:fill="auto"/>
        <w:bidi w:val="0"/>
        <w:spacing w:before="0" w:after="100" w:line="240" w:lineRule="auto"/>
        <w:ind w:left="0" w:right="0" w:firstLine="0"/>
        <w:jc w:val="left"/>
      </w:pPr>
      <w:bookmarkStart w:id="1511" w:name="bookmark1511"/>
      <w:bookmarkStart w:id="1512" w:name="bookmark1512"/>
      <w:bookmarkStart w:id="1513" w:name="bookmark1513"/>
      <w:r>
        <w:rPr>
          <w:color w:val="000000"/>
          <w:spacing w:val="0"/>
          <w:w w:val="100"/>
          <w:position w:val="0"/>
        </w:rPr>
        <w:t>V</w:t>
      </w:r>
      <w:r>
        <w:rPr>
          <w:color w:val="000000"/>
          <w:spacing w:val="0"/>
          <w:w w:val="100"/>
          <w:position w:val="0"/>
        </w:rPr>
        <w:t>适用口不适用</w:t>
      </w:r>
      <w:bookmarkEnd w:id="1511"/>
      <w:bookmarkEnd w:id="1512"/>
      <w:bookmarkEnd w:id="1513"/>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685"/>
        <w:gridCol w:w="1421"/>
        <w:gridCol w:w="850"/>
        <w:gridCol w:w="850"/>
        <w:gridCol w:w="1786"/>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其他应收款（按单位）</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财通基金管理有限公司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41,678,182.36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预计可收回</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国广频点文化传播（北京）有限公司（以下简称"国广频点”）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保证金，预计可收回</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国广东方网络（北京）有限公司（以下简称"国广东方”）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12,000,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预计可收回</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飞拓无限信息技术（北京）有限公司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预计可收回</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北京础瑜广告有限公司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10,500,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经常发生确定可收回</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欢动无限（北京）科技有限公司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经常发生确定可收回</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海南巨龙广告有限公司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5, 814,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经常发生确定可收回</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119, 992, </w:t>
            </w:r>
            <w:r>
              <w:rPr>
                <w:color w:val="000000"/>
                <w:spacing w:val="0"/>
                <w:w w:val="100"/>
                <w:position w:val="0"/>
              </w:rPr>
              <w:t xml:space="preserve">182. </w:t>
            </w:r>
            <w:r>
              <w:rPr>
                <w:color w:val="000000"/>
                <w:spacing w:val="0"/>
                <w:w w:val="100"/>
                <w:position w:val="0"/>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一</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0"/>
        <w:jc w:val="left"/>
      </w:pPr>
      <w:bookmarkStart w:id="1514" w:name="bookmark1514"/>
      <w:bookmarkStart w:id="1515" w:name="bookmark1515"/>
      <w:bookmarkStart w:id="1516" w:name="bookmark1516"/>
      <w:r>
        <w:rPr>
          <w:color w:val="000000"/>
          <w:spacing w:val="0"/>
          <w:w w:val="100"/>
          <w:position w:val="0"/>
        </w:rPr>
        <w:t>组合中，按账龄分析法计提坏账准备的其他应收款:</w:t>
      </w:r>
      <w:bookmarkEnd w:id="1514"/>
      <w:bookmarkEnd w:id="1515"/>
      <w:bookmarkEnd w:id="1516"/>
    </w:p>
    <w:p>
      <w:pPr>
        <w:pStyle w:val="Style29"/>
        <w:keepNext/>
        <w:keepLines/>
        <w:widowControl w:val="0"/>
        <w:shd w:val="clear" w:color="auto" w:fill="auto"/>
        <w:bidi w:val="0"/>
        <w:spacing w:before="0" w:after="100" w:line="240" w:lineRule="auto"/>
        <w:ind w:left="0" w:right="0" w:firstLine="0"/>
        <w:jc w:val="left"/>
      </w:pPr>
      <w:bookmarkStart w:id="1517" w:name="bookmark1517"/>
      <w:bookmarkStart w:id="1518" w:name="bookmark1518"/>
      <w:bookmarkStart w:id="1519" w:name="bookmark1519"/>
      <w:r>
        <w:rPr>
          <w:color w:val="000000"/>
          <w:spacing w:val="0"/>
          <w:w w:val="100"/>
          <w:position w:val="0"/>
        </w:rPr>
        <w:t>V</w:t>
      </w:r>
      <w:r>
        <w:rPr>
          <w:color w:val="000000"/>
          <w:spacing w:val="0"/>
          <w:w w:val="100"/>
          <w:position w:val="0"/>
        </w:rPr>
        <w:t>适用口不适用</w:t>
      </w:r>
      <w:bookmarkEnd w:id="1517"/>
      <w:bookmarkEnd w:id="1518"/>
      <w:bookmarkEnd w:id="1519"/>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4,270,151.71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213,507.59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1,170,733.29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117, </w:t>
            </w:r>
            <w:r>
              <w:rPr>
                <w:color w:val="000000"/>
                <w:spacing w:val="0"/>
                <w:w w:val="100"/>
                <w:position w:val="0"/>
              </w:rPr>
              <w:t xml:space="preserve">073.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1,028, </w:t>
            </w:r>
            <w:r>
              <w:rPr>
                <w:color w:val="000000"/>
                <w:spacing w:val="0"/>
                <w:w w:val="100"/>
                <w:position w:val="0"/>
              </w:rPr>
              <w:t xml:space="preserve">196. </w:t>
            </w:r>
            <w:r>
              <w:rPr>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205, </w:t>
            </w:r>
            <w:r>
              <w:rPr>
                <w:color w:val="000000"/>
                <w:spacing w:val="0"/>
                <w:w w:val="100"/>
                <w:position w:val="0"/>
              </w:rPr>
              <w:t xml:space="preserve">639. </w:t>
            </w:r>
            <w:r>
              <w:rPr>
                <w:color w:val="000000"/>
                <w:spacing w:val="0"/>
                <w:w w:val="100"/>
                <w:position w:val="0"/>
              </w:rPr>
              <w:t>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至</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30, 867, </w:t>
            </w:r>
            <w:r>
              <w:rPr>
                <w:color w:val="000000"/>
                <w:spacing w:val="0"/>
                <w:w w:val="100"/>
                <w:position w:val="0"/>
              </w:rPr>
              <w:t xml:space="preserve">826. </w:t>
            </w:r>
            <w:r>
              <w:rPr>
                <w:color w:val="000000"/>
                <w:spacing w:val="0"/>
                <w:w w:val="100"/>
                <w:position w:val="0"/>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12,347,130.72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至</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1,401,041. </w:t>
            </w: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840, </w:t>
            </w:r>
            <w:r>
              <w:rPr>
                <w:color w:val="000000"/>
                <w:spacing w:val="0"/>
                <w:w w:val="100"/>
                <w:position w:val="0"/>
              </w:rPr>
              <w:t xml:space="preserve">624.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4, 693, </w:t>
            </w:r>
            <w:r>
              <w:rPr>
                <w:color w:val="000000"/>
                <w:spacing w:val="0"/>
                <w:w w:val="100"/>
                <w:position w:val="0"/>
              </w:rPr>
              <w:t xml:space="preserve">493. </w:t>
            </w:r>
            <w:r>
              <w:rPr>
                <w:color w:val="000000"/>
                <w:spacing w:val="0"/>
                <w:w w:val="100"/>
                <w:position w:val="0"/>
              </w:rPr>
              <w:t>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4, 693, </w:t>
            </w:r>
            <w:r>
              <w:rPr>
                <w:color w:val="000000"/>
                <w:spacing w:val="0"/>
                <w:w w:val="100"/>
                <w:position w:val="0"/>
              </w:rPr>
              <w:t xml:space="preserve">493.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43,431,442.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18,417,468. </w:t>
            </w:r>
            <w:r>
              <w:rPr>
                <w:color w:val="000000"/>
                <w:spacing w:val="0"/>
                <w:w w:val="100"/>
                <w:position w:val="0"/>
              </w:rPr>
              <w:t>62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r>
              <w:rPr>
                <w:color w:val="000000"/>
                <w:spacing w:val="0"/>
                <w:w w:val="100"/>
                <w:position w:val="0"/>
              </w:rPr>
              <w:t>41%</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0"/>
        <w:jc w:val="left"/>
      </w:pPr>
      <w:bookmarkStart w:id="1520" w:name="bookmark1520"/>
      <w:bookmarkStart w:id="1521" w:name="bookmark1521"/>
      <w:bookmarkStart w:id="1522" w:name="bookmark1522"/>
      <w:r>
        <w:rPr>
          <w:color w:val="000000"/>
          <w:spacing w:val="0"/>
          <w:w w:val="100"/>
          <w:position w:val="0"/>
        </w:rPr>
        <w:t>确定该组合依据的说明：</w:t>
      </w:r>
      <w:bookmarkEnd w:id="1520"/>
      <w:bookmarkEnd w:id="1521"/>
      <w:bookmarkEnd w:id="1522"/>
    </w:p>
    <w:p>
      <w:pPr>
        <w:pStyle w:val="Style29"/>
        <w:keepNext/>
        <w:keepLines/>
        <w:widowControl w:val="0"/>
        <w:shd w:val="clear" w:color="auto" w:fill="auto"/>
        <w:bidi w:val="0"/>
        <w:spacing w:before="0" w:after="0" w:line="240" w:lineRule="auto"/>
        <w:ind w:left="0" w:right="0" w:firstLine="440"/>
        <w:jc w:val="left"/>
      </w:pPr>
      <w:bookmarkStart w:id="1523" w:name="bookmark1523"/>
      <w:bookmarkStart w:id="1524" w:name="bookmark1524"/>
      <w:bookmarkStart w:id="1525" w:name="bookmark1525"/>
      <w:r>
        <w:rPr>
          <w:color w:val="000000"/>
          <w:spacing w:val="0"/>
          <w:w w:val="100"/>
          <w:position w:val="0"/>
        </w:rPr>
        <w:t>期末单项金额虽不重大但单项计提坏账准备的其他应收款</w:t>
      </w:r>
      <w:bookmarkEnd w:id="1523"/>
      <w:bookmarkEnd w:id="1524"/>
      <w:bookmarkEnd w:id="1525"/>
    </w:p>
    <w:tbl>
      <w:tblPr>
        <w:tblOverlap w:val="never"/>
        <w:jc w:val="center"/>
        <w:tblLayout w:type="fixed"/>
      </w:tblPr>
      <w:tblGrid>
        <w:gridCol w:w="2419"/>
        <w:gridCol w:w="1694"/>
        <w:gridCol w:w="1426"/>
        <w:gridCol w:w="1277"/>
        <w:gridCol w:w="2702"/>
      </w:tblGrid>
      <w:tr>
        <w:trPr>
          <w:trHeight w:val="35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其他应收款内容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7, 532, </w:t>
            </w:r>
            <w:r>
              <w:rPr>
                <w:color w:val="000000"/>
                <w:spacing w:val="0"/>
                <w:w w:val="100"/>
                <w:position w:val="0"/>
              </w:rPr>
              <w:t xml:space="preserve">624. </w:t>
            </w:r>
            <w:r>
              <w:rPr>
                <w:color w:val="000000"/>
                <w:spacing w:val="0"/>
                <w:w w:val="100"/>
                <w:position w:val="0"/>
              </w:rPr>
              <w:t>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公司员工个人欠款，确定可回收</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34, </w:t>
            </w:r>
            <w:r>
              <w:rPr>
                <w:color w:val="000000"/>
                <w:spacing w:val="0"/>
                <w:w w:val="100"/>
                <w:position w:val="0"/>
              </w:rPr>
              <w:t xml:space="preserve">105,748. </w:t>
            </w:r>
            <w:r>
              <w:rPr>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经常发生确定可回收</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3, 456, </w:t>
            </w:r>
            <w:r>
              <w:rPr>
                <w:color w:val="000000"/>
                <w:spacing w:val="0"/>
                <w:w w:val="100"/>
                <w:position w:val="0"/>
              </w:rPr>
              <w:t xml:space="preserve">560. </w:t>
            </w:r>
            <w:r>
              <w:rPr>
                <w:color w:val="000000"/>
                <w:spacing w:val="0"/>
                <w:w w:val="100"/>
                <w:position w:val="0"/>
              </w:rPr>
              <w:t>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3,456,560. </w:t>
            </w:r>
            <w:r>
              <w:rPr>
                <w:color w:val="000000"/>
                <w:spacing w:val="0"/>
                <w:w w:val="100"/>
                <w:position w:val="0"/>
              </w:rPr>
              <w:t>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应收各站点款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14,295,116.03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经常发生确定可回收</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59,395,049.62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3,461,560. </w:t>
            </w:r>
            <w:r>
              <w:rPr>
                <w:color w:val="000000"/>
                <w:spacing w:val="0"/>
                <w:w w:val="100"/>
                <w:position w:val="0"/>
              </w:rPr>
              <w:t>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keepLines/>
        <w:widowControl w:val="0"/>
        <w:shd w:val="clear" w:color="auto" w:fill="auto"/>
        <w:bidi w:val="0"/>
        <w:spacing w:before="0" w:after="100" w:line="240" w:lineRule="auto"/>
        <w:ind w:left="0" w:right="0" w:firstLine="0"/>
        <w:jc w:val="left"/>
      </w:pPr>
      <w:bookmarkStart w:id="1526" w:name="bookmark1526"/>
      <w:bookmarkStart w:id="1527" w:name="bookmark1527"/>
      <w:bookmarkStart w:id="1528" w:name="bookmark1528"/>
      <w:r>
        <w:rPr>
          <w:color w:val="000000"/>
          <w:spacing w:val="0"/>
          <w:w w:val="100"/>
          <w:position w:val="0"/>
        </w:rPr>
        <w:t>组合中，采用余额百分比法计提坏账准备的其他应收款：</w:t>
      </w:r>
      <w:bookmarkEnd w:id="1526"/>
      <w:bookmarkEnd w:id="1527"/>
      <w:bookmarkEnd w:id="1528"/>
    </w:p>
    <w:p>
      <w:pPr>
        <w:pStyle w:val="Style29"/>
        <w:keepNext/>
        <w:keepLines/>
        <w:widowControl w:val="0"/>
        <w:shd w:val="clear" w:color="auto" w:fill="auto"/>
        <w:bidi w:val="0"/>
        <w:spacing w:before="0" w:after="100" w:line="240" w:lineRule="auto"/>
        <w:ind w:left="0" w:right="0" w:firstLine="0"/>
        <w:jc w:val="left"/>
      </w:pPr>
      <w:bookmarkStart w:id="1529" w:name="bookmark1529"/>
      <w:bookmarkStart w:id="1530" w:name="bookmark1530"/>
      <w:bookmarkStart w:id="1531" w:name="bookmark1531"/>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529"/>
      <w:bookmarkEnd w:id="1530"/>
      <w:bookmarkEnd w:id="1531"/>
    </w:p>
    <w:p>
      <w:pPr>
        <w:pStyle w:val="Style29"/>
        <w:keepNext/>
        <w:keepLines/>
        <w:widowControl w:val="0"/>
        <w:shd w:val="clear" w:color="auto" w:fill="auto"/>
        <w:bidi w:val="0"/>
        <w:spacing w:before="0" w:after="100" w:line="240" w:lineRule="auto"/>
        <w:ind w:left="0" w:right="0" w:firstLine="0"/>
        <w:jc w:val="left"/>
      </w:pPr>
      <w:bookmarkStart w:id="1532" w:name="bookmark1532"/>
      <w:bookmarkStart w:id="1533" w:name="bookmark1533"/>
      <w:bookmarkStart w:id="1534" w:name="bookmark1534"/>
      <w:r>
        <w:rPr>
          <w:color w:val="000000"/>
          <w:spacing w:val="0"/>
          <w:w w:val="100"/>
          <w:position w:val="0"/>
        </w:rPr>
        <w:t>组合中，采用其他方法计提坏账准备的其他应收款：</w:t>
      </w:r>
      <w:bookmarkEnd w:id="1532"/>
      <w:bookmarkEnd w:id="1533"/>
      <w:bookmarkEnd w:id="1534"/>
    </w:p>
    <w:p>
      <w:pPr>
        <w:pStyle w:val="Style29"/>
        <w:keepNext/>
        <w:keepLines/>
        <w:widowControl w:val="0"/>
        <w:shd w:val="clear" w:color="auto" w:fill="auto"/>
        <w:bidi w:val="0"/>
        <w:spacing w:before="0" w:after="380" w:line="240" w:lineRule="auto"/>
        <w:ind w:left="0" w:right="0" w:firstLine="0"/>
        <w:jc w:val="left"/>
      </w:pPr>
      <w:bookmarkStart w:id="1535" w:name="bookmark1535"/>
      <w:bookmarkStart w:id="1536" w:name="bookmark1536"/>
      <w:bookmarkStart w:id="1537" w:name="bookmark153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535"/>
      <w:bookmarkEnd w:id="1536"/>
      <w:bookmarkEnd w:id="1537"/>
    </w:p>
    <w:p>
      <w:pPr>
        <w:pStyle w:val="Style33"/>
        <w:keepNext/>
        <w:keepLines/>
        <w:widowControl w:val="0"/>
        <w:numPr>
          <w:ilvl w:val="0"/>
          <w:numId w:val="41"/>
        </w:numPr>
        <w:shd w:val="clear" w:color="auto" w:fill="auto"/>
        <w:tabs>
          <w:tab w:pos="493" w:val="left"/>
        </w:tabs>
        <w:bidi w:val="0"/>
        <w:spacing w:before="0" w:line="240" w:lineRule="auto"/>
        <w:ind w:left="0" w:right="0" w:firstLine="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本期计提、收回或转回的坏账准备情况</w:t>
      </w:r>
      <w:bookmarkEnd w:id="1538"/>
      <w:bookmarkEnd w:id="1539"/>
      <w:bookmarkEnd w:id="1541"/>
    </w:p>
    <w:p>
      <w:pPr>
        <w:pStyle w:val="Style29"/>
        <w:keepNext/>
        <w:keepLines/>
        <w:widowControl w:val="0"/>
        <w:shd w:val="clear" w:color="auto" w:fill="auto"/>
        <w:bidi w:val="0"/>
        <w:spacing w:before="0" w:after="380" w:line="240" w:lineRule="auto"/>
        <w:ind w:left="0" w:right="0" w:firstLine="0"/>
        <w:jc w:val="left"/>
      </w:pPr>
      <w:bookmarkStart w:id="1542" w:name="bookmark1542"/>
      <w:bookmarkStart w:id="1543" w:name="bookmark1543"/>
      <w:bookmarkStart w:id="1544" w:name="bookmark1544"/>
      <w:r>
        <w:rPr>
          <w:color w:val="000000"/>
          <w:spacing w:val="0"/>
          <w:w w:val="100"/>
          <w:position w:val="0"/>
        </w:rPr>
        <w:t>本期计提坏账准备金额</w:t>
      </w:r>
      <w:r>
        <w:rPr>
          <w:color w:val="000000"/>
          <w:spacing w:val="0"/>
          <w:w w:val="100"/>
          <w:position w:val="0"/>
        </w:rPr>
        <w:t xml:space="preserve">0. </w:t>
      </w:r>
      <w:r>
        <w:rPr>
          <w:color w:val="000000"/>
          <w:spacing w:val="0"/>
          <w:w w:val="100"/>
          <w:position w:val="0"/>
        </w:rPr>
        <w:t>00</w:t>
      </w:r>
      <w:r>
        <w:rPr>
          <w:color w:val="000000"/>
          <w:spacing w:val="0"/>
          <w:w w:val="100"/>
          <w:position w:val="0"/>
        </w:rPr>
        <w:t>元；本期收回或转回坏账准备金额</w:t>
      </w:r>
      <w:r>
        <w:rPr>
          <w:color w:val="000000"/>
          <w:spacing w:val="0"/>
          <w:w w:val="100"/>
          <w:position w:val="0"/>
        </w:rPr>
        <w:t>2,106,230.05</w:t>
      </w:r>
      <w:r>
        <w:rPr>
          <w:color w:val="000000"/>
          <w:spacing w:val="0"/>
          <w:w w:val="100"/>
          <w:position w:val="0"/>
        </w:rPr>
        <w:t>元。</w:t>
      </w:r>
      <w:bookmarkEnd w:id="1542"/>
      <w:bookmarkEnd w:id="1543"/>
      <w:bookmarkEnd w:id="1544"/>
    </w:p>
    <w:p>
      <w:pPr>
        <w:pStyle w:val="Style33"/>
        <w:keepNext/>
        <w:keepLines/>
        <w:widowControl w:val="0"/>
        <w:numPr>
          <w:ilvl w:val="0"/>
          <w:numId w:val="41"/>
        </w:numPr>
        <w:shd w:val="clear" w:color="auto" w:fill="auto"/>
        <w:tabs>
          <w:tab w:pos="493" w:val="left"/>
        </w:tabs>
        <w:bidi w:val="0"/>
        <w:spacing w:before="0" w:line="240" w:lineRule="auto"/>
        <w:ind w:left="0" w:right="0" w:firstLine="0"/>
        <w:jc w:val="left"/>
      </w:pPr>
      <w:bookmarkStart w:id="1545" w:name="bookmark1545"/>
      <w:bookmarkStart w:id="1546" w:name="bookmark1546"/>
      <w:bookmarkStart w:id="1547" w:name="bookmark1547"/>
      <w:bookmarkStart w:id="1548" w:name="bookmark1548"/>
      <w:bookmarkEnd w:id="1547"/>
      <w:r>
        <w:rPr>
          <w:color w:val="000000"/>
          <w:spacing w:val="0"/>
          <w:w w:val="100"/>
          <w:position w:val="0"/>
        </w:rPr>
        <w:t>本期实际核销的其他应收款情况</w:t>
      </w:r>
      <w:bookmarkEnd w:id="1545"/>
      <w:bookmarkEnd w:id="1546"/>
      <w:bookmarkEnd w:id="1548"/>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实际核销的其他应收款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200, </w:t>
            </w:r>
            <w:r>
              <w:rPr>
                <w:color w:val="000000"/>
                <w:spacing w:val="0"/>
                <w:w w:val="100"/>
                <w:position w:val="0"/>
              </w:rPr>
              <w:t xml:space="preserve">000. </w:t>
            </w:r>
            <w:r>
              <w:rPr>
                <w:color w:val="000000"/>
                <w:spacing w:val="0"/>
                <w:w w:val="100"/>
                <w:position w:val="0"/>
              </w:rPr>
              <w:t>00</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0"/>
        <w:jc w:val="left"/>
      </w:pPr>
      <w:bookmarkStart w:id="1549" w:name="bookmark1549"/>
      <w:bookmarkStart w:id="1550" w:name="bookmark1550"/>
      <w:bookmarkStart w:id="1551" w:name="bookmark1551"/>
      <w:r>
        <w:rPr>
          <w:color w:val="000000"/>
          <w:spacing w:val="0"/>
          <w:w w:val="100"/>
          <w:position w:val="0"/>
        </w:rPr>
        <w:t>其中重要的其他应收款核销情况:</w:t>
      </w:r>
      <w:bookmarkEnd w:id="1549"/>
      <w:bookmarkEnd w:id="1550"/>
      <w:bookmarkEnd w:id="1551"/>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349"/>
        <w:gridCol w:w="1982"/>
        <w:gridCol w:w="1843"/>
        <w:gridCol w:w="1214"/>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 联交易产生</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北京航天博物馆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账龄超过</w:t>
            </w:r>
            <w:r>
              <w:rPr>
                <w:color w:val="000000"/>
                <w:spacing w:val="0"/>
                <w:w w:val="100"/>
                <w:position w:val="0"/>
                <w:sz w:val="16"/>
                <w:szCs w:val="16"/>
              </w:rPr>
              <w:t>5</w:t>
            </w:r>
            <w:r>
              <w:rPr>
                <w:color w:val="000000"/>
                <w:spacing w:val="0"/>
                <w:w w:val="100"/>
                <w:position w:val="0"/>
                <w:sz w:val="17"/>
                <w:szCs w:val="17"/>
              </w:rPr>
              <w:t>年，债务人已 无法联系，经公司全力追 讨，确认已无法追回。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经公司第七届董事会 第六次会议审议通过。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19" w:line="1" w:lineRule="exact"/>
      </w:pPr>
    </w:p>
    <w:p>
      <w:pPr>
        <w:pStyle w:val="Style33"/>
        <w:keepNext/>
        <w:keepLines/>
        <w:widowControl w:val="0"/>
        <w:numPr>
          <w:ilvl w:val="0"/>
          <w:numId w:val="41"/>
        </w:numPr>
        <w:shd w:val="clear" w:color="auto" w:fill="auto"/>
        <w:bidi w:val="0"/>
        <w:spacing w:before="0" w:line="240" w:lineRule="auto"/>
        <w:ind w:left="0" w:right="0" w:firstLine="0"/>
        <w:jc w:val="left"/>
      </w:pPr>
      <w:bookmarkStart w:id="1552" w:name="bookmark1552"/>
      <w:bookmarkStart w:id="1553" w:name="bookmark1553"/>
      <w:bookmarkStart w:id="1554" w:name="bookmark1554"/>
      <w:bookmarkStart w:id="1555" w:name="bookmark1555"/>
      <w:bookmarkEnd w:id="1554"/>
      <w:r>
        <w:rPr>
          <w:color w:val="000000"/>
          <w:spacing w:val="0"/>
          <w:w w:val="100"/>
          <w:position w:val="0"/>
        </w:rPr>
        <w:t>其他应收款按款项性质分类情况</w:t>
      </w:r>
      <w:bookmarkEnd w:id="1552"/>
      <w:bookmarkEnd w:id="1553"/>
      <w:bookmarkEnd w:id="1555"/>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58, 374, </w:t>
            </w:r>
            <w:r>
              <w:rPr>
                <w:color w:val="000000"/>
                <w:spacing w:val="0"/>
                <w:w w:val="100"/>
                <w:position w:val="0"/>
              </w:rPr>
              <w:t xml:space="preserve">696.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52,735,857.97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8,724, </w:t>
            </w:r>
            <w:r>
              <w:rPr>
                <w:color w:val="000000"/>
                <w:spacing w:val="0"/>
                <w:w w:val="100"/>
                <w:position w:val="0"/>
              </w:rPr>
              <w:t xml:space="preserve">672.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021,708.55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140, </w:t>
            </w:r>
            <w:r>
              <w:rPr>
                <w:color w:val="000000"/>
                <w:spacing w:val="0"/>
                <w:w w:val="100"/>
                <w:position w:val="0"/>
              </w:rPr>
              <w:t xml:space="preserve">852,619. </w:t>
            </w:r>
            <w:r>
              <w:rPr>
                <w:color w:val="000000"/>
                <w:spacing w:val="0"/>
                <w:w w:val="100"/>
                <w:position w:val="0"/>
              </w:rPr>
              <w:t>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168,010, </w:t>
            </w:r>
            <w:r>
              <w:rPr>
                <w:color w:val="000000"/>
                <w:spacing w:val="0"/>
                <w:w w:val="100"/>
                <w:position w:val="0"/>
              </w:rPr>
              <w:t xml:space="preserve">061. </w:t>
            </w:r>
            <w:r>
              <w:rPr>
                <w:color w:val="000000"/>
                <w:spacing w:val="0"/>
                <w:w w:val="100"/>
                <w:position w:val="0"/>
              </w:rPr>
              <w:t>79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14, 866, </w:t>
            </w:r>
            <w:r>
              <w:rPr>
                <w:color w:val="000000"/>
                <w:spacing w:val="0"/>
                <w:w w:val="100"/>
                <w:position w:val="0"/>
              </w:rPr>
              <w:t xml:space="preserve">684.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3,231,439. </w:t>
            </w:r>
            <w:r>
              <w:rPr>
                <w:color w:val="000000"/>
                <w:spacing w:val="0"/>
                <w:w w:val="100"/>
                <w:position w:val="0"/>
              </w:rPr>
              <w:t>11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222,818, </w:t>
            </w:r>
            <w:r>
              <w:rPr>
                <w:color w:val="000000"/>
                <w:spacing w:val="0"/>
                <w:w w:val="100"/>
                <w:position w:val="0"/>
              </w:rPr>
              <w:t xml:space="preserve">674. </w:t>
            </w: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239, 999, </w:t>
            </w:r>
            <w:r>
              <w:rPr>
                <w:color w:val="000000"/>
                <w:spacing w:val="0"/>
                <w:w w:val="100"/>
                <w:position w:val="0"/>
              </w:rPr>
              <w:t xml:space="preserve">067. </w:t>
            </w:r>
            <w:r>
              <w:rPr>
                <w:color w:val="000000"/>
                <w:spacing w:val="0"/>
                <w:w w:val="100"/>
                <w:position w:val="0"/>
              </w:rPr>
              <w:t>42</w:t>
            </w:r>
          </w:p>
        </w:tc>
      </w:tr>
    </w:tbl>
    <w:p>
      <w:pPr>
        <w:widowControl w:val="0"/>
        <w:spacing w:after="319" w:line="1" w:lineRule="exact"/>
      </w:pPr>
    </w:p>
    <w:p>
      <w:pPr>
        <w:pStyle w:val="Style33"/>
        <w:keepNext/>
        <w:keepLines/>
        <w:widowControl w:val="0"/>
        <w:numPr>
          <w:ilvl w:val="0"/>
          <w:numId w:val="41"/>
        </w:numPr>
        <w:shd w:val="clear" w:color="auto" w:fill="auto"/>
        <w:bidi w:val="0"/>
        <w:spacing w:before="0" w:line="240" w:lineRule="auto"/>
        <w:ind w:left="0" w:right="0" w:firstLine="0"/>
        <w:jc w:val="left"/>
      </w:pPr>
      <w:bookmarkStart w:id="1556" w:name="bookmark1556"/>
      <w:bookmarkStart w:id="1557" w:name="bookmark1557"/>
      <w:bookmarkStart w:id="1558" w:name="bookmark1558"/>
      <w:bookmarkStart w:id="1559" w:name="bookmark1559"/>
      <w:bookmarkEnd w:id="1558"/>
      <w:r>
        <w:rPr>
          <w:color w:val="000000"/>
          <w:spacing w:val="0"/>
          <w:w w:val="100"/>
          <w:position w:val="0"/>
        </w:rPr>
        <w:t>按欠款方归集的期末余额前五名的其他应收款情况</w:t>
      </w:r>
      <w:bookmarkEnd w:id="1556"/>
      <w:bookmarkEnd w:id="1557"/>
      <w:bookmarkEnd w:id="1559"/>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2986"/>
        <w:gridCol w:w="1133"/>
        <w:gridCol w:w="1421"/>
        <w:gridCol w:w="845"/>
        <w:gridCol w:w="1565"/>
        <w:gridCol w:w="1637"/>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财通基金管理有限公司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资金往来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41,678,182.36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86"/>
        <w:gridCol w:w="1133"/>
        <w:gridCol w:w="1421"/>
        <w:gridCol w:w="845"/>
        <w:gridCol w:w="1565"/>
        <w:gridCol w:w="1637"/>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中国电视剧制作中心有限责任公司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28,750,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11,500,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飞拓无限信息技术（北京）有限公司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欢动无限（北京）科技有限公司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国广东方网络（北京）有限公司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12,000,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122,428, </w:t>
            </w:r>
            <w:r>
              <w:rPr>
                <w:color w:val="000000"/>
                <w:spacing w:val="0"/>
                <w:w w:val="100"/>
                <w:position w:val="0"/>
              </w:rPr>
              <w:t xml:space="preserve">182. </w:t>
            </w:r>
            <w:r>
              <w:rPr>
                <w:color w:val="000000"/>
                <w:spacing w:val="0"/>
                <w:w w:val="100"/>
                <w:position w:val="0"/>
              </w:rPr>
              <w:t>36</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 </w:t>
            </w:r>
            <w:r>
              <w:rPr>
                <w:color w:val="000000"/>
                <w:spacing w:val="0"/>
                <w:w w:val="100"/>
                <w:position w:val="0"/>
              </w:rPr>
              <w:t>95%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11,500, </w:t>
            </w:r>
            <w:r>
              <w:rPr>
                <w:color w:val="000000"/>
                <w:spacing w:val="0"/>
                <w:w w:val="100"/>
                <w:position w:val="0"/>
              </w:rPr>
              <w:t xml:space="preserve">000. </w:t>
            </w:r>
            <w:r>
              <w:rPr>
                <w:color w:val="000000"/>
                <w:spacing w:val="0"/>
                <w:w w:val="100"/>
                <w:position w:val="0"/>
              </w:rPr>
              <w:t>00</w:t>
            </w:r>
          </w:p>
        </w:tc>
      </w:tr>
    </w:tbl>
    <w:p>
      <w:pPr>
        <w:widowControl w:val="0"/>
        <w:spacing w:after="319" w:line="1" w:lineRule="exact"/>
      </w:pPr>
    </w:p>
    <w:p>
      <w:pPr>
        <w:pStyle w:val="Style33"/>
        <w:keepNext/>
        <w:keepLines/>
        <w:widowControl w:val="0"/>
        <w:shd w:val="clear" w:color="auto" w:fill="auto"/>
        <w:tabs>
          <w:tab w:pos="521" w:val="left"/>
        </w:tabs>
        <w:bidi w:val="0"/>
        <w:spacing w:before="0" w:line="240" w:lineRule="auto"/>
        <w:ind w:left="0" w:right="0" w:firstLine="0"/>
        <w:jc w:val="left"/>
      </w:pPr>
      <w:bookmarkStart w:id="1560" w:name="bookmark1560"/>
      <w:bookmarkStart w:id="1561" w:name="bookmark1561"/>
      <w:bookmarkStart w:id="1562" w:name="bookmark1562"/>
      <w:bookmarkStart w:id="1563" w:name="bookmark1563"/>
      <w:r>
        <w:rPr>
          <w:color w:val="000000"/>
          <w:spacing w:val="0"/>
          <w:w w:val="100"/>
          <w:position w:val="0"/>
        </w:rPr>
        <w:t>（</w:t>
      </w:r>
      <w:bookmarkEnd w:id="1562"/>
      <w:r>
        <w:rPr>
          <w:color w:val="000000"/>
          <w:spacing w:val="0"/>
          <w:w w:val="100"/>
          <w:position w:val="0"/>
        </w:rPr>
        <w:t>6）</w:t>
        <w:tab/>
        <w:t>期末其他应收款中无持本公司5%以上（含5%）表决权股份的股东单位欠款。</w:t>
      </w:r>
      <w:bookmarkEnd w:id="1560"/>
      <w:bookmarkEnd w:id="1561"/>
      <w:bookmarkEnd w:id="1563"/>
    </w:p>
    <w:p>
      <w:pPr>
        <w:pStyle w:val="Style33"/>
        <w:keepNext/>
        <w:keepLines/>
        <w:widowControl w:val="0"/>
        <w:shd w:val="clear" w:color="auto" w:fill="auto"/>
        <w:tabs>
          <w:tab w:pos="521" w:val="left"/>
        </w:tabs>
        <w:bidi w:val="0"/>
        <w:spacing w:before="0" w:line="240" w:lineRule="auto"/>
        <w:ind w:left="0" w:right="0" w:firstLine="0"/>
        <w:jc w:val="left"/>
      </w:pPr>
      <w:bookmarkStart w:id="1560" w:name="bookmark1560"/>
      <w:bookmarkStart w:id="1561" w:name="bookmark1561"/>
      <w:bookmarkStart w:id="1564" w:name="bookmark1564"/>
      <w:bookmarkStart w:id="1565" w:name="bookmark1565"/>
      <w:r>
        <w:rPr>
          <w:color w:val="000000"/>
          <w:spacing w:val="0"/>
          <w:w w:val="100"/>
          <w:position w:val="0"/>
        </w:rPr>
        <w:t>（</w:t>
      </w:r>
      <w:bookmarkEnd w:id="1564"/>
      <w:r>
        <w:rPr>
          <w:color w:val="000000"/>
          <w:spacing w:val="0"/>
          <w:w w:val="100"/>
          <w:position w:val="0"/>
        </w:rPr>
        <w:t>7）</w:t>
        <w:tab/>
        <w:t>应收其他关联方账款情况详见附注十二、6。</w:t>
      </w:r>
      <w:bookmarkEnd w:id="1560"/>
      <w:bookmarkEnd w:id="1561"/>
      <w:bookmarkEnd w:id="1565"/>
    </w:p>
    <w:p>
      <w:pPr>
        <w:pStyle w:val="Style33"/>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6" w:name="bookmark1566"/>
      <w:bookmarkStart w:id="1567" w:name="bookmark1567"/>
      <w:r>
        <w:rPr>
          <w:color w:val="000000"/>
          <w:spacing w:val="0"/>
          <w:w w:val="100"/>
          <w:position w:val="0"/>
        </w:rPr>
        <w:t>9</w:t>
      </w:r>
      <w:bookmarkEnd w:id="1566"/>
      <w:r>
        <w:rPr>
          <w:color w:val="000000"/>
          <w:spacing w:val="0"/>
          <w:w w:val="100"/>
          <w:position w:val="0"/>
        </w:rPr>
        <w:t>、存货</w:t>
      </w:r>
      <w:bookmarkEnd w:id="1560"/>
      <w:bookmarkEnd w:id="1561"/>
      <w:bookmarkEnd w:id="1567"/>
    </w:p>
    <w:p>
      <w:pPr>
        <w:pStyle w:val="Style29"/>
        <w:keepNext/>
        <w:keepLines/>
        <w:widowControl w:val="0"/>
        <w:shd w:val="clear" w:color="auto" w:fill="auto"/>
        <w:bidi w:val="0"/>
        <w:spacing w:before="0" w:after="100" w:line="240" w:lineRule="auto"/>
        <w:ind w:left="0" w:right="0" w:firstLine="0"/>
        <w:jc w:val="left"/>
      </w:pPr>
      <w:bookmarkStart w:id="1568" w:name="bookmark1568"/>
      <w:bookmarkStart w:id="1569" w:name="bookmark1569"/>
      <w:bookmarkStart w:id="1570" w:name="bookmark1570"/>
      <w:r>
        <w:rPr>
          <w:color w:val="000000"/>
          <w:spacing w:val="0"/>
          <w:w w:val="100"/>
          <w:position w:val="0"/>
        </w:rPr>
        <w:t>公司是否需要遵守房地产行业的披露要求</w:t>
      </w:r>
      <w:bookmarkEnd w:id="1568"/>
      <w:bookmarkEnd w:id="1569"/>
      <w:bookmarkEnd w:id="1570"/>
    </w:p>
    <w:p>
      <w:pPr>
        <w:pStyle w:val="Style29"/>
        <w:keepNext/>
        <w:keepLines/>
        <w:widowControl w:val="0"/>
        <w:shd w:val="clear" w:color="auto" w:fill="auto"/>
        <w:bidi w:val="0"/>
        <w:spacing w:before="0" w:after="380" w:line="240" w:lineRule="auto"/>
        <w:ind w:left="0" w:right="0" w:firstLine="0"/>
        <w:jc w:val="left"/>
      </w:pPr>
      <w:bookmarkStart w:id="1571" w:name="bookmark1571"/>
      <w:bookmarkStart w:id="1572" w:name="bookmark1572"/>
      <w:bookmarkStart w:id="1573" w:name="bookmark1573"/>
      <w:r>
        <w:rPr>
          <w:color w:val="000000"/>
          <w:spacing w:val="0"/>
          <w:w w:val="100"/>
          <w:position w:val="0"/>
        </w:rPr>
        <w:t>否</w:t>
      </w:r>
      <w:bookmarkEnd w:id="1571"/>
      <w:bookmarkEnd w:id="1572"/>
      <w:bookmarkEnd w:id="1573"/>
    </w:p>
    <w:p>
      <w:pPr>
        <w:pStyle w:val="Style33"/>
        <w:keepNext/>
        <w:keepLines/>
        <w:widowControl w:val="0"/>
        <w:shd w:val="clear" w:color="auto" w:fill="auto"/>
        <w:bidi w:val="0"/>
        <w:spacing w:before="0" w:line="240" w:lineRule="auto"/>
        <w:ind w:left="0" w:right="0" w:firstLine="0"/>
        <w:jc w:val="left"/>
      </w:pPr>
      <w:bookmarkStart w:id="1574" w:name="bookmark1574"/>
      <w:bookmarkStart w:id="1575" w:name="bookmark1575"/>
      <w:bookmarkStart w:id="1576" w:name="bookmark1576"/>
      <w:r>
        <w:rPr>
          <w:color w:val="000000"/>
          <w:spacing w:val="0"/>
          <w:w w:val="100"/>
          <w:position w:val="0"/>
        </w:rPr>
        <w:t>（1）存货分类</w:t>
      </w:r>
      <w:bookmarkEnd w:id="1574"/>
      <w:bookmarkEnd w:id="1575"/>
      <w:bookmarkEnd w:id="1576"/>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53,510, </w:t>
            </w:r>
            <w:r>
              <w:rPr>
                <w:color w:val="000000"/>
                <w:spacing w:val="0"/>
                <w:w w:val="100"/>
                <w:position w:val="0"/>
              </w:rPr>
              <w:t xml:space="preserve">855. </w:t>
            </w:r>
            <w:r>
              <w:rPr>
                <w:color w:val="000000"/>
                <w:spacing w:val="0"/>
                <w:w w:val="100"/>
                <w:position w:val="0"/>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375, </w:t>
            </w:r>
            <w:r>
              <w:rPr>
                <w:color w:val="000000"/>
                <w:spacing w:val="0"/>
                <w:w w:val="100"/>
                <w:position w:val="0"/>
              </w:rPr>
              <w:t xml:space="preserve">603. </w:t>
            </w:r>
            <w:r>
              <w:rPr>
                <w:color w:val="000000"/>
                <w:spacing w:val="0"/>
                <w:w w:val="100"/>
                <w:position w:val="0"/>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53, </w:t>
            </w:r>
            <w:r>
              <w:rPr>
                <w:color w:val="000000"/>
                <w:spacing w:val="0"/>
                <w:w w:val="100"/>
                <w:position w:val="0"/>
              </w:rPr>
              <w:t>135,251.88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49, </w:t>
            </w:r>
            <w:r>
              <w:rPr>
                <w:color w:val="000000"/>
                <w:spacing w:val="0"/>
                <w:w w:val="100"/>
                <w:position w:val="0"/>
              </w:rPr>
              <w:t>196,470.47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402,261.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48,794,209.31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42,856, </w:t>
            </w:r>
            <w:r>
              <w:rPr>
                <w:color w:val="000000"/>
                <w:spacing w:val="0"/>
                <w:w w:val="100"/>
                <w:position w:val="0"/>
              </w:rPr>
              <w:t xml:space="preserve">693. </w:t>
            </w:r>
            <w:r>
              <w:rPr>
                <w:color w:val="000000"/>
                <w:spacing w:val="0"/>
                <w:w w:val="100"/>
                <w:position w:val="0"/>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5, 543, </w:t>
            </w:r>
            <w:r>
              <w:rPr>
                <w:color w:val="000000"/>
                <w:spacing w:val="0"/>
                <w:w w:val="100"/>
                <w:position w:val="0"/>
              </w:rPr>
              <w:t xml:space="preserve">366. </w:t>
            </w:r>
            <w:r>
              <w:rPr>
                <w:color w:val="000000"/>
                <w:spacing w:val="0"/>
                <w:w w:val="100"/>
                <w:position w:val="0"/>
              </w:rPr>
              <w:t>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37,313,326.91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77,748,184.30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9, 269, </w:t>
            </w:r>
            <w:r>
              <w:rPr>
                <w:color w:val="000000"/>
                <w:spacing w:val="0"/>
                <w:w w:val="100"/>
                <w:position w:val="0"/>
              </w:rPr>
              <w:t xml:space="preserve">632.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68, </w:t>
            </w:r>
            <w:r>
              <w:rPr>
                <w:color w:val="000000"/>
                <w:spacing w:val="0"/>
                <w:w w:val="100"/>
                <w:position w:val="0"/>
              </w:rPr>
              <w:t>478,552.26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496,371.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496,371.64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2,461,770.57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2,461,770.57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低值易耗品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1,449,283.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1,449,283. </w:t>
            </w:r>
            <w:r>
              <w:rPr>
                <w:color w:val="000000"/>
                <w:spacing w:val="0"/>
                <w:w w:val="100"/>
                <w:position w:val="0"/>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1,793,077.26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1,793, </w:t>
            </w:r>
            <w:r>
              <w:rPr>
                <w:color w:val="000000"/>
                <w:spacing w:val="0"/>
                <w:w w:val="100"/>
                <w:position w:val="0"/>
              </w:rPr>
              <w:t xml:space="preserve">077. </w:t>
            </w:r>
            <w:r>
              <w:rPr>
                <w:color w:val="000000"/>
                <w:spacing w:val="0"/>
                <w:w w:val="100"/>
                <w:position w:val="0"/>
              </w:rPr>
              <w:t>26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4, 432, </w:t>
            </w:r>
            <w:r>
              <w:rPr>
                <w:color w:val="000000"/>
                <w:spacing w:val="0"/>
                <w:w w:val="100"/>
                <w:position w:val="0"/>
              </w:rPr>
              <w:t xml:space="preserve">349. </w:t>
            </w: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4, 432, </w:t>
            </w:r>
            <w:r>
              <w:rPr>
                <w:color w:val="000000"/>
                <w:spacing w:val="0"/>
                <w:w w:val="100"/>
                <w:position w:val="0"/>
              </w:rPr>
              <w:t xml:space="preserve">349. </w:t>
            </w:r>
            <w:r>
              <w:rPr>
                <w:color w:val="000000"/>
                <w:spacing w:val="0"/>
                <w:w w:val="100"/>
                <w:position w:val="0"/>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13,019,285.62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13,019,285.62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工程施工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72,065,288.51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72,065,288.51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70,456,556.39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70, 456, </w:t>
            </w:r>
            <w:r>
              <w:rPr>
                <w:color w:val="000000"/>
                <w:spacing w:val="0"/>
                <w:w w:val="100"/>
                <w:position w:val="0"/>
              </w:rPr>
              <w:t xml:space="preserve">556. </w:t>
            </w:r>
            <w:r>
              <w:rPr>
                <w:color w:val="000000"/>
                <w:spacing w:val="0"/>
                <w:w w:val="100"/>
                <w:position w:val="0"/>
              </w:rPr>
              <w:t>39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86,412,647.08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86,412,647.08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84, 226, </w:t>
            </w:r>
            <w:r>
              <w:rPr>
                <w:color w:val="000000"/>
                <w:spacing w:val="0"/>
                <w:w w:val="100"/>
                <w:position w:val="0"/>
              </w:rPr>
              <w:t>866.22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84, 226, </w:t>
            </w:r>
            <w:r>
              <w:rPr>
                <w:color w:val="000000"/>
                <w:spacing w:val="0"/>
                <w:w w:val="100"/>
                <w:position w:val="0"/>
              </w:rPr>
              <w:t xml:space="preserve">866. </w:t>
            </w:r>
            <w:r>
              <w:rPr>
                <w:color w:val="000000"/>
                <w:spacing w:val="0"/>
                <w:w w:val="100"/>
                <w:position w:val="0"/>
              </w:rPr>
              <w:t>22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影视片成本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2, 246, </w:t>
            </w:r>
            <w:r>
              <w:rPr>
                <w:color w:val="000000"/>
                <w:spacing w:val="0"/>
                <w:w w:val="100"/>
                <w:position w:val="0"/>
              </w:rPr>
              <w:t xml:space="preserve">856. </w:t>
            </w:r>
            <w:r>
              <w:rPr>
                <w:color w:val="000000"/>
                <w:spacing w:val="0"/>
                <w:w w:val="100"/>
                <w:position w:val="0"/>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2, 246, </w:t>
            </w:r>
            <w:r>
              <w:rPr>
                <w:color w:val="000000"/>
                <w:spacing w:val="0"/>
                <w:w w:val="100"/>
                <w:position w:val="0"/>
              </w:rPr>
              <w:t xml:space="preserve">856. </w:t>
            </w: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2, 246, </w:t>
            </w:r>
            <w:r>
              <w:rPr>
                <w:color w:val="000000"/>
                <w:spacing w:val="0"/>
                <w:w w:val="100"/>
                <w:position w:val="0"/>
              </w:rPr>
              <w:t xml:space="preserve">856. </w:t>
            </w:r>
            <w:r>
              <w:rPr>
                <w:color w:val="000000"/>
                <w:spacing w:val="0"/>
                <w:w w:val="100"/>
                <w:position w:val="0"/>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2, 246, </w:t>
            </w:r>
            <w:r>
              <w:rPr>
                <w:color w:val="000000"/>
                <w:spacing w:val="0"/>
                <w:w w:val="100"/>
                <w:position w:val="0"/>
              </w:rPr>
              <w:t xml:space="preserve">856. </w:t>
            </w:r>
            <w:r>
              <w:rPr>
                <w:color w:val="000000"/>
                <w:spacing w:val="0"/>
                <w:w w:val="100"/>
                <w:position w:val="0"/>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3,031,621.82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3,031,621.82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783,021.57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783, </w:t>
            </w:r>
            <w:r>
              <w:rPr>
                <w:color w:val="000000"/>
                <w:spacing w:val="0"/>
                <w:w w:val="100"/>
                <w:position w:val="0"/>
              </w:rPr>
              <w:t xml:space="preserve">021. </w:t>
            </w:r>
            <w:r>
              <w:rPr>
                <w:color w:val="000000"/>
                <w:spacing w:val="0"/>
                <w:w w:val="100"/>
                <w:position w:val="0"/>
              </w:rPr>
              <w:t>57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52,563, </w:t>
            </w:r>
            <w:r>
              <w:rPr>
                <w:color w:val="000000"/>
                <w:spacing w:val="0"/>
                <w:w w:val="100"/>
                <w:position w:val="0"/>
              </w:rPr>
              <w:t xml:space="preserve">133. </w:t>
            </w: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52,563, </w:t>
            </w:r>
            <w:r>
              <w:rPr>
                <w:color w:val="000000"/>
                <w:spacing w:val="0"/>
                <w:w w:val="100"/>
                <w:position w:val="0"/>
              </w:rPr>
              <w:t>133.68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73,264, </w:t>
            </w:r>
            <w:r>
              <w:rPr>
                <w:color w:val="000000"/>
                <w:spacing w:val="0"/>
                <w:w w:val="100"/>
                <w:position w:val="0"/>
              </w:rPr>
              <w:t xml:space="preserve">673. </w:t>
            </w: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73, 264, </w:t>
            </w:r>
            <w:r>
              <w:rPr>
                <w:color w:val="000000"/>
                <w:spacing w:val="0"/>
                <w:w w:val="100"/>
                <w:position w:val="0"/>
              </w:rPr>
              <w:t xml:space="preserve">673. </w:t>
            </w:r>
            <w:r>
              <w:rPr>
                <w:color w:val="000000"/>
                <w:spacing w:val="0"/>
                <w:w w:val="100"/>
                <w:position w:val="0"/>
              </w:rPr>
              <w:t>19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319, 065, </w:t>
            </w:r>
            <w:r>
              <w:rPr>
                <w:color w:val="000000"/>
                <w:spacing w:val="0"/>
                <w:w w:val="100"/>
                <w:position w:val="0"/>
              </w:rPr>
              <w:t xml:space="preserve">100. </w:t>
            </w:r>
            <w:r>
              <w:rPr>
                <w:color w:val="000000"/>
                <w:spacing w:val="0"/>
                <w:w w:val="100"/>
                <w:position w:val="0"/>
              </w:rPr>
              <w:t>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8, 165, </w:t>
            </w:r>
            <w:r>
              <w:rPr>
                <w:color w:val="000000"/>
                <w:spacing w:val="0"/>
                <w:w w:val="100"/>
                <w:position w:val="0"/>
              </w:rPr>
              <w:t xml:space="preserve">826. </w:t>
            </w:r>
            <w:r>
              <w:rPr>
                <w:color w:val="000000"/>
                <w:spacing w:val="0"/>
                <w:w w:val="100"/>
                <w:position w:val="0"/>
              </w:rPr>
              <w:t>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310, 899, </w:t>
            </w:r>
            <w:r>
              <w:rPr>
                <w:color w:val="000000"/>
                <w:spacing w:val="0"/>
                <w:w w:val="100"/>
                <w:position w:val="0"/>
              </w:rPr>
              <w:t xml:space="preserve">274.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375, 196, </w:t>
            </w:r>
            <w:r>
              <w:rPr>
                <w:color w:val="000000"/>
                <w:spacing w:val="0"/>
                <w:w w:val="100"/>
                <w:position w:val="0"/>
              </w:rPr>
              <w:t xml:space="preserve">762.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11,918, </w:t>
            </w:r>
            <w:r>
              <w:rPr>
                <w:color w:val="000000"/>
                <w:spacing w:val="0"/>
                <w:w w:val="100"/>
                <w:position w:val="0"/>
              </w:rPr>
              <w:t xml:space="preserve">749. </w:t>
            </w:r>
            <w:r>
              <w:rPr>
                <w:color w:val="000000"/>
                <w:spacing w:val="0"/>
                <w:w w:val="100"/>
                <w:position w:val="0"/>
              </w:rPr>
              <w:t>62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363,278,012.39</w:t>
            </w:r>
          </w:p>
        </w:tc>
      </w:tr>
    </w:tbl>
    <w:p>
      <w:pPr>
        <w:pStyle w:val="Style29"/>
        <w:keepNext/>
        <w:keepLines/>
        <w:widowControl w:val="0"/>
        <w:shd w:val="clear" w:color="auto" w:fill="auto"/>
        <w:bidi w:val="0"/>
        <w:spacing w:before="0" w:after="380" w:line="346" w:lineRule="exact"/>
        <w:ind w:left="0" w:right="0" w:firstLine="0"/>
        <w:jc w:val="left"/>
      </w:pPr>
      <w:bookmarkStart w:id="1577" w:name="bookmark1577"/>
      <w:bookmarkStart w:id="1578" w:name="bookmark1578"/>
      <w:bookmarkStart w:id="1579" w:name="bookmark1579"/>
      <w:r>
        <w:rPr>
          <w:color w:val="000000"/>
          <w:spacing w:val="0"/>
          <w:w w:val="100"/>
          <w:position w:val="0"/>
        </w:rPr>
        <w:t>公司是否需遵守《深圳证券交易所行业信息披露指引第</w:t>
      </w:r>
      <w:r>
        <w:rPr>
          <w:color w:val="000000"/>
          <w:spacing w:val="0"/>
          <w:w w:val="100"/>
          <w:position w:val="0"/>
        </w:rPr>
        <w:t>4</w:t>
      </w:r>
      <w:r>
        <w:rPr>
          <w:color w:val="000000"/>
          <w:spacing w:val="0"/>
          <w:w w:val="100"/>
          <w:position w:val="0"/>
        </w:rPr>
        <w:t>号一上市公司从事种业、种植业务》的披露要求 否</w:t>
      </w:r>
      <w:bookmarkEnd w:id="1577"/>
      <w:bookmarkEnd w:id="1578"/>
      <w:bookmarkEnd w:id="1579"/>
    </w:p>
    <w:p>
      <w:pPr>
        <w:pStyle w:val="Style33"/>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2" w:name="bookmark1582"/>
      <w:bookmarkStart w:id="1583" w:name="bookmark1583"/>
      <w:r>
        <w:rPr>
          <w:color w:val="000000"/>
          <w:spacing w:val="0"/>
          <w:w w:val="100"/>
          <w:position w:val="0"/>
        </w:rPr>
        <w:t>（</w:t>
      </w:r>
      <w:bookmarkEnd w:id="1582"/>
      <w:r>
        <w:rPr>
          <w:color w:val="000000"/>
          <w:spacing w:val="0"/>
          <w:w w:val="100"/>
          <w:position w:val="0"/>
        </w:rPr>
        <w:t>2）存货跌价准备</w:t>
      </w:r>
      <w:bookmarkEnd w:id="1580"/>
      <w:bookmarkEnd w:id="1581"/>
      <w:bookmarkEnd w:id="1583"/>
    </w:p>
    <w:p>
      <w:pPr>
        <w:pStyle w:val="Style4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2731"/>
        <w:gridCol w:w="2736"/>
        <w:gridCol w:w="1378"/>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441" w:right="1108" w:bottom="1691" w:left="1110" w:header="0" w:footer="3" w:gutter="0"/>
          <w:cols w:space="720"/>
          <w:noEndnote/>
          <w:rtlGutter w:val="0"/>
          <w:docGrid w:linePitch="360"/>
        </w:sectPr>
      </w:pP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402,261.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657.79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375, </w:t>
            </w:r>
            <w:r>
              <w:rPr>
                <w:color w:val="000000"/>
                <w:spacing w:val="0"/>
                <w:w w:val="100"/>
                <w:position w:val="0"/>
              </w:rPr>
              <w:t xml:space="preserve">603. </w:t>
            </w:r>
            <w:r>
              <w:rPr>
                <w:color w:val="000000"/>
                <w:spacing w:val="0"/>
                <w:w w:val="100"/>
                <w:position w:val="0"/>
              </w:rPr>
              <w:t>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9, 269, </w:t>
            </w:r>
            <w:r>
              <w:rPr>
                <w:color w:val="000000"/>
                <w:spacing w:val="0"/>
                <w:w w:val="100"/>
                <w:position w:val="0"/>
              </w:rPr>
              <w:t xml:space="preserve">632. </w:t>
            </w:r>
            <w:r>
              <w:rPr>
                <w:color w:val="000000"/>
                <w:spacing w:val="0"/>
                <w:w w:val="100"/>
                <w:position w:val="0"/>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9,362, </w:t>
            </w:r>
            <w:r>
              <w:rPr>
                <w:color w:val="000000"/>
                <w:spacing w:val="0"/>
                <w:w w:val="100"/>
                <w:position w:val="0"/>
              </w:rPr>
              <w:t xml:space="preserve">923. </w:t>
            </w: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13,089, </w:t>
            </w:r>
            <w:r>
              <w:rPr>
                <w:color w:val="000000"/>
                <w:spacing w:val="0"/>
                <w:w w:val="100"/>
                <w:position w:val="0"/>
              </w:rPr>
              <w:t xml:space="preserve">189. </w:t>
            </w: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5,543,366.73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影视片成本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2, 246, </w:t>
            </w:r>
            <w:r>
              <w:rPr>
                <w:color w:val="000000"/>
                <w:spacing w:val="0"/>
                <w:w w:val="100"/>
                <w:position w:val="0"/>
              </w:rPr>
              <w:t xml:space="preserve">856. </w:t>
            </w: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2, 246, </w:t>
            </w:r>
            <w:r>
              <w:rPr>
                <w:color w:val="000000"/>
                <w:spacing w:val="0"/>
                <w:w w:val="100"/>
                <w:position w:val="0"/>
              </w:rPr>
              <w:t xml:space="preserve">856. </w:t>
            </w:r>
            <w:r>
              <w:rPr>
                <w:color w:val="000000"/>
                <w:spacing w:val="0"/>
                <w:w w:val="100"/>
                <w:position w:val="0"/>
              </w:rPr>
              <w:t>42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11,918, </w:t>
            </w:r>
            <w:r>
              <w:rPr>
                <w:color w:val="000000"/>
                <w:spacing w:val="0"/>
                <w:w w:val="100"/>
                <w:position w:val="0"/>
              </w:rPr>
              <w:t xml:space="preserve">749. </w:t>
            </w:r>
            <w:r>
              <w:rPr>
                <w:color w:val="000000"/>
                <w:spacing w:val="0"/>
                <w:w w:val="100"/>
                <w:position w:val="0"/>
              </w:rPr>
              <w:t>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9,362, </w:t>
            </w:r>
            <w:r>
              <w:rPr>
                <w:color w:val="000000"/>
                <w:spacing w:val="0"/>
                <w:w w:val="100"/>
                <w:position w:val="0"/>
              </w:rPr>
              <w:t xml:space="preserve">923. </w:t>
            </w:r>
            <w:r>
              <w:rPr>
                <w:color w:val="000000"/>
                <w:spacing w:val="0"/>
                <w:w w:val="100"/>
                <w:position w:val="0"/>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13,115,846.98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8, 165, </w:t>
            </w:r>
            <w:r>
              <w:rPr>
                <w:color w:val="000000"/>
                <w:spacing w:val="0"/>
                <w:w w:val="100"/>
                <w:position w:val="0"/>
              </w:rPr>
              <w:t xml:space="preserve">826. </w:t>
            </w:r>
            <w:r>
              <w:rPr>
                <w:color w:val="000000"/>
                <w:spacing w:val="0"/>
                <w:w w:val="100"/>
                <w:position w:val="0"/>
              </w:rPr>
              <w:t>52</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560"/>
        <w:jc w:val="left"/>
      </w:pPr>
      <w:bookmarkStart w:id="1584" w:name="bookmark1584"/>
      <w:bookmarkStart w:id="1585" w:name="bookmark1585"/>
      <w:bookmarkStart w:id="1586" w:name="bookmark1586"/>
      <w:bookmarkStart w:id="1587" w:name="bookmark1587"/>
      <w:r>
        <w:rPr>
          <w:color w:val="000000"/>
          <w:spacing w:val="0"/>
          <w:w w:val="100"/>
          <w:position w:val="0"/>
        </w:rPr>
        <w:t>1</w:t>
      </w:r>
      <w:bookmarkEnd w:id="1586"/>
      <w:r>
        <w:rPr>
          <w:color w:val="000000"/>
          <w:spacing w:val="0"/>
          <w:w w:val="100"/>
          <w:position w:val="0"/>
        </w:rPr>
        <w:t>0、划分为持有待售的资产</w:t>
      </w:r>
      <w:bookmarkEnd w:id="1584"/>
      <w:bookmarkEnd w:id="1585"/>
      <w:bookmarkEnd w:id="1587"/>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702"/>
        <w:gridCol w:w="1982"/>
        <w:gridCol w:w="1560"/>
        <w:gridCol w:w="1416"/>
        <w:gridCol w:w="193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公允价值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预计处置费用</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预计处置时间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上海元聚网络科技有限公司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3, 860,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15, 100, </w:t>
            </w:r>
            <w:r>
              <w:rPr>
                <w:color w:val="000000"/>
                <w:spacing w:val="0"/>
                <w:w w:val="100"/>
                <w:position w:val="0"/>
              </w:rPr>
              <w:t xml:space="preserve">800.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3, 860,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15, 100, </w:t>
            </w:r>
            <w:r>
              <w:rPr>
                <w:color w:val="000000"/>
                <w:spacing w:val="0"/>
                <w:w w:val="100"/>
                <w:position w:val="0"/>
              </w:rPr>
              <w:t xml:space="preserve">800.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59" w:line="1" w:lineRule="exact"/>
      </w:pPr>
    </w:p>
    <w:p>
      <w:pPr>
        <w:pStyle w:val="Style33"/>
        <w:keepNext/>
        <w:keepLines/>
        <w:widowControl w:val="0"/>
        <w:shd w:val="clear" w:color="auto" w:fill="auto"/>
        <w:bidi w:val="0"/>
        <w:spacing w:before="0" w:after="400" w:line="240" w:lineRule="auto"/>
        <w:ind w:left="0" w:right="0" w:firstLine="560"/>
        <w:jc w:val="left"/>
      </w:pPr>
      <w:bookmarkStart w:id="1588" w:name="bookmark1588"/>
      <w:bookmarkStart w:id="1589" w:name="bookmark1589"/>
      <w:bookmarkStart w:id="1590" w:name="bookmark1590"/>
      <w:bookmarkStart w:id="1591" w:name="bookmark1591"/>
      <w:r>
        <w:rPr>
          <w:color w:val="000000"/>
          <w:spacing w:val="0"/>
          <w:w w:val="100"/>
          <w:position w:val="0"/>
        </w:rPr>
        <w:t>1</w:t>
      </w:r>
      <w:bookmarkEnd w:id="1590"/>
      <w:r>
        <w:rPr>
          <w:color w:val="000000"/>
          <w:spacing w:val="0"/>
          <w:w w:val="100"/>
          <w:position w:val="0"/>
        </w:rPr>
        <w:t>1、一年内到期的非流动资产</w:t>
      </w:r>
      <w:bookmarkEnd w:id="1588"/>
      <w:bookmarkEnd w:id="1589"/>
      <w:bookmarkEnd w:id="1591"/>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4118"/>
        <w:gridCol w:w="2693"/>
        <w:gridCol w:w="277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一年内到期的可供出售金融资产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20, 929, </w:t>
            </w:r>
            <w:r>
              <w:rPr>
                <w:color w:val="000000"/>
                <w:spacing w:val="0"/>
                <w:w w:val="100"/>
                <w:position w:val="0"/>
              </w:rPr>
              <w:t xml:space="preserve">788.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394, 354, </w:t>
            </w:r>
            <w:r>
              <w:rPr>
                <w:color w:val="000000"/>
                <w:spacing w:val="0"/>
                <w:w w:val="100"/>
                <w:position w:val="0"/>
              </w:rPr>
              <w:t xml:space="preserve">748. </w:t>
            </w:r>
            <w:r>
              <w:rPr>
                <w:color w:val="000000"/>
                <w:spacing w:val="0"/>
                <w:w w:val="100"/>
                <w:position w:val="0"/>
              </w:rPr>
              <w:t>95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影视投资款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15, 000,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35,929,788.62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394, 354, </w:t>
            </w:r>
            <w:r>
              <w:rPr>
                <w:color w:val="000000"/>
                <w:spacing w:val="0"/>
                <w:w w:val="100"/>
                <w:position w:val="0"/>
              </w:rPr>
              <w:t xml:space="preserve">748. </w:t>
            </w:r>
            <w:r>
              <w:rPr>
                <w:color w:val="000000"/>
                <w:spacing w:val="0"/>
                <w:w w:val="100"/>
                <w:position w:val="0"/>
              </w:rPr>
              <w:t>95</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560"/>
        <w:jc w:val="left"/>
      </w:pPr>
      <w:bookmarkStart w:id="1592" w:name="bookmark1592"/>
      <w:bookmarkStart w:id="1593" w:name="bookmark1593"/>
      <w:bookmarkStart w:id="1594" w:name="bookmark1594"/>
      <w:r>
        <w:rPr>
          <w:color w:val="000000"/>
          <w:spacing w:val="0"/>
          <w:w w:val="100"/>
          <w:position w:val="0"/>
        </w:rPr>
        <w:t>其他说明：</w:t>
      </w:r>
      <w:bookmarkEnd w:id="1592"/>
      <w:bookmarkEnd w:id="1593"/>
      <w:bookmarkEnd w:id="1594"/>
    </w:p>
    <w:p>
      <w:pPr>
        <w:pStyle w:val="Style29"/>
        <w:keepNext/>
        <w:keepLines/>
        <w:widowControl w:val="0"/>
        <w:shd w:val="clear" w:color="auto" w:fill="auto"/>
        <w:bidi w:val="0"/>
        <w:spacing w:before="0" w:after="0" w:line="240" w:lineRule="auto"/>
        <w:ind w:left="0" w:right="0" w:firstLine="980"/>
        <w:jc w:val="left"/>
      </w:pPr>
      <w:bookmarkStart w:id="1595" w:name="bookmark1595"/>
      <w:bookmarkStart w:id="1596" w:name="bookmark1596"/>
      <w:bookmarkStart w:id="1597" w:name="bookmark1597"/>
      <w:r>
        <w:rPr>
          <w:color w:val="000000"/>
          <w:spacing w:val="0"/>
          <w:w w:val="100"/>
          <w:position w:val="0"/>
        </w:rPr>
        <w:t>期末按公允价值计量的可供出售金融资产</w:t>
      </w:r>
      <w:bookmarkEnd w:id="1595"/>
      <w:bookmarkEnd w:id="1596"/>
      <w:bookmarkEnd w:id="1597"/>
    </w:p>
    <w:tbl>
      <w:tblPr>
        <w:tblOverlap w:val="never"/>
        <w:jc w:val="center"/>
        <w:tblLayout w:type="fixed"/>
      </w:tblPr>
      <w:tblGrid>
        <w:gridCol w:w="4123"/>
        <w:gridCol w:w="1982"/>
        <w:gridCol w:w="1560"/>
        <w:gridCol w:w="1853"/>
      </w:tblGrid>
      <w:tr>
        <w:trPr>
          <w:trHeight w:val="35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可供出售金融资产分类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可供出售权益工具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可供出售债务工具</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权益工具的成本/债务的摊余成本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11,000, </w:t>
            </w:r>
            <w:r>
              <w:rPr>
                <w:color w:val="000000"/>
                <w:spacing w:val="0"/>
                <w:w w:val="100"/>
                <w:position w:val="0"/>
              </w:rPr>
              <w:t xml:space="preserve">000. </w:t>
            </w:r>
            <w:r>
              <w:rPr>
                <w:color w:val="000000"/>
                <w:spacing w:val="0"/>
                <w:w w:val="100"/>
                <w:position w:val="0"/>
              </w:rPr>
              <w:t>00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20,929,788.62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20, 929, </w:t>
            </w:r>
            <w:r>
              <w:rPr>
                <w:color w:val="000000"/>
                <w:spacing w:val="0"/>
                <w:w w:val="100"/>
                <w:position w:val="0"/>
              </w:rPr>
              <w:t xml:space="preserve">788. </w:t>
            </w:r>
            <w:r>
              <w:rPr>
                <w:color w:val="000000"/>
                <w:spacing w:val="0"/>
                <w:w w:val="100"/>
                <w:position w:val="0"/>
              </w:rPr>
              <w:t>62</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累计计入其他综合收益的公允价值变动金额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9,929,788.62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9, 929, </w:t>
            </w:r>
            <w:r>
              <w:rPr>
                <w:color w:val="000000"/>
                <w:spacing w:val="0"/>
                <w:w w:val="100"/>
                <w:position w:val="0"/>
              </w:rPr>
              <w:t xml:space="preserve">788. </w:t>
            </w:r>
            <w:r>
              <w:rPr>
                <w:color w:val="000000"/>
                <w:spacing w:val="0"/>
                <w:w w:val="100"/>
                <w:position w:val="0"/>
              </w:rPr>
              <w:t>62</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已计提减值金额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3"/>
        <w:keepNext/>
        <w:keepLines/>
        <w:widowControl w:val="0"/>
        <w:shd w:val="clear" w:color="auto" w:fill="auto"/>
        <w:bidi w:val="0"/>
        <w:spacing w:before="0" w:after="400" w:line="240" w:lineRule="auto"/>
        <w:ind w:left="0" w:right="0" w:firstLine="560"/>
        <w:jc w:val="left"/>
      </w:pPr>
      <w:bookmarkStart w:id="1598" w:name="bookmark1598"/>
      <w:bookmarkStart w:id="1599" w:name="bookmark1599"/>
      <w:bookmarkStart w:id="1600" w:name="bookmark1600"/>
      <w:bookmarkStart w:id="1601" w:name="bookmark1601"/>
      <w:r>
        <w:rPr>
          <w:color w:val="000000"/>
          <w:spacing w:val="0"/>
          <w:w w:val="100"/>
          <w:position w:val="0"/>
        </w:rPr>
        <w:t>1</w:t>
      </w:r>
      <w:bookmarkEnd w:id="1600"/>
      <w:r>
        <w:rPr>
          <w:color w:val="000000"/>
          <w:spacing w:val="0"/>
          <w:w w:val="100"/>
          <w:position w:val="0"/>
        </w:rPr>
        <w:t>2、其他流动资产</w:t>
      </w:r>
      <w:bookmarkEnd w:id="1598"/>
      <w:bookmarkEnd w:id="1599"/>
      <w:bookmarkEnd w:id="1601"/>
    </w:p>
    <w:p>
      <w:pPr>
        <w:pStyle w:val="Style40"/>
        <w:keepNext w:val="0"/>
        <w:keepLines w:val="0"/>
        <w:widowControl w:val="0"/>
        <w:shd w:val="clear" w:color="auto" w:fill="auto"/>
        <w:bidi w:val="0"/>
        <w:spacing w:before="0" w:after="100" w:line="240" w:lineRule="auto"/>
        <w:ind w:left="9380"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117,537,195.61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国债回购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117,500,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670, 426, </w:t>
            </w:r>
            <w:r>
              <w:rPr>
                <w:color w:val="000000"/>
                <w:spacing w:val="0"/>
                <w:w w:val="100"/>
                <w:position w:val="0"/>
              </w:rPr>
              <w:t xml:space="preserve">067.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131,537, </w:t>
            </w:r>
            <w:r>
              <w:rPr>
                <w:color w:val="000000"/>
                <w:spacing w:val="0"/>
                <w:w w:val="100"/>
                <w:position w:val="0"/>
              </w:rPr>
              <w:t xml:space="preserve">607. </w:t>
            </w:r>
            <w:r>
              <w:rPr>
                <w:color w:val="000000"/>
                <w:spacing w:val="0"/>
                <w:w w:val="100"/>
                <w:position w:val="0"/>
              </w:rPr>
              <w:t>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待抵扣税金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115, </w:t>
            </w:r>
            <w:r>
              <w:rPr>
                <w:color w:val="000000"/>
                <w:spacing w:val="0"/>
                <w:w w:val="100"/>
                <w:position w:val="0"/>
              </w:rPr>
              <w:t xml:space="preserve">641,376.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139, 173, </w:t>
            </w:r>
            <w:r>
              <w:rPr>
                <w:color w:val="000000"/>
                <w:spacing w:val="0"/>
                <w:w w:val="100"/>
                <w:position w:val="0"/>
              </w:rPr>
              <w:t xml:space="preserve">887. </w:t>
            </w:r>
            <w:r>
              <w:rPr>
                <w:color w:val="000000"/>
                <w:spacing w:val="0"/>
                <w:w w:val="100"/>
                <w:position w:val="0"/>
              </w:rPr>
              <w:t>09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903, 567, </w:t>
            </w:r>
            <w:r>
              <w:rPr>
                <w:color w:val="000000"/>
                <w:spacing w:val="0"/>
                <w:w w:val="100"/>
                <w:position w:val="0"/>
              </w:rPr>
              <w:t xml:space="preserve">443. </w:t>
            </w:r>
            <w:r>
              <w:rPr>
                <w:color w:val="000000"/>
                <w:spacing w:val="0"/>
                <w:w w:val="100"/>
                <w:position w:val="0"/>
              </w:rPr>
              <w:t>92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408, 248, </w:t>
            </w:r>
            <w:r>
              <w:rPr>
                <w:color w:val="000000"/>
                <w:spacing w:val="0"/>
                <w:w w:val="100"/>
                <w:position w:val="0"/>
              </w:rPr>
              <w:t xml:space="preserve">690. </w:t>
            </w:r>
            <w:r>
              <w:rPr>
                <w:color w:val="000000"/>
                <w:spacing w:val="0"/>
                <w:w w:val="100"/>
                <w:position w:val="0"/>
              </w:rPr>
              <w:t>68</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560"/>
        <w:jc w:val="left"/>
      </w:pPr>
      <w:bookmarkStart w:id="1602" w:name="bookmark1602"/>
      <w:bookmarkStart w:id="1603" w:name="bookmark1603"/>
      <w:bookmarkStart w:id="1604" w:name="bookmark1604"/>
      <w:bookmarkStart w:id="1605" w:name="bookmark1605"/>
      <w:r>
        <w:rPr>
          <w:color w:val="000000"/>
          <w:spacing w:val="0"/>
          <w:w w:val="100"/>
          <w:position w:val="0"/>
        </w:rPr>
        <w:t>1</w:t>
      </w:r>
      <w:bookmarkEnd w:id="1604"/>
      <w:r>
        <w:rPr>
          <w:color w:val="000000"/>
          <w:spacing w:val="0"/>
          <w:w w:val="100"/>
          <w:position w:val="0"/>
        </w:rPr>
        <w:t>3、可供出售金融资产</w:t>
      </w:r>
      <w:bookmarkEnd w:id="1602"/>
      <w:bookmarkEnd w:id="1603"/>
      <w:bookmarkEnd w:id="1605"/>
    </w:p>
    <w:p>
      <w:pPr>
        <w:pStyle w:val="Style33"/>
        <w:keepNext/>
        <w:keepLines/>
        <w:widowControl w:val="0"/>
        <w:shd w:val="clear" w:color="auto" w:fill="auto"/>
        <w:bidi w:val="0"/>
        <w:spacing w:before="0" w:line="240" w:lineRule="auto"/>
        <w:ind w:left="0" w:right="0" w:firstLine="560"/>
        <w:jc w:val="left"/>
      </w:pPr>
      <w:bookmarkStart w:id="1602" w:name="bookmark1602"/>
      <w:bookmarkStart w:id="1603" w:name="bookmark1603"/>
      <w:bookmarkStart w:id="1606" w:name="bookmark1606"/>
      <w:r>
        <w:rPr>
          <w:color w:val="000000"/>
          <w:spacing w:val="0"/>
          <w:w w:val="100"/>
          <w:position w:val="0"/>
        </w:rPr>
        <w:t>（1）可供出售金融资产情况</w:t>
      </w:r>
      <w:bookmarkEnd w:id="1602"/>
      <w:bookmarkEnd w:id="1603"/>
      <w:bookmarkEnd w:id="1606"/>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02"/>
        <w:gridCol w:w="1546"/>
        <w:gridCol w:w="1277"/>
        <w:gridCol w:w="1560"/>
        <w:gridCol w:w="1555"/>
        <w:gridCol w:w="1368"/>
        <w:gridCol w:w="1622"/>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1,608, </w:t>
            </w:r>
            <w:r>
              <w:rPr>
                <w:color w:val="000000"/>
                <w:spacing w:val="0"/>
                <w:w w:val="100"/>
                <w:position w:val="0"/>
              </w:rPr>
              <w:t>826,212.90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30,101,500.00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1,578,724,712.90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1, 176, 118, </w:t>
            </w:r>
            <w:r>
              <w:rPr>
                <w:color w:val="000000"/>
                <w:spacing w:val="0"/>
                <w:w w:val="100"/>
                <w:position w:val="0"/>
              </w:rPr>
              <w:t xml:space="preserve">459. </w:t>
            </w:r>
            <w:r>
              <w:rPr>
                <w:color w:val="000000"/>
                <w:spacing w:val="0"/>
                <w:w w:val="100"/>
                <w:position w:val="0"/>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21,000,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1, 155, 118, </w:t>
            </w:r>
            <w:r>
              <w:rPr>
                <w:color w:val="000000"/>
                <w:spacing w:val="0"/>
                <w:w w:val="100"/>
                <w:position w:val="0"/>
              </w:rPr>
              <w:t xml:space="preserve">459. </w:t>
            </w:r>
            <w:r>
              <w:rPr>
                <w:color w:val="000000"/>
                <w:spacing w:val="0"/>
                <w:w w:val="100"/>
                <w:position w:val="0"/>
              </w:rPr>
              <w:t>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按公允价值计量的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83,457,257.30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83,457,257.30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53,126,218.98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53,126,218.98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按成本计量的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1,525,368, </w:t>
            </w:r>
            <w:r>
              <w:rPr>
                <w:color w:val="000000"/>
                <w:spacing w:val="0"/>
                <w:w w:val="100"/>
                <w:position w:val="0"/>
              </w:rPr>
              <w:t xml:space="preserve">955. </w:t>
            </w:r>
            <w:r>
              <w:rPr>
                <w:color w:val="000000"/>
                <w:spacing w:val="0"/>
                <w:w w:val="100"/>
                <w:position w:val="0"/>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30,101,500.00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1,495,267, </w:t>
            </w:r>
            <w:r>
              <w:rPr>
                <w:color w:val="000000"/>
                <w:spacing w:val="0"/>
                <w:w w:val="100"/>
                <w:position w:val="0"/>
              </w:rPr>
              <w:t xml:space="preserve">455. </w:t>
            </w:r>
            <w:r>
              <w:rPr>
                <w:color w:val="000000"/>
                <w:spacing w:val="0"/>
                <w:w w:val="100"/>
                <w:position w:val="0"/>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1, 122, 992, </w:t>
            </w:r>
            <w:r>
              <w:rPr>
                <w:color w:val="000000"/>
                <w:spacing w:val="0"/>
                <w:w w:val="100"/>
                <w:position w:val="0"/>
              </w:rPr>
              <w:t xml:space="preserve">240. </w:t>
            </w:r>
            <w:r>
              <w:rPr>
                <w:color w:val="000000"/>
                <w:spacing w:val="0"/>
                <w:w w:val="100"/>
                <w:position w:val="0"/>
              </w:rPr>
              <w:t>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21,000,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1, 101,992, </w:t>
            </w:r>
            <w:r>
              <w:rPr>
                <w:color w:val="000000"/>
                <w:spacing w:val="0"/>
                <w:w w:val="100"/>
                <w:position w:val="0"/>
              </w:rPr>
              <w:t xml:space="preserve">240. </w:t>
            </w:r>
            <w:r>
              <w:rPr>
                <w:color w:val="000000"/>
                <w:spacing w:val="0"/>
                <w:w w:val="100"/>
                <w:position w:val="0"/>
              </w:rPr>
              <w:t>27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1,608, </w:t>
            </w:r>
            <w:r>
              <w:rPr>
                <w:color w:val="000000"/>
                <w:spacing w:val="0"/>
                <w:w w:val="100"/>
                <w:position w:val="0"/>
              </w:rPr>
              <w:t>826,212.90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30,101,500.00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1,578,724,712.90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1, 176, 118, </w:t>
            </w:r>
            <w:r>
              <w:rPr>
                <w:color w:val="000000"/>
                <w:spacing w:val="0"/>
                <w:w w:val="100"/>
                <w:position w:val="0"/>
              </w:rPr>
              <w:t xml:space="preserve">459. </w:t>
            </w:r>
            <w:r>
              <w:rPr>
                <w:color w:val="000000"/>
                <w:spacing w:val="0"/>
                <w:w w:val="100"/>
                <w:position w:val="0"/>
              </w:rPr>
              <w:t>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21,000,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1, 155, 118, </w:t>
            </w:r>
            <w:r>
              <w:rPr>
                <w:color w:val="000000"/>
                <w:spacing w:val="0"/>
                <w:w w:val="100"/>
                <w:position w:val="0"/>
              </w:rPr>
              <w:t xml:space="preserve">459. </w:t>
            </w:r>
            <w:r>
              <w:rPr>
                <w:color w:val="000000"/>
                <w:spacing w:val="0"/>
                <w:w w:val="100"/>
                <w:position w:val="0"/>
              </w:rPr>
              <w:t>25</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680"/>
        <w:jc w:val="left"/>
      </w:pPr>
      <w:bookmarkStart w:id="1607" w:name="bookmark1607"/>
      <w:bookmarkStart w:id="1608" w:name="bookmark1608"/>
      <w:bookmarkStart w:id="1609" w:name="bookmark1609"/>
      <w:bookmarkStart w:id="1610" w:name="bookmark1610"/>
      <w:r>
        <w:rPr>
          <w:color w:val="000000"/>
          <w:spacing w:val="0"/>
          <w:w w:val="100"/>
          <w:position w:val="0"/>
        </w:rPr>
        <w:t>（</w:t>
      </w:r>
      <w:bookmarkEnd w:id="1609"/>
      <w:r>
        <w:rPr>
          <w:color w:val="000000"/>
          <w:spacing w:val="0"/>
          <w:w w:val="100"/>
          <w:position w:val="0"/>
        </w:rPr>
        <w:t>2）期末按公允价值计量的可供出售金融资产</w:t>
      </w:r>
      <w:bookmarkEnd w:id="1607"/>
      <w:bookmarkEnd w:id="1608"/>
      <w:bookmarkEnd w:id="1610"/>
    </w:p>
    <w:p>
      <w:pPr>
        <w:pStyle w:val="Style40"/>
        <w:keepNext w:val="0"/>
        <w:keepLines w:val="0"/>
        <w:widowControl w:val="0"/>
        <w:shd w:val="clear" w:color="auto" w:fill="auto"/>
        <w:bidi w:val="0"/>
        <w:spacing w:before="0" w:line="240" w:lineRule="auto"/>
        <w:ind w:left="9380" w:right="0" w:firstLine="0"/>
        <w:jc w:val="left"/>
      </w:pPr>
      <w:r>
        <w:rPr>
          <w:color w:val="000000"/>
          <w:spacing w:val="0"/>
          <w:w w:val="100"/>
          <w:position w:val="0"/>
        </w:rPr>
        <w:t>单位：元</w:t>
      </w:r>
    </w:p>
    <w:tbl>
      <w:tblPr>
        <w:tblOverlap w:val="never"/>
        <w:jc w:val="center"/>
        <w:tblLayout w:type="fixed"/>
      </w:tblPr>
      <w:tblGrid>
        <w:gridCol w:w="3696"/>
        <w:gridCol w:w="2126"/>
        <w:gridCol w:w="1843"/>
        <w:gridCol w:w="185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可供出售金融资产分类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可供出售权益工具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可供出售债务工具</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权益工具的成本/债务工具的摊余成本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26, 600,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26, 600,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83,457,257.30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83,457,257.30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累计计入其他综合收益的公允价值变动金额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56, </w:t>
            </w:r>
            <w:r>
              <w:rPr>
                <w:color w:val="000000"/>
                <w:spacing w:val="0"/>
                <w:w w:val="100"/>
                <w:position w:val="0"/>
              </w:rPr>
              <w:t>857,257.30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56, </w:t>
            </w:r>
            <w:r>
              <w:rPr>
                <w:color w:val="000000"/>
                <w:spacing w:val="0"/>
                <w:w w:val="100"/>
                <w:position w:val="0"/>
              </w:rPr>
              <w:t>857,257.30</w:t>
            </w:r>
          </w:p>
        </w:tc>
      </w:tr>
    </w:tbl>
    <w:p>
      <w:pPr>
        <w:sectPr>
          <w:footnotePr>
            <w:pos w:val="pageBottom"/>
            <w:numFmt w:val="decimal"/>
            <w:numRestart w:val="continuous"/>
          </w:footnotePr>
          <w:pgSz w:w="11900" w:h="16840"/>
          <w:pgMar w:top="1441" w:right="414" w:bottom="1556" w:left="557" w:header="0" w:footer="3" w:gutter="0"/>
          <w:cols w:space="720"/>
          <w:noEndnote/>
          <w:rtlGutter w:val="0"/>
          <w:docGrid w:linePitch="360"/>
        </w:sectPr>
      </w:pPr>
    </w:p>
    <w:p>
      <w:pPr>
        <w:pStyle w:val="Style33"/>
        <w:keepNext/>
        <w:keepLines/>
        <w:widowControl w:val="0"/>
        <w:shd w:val="clear" w:color="auto" w:fill="auto"/>
        <w:bidi w:val="0"/>
        <w:spacing w:before="300" w:line="240" w:lineRule="auto"/>
        <w:ind w:left="1100" w:right="0" w:firstLine="0"/>
        <w:jc w:val="left"/>
      </w:pPr>
      <w:bookmarkStart w:id="1611" w:name="bookmark1611"/>
      <w:bookmarkStart w:id="1612" w:name="bookmark1612"/>
      <w:bookmarkStart w:id="1613" w:name="bookmark1613"/>
      <w:bookmarkStart w:id="1614" w:name="bookmark1614"/>
      <w:r>
        <w:rPr>
          <w:color w:val="000000"/>
          <w:spacing w:val="0"/>
          <w:w w:val="100"/>
          <w:position w:val="0"/>
        </w:rPr>
        <w:t>（</w:t>
      </w:r>
      <w:bookmarkEnd w:id="1613"/>
      <w:r>
        <w:rPr>
          <w:color w:val="000000"/>
          <w:spacing w:val="0"/>
          <w:w w:val="100"/>
          <w:position w:val="0"/>
        </w:rPr>
        <w:t>3）期末按成本计量的可供出售金融资产</w:t>
      </w:r>
      <w:bookmarkEnd w:id="1611"/>
      <w:bookmarkEnd w:id="1612"/>
      <w:bookmarkEnd w:id="1614"/>
    </w:p>
    <w:p>
      <w:pPr>
        <w:pStyle w:val="Style16"/>
        <w:keepNext w:val="0"/>
        <w:keepLines w:val="0"/>
        <w:widowControl w:val="0"/>
        <w:shd w:val="clear" w:color="auto" w:fill="auto"/>
        <w:bidi w:val="0"/>
        <w:spacing w:before="0" w:after="0" w:line="240" w:lineRule="auto"/>
        <w:ind w:left="14131"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842"/>
        <w:gridCol w:w="1546"/>
        <w:gridCol w:w="1416"/>
        <w:gridCol w:w="1421"/>
        <w:gridCol w:w="1555"/>
        <w:gridCol w:w="1277"/>
        <w:gridCol w:w="1277"/>
        <w:gridCol w:w="869"/>
        <w:gridCol w:w="1402"/>
        <w:gridCol w:w="869"/>
        <w:gridCol w:w="1421"/>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在被投资 单位持股 比例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本期现金红利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山东丰源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42,300,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42,300,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 </w:t>
            </w:r>
            <w:r>
              <w:rPr>
                <w:color w:val="000000"/>
                <w:spacing w:val="0"/>
                <w:w w:val="100"/>
                <w:position w:val="0"/>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上海蓝光科技有限公司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28,500,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28,500,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杭州龙扬生物科技有限公司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26,101,500.00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26,101,500.00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17,000,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101,500.00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26,101,500.00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厦门一品威客网络科技有限公司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5, 700,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5, 700,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新宇药业股份有限公司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7, 080,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7, 080,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 </w:t>
            </w:r>
            <w:r>
              <w:rPr>
                <w:color w:val="000000"/>
                <w:spacing w:val="0"/>
                <w:w w:val="100"/>
                <w:position w:val="0"/>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浙江金龙电机股份有限公司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28, 625,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28, </w:t>
            </w:r>
            <w:r>
              <w:rPr>
                <w:color w:val="000000"/>
                <w:spacing w:val="0"/>
                <w:w w:val="100"/>
                <w:position w:val="0"/>
              </w:rPr>
              <w:t>625,001.00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7. </w:t>
            </w:r>
            <w:r>
              <w:rPr>
                <w:color w:val="000000"/>
                <w:spacing w:val="0"/>
                <w:w w:val="100"/>
                <w:position w:val="0"/>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汇绿生态科技集团股份有限公司</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（以下简称〃汇绿生态〃）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28, 885, </w:t>
            </w:r>
            <w:r>
              <w:rPr>
                <w:color w:val="000000"/>
                <w:spacing w:val="0"/>
                <w:w w:val="100"/>
                <w:position w:val="0"/>
              </w:rPr>
              <w:t xml:space="preserve">930.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28, </w:t>
            </w:r>
            <w:r>
              <w:rPr>
                <w:color w:val="000000"/>
                <w:spacing w:val="0"/>
                <w:w w:val="100"/>
                <w:position w:val="0"/>
              </w:rPr>
              <w:t>885,930.00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 </w:t>
            </w:r>
            <w:r>
              <w:rPr>
                <w:color w:val="000000"/>
                <w:spacing w:val="0"/>
                <w:w w:val="100"/>
                <w:position w:val="0"/>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深圳市虚拟现实科技有限公司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3, 750,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3, 750,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 </w:t>
            </w:r>
            <w:r>
              <w:rPr>
                <w:color w:val="000000"/>
                <w:spacing w:val="0"/>
                <w:w w:val="100"/>
                <w:position w:val="0"/>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江苏锐天信息科技有限公司（以下 简称”江苏锐天”）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8, 775,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8, 775,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17,550,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杭州明霖信息技术有限公司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4, 750,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4, 750,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龙娱数码科技（上海）有限公司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1, 940,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1, 940,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9. </w:t>
            </w:r>
            <w:r>
              <w:rPr>
                <w:color w:val="000000"/>
                <w:spacing w:val="0"/>
                <w:w w:val="100"/>
                <w:position w:val="0"/>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上海猎隼网络科技有限公司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8, 587, </w:t>
            </w: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8, 587, </w:t>
            </w: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上海英翼文化传播有限公司（以下 简称"英翼文化”）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 </w:t>
            </w:r>
            <w:r>
              <w:rPr>
                <w:color w:val="000000"/>
                <w:spacing w:val="0"/>
                <w:w w:val="100"/>
                <w:position w:val="0"/>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苏州瑞步康医疗科技有限公司（以 下简称”瑞步康”）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7. </w:t>
            </w:r>
            <w:r>
              <w:rPr>
                <w:color w:val="000000"/>
                <w:spacing w:val="0"/>
                <w:w w:val="100"/>
                <w:position w:val="0"/>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上海雪宝信息科技有限公司（以下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546"/>
        <w:gridCol w:w="1416"/>
        <w:gridCol w:w="1421"/>
        <w:gridCol w:w="1555"/>
        <w:gridCol w:w="1277"/>
        <w:gridCol w:w="1277"/>
        <w:gridCol w:w="869"/>
        <w:gridCol w:w="1402"/>
        <w:gridCol w:w="869"/>
        <w:gridCol w:w="1421"/>
      </w:tblGrid>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简称"雪宝信息”）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方一信息科技（上海）有限公司（以 下简称"方一信息”）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10, 000,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北京优朋普乐科技有限公司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58, 800,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58, 800,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吉林京演儿艺剧院联盟有限公司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深圳市华夏基石股权投资合伙企业</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42,300,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13,500,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28, 800,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34, 500,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北京中信投资中心（有限合伙）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78,325, </w:t>
            </w:r>
            <w:r>
              <w:rPr>
                <w:color w:val="000000"/>
                <w:spacing w:val="0"/>
                <w:w w:val="100"/>
                <w:position w:val="0"/>
              </w:rPr>
              <w:t xml:space="preserve">179. </w:t>
            </w:r>
            <w:r>
              <w:rPr>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20, </w:t>
            </w:r>
            <w:r>
              <w:rPr>
                <w:color w:val="000000"/>
                <w:spacing w:val="0"/>
                <w:w w:val="100"/>
                <w:position w:val="0"/>
              </w:rPr>
              <w:t>697,012.80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1,793, </w:t>
            </w:r>
            <w:r>
              <w:rPr>
                <w:color w:val="000000"/>
                <w:spacing w:val="0"/>
                <w:w w:val="100"/>
                <w:position w:val="0"/>
              </w:rPr>
              <w:t xml:space="preserve">638. </w:t>
            </w:r>
            <w:r>
              <w:rPr>
                <w:color w:val="000000"/>
                <w:spacing w:val="0"/>
                <w:w w:val="100"/>
                <w:position w:val="0"/>
              </w:rPr>
              <w:t>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97,228,553.60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5,378,225.80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陕西华商互联文化传播有限公司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深圳新其石电影投资管理合伙企业</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23,580,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23,580,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720,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陕西同力重工有限公司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20,400,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20,400,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昆仑基石（深圳）股权投资合伙企 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140, 850,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13,500,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127,350,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110,750, </w:t>
            </w:r>
            <w:r>
              <w:rPr>
                <w:color w:val="000000"/>
                <w:spacing w:val="0"/>
                <w:w w:val="100"/>
                <w:position w:val="0"/>
              </w:rPr>
              <w:t xml:space="preserve">000. </w:t>
            </w:r>
            <w:r>
              <w:rPr>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深圳市华夏基石股权投资合伙企业</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98,700,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98,700,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76,250, </w:t>
            </w:r>
            <w:r>
              <w:rPr>
                <w:color w:val="000000"/>
                <w:spacing w:val="0"/>
                <w:w w:val="100"/>
                <w:position w:val="0"/>
              </w:rPr>
              <w:t xml:space="preserve">000. </w:t>
            </w:r>
            <w:r>
              <w:rPr>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芜湖基石创业投资合伙企业（有限 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72, 160,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22,400,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49,760,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41,600,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深圳市科信通信设备有限公司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芜湖领航基石创业投资合伙企业</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50, 000,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北京中信投资中心（有限合伙）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87,604, </w:t>
            </w:r>
            <w:r>
              <w:rPr>
                <w:color w:val="000000"/>
                <w:spacing w:val="0"/>
                <w:w w:val="100"/>
                <w:position w:val="0"/>
              </w:rPr>
              <w:t xml:space="preserve">188.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87,604, </w:t>
            </w:r>
            <w:r>
              <w:rPr>
                <w:color w:val="000000"/>
                <w:spacing w:val="0"/>
                <w:w w:val="100"/>
                <w:position w:val="0"/>
              </w:rPr>
              <w:t xml:space="preserve">188.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绵阳科技城产业投资基金（有限合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82,015,481.48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4, 675, </w:t>
            </w:r>
            <w:r>
              <w:rPr>
                <w:color w:val="000000"/>
                <w:spacing w:val="0"/>
                <w:w w:val="100"/>
                <w:position w:val="0"/>
              </w:rPr>
              <w:t xml:space="preserve">734. </w:t>
            </w:r>
            <w:r>
              <w:rPr>
                <w:color w:val="000000"/>
                <w:spacing w:val="0"/>
                <w:w w:val="100"/>
                <w:position w:val="0"/>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77,339, </w:t>
            </w:r>
            <w:r>
              <w:rPr>
                <w:color w:val="000000"/>
                <w:spacing w:val="0"/>
                <w:w w:val="100"/>
                <w:position w:val="0"/>
              </w:rPr>
              <w:t>747.30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65,691,135.99</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中信夹层（上海）投资中心（有限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46,819,461. </w:t>
            </w:r>
            <w:r>
              <w:rPr>
                <w:color w:val="000000"/>
                <w:spacing w:val="0"/>
                <w:w w:val="100"/>
                <w:position w:val="0"/>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3,228, </w:t>
            </w:r>
            <w:r>
              <w:rPr>
                <w:color w:val="000000"/>
                <w:spacing w:val="0"/>
                <w:w w:val="100"/>
                <w:position w:val="0"/>
              </w:rPr>
              <w:t xml:space="preserve">962. </w:t>
            </w:r>
            <w:r>
              <w:rPr>
                <w:color w:val="000000"/>
                <w:spacing w:val="0"/>
                <w:w w:val="100"/>
                <w:position w:val="0"/>
              </w:rPr>
              <w:t>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43,590,498.25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5,559,589. </w:t>
            </w:r>
            <w:r>
              <w:rPr>
                <w:color w:val="000000"/>
                <w:spacing w:val="0"/>
                <w:w w:val="100"/>
                <w:position w:val="0"/>
              </w:rPr>
              <w:t>04</w:t>
            </w:r>
          </w:p>
        </w:tc>
      </w:tr>
    </w:tbl>
    <w:p>
      <w:pPr>
        <w:spacing w:lineRule="exact" w:line="1"/>
        <w:rPr>
          <w:sz w:val="2"/>
          <w:szCs w:val="2"/>
        </w:rPr>
      </w:pPr>
      <w:r>
        <w:br w:type="page"/>
      </w:r>
    </w:p>
    <w:tbl>
      <w:tblPr>
        <w:tblOverlap w:val="never"/>
        <w:jc w:val="center"/>
        <w:tblLayout w:type="fixed"/>
      </w:tblPr>
      <w:tblGrid>
        <w:gridCol w:w="2842"/>
        <w:gridCol w:w="1546"/>
        <w:gridCol w:w="1416"/>
        <w:gridCol w:w="1421"/>
        <w:gridCol w:w="1555"/>
        <w:gridCol w:w="1277"/>
        <w:gridCol w:w="1277"/>
        <w:gridCol w:w="869"/>
        <w:gridCol w:w="1402"/>
        <w:gridCol w:w="869"/>
        <w:gridCol w:w="1421"/>
      </w:tblGrid>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招商财富资产管理有限公司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荣信教育文化产业发展股份有限公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45,330,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45,330,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芜湖弘唯基石创业投资合伙企业</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北京华清飞扬网络股份有限公司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9, 053, </w:t>
            </w:r>
            <w:r>
              <w:rPr>
                <w:color w:val="000000"/>
                <w:spacing w:val="0"/>
                <w:w w:val="100"/>
                <w:position w:val="0"/>
              </w:rPr>
              <w:t xml:space="preserve">990.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9, 053, </w:t>
            </w:r>
            <w:r>
              <w:rPr>
                <w:color w:val="000000"/>
                <w:spacing w:val="0"/>
                <w:w w:val="100"/>
                <w:position w:val="0"/>
              </w:rPr>
              <w:t xml:space="preserve">990.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上海复娱文化传播股份有限公司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20, 000,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南京天桐新奇创业投资基金（有限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济南亚太智能技术有限公司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上海鸿立虚拟现实投资合伙企业 （有限合伙）（以下简称”鸿立虚拟 现实”）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深圳国金天惠创业投资企业（有限 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30, 000,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海口市地下综合管廊投资管理有限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上海鲸彦企业发展中心（有限合伙）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6, 800,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6, 800,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安润国际保险经纪（北京）有限公司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4, 000,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上海国时资产管理有限公司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4, 000,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深圳前海价值在线金融服务股份有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深圳互惠联盟电子商务有限公司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北京兰亭数字科技有限公司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3, 088,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3, 088,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r>
              <w:rPr>
                <w:color w:val="000000"/>
                <w:spacing w:val="0"/>
                <w:w w:val="100"/>
                <w:position w:val="0"/>
              </w:rPr>
              <w:t>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546"/>
        <w:gridCol w:w="1416"/>
        <w:gridCol w:w="1421"/>
        <w:gridCol w:w="1555"/>
        <w:gridCol w:w="1277"/>
        <w:gridCol w:w="1277"/>
        <w:gridCol w:w="869"/>
        <w:gridCol w:w="1402"/>
        <w:gridCol w:w="869"/>
        <w:gridCol w:w="1421"/>
      </w:tblGrid>
      <w:tr>
        <w:trPr>
          <w:trHeight w:val="4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上海青研信息技术有限公司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4, 950,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4, 950,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上海乐相科技有限公司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14, 625,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5, 093, </w:t>
            </w:r>
            <w:r>
              <w:rPr>
                <w:color w:val="000000"/>
                <w:spacing w:val="0"/>
                <w:w w:val="100"/>
                <w:position w:val="0"/>
              </w:rPr>
              <w:t xml:space="preserve">452. </w:t>
            </w:r>
            <w:r>
              <w:rPr>
                <w:color w:val="000000"/>
                <w:spacing w:val="0"/>
                <w:w w:val="100"/>
                <w:position w:val="0"/>
              </w:rPr>
              <w:t>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9, </w:t>
            </w:r>
            <w:r>
              <w:rPr>
                <w:color w:val="000000"/>
                <w:spacing w:val="0"/>
                <w:w w:val="100"/>
                <w:position w:val="0"/>
              </w:rPr>
              <w:t>531,547.28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上海漫铠动漫科技发展有限公司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3, 860,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3, 860,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苏州舞之动画股份有限公司（以下 简称〃舞之动画〃）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11,580,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11,580,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上海元聚网络科技有限公司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3, 860,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3, 860,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广州超级暴龙投资企业（有限合伙）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昀光微电子（上海）有限公司（以 下简称〃昀光微电子〃）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3, 390,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3, 390,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1,122, 992, </w:t>
            </w:r>
            <w:r>
              <w:rPr>
                <w:color w:val="000000"/>
                <w:spacing w:val="0"/>
                <w:w w:val="100"/>
                <w:position w:val="0"/>
              </w:rPr>
              <w:t xml:space="preserve">240. </w:t>
            </w:r>
            <w:r>
              <w:rPr>
                <w:color w:val="000000"/>
                <w:spacing w:val="0"/>
                <w:w w:val="100"/>
                <w:position w:val="0"/>
              </w:rPr>
              <w:t>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534, 016, </w:t>
            </w:r>
            <w:r>
              <w:rPr>
                <w:color w:val="000000"/>
                <w:spacing w:val="0"/>
                <w:w w:val="100"/>
                <w:position w:val="0"/>
              </w:rPr>
              <w:t xml:space="preserve">003. </w:t>
            </w:r>
            <w:r>
              <w:rPr>
                <w:color w:val="000000"/>
                <w:spacing w:val="0"/>
                <w:w w:val="100"/>
                <w:position w:val="0"/>
              </w:rPr>
              <w:t>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131,639,288. </w:t>
            </w:r>
            <w:r>
              <w:rPr>
                <w:color w:val="000000"/>
                <w:spacing w:val="0"/>
                <w:w w:val="100"/>
                <w:position w:val="0"/>
              </w:rPr>
              <w:t>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1,525,368, </w:t>
            </w:r>
            <w:r>
              <w:rPr>
                <w:color w:val="000000"/>
                <w:spacing w:val="0"/>
                <w:w w:val="100"/>
                <w:position w:val="0"/>
              </w:rPr>
              <w:t xml:space="preserve">955. </w:t>
            </w:r>
            <w:r>
              <w:rPr>
                <w:color w:val="000000"/>
                <w:spacing w:val="0"/>
                <w:w w:val="100"/>
                <w:position w:val="0"/>
              </w:rPr>
              <w:t>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101,500.00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30,101,500.00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40" w:firstLine="0"/>
              <w:jc w:val="righ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340, 448, </w:t>
            </w:r>
            <w:r>
              <w:rPr>
                <w:color w:val="000000"/>
                <w:spacing w:val="0"/>
                <w:w w:val="100"/>
                <w:position w:val="0"/>
              </w:rPr>
              <w:t xml:space="preserve">950. </w:t>
            </w:r>
            <w:r>
              <w:rPr>
                <w:color w:val="000000"/>
                <w:spacing w:val="0"/>
                <w:w w:val="100"/>
                <w:position w:val="0"/>
              </w:rPr>
              <w:t>83</w:t>
            </w:r>
          </w:p>
        </w:tc>
      </w:tr>
    </w:tbl>
    <w:p>
      <w:pPr>
        <w:widowControl w:val="0"/>
        <w:spacing w:after="319" w:line="1" w:lineRule="exact"/>
      </w:pPr>
    </w:p>
    <w:p>
      <w:pPr>
        <w:pStyle w:val="Style33"/>
        <w:keepNext/>
        <w:keepLines/>
        <w:widowControl w:val="0"/>
        <w:shd w:val="clear" w:color="auto" w:fill="auto"/>
        <w:bidi w:val="0"/>
        <w:spacing w:before="0" w:after="400" w:line="240" w:lineRule="auto"/>
        <w:ind w:left="1100" w:right="0" w:firstLine="0"/>
        <w:jc w:val="left"/>
      </w:pPr>
      <w:bookmarkStart w:id="1615" w:name="bookmark1615"/>
      <w:bookmarkStart w:id="1616" w:name="bookmark1616"/>
      <w:bookmarkStart w:id="1617" w:name="bookmark1617"/>
      <w:bookmarkStart w:id="1618" w:name="bookmark1618"/>
      <w:r>
        <w:rPr>
          <w:color w:val="000000"/>
          <w:spacing w:val="0"/>
          <w:w w:val="100"/>
          <w:position w:val="0"/>
        </w:rPr>
        <w:t>（</w:t>
      </w:r>
      <w:bookmarkEnd w:id="1617"/>
      <w:r>
        <w:rPr>
          <w:color w:val="000000"/>
          <w:spacing w:val="0"/>
          <w:w w:val="100"/>
          <w:position w:val="0"/>
        </w:rPr>
        <w:t>4）报告期内可供出售金融资产减值的变动情况</w:t>
      </w:r>
      <w:bookmarkEnd w:id="1615"/>
      <w:bookmarkEnd w:id="1616"/>
      <w:bookmarkEnd w:id="1618"/>
    </w:p>
    <w:p>
      <w:pPr>
        <w:pStyle w:val="Style40"/>
        <w:keepNext w:val="0"/>
        <w:keepLines w:val="0"/>
        <w:widowControl w:val="0"/>
        <w:shd w:val="clear" w:color="auto" w:fill="auto"/>
        <w:bidi w:val="0"/>
        <w:spacing w:before="0" w:after="100" w:line="240" w:lineRule="auto"/>
        <w:ind w:left="14140" w:right="0" w:firstLine="0"/>
        <w:jc w:val="left"/>
      </w:pPr>
      <w:r>
        <w:rPr>
          <w:color w:val="000000"/>
          <w:spacing w:val="0"/>
          <w:w w:val="100"/>
          <w:position w:val="0"/>
        </w:rPr>
        <w:t>单位：元</w:t>
      </w:r>
    </w:p>
    <w:tbl>
      <w:tblPr>
        <w:tblOverlap w:val="never"/>
        <w:jc w:val="center"/>
        <w:tblLayout w:type="fixed"/>
      </w:tblPr>
      <w:tblGrid>
        <w:gridCol w:w="2842"/>
        <w:gridCol w:w="2270"/>
        <w:gridCol w:w="2126"/>
        <w:gridCol w:w="228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可供出售金融资产分类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可供出售权益工具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可供出售债务工具</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期初已计提减值余额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101,500.00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101,500.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期末已计提减值余额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30,101,500.00</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840"/>
        <w:jc w:val="left"/>
      </w:pPr>
      <w:bookmarkStart w:id="1619" w:name="bookmark1619"/>
      <w:bookmarkStart w:id="1620" w:name="bookmark1620"/>
      <w:bookmarkStart w:id="1621" w:name="bookmark1621"/>
      <w:bookmarkStart w:id="1622" w:name="bookmark1622"/>
      <w:r>
        <w:rPr>
          <w:color w:val="000000"/>
          <w:spacing w:val="0"/>
          <w:w w:val="100"/>
          <w:position w:val="0"/>
        </w:rPr>
        <w:t>1</w:t>
      </w:r>
      <w:bookmarkEnd w:id="1621"/>
      <w:r>
        <w:rPr>
          <w:color w:val="000000"/>
          <w:spacing w:val="0"/>
          <w:w w:val="100"/>
          <w:position w:val="0"/>
        </w:rPr>
        <w:t>4、长期股权投资</w:t>
      </w:r>
      <w:bookmarkEnd w:id="1619"/>
      <w:bookmarkEnd w:id="1620"/>
      <w:bookmarkEnd w:id="1622"/>
    </w:p>
    <w:p>
      <w:pPr>
        <w:pStyle w:val="Style16"/>
        <w:keepNext w:val="0"/>
        <w:keepLines w:val="0"/>
        <w:widowControl w:val="0"/>
        <w:shd w:val="clear" w:color="auto" w:fill="auto"/>
        <w:bidi w:val="0"/>
        <w:spacing w:before="0" w:after="0" w:line="240" w:lineRule="auto"/>
        <w:ind w:left="13992"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702"/>
        <w:gridCol w:w="1469"/>
        <w:gridCol w:w="1421"/>
        <w:gridCol w:w="1416"/>
        <w:gridCol w:w="1416"/>
        <w:gridCol w:w="1277"/>
        <w:gridCol w:w="1277"/>
        <w:gridCol w:w="1416"/>
        <w:gridCol w:w="658"/>
        <w:gridCol w:w="562"/>
        <w:gridCol w:w="1382"/>
        <w:gridCol w:w="80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减值准备</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权益法下确认的 投资损益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其他综合收益 调整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宣告发放现金股 利或利润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计提减 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海南林内民生燃具厨卫销售有限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1,868,154. </w:t>
            </w: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-124,616.48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1,743,538. </w:t>
            </w:r>
            <w:r>
              <w:rPr>
                <w:color w:val="000000"/>
                <w:spacing w:val="0"/>
                <w:w w:val="100"/>
                <w:position w:val="0"/>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1,868,154. </w:t>
            </w: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-124,616.48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1,743,538. </w:t>
            </w:r>
            <w:r>
              <w:rPr>
                <w:color w:val="000000"/>
                <w:spacing w:val="0"/>
                <w:w w:val="100"/>
                <w:position w:val="0"/>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国广东方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76, 688, </w:t>
            </w:r>
            <w:r>
              <w:rPr>
                <w:color w:val="000000"/>
                <w:spacing w:val="0"/>
                <w:w w:val="100"/>
                <w:position w:val="0"/>
              </w:rPr>
              <w:t xml:space="preserve">274. </w:t>
            </w:r>
            <w:r>
              <w:rPr>
                <w:color w:val="000000"/>
                <w:spacing w:val="0"/>
                <w:w w:val="100"/>
                <w:position w:val="0"/>
              </w:rPr>
              <w:t>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156,560,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 xml:space="preserve">579, </w:t>
            </w:r>
            <w:r>
              <w:rPr>
                <w:color w:val="000000"/>
                <w:spacing w:val="0"/>
                <w:w w:val="100"/>
                <w:position w:val="0"/>
              </w:rPr>
              <w:t xml:space="preserve">747. </w:t>
            </w: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7,373,022.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212,041,548.97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国广环球在线文化传媒（北京）有 限公司（以下简称〃国广环球〃）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4, 461, </w:t>
            </w:r>
            <w:r>
              <w:rPr>
                <w:color w:val="000000"/>
                <w:spacing w:val="0"/>
                <w:w w:val="100"/>
                <w:position w:val="0"/>
              </w:rPr>
              <w:t xml:space="preserve">173. </w:t>
            </w: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27,517.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-38,816.01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4, 449, </w:t>
            </w:r>
            <w:r>
              <w:rPr>
                <w:color w:val="000000"/>
                <w:spacing w:val="0"/>
                <w:w w:val="100"/>
                <w:position w:val="0"/>
              </w:rPr>
              <w:t xml:space="preserve">874. </w:t>
            </w:r>
            <w:r>
              <w:rPr>
                <w:color w:val="000000"/>
                <w:spacing w:val="0"/>
                <w:w w:val="100"/>
                <w:position w:val="0"/>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海南民生和泰实业有限公司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4, 905, </w:t>
            </w:r>
            <w:r>
              <w:rPr>
                <w:color w:val="000000"/>
                <w:spacing w:val="0"/>
                <w:w w:val="100"/>
                <w:position w:val="0"/>
              </w:rPr>
              <w:t xml:space="preserve">094. </w:t>
            </w: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-523,512.55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 </w:t>
            </w:r>
            <w:r>
              <w:rPr>
                <w:color w:val="000000"/>
                <w:spacing w:val="0"/>
                <w:w w:val="100"/>
                <w:position w:val="0"/>
              </w:rPr>
              <w:t xml:space="preserve">381,582. </w:t>
            </w:r>
            <w:r>
              <w:rPr>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海南中油国泰燃气有限公司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6, 000,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-52, 190. </w:t>
            </w:r>
            <w:r>
              <w:rPr>
                <w:color w:val="000000"/>
                <w:spacing w:val="0"/>
                <w:w w:val="100"/>
                <w:position w:val="0"/>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93,394. </w:t>
            </w: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6, 041, </w:t>
            </w:r>
            <w:r>
              <w:rPr>
                <w:color w:val="000000"/>
                <w:spacing w:val="0"/>
                <w:w w:val="100"/>
                <w:position w:val="0"/>
              </w:rPr>
              <w:t xml:space="preserve">204. </w:t>
            </w:r>
            <w:r>
              <w:rPr>
                <w:color w:val="000000"/>
                <w:spacing w:val="0"/>
                <w:w w:val="100"/>
                <w:position w:val="0"/>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北京奇临信息科技有限公司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-911,013.70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39, 088, </w:t>
            </w:r>
            <w:r>
              <w:rPr>
                <w:color w:val="000000"/>
                <w:spacing w:val="0"/>
                <w:w w:val="100"/>
                <w:position w:val="0"/>
              </w:rPr>
              <w:t>986.30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深圳怀新企业投资顾问股份有限 公司（以下简称”怀新投资”）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33,230,171.75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3, 283, </w:t>
            </w:r>
            <w:r>
              <w:rPr>
                <w:color w:val="000000"/>
                <w:spacing w:val="0"/>
                <w:w w:val="100"/>
                <w:position w:val="0"/>
              </w:rPr>
              <w:t xml:space="preserve">346. </w:t>
            </w:r>
            <w:r>
              <w:rPr>
                <w:color w:val="000000"/>
                <w:spacing w:val="0"/>
                <w:w w:val="100"/>
                <w:position w:val="0"/>
              </w:rPr>
              <w:t>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7,577,693.28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44, </w:t>
            </w:r>
            <w:r>
              <w:rPr>
                <w:color w:val="000000"/>
                <w:spacing w:val="0"/>
                <w:w w:val="100"/>
                <w:position w:val="0"/>
              </w:rPr>
              <w:t>091,211.05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深圳市点石创新投资有限公司（以 下简称”点石创新”）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14, </w:t>
            </w:r>
            <w:r>
              <w:rPr>
                <w:color w:val="000000"/>
                <w:spacing w:val="0"/>
                <w:w w:val="100"/>
                <w:position w:val="0"/>
              </w:rPr>
              <w:t xml:space="preserve">301,957. </w:t>
            </w: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1, 156, </w:t>
            </w:r>
            <w:r>
              <w:rPr>
                <w:color w:val="000000"/>
                <w:spacing w:val="0"/>
                <w:w w:val="100"/>
                <w:position w:val="0"/>
              </w:rPr>
              <w:t xml:space="preserve">635. </w:t>
            </w: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1,002,205.96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16,460,798.93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上海际动网络科技有限公司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12,442,709.00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1, 198, </w:t>
            </w:r>
            <w:r>
              <w:rPr>
                <w:color w:val="000000"/>
                <w:spacing w:val="0"/>
                <w:w w:val="100"/>
                <w:position w:val="0"/>
              </w:rPr>
              <w:t xml:space="preserve">009. </w:t>
            </w: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13,640,718.31</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江苏振江新能源装备股份有限公 司（以下简称”振江新能源"，原名 江阴市振江钢结构有限公司）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85,938, </w:t>
            </w:r>
            <w:r>
              <w:rPr>
                <w:color w:val="000000"/>
                <w:spacing w:val="0"/>
                <w:w w:val="100"/>
                <w:position w:val="0"/>
              </w:rPr>
              <w:t xml:space="preserve">096. </w:t>
            </w:r>
            <w:r>
              <w:rPr>
                <w:color w:val="000000"/>
                <w:spacing w:val="0"/>
                <w:w w:val="100"/>
                <w:position w:val="0"/>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25,947, </w:t>
            </w:r>
            <w:r>
              <w:rPr>
                <w:color w:val="000000"/>
                <w:spacing w:val="0"/>
                <w:w w:val="100"/>
                <w:position w:val="0"/>
              </w:rPr>
              <w:t>183.05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111,885,279.89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02"/>
        <w:gridCol w:w="1469"/>
        <w:gridCol w:w="1421"/>
        <w:gridCol w:w="1416"/>
        <w:gridCol w:w="1416"/>
        <w:gridCol w:w="1277"/>
        <w:gridCol w:w="1277"/>
        <w:gridCol w:w="1416"/>
        <w:gridCol w:w="658"/>
        <w:gridCol w:w="562"/>
        <w:gridCol w:w="1382"/>
        <w:gridCol w:w="806"/>
      </w:tblGrid>
      <w:tr>
        <w:trPr>
          <w:trHeight w:val="74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上海萌果信息科技有限公司（以下 简称“萌果信息”）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23,020, </w:t>
            </w:r>
            <w:r>
              <w:rPr>
                <w:color w:val="000000"/>
                <w:spacing w:val="0"/>
                <w:w w:val="100"/>
                <w:position w:val="0"/>
              </w:rPr>
              <w:t>839.00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18,587,500.00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 </w:t>
            </w:r>
            <w:r>
              <w:rPr>
                <w:color w:val="000000"/>
                <w:spacing w:val="0"/>
                <w:w w:val="100"/>
                <w:position w:val="0"/>
              </w:rPr>
              <w:t xml:space="preserve">104, </w:t>
            </w:r>
            <w:r>
              <w:rPr>
                <w:color w:val="000000"/>
                <w:spacing w:val="0"/>
                <w:w w:val="100"/>
                <w:position w:val="0"/>
              </w:rPr>
              <w:t xml:space="preserve">907. </w:t>
            </w: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6, 432, </w:t>
            </w:r>
            <w:r>
              <w:rPr>
                <w:color w:val="000000"/>
                <w:spacing w:val="0"/>
                <w:w w:val="100"/>
                <w:position w:val="0"/>
              </w:rPr>
              <w:t xml:space="preserve">184. </w:t>
            </w: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45,935,616.33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辽宁印刷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119, 904, </w:t>
            </w:r>
            <w:r>
              <w:rPr>
                <w:color w:val="000000"/>
                <w:spacing w:val="0"/>
                <w:w w:val="100"/>
                <w:position w:val="0"/>
              </w:rPr>
              <w:t xml:space="preserve">183. </w:t>
            </w: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-7, </w:t>
            </w:r>
            <w:r>
              <w:rPr>
                <w:color w:val="000000"/>
                <w:spacing w:val="0"/>
                <w:w w:val="100"/>
                <w:position w:val="0"/>
              </w:rPr>
              <w:t xml:space="preserve">862, </w:t>
            </w:r>
            <w:r>
              <w:rPr>
                <w:color w:val="000000"/>
                <w:spacing w:val="0"/>
                <w:w w:val="100"/>
                <w:position w:val="0"/>
              </w:rPr>
              <w:t xml:space="preserve">346. </w:t>
            </w: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197,475. </w:t>
            </w:r>
            <w:r>
              <w:rPr>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-5,241,359.23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106, 997, </w:t>
            </w:r>
            <w:r>
              <w:rPr>
                <w:color w:val="000000"/>
                <w:spacing w:val="0"/>
                <w:w w:val="100"/>
                <w:position w:val="0"/>
              </w:rPr>
              <w:t>953.</w:t>
            </w:r>
            <w:r>
              <w:rPr>
                <w:color w:val="000000"/>
                <w:spacing w:val="0"/>
                <w:w w:val="100"/>
                <w:position w:val="0"/>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陕西华商豪盛置业有限公司（以下 简称“华商豪盛”）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24, 839, </w:t>
            </w:r>
            <w:r>
              <w:rPr>
                <w:color w:val="000000"/>
                <w:spacing w:val="0"/>
                <w:w w:val="100"/>
                <w:position w:val="0"/>
              </w:rPr>
              <w:t xml:space="preserve">448. </w:t>
            </w: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24, </w:t>
            </w:r>
            <w:r>
              <w:rPr>
                <w:color w:val="000000"/>
                <w:spacing w:val="0"/>
                <w:w w:val="100"/>
                <w:position w:val="0"/>
              </w:rPr>
              <w:t>839,448.68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北京华益维新投资管理咨询有限 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2,080, </w:t>
            </w:r>
            <w:r>
              <w:rPr>
                <w:color w:val="000000"/>
                <w:spacing w:val="0"/>
                <w:w w:val="100"/>
                <w:position w:val="0"/>
              </w:rPr>
              <w:t xml:space="preserve">605. </w:t>
            </w: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-71,330. </w:t>
            </w: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2, 009, </w:t>
            </w:r>
            <w:r>
              <w:rPr>
                <w:color w:val="000000"/>
                <w:spacing w:val="0"/>
                <w:w w:val="100"/>
                <w:position w:val="0"/>
              </w:rPr>
              <w:t xml:space="preserve">274. </w:t>
            </w:r>
            <w:r>
              <w:rPr>
                <w:color w:val="000000"/>
                <w:spacing w:val="0"/>
                <w:w w:val="100"/>
                <w:position w:val="0"/>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沈阳布老虎文化传媒有限公司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-33, 677. </w:t>
            </w: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106, </w:t>
            </w:r>
            <w:r>
              <w:rPr>
                <w:color w:val="000000"/>
                <w:spacing w:val="0"/>
                <w:w w:val="100"/>
                <w:position w:val="0"/>
              </w:rPr>
              <w:t>322.41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陕西一带一路大宗商品交易中心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8, 400,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-3,236,321.48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 </w:t>
            </w:r>
            <w:r>
              <w:rPr>
                <w:color w:val="000000"/>
                <w:spacing w:val="0"/>
                <w:w w:val="100"/>
                <w:position w:val="0"/>
              </w:rPr>
              <w:t>163,678.52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陕西三六五网络有限公司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2,154, </w:t>
            </w:r>
            <w:r>
              <w:rPr>
                <w:color w:val="000000"/>
                <w:spacing w:val="0"/>
                <w:w w:val="100"/>
                <w:position w:val="0"/>
              </w:rPr>
              <w:t xml:space="preserve">523. </w:t>
            </w: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371,832.37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2,526, </w:t>
            </w:r>
            <w:r>
              <w:rPr>
                <w:color w:val="000000"/>
                <w:spacing w:val="0"/>
                <w:w w:val="100"/>
                <w:position w:val="0"/>
              </w:rPr>
              <w:t xml:space="preserve">356. </w:t>
            </w:r>
            <w:r>
              <w:rPr>
                <w:color w:val="000000"/>
                <w:spacing w:val="0"/>
                <w:w w:val="100"/>
                <w:position w:val="0"/>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重庆居汇网络有限公司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465, </w:t>
            </w:r>
            <w:r>
              <w:rPr>
                <w:color w:val="000000"/>
                <w:spacing w:val="0"/>
                <w:w w:val="100"/>
                <w:position w:val="0"/>
              </w:rPr>
              <w:t xml:space="preserve">232. </w:t>
            </w: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-8, 920. </w:t>
            </w: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456,311.73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辽宁三六五网络有限公司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1,737,987.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-235,319.30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1,502,667.86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辽宁天禹星科技股份有限公司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58, </w:t>
            </w:r>
            <w:r>
              <w:rPr>
                <w:color w:val="000000"/>
                <w:spacing w:val="0"/>
                <w:w w:val="100"/>
                <w:position w:val="0"/>
              </w:rPr>
              <w:t>571,003.79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-5,681,705.21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52,889,298.58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西安通元开宝艺术文化有限公司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2,134,215.06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2, 114, </w:t>
            </w:r>
            <w:r>
              <w:rPr>
                <w:color w:val="000000"/>
                <w:spacing w:val="0"/>
                <w:w w:val="100"/>
                <w:position w:val="0"/>
              </w:rPr>
              <w:t xml:space="preserve">861. </w:t>
            </w:r>
            <w:r>
              <w:rPr>
                <w:color w:val="000000"/>
                <w:spacing w:val="0"/>
                <w:w w:val="100"/>
                <w:position w:val="0"/>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沈阳市盈赢商贸有限公司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931,476. </w:t>
            </w: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 </w:t>
            </w:r>
            <w:r>
              <w:rPr>
                <w:color w:val="000000"/>
                <w:spacing w:val="0"/>
                <w:w w:val="100"/>
                <w:position w:val="0"/>
              </w:rPr>
              <w:t xml:space="preserve">982. </w:t>
            </w: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-441,476. </w:t>
            </w: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790, </w:t>
            </w:r>
            <w:r>
              <w:rPr>
                <w:color w:val="000000"/>
                <w:spacing w:val="0"/>
                <w:w w:val="100"/>
                <w:position w:val="0"/>
              </w:rPr>
              <w:t xml:space="preserve">982. </w:t>
            </w:r>
            <w:r>
              <w:rPr>
                <w:color w:val="000000"/>
                <w:spacing w:val="0"/>
                <w:w w:val="100"/>
                <w:position w:val="0"/>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重庆铁定文化传播公司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1,812,872.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1,826, </w:t>
            </w:r>
            <w:r>
              <w:rPr>
                <w:color w:val="000000"/>
                <w:spacing w:val="0"/>
                <w:w w:val="100"/>
                <w:position w:val="0"/>
              </w:rPr>
              <w:t>152.96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贵州信达阳光投资咨询有限公司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2, 340, </w:t>
            </w:r>
            <w:r>
              <w:rPr>
                <w:color w:val="000000"/>
                <w:spacing w:val="0"/>
                <w:w w:val="100"/>
                <w:position w:val="0"/>
              </w:rPr>
              <w:t xml:space="preserve">795. </w:t>
            </w: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-1,607,520.49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733,275.26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陕西泽润传媒发展有限公司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424, </w:t>
            </w:r>
            <w:r>
              <w:rPr>
                <w:color w:val="000000"/>
                <w:spacing w:val="0"/>
                <w:w w:val="100"/>
                <w:position w:val="0"/>
              </w:rPr>
              <w:t xml:space="preserve">422. </w:t>
            </w: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103, </w:t>
            </w:r>
            <w:r>
              <w:rPr>
                <w:color w:val="000000"/>
                <w:spacing w:val="0"/>
                <w:w w:val="100"/>
                <w:position w:val="0"/>
              </w:rPr>
              <w:t xml:space="preserve">764. </w:t>
            </w: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528, </w:t>
            </w:r>
            <w:r>
              <w:rPr>
                <w:color w:val="000000"/>
                <w:spacing w:val="0"/>
                <w:w w:val="100"/>
                <w:position w:val="0"/>
              </w:rPr>
              <w:t xml:space="preserve">187. </w:t>
            </w:r>
            <w:r>
              <w:rPr>
                <w:color w:val="000000"/>
                <w:spacing w:val="0"/>
                <w:w w:val="100"/>
                <w:position w:val="0"/>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环球智达科技（北京）有限公司（以 下简称"环球智达”）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15,082,236.01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15,082,236.01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472, 385, </w:t>
            </w:r>
            <w:r>
              <w:rPr>
                <w:color w:val="000000"/>
                <w:spacing w:val="0"/>
                <w:w w:val="100"/>
                <w:position w:val="0"/>
              </w:rPr>
              <w:t xml:space="preserve">083. </w:t>
            </w:r>
            <w:r>
              <w:rPr>
                <w:color w:val="000000"/>
                <w:spacing w:val="0"/>
                <w:w w:val="100"/>
                <w:position w:val="0"/>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244,769,736.01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24, </w:t>
            </w:r>
            <w:r>
              <w:rPr>
                <w:color w:val="000000"/>
                <w:spacing w:val="0"/>
                <w:w w:val="100"/>
                <w:position w:val="0"/>
              </w:rPr>
              <w:t>839,448.68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-18,525,315.91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7,671,088. </w:t>
            </w:r>
            <w:r>
              <w:rPr>
                <w:color w:val="000000"/>
                <w:spacing w:val="0"/>
                <w:w w:val="100"/>
                <w:position w:val="0"/>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15,004, </w:t>
            </w:r>
            <w:r>
              <w:rPr>
                <w:color w:val="000000"/>
                <w:spacing w:val="0"/>
                <w:w w:val="100"/>
                <w:position w:val="0"/>
              </w:rPr>
              <w:t>888.39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-5,721,651.85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690, 744, </w:t>
            </w:r>
            <w:r>
              <w:rPr>
                <w:color w:val="000000"/>
                <w:spacing w:val="0"/>
                <w:w w:val="100"/>
                <w:position w:val="0"/>
              </w:rPr>
              <w:t xml:space="preserve">379. </w:t>
            </w:r>
            <w:r>
              <w:rPr>
                <w:color w:val="000000"/>
                <w:spacing w:val="0"/>
                <w:w w:val="100"/>
                <w:position w:val="0"/>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474, 253, </w:t>
            </w:r>
            <w:r>
              <w:rPr>
                <w:color w:val="000000"/>
                <w:spacing w:val="0"/>
                <w:w w:val="100"/>
                <w:position w:val="0"/>
              </w:rPr>
              <w:t xml:space="preserve">238. </w:t>
            </w:r>
            <w:r>
              <w:rPr>
                <w:color w:val="000000"/>
                <w:spacing w:val="0"/>
                <w:w w:val="100"/>
                <w:position w:val="0"/>
              </w:rPr>
              <w:t>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244,769,736.01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24, </w:t>
            </w:r>
            <w:r>
              <w:rPr>
                <w:color w:val="000000"/>
                <w:spacing w:val="0"/>
                <w:w w:val="100"/>
                <w:position w:val="0"/>
              </w:rPr>
              <w:t>839,448.68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 xml:space="preserve">649, </w:t>
            </w:r>
            <w:r>
              <w:rPr>
                <w:color w:val="000000"/>
                <w:spacing w:val="0"/>
                <w:w w:val="100"/>
                <w:position w:val="0"/>
              </w:rPr>
              <w:t xml:space="preserve">932. </w:t>
            </w:r>
            <w:r>
              <w:rPr>
                <w:color w:val="000000"/>
                <w:spacing w:val="0"/>
                <w:w w:val="100"/>
                <w:position w:val="0"/>
              </w:rPr>
              <w:t>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7,671,088. </w:t>
            </w:r>
            <w:r>
              <w:rPr>
                <w:color w:val="000000"/>
                <w:spacing w:val="0"/>
                <w:w w:val="100"/>
                <w:position w:val="0"/>
              </w:rPr>
              <w:t>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15,004, </w:t>
            </w:r>
            <w:r>
              <w:rPr>
                <w:color w:val="000000"/>
                <w:spacing w:val="0"/>
                <w:w w:val="100"/>
                <w:position w:val="0"/>
              </w:rPr>
              <w:t>888.39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-5,721,651.85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692,487,917.70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65"/>
          <w:footerReference w:type="default" r:id="rId66"/>
          <w:headerReference w:type="even" r:id="rId67"/>
          <w:footerReference w:type="even" r:id="rId68"/>
          <w:footnotePr>
            <w:pos w:val="pageBottom"/>
            <w:numFmt w:val="decimal"/>
            <w:numRestart w:val="continuous"/>
          </w:footnotePr>
          <w:pgSz w:w="16840" w:h="11900" w:orient="landscape"/>
          <w:pgMar w:top="1108" w:right="474" w:bottom="1221" w:left="474" w:header="0" w:footer="3" w:gutter="0"/>
          <w:cols w:space="720"/>
          <w:noEndnote/>
          <w:rtlGutter w:val="0"/>
          <w:docGrid w:linePitch="360"/>
        </w:sectPr>
      </w:pPr>
    </w:p>
    <w:p>
      <w:pPr>
        <w:pStyle w:val="Style33"/>
        <w:keepNext/>
        <w:keepLines/>
        <w:widowControl w:val="0"/>
        <w:shd w:val="clear" w:color="auto" w:fill="auto"/>
        <w:bidi w:val="0"/>
        <w:spacing w:before="280" w:after="400" w:line="240" w:lineRule="auto"/>
        <w:ind w:left="0" w:right="0" w:firstLine="420"/>
        <w:jc w:val="left"/>
      </w:pPr>
      <w:bookmarkStart w:id="1623" w:name="bookmark1623"/>
      <w:bookmarkStart w:id="1624" w:name="bookmark1624"/>
      <w:bookmarkStart w:id="1625" w:name="bookmark1625"/>
      <w:bookmarkStart w:id="1626" w:name="bookmark1626"/>
      <w:r>
        <w:rPr>
          <w:color w:val="000000"/>
          <w:spacing w:val="0"/>
          <w:w w:val="100"/>
          <w:position w:val="0"/>
        </w:rPr>
        <w:t>1</w:t>
      </w:r>
      <w:bookmarkEnd w:id="1625"/>
      <w:r>
        <w:rPr>
          <w:color w:val="000000"/>
          <w:spacing w:val="0"/>
          <w:w w:val="100"/>
          <w:position w:val="0"/>
        </w:rPr>
        <w:t>5、投资性房地产</w:t>
      </w:r>
      <w:bookmarkEnd w:id="1623"/>
      <w:bookmarkEnd w:id="1624"/>
      <w:bookmarkEnd w:id="1626"/>
    </w:p>
    <w:p>
      <w:pPr>
        <w:pStyle w:val="Style33"/>
        <w:keepNext/>
        <w:keepLines/>
        <w:widowControl w:val="0"/>
        <w:shd w:val="clear" w:color="auto" w:fill="auto"/>
        <w:bidi w:val="0"/>
        <w:spacing w:before="0" w:after="360" w:line="240" w:lineRule="auto"/>
        <w:ind w:left="0" w:right="0" w:firstLine="420"/>
        <w:jc w:val="left"/>
      </w:pPr>
      <w:bookmarkStart w:id="1623" w:name="bookmark1623"/>
      <w:bookmarkStart w:id="1624" w:name="bookmark1624"/>
      <w:bookmarkStart w:id="1627" w:name="bookmark1627"/>
      <w:r>
        <w:rPr>
          <w:color w:val="000000"/>
          <w:spacing w:val="0"/>
          <w:w w:val="100"/>
          <w:position w:val="0"/>
        </w:rPr>
        <w:t>(1)采用成本计量模式的投资性房地产</w:t>
      </w:r>
      <w:bookmarkEnd w:id="1623"/>
      <w:bookmarkEnd w:id="1624"/>
      <w:bookmarkEnd w:id="1627"/>
    </w:p>
    <w:p>
      <w:pPr>
        <w:pStyle w:val="Style29"/>
        <w:keepNext/>
        <w:keepLines/>
        <w:widowControl w:val="0"/>
        <w:shd w:val="clear" w:color="auto" w:fill="auto"/>
        <w:bidi w:val="0"/>
        <w:spacing w:before="0" w:after="120" w:line="240" w:lineRule="auto"/>
        <w:ind w:left="0" w:right="0" w:firstLine="420"/>
        <w:jc w:val="left"/>
      </w:pPr>
      <w:bookmarkStart w:id="1628" w:name="bookmark1628"/>
      <w:bookmarkStart w:id="1629" w:name="bookmark1629"/>
      <w:bookmarkStart w:id="1630" w:name="bookmark1630"/>
      <w:r>
        <w:rPr>
          <w:color w:val="000000"/>
          <w:spacing w:val="0"/>
          <w:w w:val="100"/>
          <w:position w:val="0"/>
        </w:rPr>
        <w:t>V</w:t>
      </w:r>
      <w:r>
        <w:rPr>
          <w:color w:val="000000"/>
          <w:spacing w:val="0"/>
          <w:w w:val="100"/>
          <w:position w:val="0"/>
        </w:rPr>
        <w:t>适用口不适用</w:t>
      </w:r>
      <w:bookmarkEnd w:id="1628"/>
      <w:bookmarkEnd w:id="1629"/>
      <w:bookmarkEnd w:id="1630"/>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54, </w:t>
            </w:r>
            <w:r>
              <w:rPr>
                <w:color w:val="000000"/>
                <w:spacing w:val="0"/>
                <w:w w:val="100"/>
                <w:position w:val="0"/>
              </w:rPr>
              <w:t>677,716.96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54, </w:t>
            </w:r>
            <w:r>
              <w:rPr>
                <w:color w:val="000000"/>
                <w:spacing w:val="0"/>
                <w:w w:val="100"/>
                <w:position w:val="0"/>
              </w:rPr>
              <w:t>677,716.96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存货'固定资 产\在建工程转入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54, </w:t>
            </w:r>
            <w:r>
              <w:rPr>
                <w:color w:val="000000"/>
                <w:spacing w:val="0"/>
                <w:w w:val="100"/>
                <w:position w:val="0"/>
              </w:rPr>
              <w:t>677,716.96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54, </w:t>
            </w:r>
            <w:r>
              <w:rPr>
                <w:color w:val="000000"/>
                <w:spacing w:val="0"/>
                <w:w w:val="100"/>
                <w:position w:val="0"/>
              </w:rPr>
              <w:t>677,716.96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18, </w:t>
            </w:r>
            <w:r>
              <w:rPr>
                <w:color w:val="000000"/>
                <w:spacing w:val="0"/>
                <w:w w:val="100"/>
                <w:position w:val="0"/>
              </w:rPr>
              <w:t>729,500.32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18,729,500.32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1,968,397.80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1,968,397.80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1,968,397.80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1,968,397.80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20, </w:t>
            </w:r>
            <w:r>
              <w:rPr>
                <w:color w:val="000000"/>
                <w:spacing w:val="0"/>
                <w:w w:val="100"/>
                <w:position w:val="0"/>
              </w:rPr>
              <w:t xml:space="preserve">697,898.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20, 697, </w:t>
            </w:r>
            <w:r>
              <w:rPr>
                <w:color w:val="000000"/>
                <w:spacing w:val="0"/>
                <w:w w:val="100"/>
                <w:position w:val="0"/>
              </w:rPr>
              <w:t xml:space="preserve">898. </w:t>
            </w: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33,979,818.84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33,979,818.84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35,948,216.64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35,948,216.64</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540"/>
        <w:jc w:val="left"/>
      </w:pPr>
      <w:bookmarkStart w:id="1631" w:name="bookmark1631"/>
      <w:bookmarkStart w:id="1632" w:name="bookmark1632"/>
      <w:bookmarkStart w:id="1633" w:name="bookmark1633"/>
      <w:bookmarkStart w:id="1634" w:name="bookmark1634"/>
      <w:r>
        <w:rPr>
          <w:color w:val="000000"/>
          <w:spacing w:val="0"/>
          <w:w w:val="100"/>
          <w:position w:val="0"/>
        </w:rPr>
        <w:t>（</w:t>
      </w:r>
      <w:bookmarkEnd w:id="1633"/>
      <w:r>
        <w:rPr>
          <w:color w:val="000000"/>
          <w:spacing w:val="0"/>
          <w:w w:val="100"/>
          <w:position w:val="0"/>
        </w:rPr>
        <w:t>2）无未办妥产权证书的投资性房地产。</w:t>
      </w:r>
      <w:bookmarkEnd w:id="1631"/>
      <w:bookmarkEnd w:id="1632"/>
      <w:bookmarkEnd w:id="1634"/>
    </w:p>
    <w:p>
      <w:pPr>
        <w:pStyle w:val="Style33"/>
        <w:keepNext/>
        <w:keepLines/>
        <w:widowControl w:val="0"/>
        <w:shd w:val="clear" w:color="auto" w:fill="auto"/>
        <w:bidi w:val="0"/>
        <w:spacing w:before="0" w:line="240" w:lineRule="auto"/>
        <w:ind w:left="0" w:right="0" w:firstLine="420"/>
        <w:jc w:val="left"/>
      </w:pPr>
      <w:bookmarkStart w:id="1631" w:name="bookmark1631"/>
      <w:bookmarkStart w:id="1632" w:name="bookmark1632"/>
      <w:bookmarkStart w:id="1635" w:name="bookmark1635"/>
      <w:bookmarkStart w:id="1636" w:name="bookmark1636"/>
      <w:r>
        <w:rPr>
          <w:color w:val="000000"/>
          <w:spacing w:val="0"/>
          <w:w w:val="100"/>
          <w:position w:val="0"/>
        </w:rPr>
        <w:t>1</w:t>
      </w:r>
      <w:bookmarkEnd w:id="1635"/>
      <w:r>
        <w:rPr>
          <w:color w:val="000000"/>
          <w:spacing w:val="0"/>
          <w:w w:val="100"/>
          <w:position w:val="0"/>
        </w:rPr>
        <w:t>6、固定资产</w:t>
      </w:r>
      <w:bookmarkEnd w:id="1631"/>
      <w:bookmarkEnd w:id="1632"/>
      <w:bookmarkEnd w:id="1636"/>
    </w:p>
    <w:p>
      <w:pPr>
        <w:pStyle w:val="Style33"/>
        <w:keepNext/>
        <w:keepLines/>
        <w:widowControl w:val="0"/>
        <w:shd w:val="clear" w:color="auto" w:fill="auto"/>
        <w:bidi w:val="0"/>
        <w:spacing w:before="0" w:line="240" w:lineRule="auto"/>
        <w:ind w:left="0" w:right="0" w:firstLine="540"/>
        <w:jc w:val="left"/>
      </w:pPr>
      <w:bookmarkStart w:id="1631" w:name="bookmark1631"/>
      <w:bookmarkStart w:id="1632" w:name="bookmark1632"/>
      <w:bookmarkStart w:id="1637" w:name="bookmark1637"/>
      <w:r>
        <w:rPr>
          <w:color w:val="000000"/>
          <w:spacing w:val="0"/>
          <w:w w:val="100"/>
          <w:position w:val="0"/>
        </w:rPr>
        <w:t>（1）固定资产情况</w:t>
      </w:r>
      <w:bookmarkEnd w:id="1631"/>
      <w:bookmarkEnd w:id="1632"/>
      <w:bookmarkEnd w:id="1637"/>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136"/>
        <w:gridCol w:w="1368"/>
        <w:gridCol w:w="1368"/>
        <w:gridCol w:w="1368"/>
        <w:gridCol w:w="1363"/>
        <w:gridCol w:w="1368"/>
        <w:gridCol w:w="158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燃气专用设备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电子及其他设备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572,265, </w:t>
            </w:r>
            <w:r>
              <w:rPr>
                <w:color w:val="000000"/>
                <w:spacing w:val="0"/>
                <w:w w:val="100"/>
                <w:position w:val="0"/>
              </w:rPr>
              <w:t xml:space="preserve">868. </w:t>
            </w:r>
            <w:r>
              <w:rPr>
                <w:color w:val="000000"/>
                <w:spacing w:val="0"/>
                <w:w w:val="100"/>
                <w:position w:val="0"/>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402, 375, </w:t>
            </w:r>
            <w:r>
              <w:rPr>
                <w:color w:val="000000"/>
                <w:spacing w:val="0"/>
                <w:w w:val="100"/>
                <w:position w:val="0"/>
              </w:rPr>
              <w:t xml:space="preserve">666. </w:t>
            </w:r>
            <w:r>
              <w:rPr>
                <w:color w:val="000000"/>
                <w:spacing w:val="0"/>
                <w:w w:val="100"/>
                <w:position w:val="0"/>
              </w:rPr>
              <w:t>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134, 955, </w:t>
            </w:r>
            <w:r>
              <w:rPr>
                <w:color w:val="000000"/>
                <w:spacing w:val="0"/>
                <w:w w:val="100"/>
                <w:position w:val="0"/>
              </w:rPr>
              <w:t xml:space="preserve">107. </w:t>
            </w: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734, 967, </w:t>
            </w:r>
            <w:r>
              <w:rPr>
                <w:color w:val="000000"/>
                <w:spacing w:val="0"/>
                <w:w w:val="100"/>
                <w:position w:val="0"/>
              </w:rPr>
              <w:t xml:space="preserve">797. </w:t>
            </w:r>
            <w:r>
              <w:rPr>
                <w:color w:val="000000"/>
                <w:spacing w:val="0"/>
                <w:w w:val="100"/>
                <w:position w:val="0"/>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132,530, </w:t>
            </w:r>
            <w:r>
              <w:rPr>
                <w:color w:val="000000"/>
                <w:spacing w:val="0"/>
                <w:w w:val="100"/>
                <w:position w:val="0"/>
              </w:rPr>
              <w:t xml:space="preserve">581.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1,977, 095, </w:t>
            </w:r>
            <w:r>
              <w:rPr>
                <w:color w:val="000000"/>
                <w:spacing w:val="0"/>
                <w:w w:val="100"/>
                <w:position w:val="0"/>
              </w:rPr>
              <w:t xml:space="preserve">021. </w:t>
            </w: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82,225,058. </w:t>
            </w:r>
            <w:r>
              <w:rPr>
                <w:color w:val="000000"/>
                <w:spacing w:val="0"/>
                <w:w w:val="100"/>
                <w:position w:val="0"/>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2,620,513.21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13,276, </w:t>
            </w:r>
            <w:r>
              <w:rPr>
                <w:color w:val="000000"/>
                <w:spacing w:val="0"/>
                <w:w w:val="100"/>
                <w:position w:val="0"/>
              </w:rPr>
              <w:t xml:space="preserve">984. </w:t>
            </w: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53,929,512.72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20,175,381.93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172,227, </w:t>
            </w:r>
            <w:r>
              <w:rPr>
                <w:color w:val="000000"/>
                <w:spacing w:val="0"/>
                <w:w w:val="100"/>
                <w:position w:val="0"/>
              </w:rPr>
              <w:t xml:space="preserve">450. </w:t>
            </w: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467,605. </w:t>
            </w:r>
            <w:r>
              <w:rPr>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2,271,522.70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13,276, </w:t>
            </w:r>
            <w:r>
              <w:rPr>
                <w:color w:val="000000"/>
                <w:spacing w:val="0"/>
                <w:w w:val="100"/>
                <w:position w:val="0"/>
              </w:rPr>
              <w:t xml:space="preserve">984. </w:t>
            </w: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4,386,105.21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19, 689, </w:t>
            </w:r>
            <w:r>
              <w:rPr>
                <w:color w:val="000000"/>
                <w:spacing w:val="0"/>
                <w:w w:val="100"/>
                <w:position w:val="0"/>
              </w:rPr>
              <w:t xml:space="preserve">888.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40, 092, </w:t>
            </w:r>
            <w:r>
              <w:rPr>
                <w:color w:val="000000"/>
                <w:spacing w:val="0"/>
                <w:w w:val="100"/>
                <w:position w:val="0"/>
              </w:rPr>
              <w:t xml:space="preserve">105. </w:t>
            </w:r>
            <w:r>
              <w:rPr>
                <w:color w:val="000000"/>
                <w:spacing w:val="0"/>
                <w:w w:val="100"/>
                <w:position w:val="0"/>
              </w:rPr>
              <w:t>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81,757,452. </w:t>
            </w:r>
            <w:r>
              <w:rPr>
                <w:color w:val="000000"/>
                <w:spacing w:val="0"/>
                <w:w w:val="100"/>
                <w:position w:val="0"/>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348, </w:t>
            </w:r>
            <w:r>
              <w:rPr>
                <w:color w:val="000000"/>
                <w:spacing w:val="0"/>
                <w:w w:val="100"/>
                <w:position w:val="0"/>
              </w:rPr>
              <w:t xml:space="preserve">990. </w:t>
            </w: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 </w:t>
            </w:r>
            <w:r>
              <w:rPr>
                <w:color w:val="000000"/>
                <w:spacing w:val="0"/>
                <w:w w:val="100"/>
                <w:position w:val="0"/>
              </w:rPr>
              <w:t xml:space="preserve">543,407. </w:t>
            </w:r>
            <w:r>
              <w:rPr>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485,493. </w:t>
            </w:r>
            <w:r>
              <w:rPr>
                <w:color w:val="000000"/>
                <w:spacing w:val="0"/>
                <w:w w:val="100"/>
                <w:position w:val="0"/>
              </w:rPr>
              <w:t>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132, 135, </w:t>
            </w:r>
            <w:r>
              <w:rPr>
                <w:color w:val="000000"/>
                <w:spacing w:val="0"/>
                <w:w w:val="100"/>
                <w:position w:val="0"/>
              </w:rPr>
              <w:t xml:space="preserve">344. </w:t>
            </w:r>
            <w:r>
              <w:rPr>
                <w:color w:val="000000"/>
                <w:spacing w:val="0"/>
                <w:w w:val="100"/>
                <w:position w:val="0"/>
              </w:rPr>
              <w:t>45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10, 893, </w:t>
            </w:r>
            <w:r>
              <w:rPr>
                <w:color w:val="000000"/>
                <w:spacing w:val="0"/>
                <w:w w:val="100"/>
                <w:position w:val="0"/>
              </w:rPr>
              <w:t xml:space="preserve">977. </w:t>
            </w:r>
            <w:r>
              <w:rPr>
                <w:color w:val="000000"/>
                <w:spacing w:val="0"/>
                <w:w w:val="100"/>
                <w:position w:val="0"/>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13,788,298.35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11,855,333.09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36,561,609.04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10, 893, </w:t>
            </w:r>
            <w:r>
              <w:rPr>
                <w:color w:val="000000"/>
                <w:spacing w:val="0"/>
                <w:w w:val="100"/>
                <w:position w:val="0"/>
              </w:rPr>
              <w:t xml:space="preserve">977. </w:t>
            </w:r>
            <w:r>
              <w:rPr>
                <w:color w:val="000000"/>
                <w:spacing w:val="0"/>
                <w:w w:val="100"/>
                <w:position w:val="0"/>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13,788,298.35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11,849, </w:t>
            </w:r>
            <w:r>
              <w:rPr>
                <w:color w:val="000000"/>
                <w:spacing w:val="0"/>
                <w:w w:val="100"/>
                <w:position w:val="0"/>
              </w:rPr>
              <w:t>971.30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36, 556, </w:t>
            </w:r>
            <w:r>
              <w:rPr>
                <w:color w:val="000000"/>
                <w:spacing w:val="0"/>
                <w:w w:val="100"/>
                <w:position w:val="0"/>
              </w:rPr>
              <w:t xml:space="preserve">247. </w:t>
            </w:r>
            <w:r>
              <w:rPr>
                <w:color w:val="000000"/>
                <w:spacing w:val="0"/>
                <w:w w:val="100"/>
                <w:position w:val="0"/>
              </w:rPr>
              <w:t>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5,361.79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5,361.79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654, 490, </w:t>
            </w:r>
            <w:r>
              <w:rPr>
                <w:color w:val="000000"/>
                <w:spacing w:val="0"/>
                <w:w w:val="100"/>
                <w:position w:val="0"/>
              </w:rPr>
              <w:t xml:space="preserve">926. </w:t>
            </w:r>
            <w:r>
              <w:rPr>
                <w:color w:val="000000"/>
                <w:spacing w:val="0"/>
                <w:w w:val="100"/>
                <w:position w:val="0"/>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394,102,201.82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134, 443, </w:t>
            </w:r>
            <w:r>
              <w:rPr>
                <w:color w:val="000000"/>
                <w:spacing w:val="0"/>
                <w:w w:val="100"/>
                <w:position w:val="0"/>
              </w:rPr>
              <w:t xml:space="preserve">792. </w:t>
            </w:r>
            <w:r>
              <w:rPr>
                <w:color w:val="000000"/>
                <w:spacing w:val="0"/>
                <w:w w:val="100"/>
                <w:position w:val="0"/>
              </w:rPr>
              <w:t>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788, </w:t>
            </w:r>
            <w:r>
              <w:rPr>
                <w:color w:val="000000"/>
                <w:spacing w:val="0"/>
                <w:w w:val="100"/>
                <w:position w:val="0"/>
              </w:rPr>
              <w:t xml:space="preserve">873,310. </w:t>
            </w:r>
            <w:r>
              <w:rPr>
                <w:color w:val="000000"/>
                <w:spacing w:val="0"/>
                <w:w w:val="100"/>
                <w:position w:val="0"/>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140, 850, </w:t>
            </w:r>
            <w:r>
              <w:rPr>
                <w:color w:val="000000"/>
                <w:spacing w:val="0"/>
                <w:w w:val="100"/>
                <w:position w:val="0"/>
              </w:rPr>
              <w:t xml:space="preserve">630.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2, 112,760, </w:t>
            </w:r>
            <w:r>
              <w:rPr>
                <w:color w:val="000000"/>
                <w:spacing w:val="0"/>
                <w:w w:val="100"/>
                <w:position w:val="0"/>
              </w:rPr>
              <w:t xml:space="preserve">862. </w:t>
            </w:r>
            <w:r>
              <w:rPr>
                <w:color w:val="000000"/>
                <w:spacing w:val="0"/>
                <w:w w:val="100"/>
                <w:position w:val="0"/>
              </w:rPr>
              <w:t>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129,418,297.37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236,351,699. </w:t>
            </w:r>
            <w:r>
              <w:rPr>
                <w:color w:val="000000"/>
                <w:spacing w:val="0"/>
                <w:w w:val="100"/>
                <w:position w:val="0"/>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71,281,092.47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269, 465, </w:t>
            </w:r>
            <w:r>
              <w:rPr>
                <w:color w:val="000000"/>
                <w:spacing w:val="0"/>
                <w:w w:val="100"/>
                <w:position w:val="0"/>
              </w:rPr>
              <w:t xml:space="preserve">678. </w:t>
            </w:r>
            <w:r>
              <w:rPr>
                <w:color w:val="000000"/>
                <w:spacing w:val="0"/>
                <w:w w:val="100"/>
                <w:position w:val="0"/>
              </w:rPr>
              <w:t>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70,421,391.43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776, 938, </w:t>
            </w:r>
            <w:r>
              <w:rPr>
                <w:color w:val="000000"/>
                <w:spacing w:val="0"/>
                <w:w w:val="100"/>
                <w:position w:val="0"/>
              </w:rPr>
              <w:t xml:space="preserve">159. </w:t>
            </w:r>
            <w:r>
              <w:rPr>
                <w:color w:val="000000"/>
                <w:spacing w:val="0"/>
                <w:w w:val="100"/>
                <w:position w:val="0"/>
              </w:rPr>
              <w:t>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26, 945, </w:t>
            </w:r>
            <w:r>
              <w:rPr>
                <w:color w:val="000000"/>
                <w:spacing w:val="0"/>
                <w:w w:val="100"/>
                <w:position w:val="0"/>
              </w:rPr>
              <w:t xml:space="preserve">182. </w:t>
            </w:r>
            <w:r>
              <w:rPr>
                <w:color w:val="000000"/>
                <w:spacing w:val="0"/>
                <w:w w:val="100"/>
                <w:position w:val="0"/>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25,474,713.41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19, 148, </w:t>
            </w:r>
            <w:r>
              <w:rPr>
                <w:color w:val="000000"/>
                <w:spacing w:val="0"/>
                <w:w w:val="100"/>
                <w:position w:val="0"/>
              </w:rPr>
              <w:t>907.40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29,301,688.07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18,563,122.67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119, </w:t>
            </w:r>
            <w:r>
              <w:rPr>
                <w:color w:val="000000"/>
                <w:spacing w:val="0"/>
                <w:w w:val="100"/>
                <w:position w:val="0"/>
              </w:rPr>
              <w:t>433,614.29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26, 945, </w:t>
            </w:r>
            <w:r>
              <w:rPr>
                <w:color w:val="000000"/>
                <w:spacing w:val="0"/>
                <w:w w:val="100"/>
                <w:position w:val="0"/>
              </w:rPr>
              <w:t xml:space="preserve">182. </w:t>
            </w:r>
            <w:r>
              <w:rPr>
                <w:color w:val="000000"/>
                <w:spacing w:val="0"/>
                <w:w w:val="100"/>
                <w:position w:val="0"/>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25,474,713.41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19, 148, </w:t>
            </w:r>
            <w:r>
              <w:rPr>
                <w:color w:val="000000"/>
                <w:spacing w:val="0"/>
                <w:w w:val="100"/>
                <w:position w:val="0"/>
              </w:rPr>
              <w:t>907.40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29,301,688.07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18,560,737.22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119, </w:t>
            </w:r>
            <w:r>
              <w:rPr>
                <w:color w:val="000000"/>
                <w:spacing w:val="0"/>
                <w:w w:val="100"/>
                <w:position w:val="0"/>
              </w:rPr>
              <w:t xml:space="preserve">431,228. </w:t>
            </w:r>
            <w:r>
              <w:rPr>
                <w:color w:val="000000"/>
                <w:spacing w:val="0"/>
                <w:w w:val="100"/>
                <w:position w:val="0"/>
              </w:rPr>
              <w:t>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385. </w:t>
            </w:r>
            <w:r>
              <w:rPr>
                <w:color w:val="000000"/>
                <w:spacing w:val="0"/>
                <w:w w:val="100"/>
                <w:position w:val="0"/>
              </w:rPr>
              <w:t>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385. </w:t>
            </w:r>
            <w:r>
              <w:rPr>
                <w:color w:val="000000"/>
                <w:spacing w:val="0"/>
                <w:w w:val="100"/>
                <w:position w:val="0"/>
              </w:rPr>
              <w:t>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10,329, </w:t>
            </w:r>
            <w:r>
              <w:rPr>
                <w:color w:val="000000"/>
                <w:spacing w:val="0"/>
                <w:w w:val="100"/>
                <w:position w:val="0"/>
              </w:rPr>
              <w:t xml:space="preserve">849. </w:t>
            </w:r>
            <w:r>
              <w:rPr>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10, 443, </w:t>
            </w:r>
            <w:r>
              <w:rPr>
                <w:color w:val="000000"/>
                <w:spacing w:val="0"/>
                <w:w w:val="100"/>
                <w:position w:val="0"/>
              </w:rPr>
              <w:t xml:space="preserve">696. </w:t>
            </w:r>
            <w:r>
              <w:rPr>
                <w:color w:val="000000"/>
                <w:spacing w:val="0"/>
                <w:w w:val="100"/>
                <w:position w:val="0"/>
              </w:rPr>
              <w:t>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5,992,587.86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26, 779, </w:t>
            </w:r>
            <w:r>
              <w:rPr>
                <w:color w:val="000000"/>
                <w:spacing w:val="0"/>
                <w:w w:val="100"/>
                <w:position w:val="0"/>
              </w:rPr>
              <w:t xml:space="preserve">880. </w:t>
            </w:r>
            <w:r>
              <w:rPr>
                <w:color w:val="000000"/>
                <w:spacing w:val="0"/>
                <w:w w:val="100"/>
                <w:position w:val="0"/>
              </w:rPr>
              <w:t>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10,329, </w:t>
            </w:r>
            <w:r>
              <w:rPr>
                <w:color w:val="000000"/>
                <w:spacing w:val="0"/>
                <w:w w:val="100"/>
                <w:position w:val="0"/>
              </w:rPr>
              <w:t xml:space="preserve">849. </w:t>
            </w:r>
            <w:r>
              <w:rPr>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10, 443, </w:t>
            </w:r>
            <w:r>
              <w:rPr>
                <w:color w:val="000000"/>
                <w:spacing w:val="0"/>
                <w:w w:val="100"/>
                <w:position w:val="0"/>
              </w:rPr>
              <w:t xml:space="preserve">696. </w:t>
            </w:r>
            <w:r>
              <w:rPr>
                <w:color w:val="000000"/>
                <w:spacing w:val="0"/>
                <w:w w:val="100"/>
                <w:position w:val="0"/>
              </w:rPr>
              <w:t>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5,992,261.79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26, 779, </w:t>
            </w:r>
            <w:r>
              <w:rPr>
                <w:color w:val="000000"/>
                <w:spacing w:val="0"/>
                <w:w w:val="100"/>
                <w:position w:val="0"/>
              </w:rPr>
              <w:t xml:space="preserve">554. </w:t>
            </w:r>
            <w:r>
              <w:rPr>
                <w:color w:val="000000"/>
                <w:spacing w:val="0"/>
                <w:w w:val="100"/>
                <w:position w:val="0"/>
              </w:rPr>
              <w:t>60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326.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326. </w:t>
            </w:r>
            <w:r>
              <w:rPr>
                <w:color w:val="000000"/>
                <w:spacing w:val="0"/>
                <w:w w:val="100"/>
                <w:position w:val="0"/>
              </w:rPr>
              <w:t>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156,363, </w:t>
            </w:r>
            <w:r>
              <w:rPr>
                <w:color w:val="000000"/>
                <w:spacing w:val="0"/>
                <w:w w:val="100"/>
                <w:position w:val="0"/>
              </w:rPr>
              <w:t xml:space="preserve">480. </w:t>
            </w: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251,496,563.02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79, 986, </w:t>
            </w:r>
            <w:r>
              <w:rPr>
                <w:color w:val="000000"/>
                <w:spacing w:val="0"/>
                <w:w w:val="100"/>
                <w:position w:val="0"/>
              </w:rPr>
              <w:t xml:space="preserve">303. </w:t>
            </w:r>
            <w:r>
              <w:rPr>
                <w:color w:val="000000"/>
                <w:spacing w:val="0"/>
                <w:w w:val="100"/>
                <w:position w:val="0"/>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298,753,619.78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82,991,926.24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869,591,892.95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1,085, </w:t>
            </w:r>
            <w:r>
              <w:rPr>
                <w:color w:val="000000"/>
                <w:spacing w:val="0"/>
                <w:w w:val="100"/>
                <w:position w:val="0"/>
              </w:rPr>
              <w:t>152.48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 xml:space="preserve">131. </w:t>
            </w: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999,811.47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249, </w:t>
            </w:r>
            <w:r>
              <w:rPr>
                <w:color w:val="000000"/>
                <w:spacing w:val="0"/>
                <w:w w:val="100"/>
                <w:position w:val="0"/>
              </w:rPr>
              <w:t xml:space="preserve">361.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2,350, </w:t>
            </w:r>
            <w:r>
              <w:rPr>
                <w:color w:val="000000"/>
                <w:spacing w:val="0"/>
                <w:w w:val="100"/>
                <w:position w:val="0"/>
              </w:rPr>
              <w:t xml:space="preserve">457. </w:t>
            </w:r>
            <w:r>
              <w:rPr>
                <w:color w:val="000000"/>
                <w:spacing w:val="0"/>
                <w:w w:val="100"/>
                <w:position w:val="0"/>
              </w:rPr>
              <w:t>05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6"/>
        <w:gridCol w:w="1368"/>
        <w:gridCol w:w="1368"/>
        <w:gridCol w:w="1368"/>
        <w:gridCol w:w="1363"/>
        <w:gridCol w:w="1368"/>
        <w:gridCol w:w="1589"/>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1,085, </w:t>
            </w:r>
            <w:r>
              <w:rPr>
                <w:color w:val="000000"/>
                <w:spacing w:val="0"/>
                <w:w w:val="100"/>
                <w:position w:val="0"/>
              </w:rPr>
              <w:t>152.48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16,131. </w:t>
            </w: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999,811.47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249, </w:t>
            </w:r>
            <w:r>
              <w:rPr>
                <w:color w:val="000000"/>
                <w:spacing w:val="0"/>
                <w:w w:val="100"/>
                <w:position w:val="0"/>
              </w:rPr>
              <w:t xml:space="preserve">361.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2,350, </w:t>
            </w:r>
            <w:r>
              <w:rPr>
                <w:color w:val="000000"/>
                <w:spacing w:val="0"/>
                <w:w w:val="100"/>
                <w:position w:val="0"/>
              </w:rPr>
              <w:t xml:space="preserve">457. </w:t>
            </w:r>
            <w:r>
              <w:rPr>
                <w:color w:val="000000"/>
                <w:spacing w:val="0"/>
                <w:w w:val="100"/>
                <w:position w:val="0"/>
              </w:rPr>
              <w:t>05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497,042,293.87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142, 589, </w:t>
            </w:r>
            <w:r>
              <w:rPr>
                <w:color w:val="000000"/>
                <w:spacing w:val="0"/>
                <w:w w:val="100"/>
                <w:position w:val="0"/>
              </w:rPr>
              <w:t xml:space="preserve">506. </w:t>
            </w:r>
            <w:r>
              <w:rPr>
                <w:color w:val="000000"/>
                <w:spacing w:val="0"/>
                <w:w w:val="100"/>
                <w:position w:val="0"/>
              </w:rPr>
              <w:t>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54, 457, </w:t>
            </w:r>
            <w:r>
              <w:rPr>
                <w:color w:val="000000"/>
                <w:spacing w:val="0"/>
                <w:w w:val="100"/>
                <w:position w:val="0"/>
              </w:rPr>
              <w:t xml:space="preserve">489. </w:t>
            </w:r>
            <w:r>
              <w:rPr>
                <w:color w:val="000000"/>
                <w:spacing w:val="0"/>
                <w:w w:val="100"/>
                <w:position w:val="0"/>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489, 119, </w:t>
            </w:r>
            <w:r>
              <w:rPr>
                <w:color w:val="000000"/>
                <w:spacing w:val="0"/>
                <w:w w:val="100"/>
                <w:position w:val="0"/>
              </w:rPr>
              <w:t xml:space="preserve">879. </w:t>
            </w:r>
            <w:r>
              <w:rPr>
                <w:color w:val="000000"/>
                <w:spacing w:val="0"/>
                <w:w w:val="100"/>
                <w:position w:val="0"/>
              </w:rPr>
              <w:t>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57,609, </w:t>
            </w:r>
            <w:r>
              <w:rPr>
                <w:color w:val="000000"/>
                <w:spacing w:val="0"/>
                <w:w w:val="100"/>
                <w:position w:val="0"/>
              </w:rPr>
              <w:t>343.30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1,240,818,512.25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441,762,418.45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166, 007, </w:t>
            </w:r>
            <w:r>
              <w:rPr>
                <w:color w:val="000000"/>
                <w:spacing w:val="0"/>
                <w:w w:val="100"/>
                <w:position w:val="0"/>
              </w:rPr>
              <w:t xml:space="preserve">835. </w:t>
            </w:r>
            <w:r>
              <w:rPr>
                <w:color w:val="000000"/>
                <w:spacing w:val="0"/>
                <w:w w:val="100"/>
                <w:position w:val="0"/>
              </w:rPr>
              <w:t>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63,674,014. </w:t>
            </w:r>
            <w:r>
              <w:rPr>
                <w:color w:val="000000"/>
                <w:spacing w:val="0"/>
                <w:w w:val="100"/>
                <w:position w:val="0"/>
              </w:rPr>
              <w:t>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464, 502, </w:t>
            </w:r>
            <w:r>
              <w:rPr>
                <w:color w:val="000000"/>
                <w:spacing w:val="0"/>
                <w:w w:val="100"/>
                <w:position w:val="0"/>
              </w:rPr>
              <w:t xml:space="preserve">307. </w:t>
            </w:r>
            <w:r>
              <w:rPr>
                <w:color w:val="000000"/>
                <w:spacing w:val="0"/>
                <w:w w:val="100"/>
                <w:position w:val="0"/>
              </w:rPr>
              <w:t>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61,859, </w:t>
            </w:r>
            <w:r>
              <w:rPr>
                <w:color w:val="000000"/>
                <w:spacing w:val="0"/>
                <w:w w:val="100"/>
                <w:position w:val="0"/>
              </w:rPr>
              <w:t>829.27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1, 197, 806, </w:t>
            </w:r>
            <w:r>
              <w:rPr>
                <w:color w:val="000000"/>
                <w:spacing w:val="0"/>
                <w:w w:val="100"/>
                <w:position w:val="0"/>
              </w:rPr>
              <w:t xml:space="preserve">404. </w:t>
            </w:r>
            <w:r>
              <w:rPr>
                <w:color w:val="000000"/>
                <w:spacing w:val="0"/>
                <w:w w:val="100"/>
                <w:position w:val="0"/>
              </w:rPr>
              <w:t>79</w:t>
            </w:r>
          </w:p>
        </w:tc>
      </w:tr>
    </w:tbl>
    <w:p>
      <w:pPr>
        <w:widowControl w:val="0"/>
        <w:spacing w:after="139" w:line="1" w:lineRule="exact"/>
      </w:pPr>
    </w:p>
    <w:p>
      <w:pPr>
        <w:pStyle w:val="Style33"/>
        <w:keepNext/>
        <w:keepLines/>
        <w:widowControl w:val="0"/>
        <w:numPr>
          <w:ilvl w:val="0"/>
          <w:numId w:val="43"/>
        </w:numPr>
        <w:shd w:val="clear" w:color="auto" w:fill="auto"/>
        <w:tabs>
          <w:tab w:pos="1033" w:val="left"/>
        </w:tabs>
        <w:bidi w:val="0"/>
        <w:spacing w:before="0" w:after="200" w:line="240" w:lineRule="auto"/>
        <w:ind w:left="0" w:right="0" w:firstLine="540"/>
        <w:jc w:val="left"/>
      </w:pPr>
      <w:bookmarkStart w:id="1638" w:name="bookmark1638"/>
      <w:bookmarkStart w:id="1639" w:name="bookmark1639"/>
      <w:bookmarkStart w:id="1640" w:name="bookmark1640"/>
      <w:bookmarkStart w:id="1641" w:name="bookmark1641"/>
      <w:bookmarkEnd w:id="1640"/>
      <w:r>
        <w:rPr>
          <w:color w:val="000000"/>
          <w:spacing w:val="0"/>
          <w:w w:val="100"/>
          <w:position w:val="0"/>
        </w:rPr>
        <w:t>无暂时闲置的固定资产。</w:t>
      </w:r>
      <w:bookmarkEnd w:id="1638"/>
      <w:bookmarkEnd w:id="1639"/>
      <w:bookmarkEnd w:id="1641"/>
    </w:p>
    <w:p>
      <w:pPr>
        <w:pStyle w:val="Style33"/>
        <w:keepNext/>
        <w:keepLines/>
        <w:widowControl w:val="0"/>
        <w:numPr>
          <w:ilvl w:val="0"/>
          <w:numId w:val="43"/>
        </w:numPr>
        <w:shd w:val="clear" w:color="auto" w:fill="auto"/>
        <w:tabs>
          <w:tab w:pos="1033" w:val="left"/>
        </w:tabs>
        <w:bidi w:val="0"/>
        <w:spacing w:before="0" w:after="200" w:line="240" w:lineRule="auto"/>
        <w:ind w:left="0" w:right="0" w:firstLine="540"/>
        <w:jc w:val="left"/>
      </w:pPr>
      <w:bookmarkStart w:id="1638" w:name="bookmark1638"/>
      <w:bookmarkStart w:id="1639" w:name="bookmark1639"/>
      <w:bookmarkStart w:id="1642" w:name="bookmark1642"/>
      <w:bookmarkStart w:id="1643" w:name="bookmark1643"/>
      <w:bookmarkEnd w:id="1642"/>
      <w:r>
        <w:rPr>
          <w:color w:val="000000"/>
          <w:spacing w:val="0"/>
          <w:w w:val="100"/>
          <w:position w:val="0"/>
        </w:rPr>
        <w:t>无通过融资租赁租入的固定资产情况。</w:t>
      </w:r>
      <w:bookmarkEnd w:id="1638"/>
      <w:bookmarkEnd w:id="1639"/>
      <w:bookmarkEnd w:id="1643"/>
    </w:p>
    <w:p>
      <w:pPr>
        <w:pStyle w:val="Style33"/>
        <w:keepNext/>
        <w:keepLines/>
        <w:widowControl w:val="0"/>
        <w:numPr>
          <w:ilvl w:val="0"/>
          <w:numId w:val="43"/>
        </w:numPr>
        <w:shd w:val="clear" w:color="auto" w:fill="auto"/>
        <w:tabs>
          <w:tab w:pos="1033" w:val="left"/>
        </w:tabs>
        <w:bidi w:val="0"/>
        <w:spacing w:before="0" w:after="200" w:line="240" w:lineRule="auto"/>
        <w:ind w:left="0" w:right="0" w:firstLine="540"/>
        <w:jc w:val="left"/>
      </w:pPr>
      <w:bookmarkStart w:id="1638" w:name="bookmark1638"/>
      <w:bookmarkStart w:id="1639" w:name="bookmark1639"/>
      <w:bookmarkStart w:id="1644" w:name="bookmark1644"/>
      <w:bookmarkStart w:id="1645" w:name="bookmark1645"/>
      <w:bookmarkEnd w:id="1644"/>
      <w:r>
        <w:rPr>
          <w:color w:val="000000"/>
          <w:spacing w:val="0"/>
          <w:w w:val="100"/>
          <w:position w:val="0"/>
        </w:rPr>
        <w:t>通过经营租赁租出的固定资产</w:t>
      </w:r>
      <w:bookmarkEnd w:id="1638"/>
      <w:bookmarkEnd w:id="1639"/>
      <w:bookmarkEnd w:id="1645"/>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36, 244, </w:t>
            </w:r>
            <w:r>
              <w:rPr>
                <w:color w:val="000000"/>
                <w:spacing w:val="0"/>
                <w:w w:val="100"/>
                <w:position w:val="0"/>
              </w:rPr>
              <w:t xml:space="preserve">091. </w:t>
            </w:r>
            <w:r>
              <w:rPr>
                <w:color w:val="000000"/>
                <w:spacing w:val="0"/>
                <w:w w:val="100"/>
                <w:position w:val="0"/>
              </w:rPr>
              <w:t>61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办公家具及设备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 xml:space="preserve">134. </w:t>
            </w:r>
            <w:r>
              <w:rPr>
                <w:color w:val="000000"/>
                <w:spacing w:val="0"/>
                <w:w w:val="100"/>
                <w:position w:val="0"/>
              </w:rPr>
              <w:t>44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 </w:t>
            </w:r>
            <w:r>
              <w:rPr>
                <w:color w:val="000000"/>
                <w:spacing w:val="0"/>
                <w:w w:val="100"/>
                <w:position w:val="0"/>
              </w:rPr>
              <w:t xml:space="preserve">164. </w:t>
            </w:r>
            <w:r>
              <w:rPr>
                <w:color w:val="000000"/>
                <w:spacing w:val="0"/>
                <w:w w:val="100"/>
                <w:position w:val="0"/>
              </w:rPr>
              <w:t>83</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1,839, </w:t>
            </w:r>
            <w:r>
              <w:rPr>
                <w:color w:val="000000"/>
                <w:spacing w:val="0"/>
                <w:w w:val="100"/>
                <w:position w:val="0"/>
              </w:rPr>
              <w:t xml:space="preserve">469. </w:t>
            </w:r>
            <w:r>
              <w:rPr>
                <w:color w:val="000000"/>
                <w:spacing w:val="0"/>
                <w:w w:val="100"/>
                <w:position w:val="0"/>
              </w:rPr>
              <w:t>25</w:t>
            </w:r>
          </w:p>
        </w:tc>
      </w:tr>
    </w:tbl>
    <w:p>
      <w:pPr>
        <w:widowControl w:val="0"/>
        <w:spacing w:after="139" w:line="1" w:lineRule="exact"/>
      </w:pPr>
    </w:p>
    <w:p>
      <w:pPr>
        <w:pStyle w:val="Style33"/>
        <w:keepNext/>
        <w:keepLines/>
        <w:widowControl w:val="0"/>
        <w:numPr>
          <w:ilvl w:val="0"/>
          <w:numId w:val="43"/>
        </w:numPr>
        <w:shd w:val="clear" w:color="auto" w:fill="auto"/>
        <w:bidi w:val="0"/>
        <w:spacing w:before="0" w:after="200" w:line="240" w:lineRule="auto"/>
        <w:ind w:left="0" w:right="0" w:firstLine="540"/>
        <w:jc w:val="left"/>
      </w:pPr>
      <w:bookmarkStart w:id="1646" w:name="bookmark1646"/>
      <w:bookmarkStart w:id="1647" w:name="bookmark1647"/>
      <w:bookmarkStart w:id="1648" w:name="bookmark1648"/>
      <w:bookmarkStart w:id="1649" w:name="bookmark1649"/>
      <w:bookmarkEnd w:id="1648"/>
      <w:r>
        <w:rPr>
          <w:color w:val="000000"/>
          <w:spacing w:val="0"/>
          <w:w w:val="100"/>
          <w:position w:val="0"/>
        </w:rPr>
        <w:t>未办妥产权证书的固定资产情况</w:t>
      </w:r>
      <w:bookmarkEnd w:id="1646"/>
      <w:bookmarkEnd w:id="1647"/>
      <w:bookmarkEnd w:id="1649"/>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77,687,408.29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产权证正在办理中</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6, 476, </w:t>
            </w:r>
            <w:r>
              <w:rPr>
                <w:color w:val="000000"/>
                <w:spacing w:val="0"/>
                <w:w w:val="100"/>
                <w:position w:val="0"/>
              </w:rPr>
              <w:t xml:space="preserve">052.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产权证无法办理</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80, 762, </w:t>
            </w:r>
            <w:r>
              <w:rPr>
                <w:color w:val="000000"/>
                <w:spacing w:val="0"/>
                <w:w w:val="100"/>
                <w:position w:val="0"/>
              </w:rPr>
              <w:t xml:space="preserve">544. </w:t>
            </w:r>
            <w:r>
              <w:rPr>
                <w:color w:val="000000"/>
                <w:spacing w:val="0"/>
                <w:w w:val="100"/>
                <w:position w:val="0"/>
              </w:rPr>
              <w:t>03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产权证暂未办理</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420"/>
        <w:jc w:val="left"/>
      </w:pPr>
      <w:bookmarkStart w:id="1650" w:name="bookmark1650"/>
      <w:bookmarkStart w:id="1651" w:name="bookmark1651"/>
      <w:bookmarkStart w:id="1652" w:name="bookmark1652"/>
      <w:bookmarkStart w:id="1653" w:name="bookmark1653"/>
      <w:r>
        <w:rPr>
          <w:color w:val="000000"/>
          <w:spacing w:val="0"/>
          <w:w w:val="100"/>
          <w:position w:val="0"/>
        </w:rPr>
        <w:t>1</w:t>
      </w:r>
      <w:bookmarkEnd w:id="1652"/>
      <w:r>
        <w:rPr>
          <w:color w:val="000000"/>
          <w:spacing w:val="0"/>
          <w:w w:val="100"/>
          <w:position w:val="0"/>
        </w:rPr>
        <w:t>7、在建工程</w:t>
      </w:r>
      <w:bookmarkEnd w:id="1650"/>
      <w:bookmarkEnd w:id="1651"/>
      <w:bookmarkEnd w:id="1653"/>
    </w:p>
    <w:p>
      <w:pPr>
        <w:pStyle w:val="Style33"/>
        <w:keepNext/>
        <w:keepLines/>
        <w:widowControl w:val="0"/>
        <w:shd w:val="clear" w:color="auto" w:fill="auto"/>
        <w:bidi w:val="0"/>
        <w:spacing w:before="0" w:line="240" w:lineRule="auto"/>
        <w:ind w:left="0" w:right="0" w:firstLine="420"/>
        <w:jc w:val="left"/>
      </w:pPr>
      <w:bookmarkStart w:id="1650" w:name="bookmark1650"/>
      <w:bookmarkStart w:id="1651" w:name="bookmark1651"/>
      <w:bookmarkStart w:id="1654" w:name="bookmark1654"/>
      <w:r>
        <w:rPr>
          <w:color w:val="000000"/>
          <w:spacing w:val="0"/>
          <w:w w:val="100"/>
          <w:position w:val="0"/>
        </w:rPr>
        <w:t>(1)在建工程情况</w:t>
      </w:r>
      <w:bookmarkEnd w:id="1650"/>
      <w:bookmarkEnd w:id="1651"/>
      <w:bookmarkEnd w:id="1654"/>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2275"/>
        <w:gridCol w:w="1368"/>
        <w:gridCol w:w="950"/>
        <w:gridCol w:w="1368"/>
        <w:gridCol w:w="1368"/>
        <w:gridCol w:w="950"/>
        <w:gridCol w:w="137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海口市天然气供气工程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20, </w:t>
            </w:r>
            <w:r>
              <w:rPr>
                <w:color w:val="000000"/>
                <w:spacing w:val="0"/>
                <w:w w:val="100"/>
                <w:position w:val="0"/>
              </w:rPr>
              <w:t>905,777.59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905,777.59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37,492,518.88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37,492,518.88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技术改造工程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1, 164, </w:t>
            </w:r>
            <w:r>
              <w:rPr>
                <w:color w:val="000000"/>
                <w:spacing w:val="0"/>
                <w:w w:val="100"/>
                <w:position w:val="0"/>
              </w:rPr>
              <w:t xml:space="preserve">747. </w:t>
            </w: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1, 164, </w:t>
            </w:r>
            <w:r>
              <w:rPr>
                <w:color w:val="000000"/>
                <w:spacing w:val="0"/>
                <w:w w:val="100"/>
                <w:position w:val="0"/>
              </w:rPr>
              <w:t xml:space="preserve">747. </w:t>
            </w:r>
            <w:r>
              <w:rPr>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2,018,514.71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2,018,514.71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华商传媒产业基地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10, 704, </w:t>
            </w:r>
            <w:r>
              <w:rPr>
                <w:color w:val="000000"/>
                <w:spacing w:val="0"/>
                <w:w w:val="100"/>
                <w:position w:val="0"/>
              </w:rPr>
              <w:t xml:space="preserve">191.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10,704, </w:t>
            </w:r>
            <w:r>
              <w:rPr>
                <w:color w:val="000000"/>
                <w:spacing w:val="0"/>
                <w:w w:val="100"/>
                <w:position w:val="0"/>
              </w:rPr>
              <w:t xml:space="preserve">191. </w:t>
            </w:r>
            <w:r>
              <w:rPr>
                <w:color w:val="000000"/>
                <w:spacing w:val="0"/>
                <w:w w:val="100"/>
                <w:position w:val="0"/>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10,704, </w:t>
            </w:r>
            <w:r>
              <w:rPr>
                <w:color w:val="000000"/>
                <w:spacing w:val="0"/>
                <w:w w:val="100"/>
                <w:position w:val="0"/>
              </w:rPr>
              <w:t xml:space="preserve">191.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10,704, </w:t>
            </w:r>
            <w:r>
              <w:rPr>
                <w:color w:val="000000"/>
                <w:spacing w:val="0"/>
                <w:w w:val="100"/>
                <w:position w:val="0"/>
              </w:rPr>
              <w:t xml:space="preserve">191. </w:t>
            </w:r>
            <w:r>
              <w:rPr>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陵水县天然气供气工程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4, 389, </w:t>
            </w:r>
            <w:r>
              <w:rPr>
                <w:color w:val="000000"/>
                <w:spacing w:val="0"/>
                <w:w w:val="100"/>
                <w:position w:val="0"/>
              </w:rPr>
              <w:t xml:space="preserve">237. </w:t>
            </w: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4, 389, </w:t>
            </w:r>
            <w:r>
              <w:rPr>
                <w:color w:val="000000"/>
                <w:spacing w:val="0"/>
                <w:w w:val="100"/>
                <w:position w:val="0"/>
              </w:rPr>
              <w:t xml:space="preserve">237. </w:t>
            </w:r>
            <w:r>
              <w:rPr>
                <w:color w:val="000000"/>
                <w:spacing w:val="0"/>
                <w:w w:val="100"/>
                <w:position w:val="0"/>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3, 688, </w:t>
            </w:r>
            <w:r>
              <w:rPr>
                <w:color w:val="000000"/>
                <w:spacing w:val="0"/>
                <w:w w:val="100"/>
                <w:position w:val="0"/>
              </w:rPr>
              <w:t>201.42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3,688,201.42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华商传媒文化中心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317, 823, </w:t>
            </w:r>
            <w:r>
              <w:rPr>
                <w:color w:val="000000"/>
                <w:spacing w:val="0"/>
                <w:w w:val="100"/>
                <w:position w:val="0"/>
              </w:rPr>
              <w:t xml:space="preserve">753. </w:t>
            </w: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317,823,753.45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310, </w:t>
            </w:r>
            <w:r>
              <w:rPr>
                <w:color w:val="000000"/>
                <w:spacing w:val="0"/>
                <w:w w:val="100"/>
                <w:position w:val="0"/>
              </w:rPr>
              <w:t xml:space="preserve">087,413.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310, </w:t>
            </w:r>
            <w:r>
              <w:rPr>
                <w:color w:val="000000"/>
                <w:spacing w:val="0"/>
                <w:w w:val="100"/>
                <w:position w:val="0"/>
              </w:rPr>
              <w:t xml:space="preserve">087,413. </w:t>
            </w:r>
            <w:r>
              <w:rPr>
                <w:color w:val="000000"/>
                <w:spacing w:val="0"/>
                <w:w w:val="100"/>
                <w:position w:val="0"/>
              </w:rPr>
              <w:t>11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3,529, </w:t>
            </w:r>
            <w:r>
              <w:rPr>
                <w:color w:val="000000"/>
                <w:spacing w:val="0"/>
                <w:w w:val="100"/>
                <w:position w:val="0"/>
              </w:rPr>
              <w:t xml:space="preserve">465. </w:t>
            </w: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3,529, </w:t>
            </w:r>
            <w:r>
              <w:rPr>
                <w:color w:val="000000"/>
                <w:spacing w:val="0"/>
                <w:w w:val="100"/>
                <w:position w:val="0"/>
              </w:rPr>
              <w:t xml:space="preserve">465. </w:t>
            </w: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3, 300, </w:t>
            </w:r>
            <w:r>
              <w:rPr>
                <w:color w:val="000000"/>
                <w:spacing w:val="0"/>
                <w:w w:val="100"/>
                <w:position w:val="0"/>
              </w:rPr>
              <w:t xml:space="preserve">803. </w:t>
            </w: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3, 300, </w:t>
            </w:r>
            <w:r>
              <w:rPr>
                <w:color w:val="000000"/>
                <w:spacing w:val="0"/>
                <w:w w:val="100"/>
                <w:position w:val="0"/>
              </w:rPr>
              <w:t xml:space="preserve">803. </w:t>
            </w:r>
            <w:r>
              <w:rPr>
                <w:color w:val="000000"/>
                <w:spacing w:val="0"/>
                <w:w w:val="100"/>
                <w:position w:val="0"/>
              </w:rPr>
              <w:t>92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358,517, </w:t>
            </w:r>
            <w:r>
              <w:rPr>
                <w:color w:val="000000"/>
                <w:spacing w:val="0"/>
                <w:w w:val="100"/>
                <w:position w:val="0"/>
              </w:rPr>
              <w:t>172.22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358,517, </w:t>
            </w:r>
            <w:r>
              <w:rPr>
                <w:color w:val="000000"/>
                <w:spacing w:val="0"/>
                <w:w w:val="100"/>
                <w:position w:val="0"/>
              </w:rPr>
              <w:t>172.22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367,291,643.21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367,291,643.21</w:t>
            </w:r>
          </w:p>
        </w:tc>
      </w:tr>
    </w:tbl>
    <w:p>
      <w:pPr>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441" w:right="648" w:bottom="1561" w:left="691" w:header="0" w:footer="3" w:gutter="0"/>
          <w:cols w:space="720"/>
          <w:noEndnote/>
          <w:rtlGutter w:val="0"/>
          <w:docGrid w:linePitch="360"/>
        </w:sectPr>
      </w:pPr>
    </w:p>
    <w:p>
      <w:pPr>
        <w:pStyle w:val="Style33"/>
        <w:keepNext/>
        <w:keepLines/>
        <w:widowControl w:val="0"/>
        <w:shd w:val="clear" w:color="auto" w:fill="auto"/>
        <w:bidi w:val="0"/>
        <w:spacing w:before="0" w:after="140" w:line="240" w:lineRule="auto"/>
        <w:ind w:left="0" w:right="0" w:firstLine="960"/>
        <w:jc w:val="left"/>
      </w:pPr>
      <w:bookmarkStart w:id="1655" w:name="bookmark1655"/>
      <w:bookmarkStart w:id="1656" w:name="bookmark1656"/>
      <w:bookmarkStart w:id="1657" w:name="bookmark1657"/>
      <w:r>
        <w:rPr>
          <w:color w:val="000000"/>
          <w:spacing w:val="0"/>
          <w:w w:val="100"/>
          <w:position w:val="0"/>
        </w:rPr>
        <w:t>(2 )重要在建工程项目本期变动情况</w:t>
      </w:r>
      <w:bookmarkEnd w:id="1655"/>
      <w:bookmarkEnd w:id="1656"/>
      <w:bookmarkEnd w:id="1657"/>
    </w:p>
    <w:p>
      <w:pPr>
        <w:pStyle w:val="Style16"/>
        <w:keepNext w:val="0"/>
        <w:keepLines w:val="0"/>
        <w:widowControl w:val="0"/>
        <w:shd w:val="clear" w:color="auto" w:fill="auto"/>
        <w:bidi w:val="0"/>
        <w:spacing w:before="0" w:after="0" w:line="240" w:lineRule="auto"/>
        <w:ind w:left="13992"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92"/>
        <w:gridCol w:w="1416"/>
        <w:gridCol w:w="1421"/>
        <w:gridCol w:w="1416"/>
        <w:gridCol w:w="1416"/>
        <w:gridCol w:w="1277"/>
        <w:gridCol w:w="1416"/>
        <w:gridCol w:w="710"/>
        <w:gridCol w:w="710"/>
        <w:gridCol w:w="1277"/>
        <w:gridCol w:w="1133"/>
        <w:gridCol w:w="566"/>
        <w:gridCol w:w="1171"/>
      </w:tblGrid>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预算数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本期转入固定资 产金额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本期其他减少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利息资本化累 计金额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其中：本期利 息资本化金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本期 利息 资本 化率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资金来源</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海口市天然气供气工程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37,492,518.88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37,859,788.23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48, </w:t>
            </w:r>
            <w:r>
              <w:rPr>
                <w:color w:val="000000"/>
                <w:spacing w:val="0"/>
                <w:w w:val="100"/>
                <w:position w:val="0"/>
              </w:rPr>
              <w:t>843,150.39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5,603,379. </w:t>
            </w:r>
            <w:r>
              <w:rPr>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20, </w:t>
            </w:r>
            <w:r>
              <w:rPr>
                <w:color w:val="000000"/>
                <w:spacing w:val="0"/>
                <w:w w:val="100"/>
                <w:position w:val="0"/>
              </w:rPr>
              <w:t>905,777.59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自有资金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技术改造工程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2,018,514.71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540, </w:t>
            </w:r>
            <w:r>
              <w:rPr>
                <w:color w:val="000000"/>
                <w:spacing w:val="0"/>
                <w:w w:val="100"/>
                <w:position w:val="0"/>
              </w:rPr>
              <w:t xml:space="preserve">493. </w:t>
            </w: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1, 394, </w:t>
            </w:r>
            <w:r>
              <w:rPr>
                <w:color w:val="000000"/>
                <w:spacing w:val="0"/>
                <w:w w:val="100"/>
                <w:position w:val="0"/>
              </w:rPr>
              <w:t xml:space="preserve">261. </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1, 164, </w:t>
            </w:r>
            <w:r>
              <w:rPr>
                <w:color w:val="000000"/>
                <w:spacing w:val="0"/>
                <w:w w:val="100"/>
                <w:position w:val="0"/>
              </w:rPr>
              <w:t xml:space="preserve">747. </w:t>
            </w: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自有资金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华商传媒产业基地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10, 704, </w:t>
            </w:r>
            <w:r>
              <w:rPr>
                <w:color w:val="000000"/>
                <w:spacing w:val="0"/>
                <w:w w:val="100"/>
                <w:position w:val="0"/>
              </w:rPr>
              <w:t xml:space="preserve">191.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10,704, </w:t>
            </w:r>
            <w:r>
              <w:rPr>
                <w:color w:val="000000"/>
                <w:spacing w:val="0"/>
                <w:w w:val="100"/>
                <w:position w:val="0"/>
              </w:rPr>
              <w:t xml:space="preserve">191.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自有资金</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陵水县天然气供气工程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3,688, </w:t>
            </w:r>
            <w:r>
              <w:rPr>
                <w:color w:val="000000"/>
                <w:spacing w:val="0"/>
                <w:w w:val="100"/>
                <w:position w:val="0"/>
              </w:rPr>
              <w:t>201.42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4, 146, </w:t>
            </w:r>
            <w:r>
              <w:rPr>
                <w:color w:val="000000"/>
                <w:spacing w:val="0"/>
                <w:w w:val="100"/>
                <w:position w:val="0"/>
              </w:rPr>
              <w:t xml:space="preserve">154. </w:t>
            </w: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3,445, </w:t>
            </w:r>
            <w:r>
              <w:rPr>
                <w:color w:val="000000"/>
                <w:spacing w:val="0"/>
                <w:w w:val="100"/>
                <w:position w:val="0"/>
              </w:rPr>
              <w:t xml:space="preserve">119. </w:t>
            </w:r>
            <w:r>
              <w:rPr>
                <w:color w:val="000000"/>
                <w:spacing w:val="0"/>
                <w:w w:val="100"/>
                <w:position w:val="0"/>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4, 389, </w:t>
            </w:r>
            <w:r>
              <w:rPr>
                <w:color w:val="000000"/>
                <w:spacing w:val="0"/>
                <w:w w:val="100"/>
                <w:position w:val="0"/>
              </w:rPr>
              <w:t xml:space="preserve">237. </w:t>
            </w: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自有资金</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华商传媒文化中心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482, 500,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310, </w:t>
            </w:r>
            <w:r>
              <w:rPr>
                <w:color w:val="000000"/>
                <w:spacing w:val="0"/>
                <w:w w:val="100"/>
                <w:position w:val="0"/>
              </w:rPr>
              <w:t xml:space="preserve">087,413. </w:t>
            </w: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85, 844, </w:t>
            </w:r>
            <w:r>
              <w:rPr>
                <w:color w:val="000000"/>
                <w:spacing w:val="0"/>
                <w:w w:val="100"/>
                <w:position w:val="0"/>
              </w:rPr>
              <w:t xml:space="preserve">540. </w:t>
            </w:r>
            <w:r>
              <w:rPr>
                <w:color w:val="000000"/>
                <w:spacing w:val="0"/>
                <w:w w:val="100"/>
                <w:position w:val="0"/>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78,108,200.00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317,823,753.45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10,107,377.09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221,666. </w:t>
            </w:r>
            <w:r>
              <w:rPr>
                <w:color w:val="000000"/>
                <w:spacing w:val="0"/>
                <w:w w:val="100"/>
                <w:position w:val="0"/>
              </w:rPr>
              <w:t>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自有资金及贷 款</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3,300, </w:t>
            </w:r>
            <w:r>
              <w:rPr>
                <w:color w:val="000000"/>
                <w:spacing w:val="0"/>
                <w:w w:val="100"/>
                <w:position w:val="0"/>
              </w:rPr>
              <w:t xml:space="preserve">803. </w:t>
            </w:r>
            <w:r>
              <w:rPr>
                <w:color w:val="000000"/>
                <w:spacing w:val="0"/>
                <w:w w:val="100"/>
                <w:position w:val="0"/>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6, 034, </w:t>
            </w:r>
            <w:r>
              <w:rPr>
                <w:color w:val="000000"/>
                <w:spacing w:val="0"/>
                <w:w w:val="100"/>
                <w:position w:val="0"/>
              </w:rPr>
              <w:t xml:space="preserve">696. </w:t>
            </w:r>
            <w:r>
              <w:rPr>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5, 183, </w:t>
            </w:r>
            <w:r>
              <w:rPr>
                <w:color w:val="000000"/>
                <w:spacing w:val="0"/>
                <w:w w:val="100"/>
                <w:position w:val="0"/>
              </w:rPr>
              <w:t xml:space="preserve">994. </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w:t>
            </w:r>
            <w:r>
              <w:rPr>
                <w:color w:val="000000"/>
                <w:spacing w:val="0"/>
                <w:w w:val="100"/>
                <w:position w:val="0"/>
              </w:rPr>
              <w:t>040.</w:t>
            </w:r>
            <w:r>
              <w:rPr>
                <w:color w:val="000000"/>
                <w:spacing w:val="0"/>
                <w:w w:val="100"/>
                <w:position w:val="0"/>
              </w:rPr>
              <w:t>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3,529, </w:t>
            </w:r>
            <w:r>
              <w:rPr>
                <w:color w:val="000000"/>
                <w:spacing w:val="0"/>
                <w:w w:val="100"/>
                <w:position w:val="0"/>
              </w:rPr>
              <w:t xml:space="preserve">465. </w:t>
            </w: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自有资金</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482, 500,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367, </w:t>
            </w:r>
            <w:r>
              <w:rPr>
                <w:color w:val="000000"/>
                <w:spacing w:val="0"/>
                <w:w w:val="100"/>
                <w:position w:val="0"/>
              </w:rPr>
              <w:t>291,643.21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134, 425, </w:t>
            </w:r>
            <w:r>
              <w:rPr>
                <w:color w:val="000000"/>
                <w:spacing w:val="0"/>
                <w:w w:val="100"/>
                <w:position w:val="0"/>
              </w:rPr>
              <w:t xml:space="preserve">673. </w:t>
            </w:r>
            <w:r>
              <w:rPr>
                <w:color w:val="000000"/>
                <w:spacing w:val="0"/>
                <w:w w:val="100"/>
                <w:position w:val="0"/>
              </w:rPr>
              <w:t>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132, </w:t>
            </w:r>
            <w:r>
              <w:rPr>
                <w:color w:val="000000"/>
                <w:spacing w:val="0"/>
                <w:w w:val="100"/>
                <w:position w:val="0"/>
              </w:rPr>
              <w:t xml:space="preserve">135,344. </w:t>
            </w:r>
            <w:r>
              <w:rPr>
                <w:color w:val="000000"/>
                <w:spacing w:val="0"/>
                <w:w w:val="100"/>
                <w:position w:val="0"/>
              </w:rPr>
              <w:t>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11,064, </w:t>
            </w:r>
            <w:r>
              <w:rPr>
                <w:color w:val="000000"/>
                <w:spacing w:val="0"/>
                <w:w w:val="100"/>
                <w:position w:val="0"/>
              </w:rPr>
              <w:t>800.27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358,517, </w:t>
            </w:r>
            <w:r>
              <w:rPr>
                <w:color w:val="000000"/>
                <w:spacing w:val="0"/>
                <w:w w:val="100"/>
                <w:position w:val="0"/>
              </w:rPr>
              <w:t>172.22</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10,107,377.09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221,666. </w:t>
            </w:r>
            <w:r>
              <w:rPr>
                <w:color w:val="000000"/>
                <w:spacing w:val="0"/>
                <w:w w:val="100"/>
                <w:position w:val="0"/>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33"/>
        <w:keepNext/>
        <w:keepLines/>
        <w:widowControl w:val="0"/>
        <w:numPr>
          <w:ilvl w:val="0"/>
          <w:numId w:val="45"/>
        </w:numPr>
        <w:shd w:val="clear" w:color="auto" w:fill="auto"/>
        <w:bidi w:val="0"/>
        <w:spacing w:before="0" w:after="100" w:line="240" w:lineRule="auto"/>
        <w:ind w:left="0" w:right="0" w:firstLine="840"/>
        <w:jc w:val="left"/>
      </w:pPr>
      <w:bookmarkStart w:id="1658" w:name="bookmark1658"/>
      <w:bookmarkStart w:id="1659" w:name="bookmark1659"/>
      <w:bookmarkStart w:id="1660" w:name="bookmark1660"/>
      <w:bookmarkStart w:id="1661" w:name="bookmark1661"/>
      <w:bookmarkEnd w:id="1660"/>
      <w:r>
        <w:rPr>
          <w:color w:val="000000"/>
          <w:spacing w:val="0"/>
          <w:w w:val="100"/>
          <w:position w:val="0"/>
        </w:rPr>
        <w:t>本公司估计在建工程的可收回金额高于账面价值，故未计提在建工程减值准备。</w:t>
      </w:r>
      <w:bookmarkEnd w:id="1658"/>
      <w:bookmarkEnd w:id="1659"/>
      <w:bookmarkEnd w:id="1661"/>
    </w:p>
    <w:p>
      <w:pPr>
        <w:pStyle w:val="Style33"/>
        <w:keepNext/>
        <w:keepLines/>
        <w:widowControl w:val="0"/>
        <w:shd w:val="clear" w:color="auto" w:fill="auto"/>
        <w:bidi w:val="0"/>
        <w:spacing w:before="0" w:after="140" w:line="240" w:lineRule="auto"/>
        <w:ind w:left="0" w:right="0" w:firstLine="840"/>
        <w:jc w:val="left"/>
      </w:pPr>
      <w:bookmarkStart w:id="1658" w:name="bookmark1658"/>
      <w:bookmarkStart w:id="1659" w:name="bookmark1659"/>
      <w:bookmarkStart w:id="1662" w:name="bookmark1662"/>
      <w:bookmarkStart w:id="1663" w:name="bookmark1663"/>
      <w:r>
        <w:rPr>
          <w:color w:val="000000"/>
          <w:spacing w:val="0"/>
          <w:w w:val="100"/>
          <w:position w:val="0"/>
        </w:rPr>
        <w:t>1</w:t>
      </w:r>
      <w:bookmarkEnd w:id="1662"/>
      <w:r>
        <w:rPr>
          <w:color w:val="000000"/>
          <w:spacing w:val="0"/>
          <w:w w:val="100"/>
          <w:position w:val="0"/>
        </w:rPr>
        <w:t>8、工程物资</w:t>
      </w:r>
      <w:bookmarkEnd w:id="1658"/>
      <w:bookmarkEnd w:id="1659"/>
      <w:bookmarkEnd w:id="1663"/>
    </w:p>
    <w:p>
      <w:pPr>
        <w:pStyle w:val="Style40"/>
        <w:keepNext w:val="0"/>
        <w:keepLines w:val="0"/>
        <w:widowControl w:val="0"/>
        <w:shd w:val="clear" w:color="auto" w:fill="auto"/>
        <w:bidi w:val="0"/>
        <w:spacing w:before="0" w:after="100" w:line="240" w:lineRule="auto"/>
        <w:ind w:left="0" w:right="110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12, </w:t>
            </w:r>
            <w:r>
              <w:rPr>
                <w:color w:val="000000"/>
                <w:spacing w:val="0"/>
                <w:w w:val="100"/>
                <w:position w:val="0"/>
              </w:rPr>
              <w:t>143,271.62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10, 294, </w:t>
            </w:r>
            <w:r>
              <w:rPr>
                <w:color w:val="000000"/>
                <w:spacing w:val="0"/>
                <w:w w:val="100"/>
                <w:position w:val="0"/>
              </w:rPr>
              <w:t xml:space="preserve">488. </w:t>
            </w:r>
            <w:r>
              <w:rPr>
                <w:color w:val="000000"/>
                <w:spacing w:val="0"/>
                <w:w w:val="100"/>
                <w:position w:val="0"/>
              </w:rPr>
              <w:t>73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12, </w:t>
            </w:r>
            <w:r>
              <w:rPr>
                <w:color w:val="000000"/>
                <w:spacing w:val="0"/>
                <w:w w:val="100"/>
                <w:position w:val="0"/>
              </w:rPr>
              <w:t>143,271.62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10, 294, </w:t>
            </w:r>
            <w:r>
              <w:rPr>
                <w:color w:val="000000"/>
                <w:spacing w:val="0"/>
                <w:w w:val="100"/>
                <w:position w:val="0"/>
              </w:rPr>
              <w:t xml:space="preserve">488. </w:t>
            </w:r>
            <w:r>
              <w:rPr>
                <w:color w:val="000000"/>
                <w:spacing w:val="0"/>
                <w:w w:val="100"/>
                <w:position w:val="0"/>
              </w:rPr>
              <w:t>73</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840"/>
        <w:jc w:val="left"/>
      </w:pPr>
      <w:bookmarkStart w:id="1664" w:name="bookmark1664"/>
      <w:bookmarkStart w:id="1665" w:name="bookmark1665"/>
      <w:bookmarkStart w:id="1666" w:name="bookmark1666"/>
      <w:r>
        <w:rPr>
          <w:color w:val="000000"/>
          <w:spacing w:val="0"/>
          <w:w w:val="100"/>
          <w:position w:val="0"/>
        </w:rPr>
        <w:t>其他说明：</w:t>
      </w:r>
      <w:bookmarkEnd w:id="1664"/>
      <w:bookmarkEnd w:id="1665"/>
      <w:bookmarkEnd w:id="1666"/>
    </w:p>
    <w:p>
      <w:pPr>
        <w:pStyle w:val="Style29"/>
        <w:keepNext/>
        <w:keepLines/>
        <w:widowControl w:val="0"/>
        <w:shd w:val="clear" w:color="auto" w:fill="auto"/>
        <w:bidi w:val="0"/>
        <w:spacing w:before="0" w:after="0" w:line="240" w:lineRule="auto"/>
        <w:ind w:left="1280" w:right="0" w:firstLine="0"/>
        <w:jc w:val="left"/>
      </w:pPr>
      <w:bookmarkStart w:id="1667" w:name="bookmark1667"/>
      <w:bookmarkStart w:id="1668" w:name="bookmark1668"/>
      <w:bookmarkStart w:id="1669" w:name="bookmark1669"/>
      <w:r>
        <w:rPr>
          <w:color w:val="000000"/>
          <w:spacing w:val="0"/>
          <w:w w:val="100"/>
          <w:position w:val="0"/>
        </w:rPr>
        <w:t>工程物资跌价准备</w:t>
      </w:r>
      <w:bookmarkEnd w:id="1667"/>
      <w:bookmarkEnd w:id="1668"/>
      <w:bookmarkEnd w:id="1669"/>
    </w:p>
    <w:tbl>
      <w:tblPr>
        <w:tblOverlap w:val="never"/>
        <w:jc w:val="center"/>
        <w:tblLayout w:type="fixed"/>
      </w:tblPr>
      <w:tblGrid>
        <w:gridCol w:w="2136"/>
        <w:gridCol w:w="1320"/>
        <w:gridCol w:w="1320"/>
        <w:gridCol w:w="1416"/>
        <w:gridCol w:w="1421"/>
        <w:gridCol w:w="1426"/>
      </w:tblGrid>
      <w:tr>
        <w:trPr>
          <w:trHeight w:val="34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期末余额</w:t>
            </w:r>
          </w:p>
        </w:tc>
      </w:tr>
      <w:tr>
        <w:trPr>
          <w:trHeight w:val="3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转销</w:t>
            </w:r>
          </w:p>
        </w:tc>
        <w:tc>
          <w:tcPr>
            <w:vMerge/>
            <w:tcBorders>
              <w:left w:val="single" w:sz="4"/>
              <w:right w:val="single" w:sz="4"/>
            </w:tcBorders>
            <w:shd w:val="clear" w:color="auto" w:fill="D3D3D3"/>
            <w:vAlign w:val="center"/>
          </w:tcPr>
          <w:p>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881, </w:t>
            </w:r>
            <w:r>
              <w:rPr>
                <w:color w:val="000000"/>
                <w:spacing w:val="0"/>
                <w:w w:val="100"/>
                <w:position w:val="0"/>
              </w:rPr>
              <w:t xml:space="preserve">150. </w:t>
            </w: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881, </w:t>
            </w:r>
            <w:r>
              <w:rPr>
                <w:color w:val="000000"/>
                <w:spacing w:val="0"/>
                <w:w w:val="100"/>
                <w:position w:val="0"/>
              </w:rPr>
              <w:t xml:space="preserve">150. </w:t>
            </w:r>
            <w:r>
              <w:rPr>
                <w:color w:val="000000"/>
                <w:spacing w:val="0"/>
                <w:w w:val="100"/>
                <w:position w:val="0"/>
              </w:rPr>
              <w:t>76</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881, </w:t>
            </w:r>
            <w:r>
              <w:rPr>
                <w:color w:val="000000"/>
                <w:spacing w:val="0"/>
                <w:w w:val="100"/>
                <w:position w:val="0"/>
              </w:rPr>
              <w:t xml:space="preserve">150. </w:t>
            </w:r>
            <w:r>
              <w:rPr>
                <w:color w:val="000000"/>
                <w:spacing w:val="0"/>
                <w:w w:val="100"/>
                <w:position w:val="0"/>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881, </w:t>
            </w:r>
            <w:r>
              <w:rPr>
                <w:color w:val="000000"/>
                <w:spacing w:val="0"/>
                <w:w w:val="100"/>
                <w:position w:val="0"/>
              </w:rPr>
              <w:t xml:space="preserve">150. </w:t>
            </w:r>
            <w:r>
              <w:rPr>
                <w:color w:val="000000"/>
                <w:spacing w:val="0"/>
                <w:w w:val="100"/>
                <w:position w:val="0"/>
              </w:rPr>
              <w:t>76</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840"/>
        <w:jc w:val="left"/>
      </w:pPr>
      <w:bookmarkStart w:id="1670" w:name="bookmark1670"/>
      <w:bookmarkStart w:id="1671" w:name="bookmark1671"/>
      <w:bookmarkStart w:id="1672" w:name="bookmark1672"/>
      <w:bookmarkStart w:id="1673" w:name="bookmark1673"/>
      <w:r>
        <w:rPr>
          <w:color w:val="000000"/>
          <w:spacing w:val="0"/>
          <w:w w:val="100"/>
          <w:position w:val="0"/>
        </w:rPr>
        <w:t>1</w:t>
      </w:r>
      <w:bookmarkEnd w:id="1672"/>
      <w:r>
        <w:rPr>
          <w:color w:val="000000"/>
          <w:spacing w:val="0"/>
          <w:w w:val="100"/>
          <w:position w:val="0"/>
        </w:rPr>
        <w:t>9、无形资产</w:t>
      </w:r>
      <w:bookmarkEnd w:id="1670"/>
      <w:bookmarkEnd w:id="1671"/>
      <w:bookmarkEnd w:id="1673"/>
    </w:p>
    <w:p>
      <w:pPr>
        <w:pStyle w:val="Style33"/>
        <w:keepNext/>
        <w:keepLines/>
        <w:widowControl w:val="0"/>
        <w:shd w:val="clear" w:color="auto" w:fill="auto"/>
        <w:bidi w:val="0"/>
        <w:spacing w:before="0" w:line="240" w:lineRule="auto"/>
        <w:ind w:left="0" w:right="0" w:firstLine="960"/>
        <w:jc w:val="left"/>
      </w:pPr>
      <w:bookmarkStart w:id="1670" w:name="bookmark1670"/>
      <w:bookmarkStart w:id="1671" w:name="bookmark1671"/>
      <w:bookmarkStart w:id="1674" w:name="bookmark1674"/>
      <w:r>
        <w:rPr>
          <w:color w:val="000000"/>
          <w:spacing w:val="0"/>
          <w:w w:val="100"/>
          <w:position w:val="0"/>
        </w:rPr>
        <w:t>（1）无形资产情况</w:t>
      </w:r>
      <w:bookmarkEnd w:id="1670"/>
      <w:bookmarkEnd w:id="1671"/>
      <w:bookmarkEnd w:id="1674"/>
    </w:p>
    <w:p>
      <w:pPr>
        <w:pStyle w:val="Style16"/>
        <w:keepNext w:val="0"/>
        <w:keepLines w:val="0"/>
        <w:widowControl w:val="0"/>
        <w:shd w:val="clear" w:color="auto" w:fill="auto"/>
        <w:bidi w:val="0"/>
        <w:spacing w:before="0" w:after="0" w:line="240" w:lineRule="auto"/>
        <w:ind w:left="13426"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136"/>
        <w:gridCol w:w="1397"/>
        <w:gridCol w:w="1277"/>
        <w:gridCol w:w="869"/>
        <w:gridCol w:w="1258"/>
        <w:gridCol w:w="1277"/>
        <w:gridCol w:w="1008"/>
        <w:gridCol w:w="1258"/>
        <w:gridCol w:w="1277"/>
        <w:gridCol w:w="1277"/>
        <w:gridCol w:w="1426"/>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非专利技 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广告经营权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系统软件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报刊亭使用 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影视版权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60" w:firstLine="0"/>
              <w:jc w:val="right"/>
              <w:rPr>
                <w:sz w:val="17"/>
                <w:szCs w:val="17"/>
              </w:rPr>
            </w:pPr>
            <w:r>
              <w:rPr>
                <w:color w:val="000000"/>
                <w:spacing w:val="0"/>
                <w:w w:val="100"/>
                <w:position w:val="0"/>
                <w:sz w:val="17"/>
                <w:szCs w:val="17"/>
              </w:rPr>
              <w:t>商标权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著作权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171,776, </w:t>
            </w:r>
            <w:r>
              <w:rPr>
                <w:color w:val="000000"/>
                <w:spacing w:val="0"/>
                <w:w w:val="100"/>
                <w:position w:val="0"/>
              </w:rPr>
              <w:t xml:space="preserve">696. </w:t>
            </w:r>
            <w:r>
              <w:rPr>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37,238,201.00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100, </w:t>
            </w:r>
            <w:r>
              <w:rPr>
                <w:color w:val="000000"/>
                <w:spacing w:val="0"/>
                <w:w w:val="100"/>
                <w:position w:val="0"/>
              </w:rPr>
              <w:t xml:space="preserve">357,431. </w:t>
            </w:r>
            <w:r>
              <w:rPr>
                <w:color w:val="000000"/>
                <w:spacing w:val="0"/>
                <w:w w:val="100"/>
                <w:position w:val="0"/>
              </w:rPr>
              <w:t>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270,750.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35,231,457.35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19, 827, </w:t>
            </w:r>
            <w:r>
              <w:rPr>
                <w:color w:val="000000"/>
                <w:spacing w:val="0"/>
                <w:w w:val="100"/>
                <w:position w:val="0"/>
              </w:rPr>
              <w:t xml:space="preserve">133.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379, </w:t>
            </w:r>
            <w:r>
              <w:rPr>
                <w:color w:val="000000"/>
                <w:spacing w:val="0"/>
                <w:w w:val="100"/>
                <w:position w:val="0"/>
              </w:rPr>
              <w:t>701,669.86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57,628,615.20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902, </w:t>
            </w:r>
            <w:r>
              <w:rPr>
                <w:color w:val="000000"/>
                <w:spacing w:val="0"/>
                <w:w w:val="100"/>
                <w:position w:val="0"/>
              </w:rPr>
              <w:t xml:space="preserve">930.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70,531,545.97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 xml:space="preserve">076,814.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 xml:space="preserve">076,814. </w:t>
            </w:r>
            <w:r>
              <w:rPr>
                <w:color w:val="000000"/>
                <w:spacing w:val="0"/>
                <w:w w:val="100"/>
                <w:position w:val="0"/>
              </w:rPr>
              <w:t>12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（2）</w:t>
            </w:r>
            <w:r>
              <w:rPr>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50, </w:t>
            </w:r>
            <w:r>
              <w:rPr>
                <w:color w:val="000000"/>
                <w:spacing w:val="0"/>
                <w:w w:val="100"/>
                <w:position w:val="0"/>
              </w:rPr>
              <w:t>977,770.42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902, </w:t>
            </w:r>
            <w:r>
              <w:rPr>
                <w:color w:val="000000"/>
                <w:spacing w:val="0"/>
                <w:w w:val="100"/>
                <w:position w:val="0"/>
              </w:rPr>
              <w:t xml:space="preserve">930.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51,880,701. </w:t>
            </w:r>
            <w:r>
              <w:rPr>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574, </w:t>
            </w:r>
            <w:r>
              <w:rPr>
                <w:color w:val="000000"/>
                <w:spacing w:val="0"/>
                <w:w w:val="100"/>
                <w:position w:val="0"/>
              </w:rPr>
              <w:t xml:space="preserve">030. </w:t>
            </w: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12,574, </w:t>
            </w:r>
            <w:r>
              <w:rPr>
                <w:color w:val="000000"/>
                <w:spacing w:val="0"/>
                <w:w w:val="100"/>
                <w:position w:val="0"/>
              </w:rPr>
              <w:t>030.66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44, 522, </w:t>
            </w:r>
            <w:r>
              <w:rPr>
                <w:color w:val="000000"/>
                <w:spacing w:val="0"/>
                <w:w w:val="100"/>
                <w:position w:val="0"/>
              </w:rPr>
              <w:t xml:space="preserve">679. </w:t>
            </w: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157,</w:t>
            </w:r>
            <w:r>
              <w:rPr>
                <w:color w:val="000000"/>
                <w:spacing w:val="0"/>
                <w:w w:val="100"/>
                <w:position w:val="0"/>
              </w:rPr>
              <w:t>166.</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44, 679, </w:t>
            </w:r>
            <w:r>
              <w:rPr>
                <w:color w:val="000000"/>
                <w:spacing w:val="0"/>
                <w:w w:val="100"/>
                <w:position w:val="0"/>
              </w:rPr>
              <w:t xml:space="preserve">845. </w:t>
            </w:r>
            <w:r>
              <w:rPr>
                <w:color w:val="000000"/>
                <w:spacing w:val="0"/>
                <w:w w:val="100"/>
                <w:position w:val="0"/>
              </w:rPr>
              <w:t>84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2,471,450. </w:t>
            </w: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157,</w:t>
            </w:r>
            <w:r>
              <w:rPr>
                <w:color w:val="000000"/>
                <w:spacing w:val="0"/>
                <w:w w:val="100"/>
                <w:position w:val="0"/>
              </w:rPr>
              <w:t>166.</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2,628,616.40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42,051,229.44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42,051,229.44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171,776, </w:t>
            </w:r>
            <w:r>
              <w:rPr>
                <w:color w:val="000000"/>
                <w:spacing w:val="0"/>
                <w:w w:val="100"/>
                <w:position w:val="0"/>
              </w:rPr>
              <w:t xml:space="preserve">696. </w:t>
            </w:r>
            <w:r>
              <w:rPr>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37,238,201.00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113,463,366.7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270,750.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35,074,291.33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20, 730, </w:t>
            </w:r>
            <w:r>
              <w:rPr>
                <w:color w:val="000000"/>
                <w:spacing w:val="0"/>
                <w:w w:val="100"/>
                <w:position w:val="0"/>
              </w:rPr>
              <w:t xml:space="preserve">064.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405,553,369.99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18,614, </w:t>
            </w:r>
            <w:r>
              <w:rPr>
                <w:color w:val="000000"/>
                <w:spacing w:val="0"/>
                <w:w w:val="100"/>
                <w:position w:val="0"/>
              </w:rPr>
              <w:t>051.36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4, 034, </w:t>
            </w:r>
            <w:r>
              <w:rPr>
                <w:color w:val="000000"/>
                <w:spacing w:val="0"/>
                <w:w w:val="100"/>
                <w:position w:val="0"/>
              </w:rPr>
              <w:t xml:space="preserve">138. </w:t>
            </w: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12,500, </w:t>
            </w:r>
            <w:r>
              <w:rPr>
                <w:color w:val="000000"/>
                <w:spacing w:val="0"/>
                <w:w w:val="100"/>
                <w:position w:val="0"/>
              </w:rPr>
              <w:t xml:space="preserve">000. </w:t>
            </w:r>
            <w:r>
              <w:rPr>
                <w:color w:val="000000"/>
                <w:spacing w:val="0"/>
                <w:w w:val="100"/>
                <w:position w:val="0"/>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26, </w:t>
            </w:r>
            <w:r>
              <w:rPr>
                <w:color w:val="000000"/>
                <w:spacing w:val="0"/>
                <w:w w:val="100"/>
                <w:position w:val="0"/>
              </w:rPr>
              <w:t>882,716.06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270,750.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3,815,657.87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6, 545, </w:t>
            </w:r>
            <w:r>
              <w:rPr>
                <w:color w:val="000000"/>
                <w:spacing w:val="0"/>
                <w:w w:val="100"/>
                <w:position w:val="0"/>
              </w:rPr>
              <w:t xml:space="preserve">141.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72,662,455. </w:t>
            </w: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3, 284, </w:t>
            </w:r>
            <w:r>
              <w:rPr>
                <w:color w:val="000000"/>
                <w:spacing w:val="0"/>
                <w:w w:val="100"/>
                <w:position w:val="0"/>
              </w:rPr>
              <w:t xml:space="preserve">028. </w:t>
            </w:r>
            <w:r>
              <w:rPr>
                <w:color w:val="000000"/>
                <w:spacing w:val="0"/>
                <w:w w:val="100"/>
                <w:position w:val="0"/>
              </w:rPr>
              <w:t>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3,723, </w:t>
            </w:r>
            <w:r>
              <w:rPr>
                <w:color w:val="000000"/>
                <w:spacing w:val="0"/>
                <w:w w:val="100"/>
                <w:position w:val="0"/>
              </w:rPr>
              <w:t xml:space="preserve">820.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1,250, </w:t>
            </w:r>
            <w:r>
              <w:rPr>
                <w:color w:val="000000"/>
                <w:spacing w:val="0"/>
                <w:w w:val="100"/>
                <w:position w:val="0"/>
              </w:rPr>
              <w:t xml:space="preserve">000. </w:t>
            </w:r>
            <w:r>
              <w:rPr>
                <w:color w:val="000000"/>
                <w:spacing w:val="0"/>
                <w:w w:val="100"/>
                <w:position w:val="0"/>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11,921,352.32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1,103,099.84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3,523, </w:t>
            </w:r>
            <w:r>
              <w:rPr>
                <w:color w:val="000000"/>
                <w:spacing w:val="0"/>
                <w:w w:val="100"/>
                <w:position w:val="0"/>
              </w:rPr>
              <w:t>145.69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7,556,617.98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32,362,064. </w:t>
            </w:r>
            <w:r>
              <w:rPr>
                <w:color w:val="000000"/>
                <w:spacing w:val="0"/>
                <w:w w:val="100"/>
                <w:position w:val="0"/>
              </w:rPr>
              <w:t>93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3, 284, </w:t>
            </w:r>
            <w:r>
              <w:rPr>
                <w:color w:val="000000"/>
                <w:spacing w:val="0"/>
                <w:w w:val="100"/>
                <w:position w:val="0"/>
              </w:rPr>
              <w:t xml:space="preserve">028. </w:t>
            </w: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1,250, </w:t>
            </w:r>
            <w:r>
              <w:rPr>
                <w:color w:val="000000"/>
                <w:spacing w:val="0"/>
                <w:w w:val="100"/>
                <w:position w:val="0"/>
              </w:rPr>
              <w:t xml:space="preserve">000. </w:t>
            </w:r>
            <w:r>
              <w:rPr>
                <w:color w:val="000000"/>
                <w:spacing w:val="0"/>
                <w:w w:val="100"/>
                <w:position w:val="0"/>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11,905,322.92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1,103,099.84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599. </w:t>
            </w:r>
            <w:r>
              <w:rPr>
                <w:color w:val="000000"/>
                <w:spacing w:val="0"/>
                <w:w w:val="100"/>
                <w:position w:val="0"/>
              </w:rPr>
              <w:t>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1,957, </w:t>
            </w:r>
            <w:r>
              <w:rPr>
                <w:color w:val="000000"/>
                <w:spacing w:val="0"/>
                <w:w w:val="100"/>
                <w:position w:val="0"/>
              </w:rPr>
              <w:t xml:space="preserve">946. </w:t>
            </w:r>
            <w:r>
              <w:rPr>
                <w:color w:val="000000"/>
                <w:spacing w:val="0"/>
                <w:w w:val="100"/>
                <w:position w:val="0"/>
              </w:rPr>
              <w:t>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19,501,998.43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（2）</w:t>
            </w:r>
            <w:r>
              <w:rPr>
                <w:color w:val="000000"/>
                <w:spacing w:val="0"/>
                <w:w w:val="100"/>
                <w:position w:val="0"/>
                <w:sz w:val="17"/>
                <w:szCs w:val="17"/>
              </w:rPr>
              <w:t>企业合并增加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3,723, </w:t>
            </w:r>
            <w:r>
              <w:rPr>
                <w:color w:val="000000"/>
                <w:spacing w:val="0"/>
                <w:w w:val="100"/>
                <w:position w:val="0"/>
              </w:rPr>
              <w:t xml:space="preserve">820. </w:t>
            </w:r>
            <w:r>
              <w:rPr>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 xml:space="preserve">029. </w:t>
            </w:r>
            <w:r>
              <w:rPr>
                <w:color w:val="000000"/>
                <w:spacing w:val="0"/>
                <w:w w:val="100"/>
                <w:position w:val="0"/>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3,521,545.73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5, 598, </w:t>
            </w:r>
            <w:r>
              <w:rPr>
                <w:color w:val="000000"/>
                <w:spacing w:val="0"/>
                <w:w w:val="100"/>
                <w:position w:val="0"/>
              </w:rPr>
              <w:t xml:space="preserve">671. </w:t>
            </w:r>
            <w:r>
              <w:rPr>
                <w:color w:val="000000"/>
                <w:spacing w:val="0"/>
                <w:w w:val="100"/>
                <w:position w:val="0"/>
              </w:rPr>
              <w:t>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12,860, </w:t>
            </w:r>
            <w:r>
              <w:rPr>
                <w:color w:val="000000"/>
                <w:spacing w:val="0"/>
                <w:w w:val="100"/>
                <w:position w:val="0"/>
              </w:rPr>
              <w:t>066.50</w:t>
            </w:r>
          </w:p>
        </w:tc>
      </w:tr>
    </w:tbl>
    <w:p>
      <w:pPr>
        <w:spacing w:lineRule="exact" w:line="1"/>
        <w:rPr>
          <w:sz w:val="2"/>
          <w:szCs w:val="2"/>
        </w:rPr>
      </w:pPr>
      <w:r>
        <w:br w:type="page"/>
      </w:r>
    </w:p>
    <w:tbl>
      <w:tblPr>
        <w:tblOverlap w:val="never"/>
        <w:jc w:val="center"/>
        <w:tblLayout w:type="fixed"/>
      </w:tblPr>
      <w:tblGrid>
        <w:gridCol w:w="2136"/>
        <w:gridCol w:w="1397"/>
        <w:gridCol w:w="1277"/>
        <w:gridCol w:w="869"/>
        <w:gridCol w:w="1258"/>
        <w:gridCol w:w="1277"/>
        <w:gridCol w:w="1008"/>
        <w:gridCol w:w="1258"/>
        <w:gridCol w:w="1277"/>
        <w:gridCol w:w="1277"/>
        <w:gridCol w:w="1426"/>
      </w:tblGrid>
      <w:tr>
        <w:trPr>
          <w:trHeight w:val="43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135, </w:t>
            </w:r>
            <w:r>
              <w:rPr>
                <w:color w:val="000000"/>
                <w:spacing w:val="0"/>
                <w:w w:val="100"/>
                <w:position w:val="0"/>
              </w:rPr>
              <w:t xml:space="preserve">863. </w:t>
            </w: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 xml:space="preserve">374. </w:t>
            </w: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139, </w:t>
            </w:r>
            <w:r>
              <w:rPr>
                <w:color w:val="000000"/>
                <w:spacing w:val="0"/>
                <w:w w:val="100"/>
                <w:position w:val="0"/>
              </w:rPr>
              <w:t xml:space="preserve">237. </w:t>
            </w:r>
            <w:r>
              <w:rPr>
                <w:color w:val="000000"/>
                <w:spacing w:val="0"/>
                <w:w w:val="100"/>
                <w:position w:val="0"/>
              </w:rPr>
              <w:t>77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135, </w:t>
            </w:r>
            <w:r>
              <w:rPr>
                <w:color w:val="000000"/>
                <w:spacing w:val="0"/>
                <w:w w:val="100"/>
                <w:position w:val="0"/>
              </w:rPr>
              <w:t xml:space="preserve">863. </w:t>
            </w: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 xml:space="preserve">374. </w:t>
            </w: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139, </w:t>
            </w:r>
            <w:r>
              <w:rPr>
                <w:color w:val="000000"/>
                <w:spacing w:val="0"/>
                <w:w w:val="100"/>
                <w:position w:val="0"/>
              </w:rPr>
              <w:t xml:space="preserve">237. </w:t>
            </w:r>
            <w:r>
              <w:rPr>
                <w:color w:val="000000"/>
                <w:spacing w:val="0"/>
                <w:w w:val="100"/>
                <w:position w:val="0"/>
              </w:rPr>
              <w:t>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（2）</w:t>
            </w:r>
            <w:r>
              <w:rPr>
                <w:color w:val="000000"/>
                <w:spacing w:val="0"/>
                <w:w w:val="100"/>
                <w:position w:val="0"/>
                <w:sz w:val="17"/>
                <w:szCs w:val="17"/>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21,898, </w:t>
            </w:r>
            <w:r>
              <w:rPr>
                <w:color w:val="000000"/>
                <w:spacing w:val="0"/>
                <w:w w:val="100"/>
                <w:position w:val="0"/>
              </w:rPr>
              <w:t>080.32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7, 757, </w:t>
            </w:r>
            <w:r>
              <w:rPr>
                <w:color w:val="000000"/>
                <w:spacing w:val="0"/>
                <w:w w:val="100"/>
                <w:position w:val="0"/>
              </w:rPr>
              <w:t xml:space="preserve">958. </w:t>
            </w: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13,750, </w:t>
            </w:r>
            <w:r>
              <w:rPr>
                <w:color w:val="000000"/>
                <w:spacing w:val="0"/>
                <w:w w:val="100"/>
                <w:position w:val="0"/>
              </w:rPr>
              <w:t xml:space="preserve">000. </w:t>
            </w:r>
            <w:r>
              <w:rPr>
                <w:color w:val="000000"/>
                <w:spacing w:val="0"/>
                <w:w w:val="100"/>
                <w:position w:val="0"/>
              </w:rPr>
              <w:t>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38, 668, </w:t>
            </w:r>
            <w:r>
              <w:rPr>
                <w:color w:val="000000"/>
                <w:spacing w:val="0"/>
                <w:w w:val="100"/>
                <w:position w:val="0"/>
              </w:rPr>
              <w:t xml:space="preserve">204. </w:t>
            </w:r>
            <w:r>
              <w:rPr>
                <w:color w:val="000000"/>
                <w:spacing w:val="0"/>
                <w:w w:val="100"/>
                <w:position w:val="0"/>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270,750.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1,103,099.84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7,335,429.41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14,101,759.38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104,885, </w:t>
            </w:r>
            <w:r>
              <w:rPr>
                <w:color w:val="000000"/>
                <w:spacing w:val="0"/>
                <w:w w:val="100"/>
                <w:position w:val="0"/>
              </w:rPr>
              <w:t xml:space="preserve">282. </w:t>
            </w:r>
            <w:r>
              <w:rPr>
                <w:color w:val="000000"/>
                <w:spacing w:val="0"/>
                <w:w w:val="100"/>
                <w:position w:val="0"/>
              </w:rPr>
              <w:t>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4,198, </w:t>
            </w:r>
            <w:r>
              <w:rPr>
                <w:color w:val="000000"/>
                <w:spacing w:val="0"/>
                <w:w w:val="100"/>
                <w:position w:val="0"/>
              </w:rPr>
              <w:t xml:space="preserve">795.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278, </w:t>
            </w:r>
            <w:r>
              <w:rPr>
                <w:color w:val="000000"/>
                <w:spacing w:val="0"/>
                <w:w w:val="100"/>
                <w:position w:val="0"/>
              </w:rPr>
              <w:t xml:space="preserve">641. </w:t>
            </w: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 xml:space="preserve">477,437. </w:t>
            </w:r>
            <w:r>
              <w:rPr>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4, 198, </w:t>
            </w:r>
            <w:r>
              <w:rPr>
                <w:color w:val="000000"/>
                <w:spacing w:val="0"/>
                <w:w w:val="100"/>
                <w:position w:val="0"/>
              </w:rPr>
              <w:t xml:space="preserve">795.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278, </w:t>
            </w:r>
            <w:r>
              <w:rPr>
                <w:color w:val="000000"/>
                <w:spacing w:val="0"/>
                <w:w w:val="100"/>
                <w:position w:val="0"/>
              </w:rPr>
              <w:t xml:space="preserve">641. </w:t>
            </w: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 xml:space="preserve">477,437. </w:t>
            </w:r>
            <w:r>
              <w:rPr>
                <w:color w:val="000000"/>
                <w:spacing w:val="0"/>
                <w:w w:val="100"/>
                <w:position w:val="0"/>
              </w:rPr>
              <w:t>15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145, 679, </w:t>
            </w:r>
            <w:r>
              <w:rPr>
                <w:color w:val="000000"/>
                <w:spacing w:val="0"/>
                <w:w w:val="100"/>
                <w:position w:val="0"/>
              </w:rPr>
              <w:t xml:space="preserve">820. </w:t>
            </w:r>
            <w:r>
              <w:rPr>
                <w:color w:val="000000"/>
                <w:spacing w:val="0"/>
                <w:w w:val="100"/>
                <w:position w:val="0"/>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29,480, </w:t>
            </w:r>
            <w:r>
              <w:rPr>
                <w:color w:val="000000"/>
                <w:spacing w:val="0"/>
                <w:w w:val="100"/>
                <w:position w:val="0"/>
              </w:rPr>
              <w:t xml:space="preserve">242. </w:t>
            </w: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1, 249, </w:t>
            </w:r>
            <w:r>
              <w:rPr>
                <w:color w:val="000000"/>
                <w:spacing w:val="0"/>
                <w:w w:val="100"/>
                <w:position w:val="0"/>
              </w:rPr>
              <w:t xml:space="preserve">999. </w:t>
            </w:r>
            <w:r>
              <w:rPr>
                <w:color w:val="000000"/>
                <w:spacing w:val="0"/>
                <w:w w:val="100"/>
                <w:position w:val="0"/>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74,516,520.03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10, 896, </w:t>
            </w:r>
            <w:r>
              <w:rPr>
                <w:color w:val="000000"/>
                <w:spacing w:val="0"/>
                <w:w w:val="100"/>
                <w:position w:val="0"/>
              </w:rPr>
              <w:t xml:space="preserve">900. </w:t>
            </w:r>
            <w:r>
              <w:rPr>
                <w:color w:val="000000"/>
                <w:spacing w:val="0"/>
                <w:w w:val="100"/>
                <w:position w:val="0"/>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27,738, </w:t>
            </w:r>
            <w:r>
              <w:rPr>
                <w:color w:val="000000"/>
                <w:spacing w:val="0"/>
                <w:w w:val="100"/>
                <w:position w:val="0"/>
              </w:rPr>
              <w:t>861.92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628,305.38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296, 190, </w:t>
            </w:r>
            <w:r>
              <w:rPr>
                <w:color w:val="000000"/>
                <w:spacing w:val="0"/>
                <w:w w:val="100"/>
                <w:position w:val="0"/>
              </w:rPr>
              <w:t xml:space="preserve">650. </w:t>
            </w:r>
            <w:r>
              <w:rPr>
                <w:color w:val="000000"/>
                <w:spacing w:val="0"/>
                <w:w w:val="100"/>
                <w:position w:val="0"/>
              </w:rPr>
              <w:t>51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148, 963, </w:t>
            </w:r>
            <w:r>
              <w:rPr>
                <w:color w:val="000000"/>
                <w:spacing w:val="0"/>
                <w:w w:val="100"/>
                <w:position w:val="0"/>
              </w:rPr>
              <w:t xml:space="preserve">849. </w:t>
            </w:r>
            <w:r>
              <w:rPr>
                <w:color w:val="000000"/>
                <w:spacing w:val="0"/>
                <w:w w:val="100"/>
                <w:position w:val="0"/>
              </w:rPr>
              <w:t>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33,204, </w:t>
            </w:r>
            <w:r>
              <w:rPr>
                <w:color w:val="000000"/>
                <w:spacing w:val="0"/>
                <w:w w:val="100"/>
                <w:position w:val="0"/>
              </w:rPr>
              <w:t xml:space="preserve">062. </w:t>
            </w:r>
            <w:r>
              <w:rPr>
                <w:color w:val="000000"/>
                <w:spacing w:val="0"/>
                <w:w w:val="100"/>
                <w:position w:val="0"/>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2, 499, </w:t>
            </w:r>
            <w:r>
              <w:rPr>
                <w:color w:val="000000"/>
                <w:spacing w:val="0"/>
                <w:w w:val="100"/>
                <w:position w:val="0"/>
              </w:rPr>
              <w:t xml:space="preserve">999. </w:t>
            </w:r>
            <w:r>
              <w:rPr>
                <w:color w:val="000000"/>
                <w:spacing w:val="0"/>
                <w:w w:val="100"/>
                <w:position w:val="0"/>
              </w:rPr>
              <w:t>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73, 196, </w:t>
            </w:r>
            <w:r>
              <w:rPr>
                <w:color w:val="000000"/>
                <w:spacing w:val="0"/>
                <w:w w:val="100"/>
                <w:position w:val="0"/>
              </w:rPr>
              <w:t>073.35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31,415,799.48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13,281,992.59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302,561,777.54</w:t>
            </w:r>
          </w:p>
        </w:tc>
      </w:tr>
    </w:tbl>
    <w:p>
      <w:pPr>
        <w:widowControl w:val="0"/>
        <w:spacing w:after="79" w:line="1" w:lineRule="exact"/>
      </w:pPr>
    </w:p>
    <w:p>
      <w:pPr>
        <w:pStyle w:val="Style29"/>
        <w:keepNext/>
        <w:keepLines/>
        <w:widowControl w:val="0"/>
        <w:shd w:val="clear" w:color="auto" w:fill="auto"/>
        <w:bidi w:val="0"/>
        <w:spacing w:before="0" w:after="360" w:line="240" w:lineRule="auto"/>
        <w:ind w:left="0" w:right="0" w:firstLine="840"/>
        <w:jc w:val="left"/>
      </w:pPr>
      <w:bookmarkStart w:id="1675" w:name="bookmark1675"/>
      <w:bookmarkStart w:id="1676" w:name="bookmark1676"/>
      <w:bookmarkStart w:id="1677" w:name="bookmark1677"/>
      <w:r>
        <w:rPr>
          <w:color w:val="000000"/>
          <w:spacing w:val="0"/>
          <w:w w:val="100"/>
          <w:position w:val="0"/>
        </w:rPr>
        <w:t>本期末通过公司内部研发形成的无形资产占无形资产余额的比例</w:t>
      </w:r>
      <w:r>
        <w:rPr>
          <w:color w:val="000000"/>
          <w:spacing w:val="0"/>
          <w:w w:val="100"/>
          <w:position w:val="0"/>
        </w:rPr>
        <w:t>17.31%</w:t>
      </w:r>
      <w:r>
        <w:rPr>
          <w:color w:val="000000"/>
          <w:spacing w:val="0"/>
          <w:w w:val="100"/>
          <w:position w:val="0"/>
        </w:rPr>
        <w:t>。</w:t>
      </w:r>
      <w:bookmarkEnd w:id="1675"/>
      <w:bookmarkEnd w:id="1676"/>
      <w:bookmarkEnd w:id="1677"/>
    </w:p>
    <w:p>
      <w:pPr>
        <w:pStyle w:val="Style33"/>
        <w:keepNext/>
        <w:keepLines/>
        <w:widowControl w:val="0"/>
        <w:shd w:val="clear" w:color="auto" w:fill="auto"/>
        <w:bidi w:val="0"/>
        <w:spacing w:before="0" w:after="220" w:line="240" w:lineRule="auto"/>
        <w:ind w:left="0" w:right="0" w:firstLine="960"/>
        <w:jc w:val="left"/>
        <w:sectPr>
          <w:headerReference w:type="default" r:id="rId73"/>
          <w:footerReference w:type="default" r:id="rId74"/>
          <w:headerReference w:type="even" r:id="rId75"/>
          <w:footerReference w:type="even" r:id="rId76"/>
          <w:footnotePr>
            <w:pos w:val="pageBottom"/>
            <w:numFmt w:val="decimal"/>
            <w:numRestart w:val="continuous"/>
          </w:footnotePr>
          <w:pgSz w:w="16840" w:h="11900" w:orient="landscape"/>
          <w:pgMar w:top="1113" w:right="337" w:bottom="1235" w:left="582" w:header="0" w:footer="3" w:gutter="0"/>
          <w:cols w:space="720"/>
          <w:noEndnote/>
          <w:rtlGutter w:val="0"/>
          <w:docGrid w:linePitch="360"/>
        </w:sectPr>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color w:val="000000"/>
          <w:spacing w:val="0"/>
          <w:w w:val="100"/>
          <w:position w:val="0"/>
        </w:rPr>
        <w:t>2）期末不存在未办妥产权证书的土地使用权情况。</w:t>
      </w:r>
      <w:bookmarkEnd w:id="1678"/>
      <w:bookmarkEnd w:id="1679"/>
      <w:bookmarkEnd w:id="1681"/>
    </w:p>
    <w:p>
      <w:pPr>
        <w:pStyle w:val="Style33"/>
        <w:keepNext/>
        <w:keepLines/>
        <w:widowControl w:val="0"/>
        <w:shd w:val="clear" w:color="auto" w:fill="auto"/>
        <w:bidi w:val="0"/>
        <w:spacing w:before="80" w:after="36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2</w:t>
      </w:r>
      <w:bookmarkEnd w:id="1684"/>
      <w:r>
        <w:rPr>
          <w:color w:val="000000"/>
          <w:spacing w:val="0"/>
          <w:w w:val="100"/>
          <w:position w:val="0"/>
        </w:rPr>
        <w:t>0、开发支出</w:t>
      </w:r>
      <w:bookmarkEnd w:id="1682"/>
      <w:bookmarkEnd w:id="1683"/>
      <w:bookmarkEnd w:id="1685"/>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86"/>
        <w:gridCol w:w="1272"/>
        <w:gridCol w:w="1277"/>
        <w:gridCol w:w="566"/>
        <w:gridCol w:w="571"/>
        <w:gridCol w:w="1416"/>
        <w:gridCol w:w="1344"/>
        <w:gridCol w:w="499"/>
        <w:gridCol w:w="142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内部开发支出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企业</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确认为无形资产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转入当期损益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其它</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著作权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19, 652, </w:t>
            </w:r>
            <w:r>
              <w:rPr>
                <w:color w:val="000000"/>
                <w:spacing w:val="0"/>
                <w:w w:val="100"/>
                <w:position w:val="0"/>
              </w:rPr>
              <w:t xml:space="preserve">396. </w:t>
            </w: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902, </w:t>
            </w:r>
            <w:r>
              <w:rPr>
                <w:color w:val="000000"/>
                <w:spacing w:val="0"/>
                <w:w w:val="100"/>
                <w:position w:val="0"/>
              </w:rPr>
              <w:t xml:space="preserve">930. </w:t>
            </w:r>
            <w:r>
              <w:rPr>
                <w:color w:val="000000"/>
                <w:spacing w:val="0"/>
                <w:w w:val="100"/>
                <w:position w:val="0"/>
              </w:rPr>
              <w:t>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17,706,239.20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1,043,226.77</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基于云计算技 术和智能移动 终端的城市管 理创新平台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1,871,965.73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1,871,965.73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员工管理考核</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3,425,018.03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3,425,018. </w:t>
            </w: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软件系统-精益</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工作流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2,265,358.82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2,265,358. </w:t>
            </w: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太傻数据平台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3,236,164.13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3,236, </w:t>
            </w:r>
            <w:r>
              <w:rPr>
                <w:color w:val="000000"/>
                <w:spacing w:val="0"/>
                <w:w w:val="100"/>
                <w:position w:val="0"/>
              </w:rPr>
              <w:t xml:space="preserve">164. </w:t>
            </w: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太傻</w:t>
            </w:r>
            <w:r>
              <w:rPr>
                <w:color w:val="000000"/>
                <w:spacing w:val="0"/>
                <w:w w:val="100"/>
                <w:position w:val="0"/>
              </w:rPr>
              <w:t>UU</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w:t>
            </w:r>
            <w:r>
              <w:rPr>
                <w:color w:val="000000"/>
                <w:spacing w:val="0"/>
                <w:w w:val="100"/>
                <w:position w:val="0"/>
              </w:rPr>
              <w:t>622,776.97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622,776.97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大数据处理的 舆情分析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 </w:t>
            </w:r>
            <w:r>
              <w:rPr>
                <w:color w:val="000000"/>
                <w:spacing w:val="0"/>
                <w:w w:val="100"/>
                <w:position w:val="0"/>
              </w:rPr>
              <w:t xml:space="preserve">102,234. </w:t>
            </w: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 </w:t>
            </w:r>
            <w:r>
              <w:rPr>
                <w:color w:val="000000"/>
                <w:spacing w:val="0"/>
                <w:w w:val="100"/>
                <w:position w:val="0"/>
              </w:rPr>
              <w:t xml:space="preserve">102,234. </w:t>
            </w: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DOS</w:t>
            </w:r>
            <w:r>
              <w:rPr>
                <w:color w:val="000000"/>
                <w:spacing w:val="0"/>
                <w:w w:val="100"/>
                <w:position w:val="0"/>
                <w:sz w:val="17"/>
                <w:szCs w:val="17"/>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42,051,229.44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42,051,229.44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舆情监测研发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552,590.63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552,590.63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数据处理的舆</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情分析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2,283, </w:t>
            </w:r>
            <w:r>
              <w:rPr>
                <w:color w:val="000000"/>
                <w:spacing w:val="0"/>
                <w:w w:val="100"/>
                <w:position w:val="0"/>
              </w:rPr>
              <w:t>177.99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2,283, </w:t>
            </w:r>
            <w:r>
              <w:rPr>
                <w:color w:val="000000"/>
                <w:spacing w:val="0"/>
                <w:w w:val="100"/>
                <w:position w:val="0"/>
              </w:rPr>
              <w:t>177.99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8, 926, </w:t>
            </w:r>
            <w:r>
              <w:rPr>
                <w:color w:val="000000"/>
                <w:spacing w:val="0"/>
                <w:w w:val="100"/>
                <w:position w:val="0"/>
              </w:rPr>
              <w:t xml:space="preserve">540. </w:t>
            </w:r>
            <w:r>
              <w:rPr>
                <w:color w:val="000000"/>
                <w:spacing w:val="0"/>
                <w:w w:val="100"/>
                <w:position w:val="0"/>
              </w:rPr>
              <w:t>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78,136,372.29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51,880,701. </w:t>
            </w:r>
            <w:r>
              <w:rPr>
                <w:color w:val="000000"/>
                <w:spacing w:val="0"/>
                <w:w w:val="100"/>
                <w:position w:val="0"/>
              </w:rPr>
              <w:t>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23,516,208.34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11,666, </w:t>
            </w:r>
            <w:r>
              <w:rPr>
                <w:color w:val="000000"/>
                <w:spacing w:val="0"/>
                <w:w w:val="100"/>
                <w:position w:val="0"/>
              </w:rPr>
              <w:t>003.74</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2</w:t>
      </w:r>
      <w:bookmarkEnd w:id="1688"/>
      <w:r>
        <w:rPr>
          <w:color w:val="000000"/>
          <w:spacing w:val="0"/>
          <w:w w:val="100"/>
          <w:position w:val="0"/>
        </w:rPr>
        <w:t>1、商誉</w:t>
      </w:r>
      <w:bookmarkEnd w:id="1686"/>
      <w:bookmarkEnd w:id="1687"/>
      <w:bookmarkEnd w:id="1689"/>
    </w:p>
    <w:p>
      <w:pPr>
        <w:pStyle w:val="Style33"/>
        <w:keepNext/>
        <w:keepLines/>
        <w:widowControl w:val="0"/>
        <w:shd w:val="clear" w:color="auto" w:fill="auto"/>
        <w:bidi w:val="0"/>
        <w:spacing w:before="0" w:after="360" w:line="240" w:lineRule="auto"/>
        <w:ind w:left="0" w:right="0" w:firstLine="0"/>
        <w:jc w:val="left"/>
      </w:pPr>
      <w:bookmarkStart w:id="1686" w:name="bookmark1686"/>
      <w:bookmarkStart w:id="1687" w:name="bookmark1687"/>
      <w:bookmarkStart w:id="1690" w:name="bookmark1690"/>
      <w:r>
        <w:rPr>
          <w:color w:val="000000"/>
          <w:spacing w:val="0"/>
          <w:w w:val="100"/>
          <w:position w:val="0"/>
        </w:rPr>
        <w:t>（1）商誉账面原值</w:t>
      </w:r>
      <w:bookmarkEnd w:id="1686"/>
      <w:bookmarkEnd w:id="1687"/>
      <w:bookmarkEnd w:id="1690"/>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378"/>
        <w:gridCol w:w="1608"/>
        <w:gridCol w:w="1277"/>
        <w:gridCol w:w="1133"/>
        <w:gridCol w:w="1277"/>
        <w:gridCol w:w="1277"/>
        <w:gridCol w:w="1642"/>
      </w:tblGrid>
      <w:tr>
        <w:trPr>
          <w:trHeight w:val="52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被投资单位名称</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或形成商誉的事</w:t>
            </w:r>
          </w:p>
          <w:p>
            <w:pPr>
              <w:pStyle w:val="Style19"/>
              <w:keepNext w:val="0"/>
              <w:keepLines w:val="0"/>
              <w:widowControl w:val="0"/>
              <w:shd w:val="clear" w:color="auto" w:fill="auto"/>
              <w:bidi w:val="0"/>
              <w:spacing w:before="0" w:after="120" w:line="240" w:lineRule="auto"/>
              <w:ind w:left="0" w:right="0" w:firstLine="600"/>
              <w:jc w:val="left"/>
              <w:rPr>
                <w:sz w:val="17"/>
                <w:szCs w:val="17"/>
              </w:rPr>
            </w:pPr>
            <w:r>
              <w:rPr>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52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企业合并形成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华商数码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1,570, </w:t>
            </w:r>
            <w:r>
              <w:rPr>
                <w:color w:val="000000"/>
                <w:spacing w:val="0"/>
                <w:w w:val="100"/>
                <w:position w:val="0"/>
              </w:rPr>
              <w:t xml:space="preserve">177. </w:t>
            </w: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1,570, </w:t>
            </w:r>
            <w:r>
              <w:rPr>
                <w:color w:val="000000"/>
                <w:spacing w:val="0"/>
                <w:w w:val="100"/>
                <w:position w:val="0"/>
              </w:rPr>
              <w:t xml:space="preserve">177. </w:t>
            </w:r>
            <w:r>
              <w:rPr>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长春华锐营销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446, </w:t>
            </w:r>
            <w:r>
              <w:rPr>
                <w:color w:val="000000"/>
                <w:spacing w:val="0"/>
                <w:w w:val="100"/>
                <w:position w:val="0"/>
              </w:rPr>
              <w:t xml:space="preserve">659. </w:t>
            </w: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446, </w:t>
            </w:r>
            <w:r>
              <w:rPr>
                <w:color w:val="000000"/>
                <w:spacing w:val="0"/>
                <w:w w:val="100"/>
                <w:position w:val="0"/>
              </w:rPr>
              <w:t xml:space="preserve">659. </w:t>
            </w:r>
            <w:r>
              <w:rPr>
                <w:color w:val="000000"/>
                <w:spacing w:val="0"/>
                <w:w w:val="100"/>
                <w:position w:val="0"/>
              </w:rPr>
              <w:t>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沈阳北联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62, </w:t>
            </w:r>
            <w:r>
              <w:rPr>
                <w:color w:val="000000"/>
                <w:spacing w:val="0"/>
                <w:w w:val="100"/>
                <w:position w:val="0"/>
              </w:rPr>
              <w:t xml:space="preserve">181. </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 </w:t>
            </w:r>
            <w:r>
              <w:rPr>
                <w:color w:val="000000"/>
                <w:spacing w:val="0"/>
                <w:w w:val="100"/>
                <w:position w:val="0"/>
              </w:rPr>
              <w:t xml:space="preserve">181. </w:t>
            </w:r>
            <w:r>
              <w:rPr>
                <w:color w:val="000000"/>
                <w:spacing w:val="0"/>
                <w:w w:val="100"/>
                <w:position w:val="0"/>
              </w:rPr>
              <w:t>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沈阳辽一网络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1,413,262.27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1,413,262.27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华闻影视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167,460. </w:t>
            </w:r>
            <w:r>
              <w:rPr>
                <w:color w:val="000000"/>
                <w:spacing w:val="0"/>
                <w:w w:val="100"/>
                <w:position w:val="0"/>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167, </w:t>
            </w:r>
            <w:r>
              <w:rPr>
                <w:color w:val="000000"/>
                <w:spacing w:val="0"/>
                <w:w w:val="100"/>
                <w:position w:val="0"/>
              </w:rPr>
              <w:t xml:space="preserve">460. </w:t>
            </w:r>
            <w:r>
              <w:rPr>
                <w:color w:val="000000"/>
                <w:spacing w:val="0"/>
                <w:w w:val="100"/>
                <w:position w:val="0"/>
              </w:rPr>
              <w:t>42</w:t>
            </w:r>
          </w:p>
        </w:tc>
      </w:tr>
    </w:tbl>
    <w:p>
      <w:pPr>
        <w:spacing w:lineRule="exact" w:line="1"/>
        <w:rPr>
          <w:sz w:val="2"/>
          <w:szCs w:val="2"/>
        </w:rPr>
      </w:pPr>
      <w:r>
        <w:br w:type="page"/>
      </w:r>
    </w:p>
    <w:tbl>
      <w:tblPr>
        <w:tblOverlap w:val="never"/>
        <w:jc w:val="center"/>
        <w:tblLayout w:type="fixed"/>
      </w:tblPr>
      <w:tblGrid>
        <w:gridCol w:w="1378"/>
        <w:gridCol w:w="1608"/>
        <w:gridCol w:w="1277"/>
        <w:gridCol w:w="1133"/>
        <w:gridCol w:w="1277"/>
        <w:gridCol w:w="1277"/>
        <w:gridCol w:w="164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新海岸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6, 678, </w:t>
            </w:r>
            <w:r>
              <w:rPr>
                <w:color w:val="000000"/>
                <w:spacing w:val="0"/>
                <w:w w:val="100"/>
                <w:position w:val="0"/>
              </w:rPr>
              <w:t xml:space="preserve">627. </w:t>
            </w: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6, 678, </w:t>
            </w:r>
            <w:r>
              <w:rPr>
                <w:color w:val="000000"/>
                <w:spacing w:val="0"/>
                <w:w w:val="100"/>
                <w:position w:val="0"/>
              </w:rPr>
              <w:t xml:space="preserve">627. </w:t>
            </w:r>
            <w:r>
              <w:rPr>
                <w:color w:val="000000"/>
                <w:spacing w:val="0"/>
                <w:w w:val="100"/>
                <w:position w:val="0"/>
              </w:rPr>
              <w:t>93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澄怀科技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572,592,268.23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572,592,268.23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掌视亿通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1,092, 989, </w:t>
            </w:r>
            <w:r>
              <w:rPr>
                <w:color w:val="000000"/>
                <w:spacing w:val="0"/>
                <w:w w:val="100"/>
                <w:position w:val="0"/>
              </w:rPr>
              <w:t xml:space="preserve">827. </w:t>
            </w: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1,092, 989, </w:t>
            </w:r>
            <w:r>
              <w:rPr>
                <w:color w:val="000000"/>
                <w:spacing w:val="0"/>
                <w:w w:val="100"/>
                <w:position w:val="0"/>
              </w:rPr>
              <w:t xml:space="preserve">827. </w:t>
            </w:r>
            <w:r>
              <w:rPr>
                <w:color w:val="000000"/>
                <w:spacing w:val="0"/>
                <w:w w:val="100"/>
                <w:position w:val="0"/>
              </w:rPr>
              <w:t>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邦富软件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593,984,235.72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593, 984, </w:t>
            </w:r>
            <w:r>
              <w:rPr>
                <w:color w:val="000000"/>
                <w:spacing w:val="0"/>
                <w:w w:val="100"/>
                <w:position w:val="0"/>
              </w:rPr>
              <w:t xml:space="preserve">235. </w:t>
            </w:r>
            <w:r>
              <w:rPr>
                <w:color w:val="000000"/>
                <w:spacing w:val="0"/>
                <w:w w:val="100"/>
                <w:position w:val="0"/>
              </w:rPr>
              <w:t>72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漫友文化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204, </w:t>
            </w:r>
            <w:r>
              <w:rPr>
                <w:color w:val="000000"/>
                <w:spacing w:val="0"/>
                <w:w w:val="100"/>
                <w:position w:val="0"/>
              </w:rPr>
              <w:t>095,282.50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204, 095, </w:t>
            </w:r>
            <w:r>
              <w:rPr>
                <w:color w:val="000000"/>
                <w:spacing w:val="0"/>
                <w:w w:val="100"/>
                <w:position w:val="0"/>
              </w:rPr>
              <w:t xml:space="preserve">282. </w:t>
            </w: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精视文化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355,287,538. </w:t>
            </w: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355,287,538. </w:t>
            </w: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环球智达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7,975, </w:t>
            </w:r>
            <w:r>
              <w:rPr>
                <w:color w:val="000000"/>
                <w:spacing w:val="0"/>
                <w:w w:val="100"/>
                <w:position w:val="0"/>
              </w:rPr>
              <w:t xml:space="preserve">083. </w:t>
            </w: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7,975,083.86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国广华屏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337, </w:t>
            </w:r>
            <w:r>
              <w:rPr>
                <w:color w:val="000000"/>
                <w:spacing w:val="0"/>
                <w:w w:val="100"/>
                <w:position w:val="0"/>
              </w:rPr>
              <w:t xml:space="preserve">138. </w:t>
            </w: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337, </w:t>
            </w:r>
            <w:r>
              <w:rPr>
                <w:color w:val="000000"/>
                <w:spacing w:val="0"/>
                <w:w w:val="100"/>
                <w:position w:val="0"/>
              </w:rPr>
              <w:t xml:space="preserve">138. </w:t>
            </w:r>
            <w:r>
              <w:rPr>
                <w:color w:val="000000"/>
                <w:spacing w:val="0"/>
                <w:w w:val="100"/>
                <w:position w:val="0"/>
              </w:rPr>
              <w:t>07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瀚祥拓睿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1,207,539.55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1,207,539.55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2,837,599, </w:t>
            </w:r>
            <w:r>
              <w:rPr>
                <w:color w:val="000000"/>
                <w:spacing w:val="0"/>
                <w:w w:val="100"/>
                <w:position w:val="0"/>
              </w:rPr>
              <w:t>742.55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1,207,539.55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7,975,083.86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2,830, 832, </w:t>
            </w:r>
            <w:r>
              <w:rPr>
                <w:color w:val="000000"/>
                <w:spacing w:val="0"/>
                <w:w w:val="100"/>
                <w:position w:val="0"/>
              </w:rPr>
              <w:t xml:space="preserve">198. </w:t>
            </w:r>
            <w:r>
              <w:rPr>
                <w:color w:val="000000"/>
                <w:spacing w:val="0"/>
                <w:w w:val="100"/>
                <w:position w:val="0"/>
              </w:rPr>
              <w:t>24</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both"/>
      </w:pPr>
      <w:bookmarkStart w:id="1691" w:name="bookmark1691"/>
      <w:bookmarkStart w:id="1692" w:name="bookmark1692"/>
      <w:bookmarkStart w:id="1693" w:name="bookmark1693"/>
      <w:bookmarkStart w:id="1694" w:name="bookmark1694"/>
      <w:r>
        <w:rPr>
          <w:color w:val="000000"/>
          <w:spacing w:val="0"/>
          <w:w w:val="100"/>
          <w:position w:val="0"/>
        </w:rPr>
        <w:t>（</w:t>
      </w:r>
      <w:bookmarkEnd w:id="1693"/>
      <w:r>
        <w:rPr>
          <w:color w:val="000000"/>
          <w:spacing w:val="0"/>
          <w:w w:val="100"/>
          <w:position w:val="0"/>
        </w:rPr>
        <w:t>2）商誉减值准备</w:t>
      </w:r>
      <w:bookmarkEnd w:id="1691"/>
      <w:bookmarkEnd w:id="1692"/>
      <w:bookmarkEnd w:id="1694"/>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被投资单位名称</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或形成商誉的事</w:t>
            </w:r>
          </w:p>
          <w:p>
            <w:pPr>
              <w:pStyle w:val="Style19"/>
              <w:keepNext w:val="0"/>
              <w:keepLines w:val="0"/>
              <w:widowControl w:val="0"/>
              <w:shd w:val="clear" w:color="auto" w:fill="auto"/>
              <w:bidi w:val="0"/>
              <w:spacing w:before="0" w:after="100" w:line="240" w:lineRule="auto"/>
              <w:ind w:left="0" w:right="0" w:firstLine="600"/>
              <w:jc w:val="left"/>
              <w:rPr>
                <w:sz w:val="17"/>
                <w:szCs w:val="17"/>
              </w:rPr>
            </w:pPr>
            <w:r>
              <w:rPr>
                <w:color w:val="000000"/>
                <w:spacing w:val="0"/>
                <w:w w:val="100"/>
                <w:position w:val="0"/>
                <w:sz w:val="17"/>
                <w:szCs w:val="17"/>
              </w:rPr>
              <w:t>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长春华锐营销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446, </w:t>
            </w:r>
            <w:r>
              <w:rPr>
                <w:color w:val="000000"/>
                <w:spacing w:val="0"/>
                <w:w w:val="100"/>
                <w:position w:val="0"/>
              </w:rPr>
              <w:t xml:space="preserve">659. </w:t>
            </w: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446, </w:t>
            </w:r>
            <w:r>
              <w:rPr>
                <w:color w:val="000000"/>
                <w:spacing w:val="0"/>
                <w:w w:val="100"/>
                <w:position w:val="0"/>
              </w:rPr>
              <w:t xml:space="preserve">659. </w:t>
            </w:r>
            <w:r>
              <w:rPr>
                <w:color w:val="000000"/>
                <w:spacing w:val="0"/>
                <w:w w:val="100"/>
                <w:position w:val="0"/>
              </w:rPr>
              <w:t>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漫友文化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179,819, </w:t>
            </w:r>
            <w:r>
              <w:rPr>
                <w:color w:val="000000"/>
                <w:spacing w:val="0"/>
                <w:w w:val="100"/>
                <w:position w:val="0"/>
              </w:rPr>
              <w:t xml:space="preserve">467. </w:t>
            </w: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179,819, </w:t>
            </w:r>
            <w:r>
              <w:rPr>
                <w:color w:val="000000"/>
                <w:spacing w:val="0"/>
                <w:w w:val="100"/>
                <w:position w:val="0"/>
              </w:rPr>
              <w:t xml:space="preserve">467. </w:t>
            </w:r>
            <w:r>
              <w:rPr>
                <w:color w:val="000000"/>
                <w:spacing w:val="0"/>
                <w:w w:val="100"/>
                <w:position w:val="0"/>
              </w:rPr>
              <w:t>98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180, 266, </w:t>
            </w:r>
            <w:r>
              <w:rPr>
                <w:color w:val="000000"/>
                <w:spacing w:val="0"/>
                <w:w w:val="100"/>
                <w:position w:val="0"/>
              </w:rPr>
              <w:t xml:space="preserve">127. </w:t>
            </w:r>
            <w:r>
              <w:rPr>
                <w:color w:val="000000"/>
                <w:spacing w:val="0"/>
                <w:w w:val="100"/>
                <w:position w:val="0"/>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180,266,127.68</w:t>
            </w:r>
          </w:p>
        </w:tc>
      </w:tr>
    </w:tbl>
    <w:p>
      <w:pPr>
        <w:widowControl w:val="0"/>
        <w:spacing w:after="79" w:line="1" w:lineRule="exact"/>
      </w:pP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本公司聘请银信资产评估有限公司对收购掌视亿通、邦富软件、漫友文化、精视文化产生的商誉进行 减值测试。减值测试系根据管理层批准的五年期（</w:t>
      </w:r>
      <w:r>
        <w:rPr>
          <w:color w:val="000000"/>
          <w:spacing w:val="0"/>
          <w:w w:val="100"/>
          <w:position w:val="0"/>
        </w:rPr>
        <w:t>2017</w:t>
      </w:r>
      <w:r>
        <w:rPr>
          <w:color w:val="000000"/>
          <w:spacing w:val="0"/>
          <w:w w:val="100"/>
          <w:position w:val="0"/>
        </w:rPr>
        <w:t>年</w:t>
      </w:r>
      <w:r>
        <w:rPr>
          <w:color w:val="000000"/>
          <w:spacing w:val="0"/>
          <w:w w:val="100"/>
          <w:position w:val="0"/>
        </w:rPr>
        <w:t>-2021</w:t>
      </w:r>
      <w:r>
        <w:rPr>
          <w:color w:val="000000"/>
          <w:spacing w:val="0"/>
          <w:w w:val="100"/>
          <w:position w:val="0"/>
        </w:rPr>
        <w:t>年）预算，采用现金流量预测法对资产组 的可收回金额进行评估，假设永续年（自</w:t>
      </w:r>
      <w:r>
        <w:rPr>
          <w:color w:val="000000"/>
          <w:spacing w:val="0"/>
          <w:w w:val="100"/>
          <w:position w:val="0"/>
        </w:rPr>
        <w:t>2022</w:t>
      </w:r>
      <w:r>
        <w:rPr>
          <w:color w:val="000000"/>
          <w:spacing w:val="0"/>
          <w:w w:val="100"/>
          <w:position w:val="0"/>
        </w:rPr>
        <w:t>年起）已达到稳定状态，故在永续年期间未考虑营运资金增 加额。减值测试中采用的关键假设包括：各业务类型增长率、毛利率及其他相关费用，管理层根据历史经 验及对市场发展的预测确定相关关键假设。本次商誉减值测试采用反映相关资产组特定风险的加权平均资 本成本</w:t>
      </w:r>
      <w:r>
        <w:rPr>
          <w:color w:val="000000"/>
          <w:spacing w:val="0"/>
          <w:w w:val="100"/>
          <w:position w:val="0"/>
        </w:rPr>
        <w:t>12.24%-14.55%</w:t>
      </w:r>
      <w:r>
        <w:rPr>
          <w:color w:val="000000"/>
          <w:spacing w:val="0"/>
          <w:w w:val="100"/>
          <w:position w:val="0"/>
        </w:rPr>
        <w:t>为折现率。根据上述评估，收购掌视亿通、邦富软件、精视文化产生的商誉未发生 减值，收购漫友文化产生的商誉发生减值，减值金额为</w:t>
      </w:r>
      <w:r>
        <w:rPr>
          <w:color w:val="000000"/>
          <w:spacing w:val="0"/>
          <w:w w:val="100"/>
          <w:position w:val="0"/>
        </w:rPr>
        <w:t>179,819,467.98</w:t>
      </w:r>
      <w:r>
        <w:rPr>
          <w:color w:val="000000"/>
          <w:spacing w:val="0"/>
          <w:w w:val="100"/>
          <w:position w:val="0"/>
        </w:rPr>
        <w:t>元。</w:t>
      </w:r>
    </w:p>
    <w:p>
      <w:pPr>
        <w:pStyle w:val="Style35"/>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本公司聘请北京卓信大华资产评估有限公司对收购澄怀科技产生的商誉进行减值测试。减值测试系根 据管理层批准的三年期（</w:t>
      </w:r>
      <w:r>
        <w:rPr>
          <w:color w:val="000000"/>
          <w:spacing w:val="0"/>
          <w:w w:val="100"/>
          <w:position w:val="0"/>
        </w:rPr>
        <w:t>2017</w:t>
      </w:r>
      <w:r>
        <w:rPr>
          <w:color w:val="000000"/>
          <w:spacing w:val="0"/>
          <w:w w:val="100"/>
          <w:position w:val="0"/>
        </w:rPr>
        <w:t>年</w:t>
      </w:r>
      <w:r>
        <w:rPr>
          <w:color w:val="000000"/>
          <w:spacing w:val="0"/>
          <w:w w:val="100"/>
          <w:position w:val="0"/>
        </w:rPr>
        <w:t>-2019</w:t>
      </w:r>
      <w:r>
        <w:rPr>
          <w:color w:val="000000"/>
          <w:spacing w:val="0"/>
          <w:w w:val="100"/>
          <w:position w:val="0"/>
        </w:rPr>
        <w:t>年）预算，采用现金流量预测法对资产组的可收回金额进行评估， 假设永续年（自</w:t>
      </w:r>
      <w:r>
        <w:rPr>
          <w:color w:val="000000"/>
          <w:spacing w:val="0"/>
          <w:w w:val="100"/>
          <w:position w:val="0"/>
        </w:rPr>
        <w:t>2020</w:t>
      </w:r>
      <w:r>
        <w:rPr>
          <w:color w:val="000000"/>
          <w:spacing w:val="0"/>
          <w:w w:val="100"/>
          <w:position w:val="0"/>
        </w:rPr>
        <w:t>年起）已达到稳定状态，故在永续年期间未考虑营运资金增加额。减值测试中采用的 关键假设包括：各业务类型增长率、毛利率及其他相关费用，管理层根据历史经验及对市场发展的预测确 定相关关键假设。本次商誉减值测试采用反映相关资产组特定风险的加权平均资本成本</w:t>
      </w:r>
      <w:r>
        <w:rPr>
          <w:color w:val="000000"/>
          <w:spacing w:val="0"/>
          <w:w w:val="100"/>
          <w:position w:val="0"/>
        </w:rPr>
        <w:t>12.68%</w:t>
      </w:r>
      <w:r>
        <w:rPr>
          <w:color w:val="000000"/>
          <w:spacing w:val="0"/>
          <w:w w:val="100"/>
          <w:position w:val="0"/>
        </w:rPr>
        <w:t>为折现率。 根据上述评估，收购澄怀科技产生的商誉未发生减值。</w:t>
      </w:r>
    </w:p>
    <w:p>
      <w:pPr>
        <w:pStyle w:val="Style33"/>
        <w:keepNext/>
        <w:keepLines/>
        <w:widowControl w:val="0"/>
        <w:shd w:val="clear" w:color="auto" w:fill="auto"/>
        <w:bidi w:val="0"/>
        <w:spacing w:before="0" w:line="312" w:lineRule="exact"/>
        <w:ind w:left="0" w:right="0" w:firstLine="0"/>
        <w:jc w:val="both"/>
      </w:pPr>
      <w:bookmarkStart w:id="1695" w:name="bookmark1695"/>
      <w:bookmarkStart w:id="1696" w:name="bookmark1696"/>
      <w:bookmarkStart w:id="1697" w:name="bookmark1697"/>
      <w:bookmarkStart w:id="1698" w:name="bookmark1698"/>
      <w:r>
        <w:rPr>
          <w:color w:val="000000"/>
          <w:spacing w:val="0"/>
          <w:w w:val="100"/>
          <w:position w:val="0"/>
        </w:rPr>
        <w:t>2</w:t>
      </w:r>
      <w:bookmarkEnd w:id="1697"/>
      <w:r>
        <w:rPr>
          <w:color w:val="000000"/>
          <w:spacing w:val="0"/>
          <w:w w:val="100"/>
          <w:position w:val="0"/>
        </w:rPr>
        <w:t>2、长期待摊费用</w:t>
      </w:r>
      <w:bookmarkEnd w:id="1695"/>
      <w:bookmarkEnd w:id="1696"/>
      <w:bookmarkEnd w:id="1698"/>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本期摊销金额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经营租入固定资产</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改良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8,183,604. </w:t>
            </w:r>
            <w:r>
              <w:rPr>
                <w:color w:val="000000"/>
                <w:spacing w:val="0"/>
                <w:w w:val="100"/>
                <w:position w:val="0"/>
              </w:rPr>
              <w:t>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7, 268, </w:t>
            </w:r>
            <w:r>
              <w:rPr>
                <w:color w:val="000000"/>
                <w:spacing w:val="0"/>
                <w:w w:val="100"/>
                <w:position w:val="0"/>
              </w:rPr>
              <w:t xml:space="preserve">149. </w:t>
            </w:r>
            <w:r>
              <w:rPr>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4, 859, </w:t>
            </w:r>
            <w:r>
              <w:rPr>
                <w:color w:val="000000"/>
                <w:spacing w:val="0"/>
                <w:w w:val="100"/>
                <w:position w:val="0"/>
              </w:rPr>
              <w:t xml:space="preserve">502. </w:t>
            </w:r>
            <w:r>
              <w:rPr>
                <w:color w:val="000000"/>
                <w:spacing w:val="0"/>
                <w:w w:val="100"/>
                <w:position w:val="0"/>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4, 609, </w:t>
            </w:r>
            <w:r>
              <w:rPr>
                <w:color w:val="000000"/>
                <w:spacing w:val="0"/>
                <w:w w:val="100"/>
                <w:position w:val="0"/>
              </w:rPr>
              <w:t xml:space="preserve">044. </w:t>
            </w:r>
            <w:r>
              <w:rPr>
                <w:color w:val="000000"/>
                <w:spacing w:val="0"/>
                <w:w w:val="100"/>
                <w:position w:val="0"/>
              </w:rPr>
              <w:t>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5, 983, </w:t>
            </w:r>
            <w:r>
              <w:rPr>
                <w:color w:val="000000"/>
                <w:spacing w:val="0"/>
                <w:w w:val="100"/>
                <w:position w:val="0"/>
              </w:rPr>
              <w:t xml:space="preserve">206. </w:t>
            </w:r>
            <w:r>
              <w:rPr>
                <w:color w:val="000000"/>
                <w:spacing w:val="0"/>
                <w:w w:val="100"/>
                <w:position w:val="0"/>
              </w:rPr>
              <w:t>85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客户技改工程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9,578, </w:t>
            </w:r>
            <w:r>
              <w:rPr>
                <w:color w:val="000000"/>
                <w:spacing w:val="0"/>
                <w:w w:val="100"/>
                <w:position w:val="0"/>
              </w:rPr>
              <w:t xml:space="preserve">533. </w:t>
            </w:r>
            <w:r>
              <w:rPr>
                <w:color w:val="000000"/>
                <w:spacing w:val="0"/>
                <w:w w:val="100"/>
                <w:position w:val="0"/>
              </w:rPr>
              <w:t>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 </w:t>
            </w:r>
            <w:r>
              <w:rPr>
                <w:color w:val="000000"/>
                <w:spacing w:val="0"/>
                <w:w w:val="100"/>
                <w:position w:val="0"/>
              </w:rPr>
              <w:t xml:space="preserve">660,725. </w:t>
            </w:r>
            <w:r>
              <w:rPr>
                <w:color w:val="000000"/>
                <w:spacing w:val="0"/>
                <w:w w:val="100"/>
                <w:position w:val="0"/>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4, 877, </w:t>
            </w:r>
            <w:r>
              <w:rPr>
                <w:color w:val="000000"/>
                <w:spacing w:val="0"/>
                <w:w w:val="100"/>
                <w:position w:val="0"/>
              </w:rPr>
              <w:t xml:space="preserve">462. </w:t>
            </w: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9, </w:t>
            </w:r>
            <w:r>
              <w:rPr>
                <w:color w:val="000000"/>
                <w:spacing w:val="0"/>
                <w:w w:val="100"/>
                <w:position w:val="0"/>
              </w:rPr>
              <w:t>361,796.20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金鹿卡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714, </w:t>
            </w:r>
            <w:r>
              <w:rPr>
                <w:color w:val="000000"/>
                <w:spacing w:val="0"/>
                <w:w w:val="100"/>
                <w:position w:val="0"/>
              </w:rPr>
              <w:t xml:space="preserve">944. </w:t>
            </w: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684, </w:t>
            </w:r>
            <w:r>
              <w:rPr>
                <w:color w:val="000000"/>
                <w:spacing w:val="0"/>
                <w:w w:val="100"/>
                <w:position w:val="0"/>
              </w:rPr>
              <w:t xml:space="preserve">944. </w:t>
            </w:r>
            <w:r>
              <w:rPr>
                <w:color w:val="000000"/>
                <w:spacing w:val="0"/>
                <w:w w:val="100"/>
                <w:position w:val="0"/>
              </w:rPr>
              <w:t>44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环境修缮费用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2,454, </w:t>
            </w:r>
            <w:r>
              <w:rPr>
                <w:color w:val="000000"/>
                <w:spacing w:val="0"/>
                <w:w w:val="100"/>
                <w:position w:val="0"/>
              </w:rPr>
              <w:t xml:space="preserve">759. </w:t>
            </w:r>
            <w:r>
              <w:rPr>
                <w:color w:val="000000"/>
                <w:spacing w:val="0"/>
                <w:w w:val="100"/>
                <w:position w:val="0"/>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118, </w:t>
            </w:r>
            <w:r>
              <w:rPr>
                <w:color w:val="000000"/>
                <w:spacing w:val="0"/>
                <w:w w:val="100"/>
                <w:position w:val="0"/>
              </w:rPr>
              <w:t xml:space="preserve">600. </w:t>
            </w:r>
            <w:r>
              <w:rPr>
                <w:color w:val="000000"/>
                <w:spacing w:val="0"/>
                <w:w w:val="100"/>
                <w:position w:val="0"/>
              </w:rPr>
              <w:t>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1,027,384.56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1,545,975.32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服务器托管费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1,313,694. </w:t>
            </w:r>
            <w:r>
              <w:rPr>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5,935,505.58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3, 143, </w:t>
            </w:r>
            <w:r>
              <w:rPr>
                <w:color w:val="000000"/>
                <w:spacing w:val="0"/>
                <w:w w:val="100"/>
                <w:position w:val="0"/>
              </w:rPr>
              <w:t xml:space="preserve">022. </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4, 106, </w:t>
            </w:r>
            <w:r>
              <w:rPr>
                <w:color w:val="000000"/>
                <w:spacing w:val="0"/>
                <w:w w:val="100"/>
                <w:position w:val="0"/>
              </w:rPr>
              <w:t xml:space="preserve">178. </w:t>
            </w:r>
            <w:r>
              <w:rPr>
                <w:color w:val="000000"/>
                <w:spacing w:val="0"/>
                <w:w w:val="100"/>
                <w:position w:val="0"/>
              </w:rPr>
              <w:t>05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13,097,136.94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9, 441, </w:t>
            </w:r>
            <w:r>
              <w:rPr>
                <w:color w:val="000000"/>
                <w:spacing w:val="0"/>
                <w:w w:val="100"/>
                <w:position w:val="0"/>
              </w:rPr>
              <w:t xml:space="preserve">087. </w:t>
            </w:r>
            <w:r>
              <w:rPr>
                <w:color w:val="000000"/>
                <w:spacing w:val="0"/>
                <w:w w:val="100"/>
                <w:position w:val="0"/>
              </w:rPr>
              <w:t>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8, 560, </w:t>
            </w:r>
            <w:r>
              <w:rPr>
                <w:color w:val="000000"/>
                <w:spacing w:val="0"/>
                <w:w w:val="100"/>
                <w:position w:val="0"/>
              </w:rPr>
              <w:t xml:space="preserve">758. </w:t>
            </w:r>
            <w:r>
              <w:rPr>
                <w:color w:val="000000"/>
                <w:spacing w:val="0"/>
                <w:w w:val="100"/>
                <w:position w:val="0"/>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516, </w:t>
            </w:r>
            <w:r>
              <w:rPr>
                <w:color w:val="000000"/>
                <w:spacing w:val="0"/>
                <w:w w:val="100"/>
                <w:position w:val="0"/>
              </w:rPr>
              <w:t xml:space="preserve">390. </w:t>
            </w:r>
            <w:r>
              <w:rPr>
                <w:color w:val="000000"/>
                <w:spacing w:val="0"/>
                <w:w w:val="100"/>
                <w:position w:val="0"/>
              </w:rPr>
              <w:t>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13,461,074. </w:t>
            </w:r>
            <w:r>
              <w:rPr>
                <w:color w:val="000000"/>
                <w:spacing w:val="0"/>
                <w:w w:val="100"/>
                <w:position w:val="0"/>
              </w:rPr>
              <w:t>69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35,342,673.27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27, 424, </w:t>
            </w:r>
            <w:r>
              <w:rPr>
                <w:color w:val="000000"/>
                <w:spacing w:val="0"/>
                <w:w w:val="100"/>
                <w:position w:val="0"/>
              </w:rPr>
              <w:t xml:space="preserve">067. </w:t>
            </w:r>
            <w:r>
              <w:rPr>
                <w:color w:val="000000"/>
                <w:spacing w:val="0"/>
                <w:w w:val="100"/>
                <w:position w:val="0"/>
              </w:rPr>
              <w:t>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22,498, </w:t>
            </w:r>
            <w:r>
              <w:rPr>
                <w:color w:val="000000"/>
                <w:spacing w:val="0"/>
                <w:w w:val="100"/>
                <w:position w:val="0"/>
              </w:rPr>
              <w:t>130.97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 </w:t>
            </w:r>
            <w:r>
              <w:rPr>
                <w:color w:val="000000"/>
                <w:spacing w:val="0"/>
                <w:w w:val="100"/>
                <w:position w:val="0"/>
              </w:rPr>
              <w:t xml:space="preserve">125,434. </w:t>
            </w:r>
            <w:r>
              <w:rPr>
                <w:color w:val="000000"/>
                <w:spacing w:val="0"/>
                <w:w w:val="100"/>
                <w:position w:val="0"/>
              </w:rPr>
              <w:t>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35,143,175.55</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2</w:t>
      </w:r>
      <w:bookmarkEnd w:id="1701"/>
      <w:r>
        <w:rPr>
          <w:color w:val="000000"/>
          <w:spacing w:val="0"/>
          <w:w w:val="100"/>
          <w:position w:val="0"/>
        </w:rPr>
        <w:t>3、递延所得税资产/递延所得税负债</w:t>
      </w:r>
      <w:bookmarkEnd w:id="1699"/>
      <w:bookmarkEnd w:id="1700"/>
      <w:bookmarkEnd w:id="1702"/>
    </w:p>
    <w:p>
      <w:pPr>
        <w:pStyle w:val="Style33"/>
        <w:keepNext/>
        <w:keepLines/>
        <w:widowControl w:val="0"/>
        <w:shd w:val="clear" w:color="auto" w:fill="auto"/>
        <w:bidi w:val="0"/>
        <w:spacing w:before="0" w:line="240" w:lineRule="auto"/>
        <w:ind w:left="0" w:right="0" w:firstLine="0"/>
        <w:jc w:val="left"/>
      </w:pPr>
      <w:bookmarkStart w:id="1699" w:name="bookmark1699"/>
      <w:bookmarkStart w:id="1700" w:name="bookmark1700"/>
      <w:bookmarkStart w:id="1703" w:name="bookmark1703"/>
      <w:r>
        <w:rPr>
          <w:color w:val="000000"/>
          <w:spacing w:val="0"/>
          <w:w w:val="100"/>
          <w:position w:val="0"/>
        </w:rPr>
        <w:t>(1)未经抵销的递延所得税资产</w:t>
      </w:r>
      <w:bookmarkEnd w:id="1699"/>
      <w:bookmarkEnd w:id="1700"/>
      <w:bookmarkEnd w:id="1703"/>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136, 040, </w:t>
            </w:r>
            <w:r>
              <w:rPr>
                <w:color w:val="000000"/>
                <w:spacing w:val="0"/>
                <w:w w:val="100"/>
                <w:position w:val="0"/>
              </w:rPr>
              <w:t xml:space="preserve">086. </w:t>
            </w:r>
            <w:r>
              <w:rPr>
                <w:color w:val="000000"/>
                <w:spacing w:val="0"/>
                <w:w w:val="100"/>
                <w:position w:val="0"/>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32,705,238.36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114,918, </w:t>
            </w:r>
            <w:r>
              <w:rPr>
                <w:color w:val="000000"/>
                <w:spacing w:val="0"/>
                <w:w w:val="100"/>
                <w:position w:val="0"/>
              </w:rPr>
              <w:t xml:space="preserve">745. </w:t>
            </w:r>
            <w:r>
              <w:rPr>
                <w:color w:val="000000"/>
                <w:spacing w:val="0"/>
                <w:w w:val="100"/>
                <w:position w:val="0"/>
              </w:rPr>
              <w:t>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25,291,324.51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91,906,509.06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21,825,953.46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88,390, </w:t>
            </w:r>
            <w:r>
              <w:rPr>
                <w:color w:val="000000"/>
                <w:spacing w:val="0"/>
                <w:w w:val="100"/>
                <w:position w:val="0"/>
              </w:rPr>
              <w:t>809.41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22,097,702.35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交易性金融工具、衍生 金融工具的估值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12,252,003.88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3, 063, </w:t>
            </w:r>
            <w:r>
              <w:rPr>
                <w:color w:val="000000"/>
                <w:spacing w:val="0"/>
                <w:w w:val="100"/>
                <w:position w:val="0"/>
              </w:rPr>
              <w:t xml:space="preserve">000. </w:t>
            </w:r>
            <w:r>
              <w:rPr>
                <w:color w:val="000000"/>
                <w:spacing w:val="0"/>
                <w:w w:val="100"/>
                <w:position w:val="0"/>
              </w:rPr>
              <w:t>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4, 537, </w:t>
            </w:r>
            <w:r>
              <w:rPr>
                <w:color w:val="000000"/>
                <w:spacing w:val="0"/>
                <w:w w:val="100"/>
                <w:position w:val="0"/>
              </w:rPr>
              <w:t xml:space="preserve">665.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 </w:t>
            </w:r>
            <w:r>
              <w:rPr>
                <w:color w:val="000000"/>
                <w:spacing w:val="0"/>
                <w:w w:val="100"/>
                <w:position w:val="0"/>
              </w:rPr>
              <w:t xml:space="preserve">134,416. </w:t>
            </w:r>
            <w:r>
              <w:rPr>
                <w:color w:val="000000"/>
                <w:spacing w:val="0"/>
                <w:w w:val="100"/>
                <w:position w:val="0"/>
              </w:rPr>
              <w:t>47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9, 504, </w:t>
            </w:r>
            <w:r>
              <w:rPr>
                <w:color w:val="000000"/>
                <w:spacing w:val="0"/>
                <w:w w:val="100"/>
                <w:position w:val="0"/>
              </w:rPr>
              <w:t xml:space="preserve">790. </w:t>
            </w:r>
            <w:r>
              <w:rPr>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2, 798, </w:t>
            </w:r>
            <w:r>
              <w:rPr>
                <w:color w:val="000000"/>
                <w:spacing w:val="0"/>
                <w:w w:val="100"/>
                <w:position w:val="0"/>
              </w:rPr>
              <w:t xml:space="preserve">232. </w:t>
            </w:r>
            <w:r>
              <w:rPr>
                <w:color w:val="000000"/>
                <w:spacing w:val="0"/>
                <w:w w:val="100"/>
                <w:position w:val="0"/>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6, </w:t>
            </w:r>
            <w:r>
              <w:rPr>
                <w:color w:val="000000"/>
                <w:spacing w:val="0"/>
                <w:w w:val="100"/>
                <w:position w:val="0"/>
              </w:rPr>
              <w:t>921,609.02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1,289,722.54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249, 703, </w:t>
            </w:r>
            <w:r>
              <w:rPr>
                <w:color w:val="000000"/>
                <w:spacing w:val="0"/>
                <w:w w:val="100"/>
                <w:position w:val="0"/>
              </w:rPr>
              <w:t xml:space="preserve">389. </w:t>
            </w:r>
            <w:r>
              <w:rPr>
                <w:color w:val="000000"/>
                <w:spacing w:val="0"/>
                <w:w w:val="100"/>
                <w:position w:val="0"/>
              </w:rPr>
              <w:t>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60,392,425.71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214, 768, </w:t>
            </w:r>
            <w:r>
              <w:rPr>
                <w:color w:val="000000"/>
                <w:spacing w:val="0"/>
                <w:w w:val="100"/>
                <w:position w:val="0"/>
              </w:rPr>
              <w:t xml:space="preserve">830. </w:t>
            </w: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49,813,165.87</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220"/>
        <w:jc w:val="left"/>
      </w:pPr>
      <w:bookmarkStart w:id="1704" w:name="bookmark1704"/>
      <w:bookmarkStart w:id="1705" w:name="bookmark1705"/>
      <w:bookmarkStart w:id="1706" w:name="bookmark1706"/>
      <w:r>
        <w:rPr>
          <w:color w:val="000000"/>
          <w:spacing w:val="0"/>
          <w:w w:val="100"/>
          <w:position w:val="0"/>
        </w:rPr>
        <w:t>2)未经抵销的递延所得税负债</w:t>
      </w:r>
      <w:bookmarkEnd w:id="1704"/>
      <w:bookmarkEnd w:id="1705"/>
      <w:bookmarkEnd w:id="1706"/>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可供出售金融资产公允 价值变动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66, 787, </w:t>
            </w:r>
            <w:r>
              <w:rPr>
                <w:color w:val="000000"/>
                <w:spacing w:val="0"/>
                <w:w w:val="100"/>
                <w:position w:val="0"/>
              </w:rPr>
              <w:t xml:space="preserve">045. </w:t>
            </w:r>
            <w:r>
              <w:rPr>
                <w:color w:val="000000"/>
                <w:spacing w:val="0"/>
                <w:w w:val="100"/>
                <w:position w:val="0"/>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15,405,888.95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365,282,113.04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63,402,969.56</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交易性金融工具、衍生 金融工具的估值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329, </w:t>
            </w:r>
            <w:r>
              <w:rPr>
                <w:color w:val="000000"/>
                <w:spacing w:val="0"/>
                <w:w w:val="100"/>
                <w:position w:val="0"/>
              </w:rPr>
              <w:t xml:space="preserve">347. </w:t>
            </w:r>
            <w:r>
              <w:rPr>
                <w:color w:val="000000"/>
                <w:spacing w:val="0"/>
                <w:w w:val="100"/>
                <w:position w:val="0"/>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82,336.80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994, </w:t>
            </w:r>
            <w:r>
              <w:rPr>
                <w:color w:val="000000"/>
                <w:spacing w:val="0"/>
                <w:w w:val="100"/>
                <w:position w:val="0"/>
              </w:rPr>
              <w:t xml:space="preserve">095. </w:t>
            </w:r>
            <w:r>
              <w:rPr>
                <w:color w:val="000000"/>
                <w:spacing w:val="0"/>
                <w:w w:val="100"/>
                <w:position w:val="0"/>
              </w:rPr>
              <w:t>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248, </w:t>
            </w:r>
            <w:r>
              <w:rPr>
                <w:color w:val="000000"/>
                <w:spacing w:val="0"/>
                <w:w w:val="100"/>
                <w:position w:val="0"/>
              </w:rPr>
              <w:t xml:space="preserve">523. </w:t>
            </w:r>
            <w:r>
              <w:rPr>
                <w:color w:val="000000"/>
                <w:spacing w:val="0"/>
                <w:w w:val="100"/>
                <w:position w:val="0"/>
              </w:rPr>
              <w:t>86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219, </w:t>
            </w:r>
            <w:r>
              <w:rPr>
                <w:color w:val="000000"/>
                <w:spacing w:val="0"/>
                <w:w w:val="100"/>
                <w:position w:val="0"/>
              </w:rPr>
              <w:t xml:space="preserve">825. </w:t>
            </w:r>
            <w:r>
              <w:rPr>
                <w:color w:val="000000"/>
                <w:spacing w:val="0"/>
                <w:w w:val="100"/>
                <w:position w:val="0"/>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 </w:t>
            </w:r>
            <w:r>
              <w:rPr>
                <w:color w:val="000000"/>
                <w:spacing w:val="0"/>
                <w:w w:val="100"/>
                <w:position w:val="0"/>
              </w:rPr>
              <w:t>956.40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219, </w:t>
            </w:r>
            <w:r>
              <w:rPr>
                <w:color w:val="000000"/>
                <w:spacing w:val="0"/>
                <w:w w:val="100"/>
                <w:position w:val="0"/>
              </w:rPr>
              <w:t xml:space="preserve">825.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 </w:t>
            </w:r>
            <w:r>
              <w:rPr>
                <w:color w:val="000000"/>
                <w:spacing w:val="0"/>
                <w:w w:val="100"/>
                <w:position w:val="0"/>
              </w:rPr>
              <w:t xml:space="preserve">956. </w:t>
            </w:r>
            <w:r>
              <w:rPr>
                <w:color w:val="000000"/>
                <w:spacing w:val="0"/>
                <w:w w:val="100"/>
                <w:position w:val="0"/>
              </w:rPr>
              <w:t>40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67,336,218.72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15,543, </w:t>
            </w:r>
            <w:r>
              <w:rPr>
                <w:color w:val="000000"/>
                <w:spacing w:val="0"/>
                <w:w w:val="100"/>
                <w:position w:val="0"/>
              </w:rPr>
              <w:t xml:space="preserve">182. </w:t>
            </w:r>
            <w:r>
              <w:rPr>
                <w:color w:val="000000"/>
                <w:spacing w:val="0"/>
                <w:w w:val="100"/>
                <w:position w:val="0"/>
              </w:rPr>
              <w:t>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366, 496, </w:t>
            </w:r>
            <w:r>
              <w:rPr>
                <w:color w:val="000000"/>
                <w:spacing w:val="0"/>
                <w:w w:val="100"/>
                <w:position w:val="0"/>
              </w:rPr>
              <w:t xml:space="preserve">034. </w:t>
            </w:r>
            <w:r>
              <w:rPr>
                <w:color w:val="000000"/>
                <w:spacing w:val="0"/>
                <w:w w:val="100"/>
                <w:position w:val="0"/>
              </w:rPr>
              <w:t>08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63, 706, </w:t>
            </w:r>
            <w:r>
              <w:rPr>
                <w:color w:val="000000"/>
                <w:spacing w:val="0"/>
                <w:w w:val="100"/>
                <w:position w:val="0"/>
              </w:rPr>
              <w:t xml:space="preserve">449. </w:t>
            </w:r>
            <w:r>
              <w:rPr>
                <w:color w:val="000000"/>
                <w:spacing w:val="0"/>
                <w:w w:val="100"/>
                <w:position w:val="0"/>
              </w:rPr>
              <w:t>82</w:t>
            </w:r>
          </w:p>
        </w:tc>
      </w:tr>
    </w:tbl>
    <w:p>
      <w:pPr>
        <w:widowControl w:val="0"/>
        <w:spacing w:after="319" w:line="1" w:lineRule="exact"/>
      </w:pPr>
    </w:p>
    <w:p>
      <w:pPr>
        <w:pStyle w:val="Style33"/>
        <w:keepNext/>
        <w:keepLines/>
        <w:widowControl w:val="0"/>
        <w:numPr>
          <w:ilvl w:val="0"/>
          <w:numId w:val="47"/>
        </w:numPr>
        <w:shd w:val="clear" w:color="auto" w:fill="auto"/>
        <w:bidi w:val="0"/>
        <w:spacing w:before="0" w:line="240" w:lineRule="auto"/>
        <w:ind w:left="0" w:right="0" w:firstLine="0"/>
        <w:jc w:val="left"/>
      </w:pPr>
      <w:bookmarkStart w:id="1707" w:name="bookmark1707"/>
      <w:bookmarkStart w:id="1708" w:name="bookmark1708"/>
      <w:bookmarkStart w:id="1709" w:name="bookmark1709"/>
      <w:bookmarkStart w:id="1710" w:name="bookmark1710"/>
      <w:bookmarkEnd w:id="1709"/>
      <w:r>
        <w:rPr>
          <w:color w:val="000000"/>
          <w:spacing w:val="0"/>
          <w:w w:val="100"/>
          <w:position w:val="0"/>
        </w:rPr>
        <w:t>未确认递延所得税资产明细</w:t>
      </w:r>
      <w:bookmarkEnd w:id="1707"/>
      <w:bookmarkEnd w:id="1708"/>
      <w:bookmarkEnd w:id="1710"/>
    </w:p>
    <w:p>
      <w:pPr>
        <w:pStyle w:val="Style4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248, 960, </w:t>
            </w:r>
            <w:r>
              <w:rPr>
                <w:color w:val="000000"/>
                <w:spacing w:val="0"/>
                <w:w w:val="100"/>
                <w:position w:val="0"/>
              </w:rPr>
              <w:t xml:space="preserve">774.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165,830, </w:t>
            </w:r>
            <w:r>
              <w:rPr>
                <w:color w:val="000000"/>
                <w:spacing w:val="0"/>
                <w:w w:val="100"/>
                <w:position w:val="0"/>
              </w:rPr>
              <w:t xml:space="preserve">896. </w:t>
            </w:r>
            <w:r>
              <w:rPr>
                <w:color w:val="000000"/>
                <w:spacing w:val="0"/>
                <w:w w:val="100"/>
                <w:position w:val="0"/>
              </w:rPr>
              <w:t>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227,024, </w:t>
            </w:r>
            <w:r>
              <w:rPr>
                <w:color w:val="000000"/>
                <w:spacing w:val="0"/>
                <w:w w:val="100"/>
                <w:position w:val="0"/>
              </w:rPr>
              <w:t>391.70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25,178,174.31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2,279, </w:t>
            </w:r>
            <w:r>
              <w:rPr>
                <w:color w:val="000000"/>
                <w:spacing w:val="0"/>
                <w:w w:val="100"/>
                <w:position w:val="0"/>
              </w:rPr>
              <w:t xml:space="preserve">863. </w:t>
            </w:r>
            <w:r>
              <w:rPr>
                <w:color w:val="000000"/>
                <w:spacing w:val="0"/>
                <w:w w:val="100"/>
                <w:position w:val="0"/>
              </w:rPr>
              <w:t>38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475,985,166. </w:t>
            </w:r>
            <w:r>
              <w:rPr>
                <w:color w:val="000000"/>
                <w:spacing w:val="0"/>
                <w:w w:val="100"/>
                <w:position w:val="0"/>
              </w:rPr>
              <w:t>34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193,288, </w:t>
            </w:r>
            <w:r>
              <w:rPr>
                <w:color w:val="000000"/>
                <w:spacing w:val="0"/>
                <w:w w:val="100"/>
                <w:position w:val="0"/>
              </w:rPr>
              <w:t xml:space="preserve">934. </w:t>
            </w:r>
            <w:r>
              <w:rPr>
                <w:color w:val="000000"/>
                <w:spacing w:val="0"/>
                <w:w w:val="100"/>
                <w:position w:val="0"/>
              </w:rPr>
              <w:t>63</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711" w:name="bookmark1711"/>
      <w:bookmarkStart w:id="1712" w:name="bookmark1712"/>
      <w:bookmarkStart w:id="1713" w:name="bookmark1713"/>
      <w:bookmarkStart w:id="1714" w:name="bookmark1714"/>
      <w:r>
        <w:rPr>
          <w:color w:val="000000"/>
          <w:spacing w:val="0"/>
          <w:w w:val="100"/>
          <w:position w:val="0"/>
        </w:rPr>
        <w:t>（</w:t>
      </w:r>
      <w:bookmarkEnd w:id="1713"/>
      <w:r>
        <w:rPr>
          <w:color w:val="000000"/>
          <w:spacing w:val="0"/>
          <w:w w:val="100"/>
          <w:position w:val="0"/>
        </w:rPr>
        <w:t>4）未确认递延所得税资产的可抵扣亏损将于以下年度到期</w:t>
      </w:r>
      <w:bookmarkEnd w:id="1711"/>
      <w:bookmarkEnd w:id="1712"/>
      <w:bookmarkEnd w:id="1714"/>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4, 362, </w:t>
            </w:r>
            <w:r>
              <w:rPr>
                <w:color w:val="000000"/>
                <w:spacing w:val="0"/>
                <w:w w:val="100"/>
                <w:position w:val="0"/>
              </w:rPr>
              <w:t xml:space="preserve">440.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2011</w:t>
            </w:r>
            <w:r>
              <w:rPr>
                <w:color w:val="000000"/>
                <w:spacing w:val="0"/>
                <w:w w:val="100"/>
                <w:position w:val="0"/>
                <w:sz w:val="17"/>
                <w:szCs w:val="17"/>
              </w:rPr>
              <w:t>年度未弥补亏损</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4,148, </w:t>
            </w:r>
            <w:r>
              <w:rPr>
                <w:color w:val="000000"/>
                <w:spacing w:val="0"/>
                <w:w w:val="100"/>
                <w:position w:val="0"/>
              </w:rPr>
              <w:t xml:space="preserve">925. </w:t>
            </w:r>
            <w:r>
              <w:rPr>
                <w:color w:val="000000"/>
                <w:spacing w:val="0"/>
                <w:w w:val="100"/>
                <w:position w:val="0"/>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16,772,040.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2012</w:t>
            </w:r>
            <w:r>
              <w:rPr>
                <w:color w:val="000000"/>
                <w:spacing w:val="0"/>
                <w:w w:val="100"/>
                <w:position w:val="0"/>
                <w:sz w:val="17"/>
                <w:szCs w:val="17"/>
              </w:rPr>
              <w:t>年度未弥补亏损</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17,786, </w:t>
            </w:r>
            <w:r>
              <w:rPr>
                <w:color w:val="000000"/>
                <w:spacing w:val="0"/>
                <w:w w:val="100"/>
                <w:position w:val="0"/>
              </w:rPr>
              <w:t>670.39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23,475,256.28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2013</w:t>
            </w:r>
            <w:r>
              <w:rPr>
                <w:color w:val="000000"/>
                <w:spacing w:val="0"/>
                <w:w w:val="100"/>
                <w:position w:val="0"/>
                <w:sz w:val="17"/>
                <w:szCs w:val="17"/>
              </w:rPr>
              <w:t>年度未弥补亏损</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6, 980, </w:t>
            </w:r>
            <w:r>
              <w:rPr>
                <w:color w:val="000000"/>
                <w:spacing w:val="0"/>
                <w:w w:val="100"/>
                <w:position w:val="0"/>
              </w:rPr>
              <w:t xml:space="preserve">075. </w:t>
            </w:r>
            <w:r>
              <w:rPr>
                <w:color w:val="000000"/>
                <w:spacing w:val="0"/>
                <w:w w:val="100"/>
                <w:position w:val="0"/>
              </w:rPr>
              <w:t>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19, 930, </w:t>
            </w:r>
            <w:r>
              <w:rPr>
                <w:color w:val="000000"/>
                <w:spacing w:val="0"/>
                <w:w w:val="100"/>
                <w:position w:val="0"/>
              </w:rPr>
              <w:t xml:space="preserve">598.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2014</w:t>
            </w:r>
            <w:r>
              <w:rPr>
                <w:color w:val="000000"/>
                <w:spacing w:val="0"/>
                <w:w w:val="100"/>
                <w:position w:val="0"/>
                <w:sz w:val="17"/>
                <w:szCs w:val="17"/>
              </w:rPr>
              <w:t>年度未弥补亏损</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162,261,082. </w:t>
            </w:r>
            <w:r>
              <w:rPr>
                <w:color w:val="000000"/>
                <w:spacing w:val="0"/>
                <w:w w:val="100"/>
                <w:position w:val="0"/>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101,290,561.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2015</w:t>
            </w:r>
            <w:r>
              <w:rPr>
                <w:color w:val="000000"/>
                <w:spacing w:val="0"/>
                <w:w w:val="100"/>
                <w:position w:val="0"/>
                <w:sz w:val="17"/>
                <w:szCs w:val="17"/>
              </w:rPr>
              <w:t>年度未弥补亏损</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57,784, </w:t>
            </w:r>
            <w:r>
              <w:rPr>
                <w:color w:val="000000"/>
                <w:spacing w:val="0"/>
                <w:w w:val="100"/>
                <w:position w:val="0"/>
              </w:rPr>
              <w:t>020.95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2016</w:t>
            </w:r>
            <w:r>
              <w:rPr>
                <w:color w:val="000000"/>
                <w:spacing w:val="0"/>
                <w:w w:val="100"/>
                <w:position w:val="0"/>
                <w:sz w:val="17"/>
                <w:szCs w:val="17"/>
              </w:rPr>
              <w:t>年度未弥补亏损</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248, 960, </w:t>
            </w:r>
            <w:r>
              <w:rPr>
                <w:color w:val="000000"/>
                <w:spacing w:val="0"/>
                <w:w w:val="100"/>
                <w:position w:val="0"/>
              </w:rPr>
              <w:t xml:space="preserve">774. </w:t>
            </w:r>
            <w:r>
              <w:rPr>
                <w:color w:val="000000"/>
                <w:spacing w:val="0"/>
                <w:w w:val="100"/>
                <w:position w:val="0"/>
              </w:rPr>
              <w:t>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165, 830, </w:t>
            </w:r>
            <w:r>
              <w:rPr>
                <w:color w:val="000000"/>
                <w:spacing w:val="0"/>
                <w:w w:val="100"/>
                <w:position w:val="0"/>
              </w:rPr>
              <w:t xml:space="preserve">896. </w:t>
            </w:r>
            <w:r>
              <w:rPr>
                <w:color w:val="000000"/>
                <w:spacing w:val="0"/>
                <w:w w:val="100"/>
                <w:position w:val="0"/>
              </w:rPr>
              <w:t>94</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79" w:line="1" w:lineRule="exact"/>
      </w:pPr>
    </w:p>
    <w:p>
      <w:pPr>
        <w:pStyle w:val="Style4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715" w:name="bookmark1715"/>
      <w:bookmarkStart w:id="1716" w:name="bookmark1716"/>
      <w:bookmarkStart w:id="1717" w:name="bookmark1717"/>
      <w:bookmarkStart w:id="1718" w:name="bookmark1718"/>
      <w:r>
        <w:rPr>
          <w:color w:val="000000"/>
          <w:spacing w:val="0"/>
          <w:w w:val="100"/>
          <w:position w:val="0"/>
        </w:rPr>
        <w:t>2</w:t>
      </w:r>
      <w:bookmarkEnd w:id="1717"/>
      <w:r>
        <w:rPr>
          <w:color w:val="000000"/>
          <w:spacing w:val="0"/>
          <w:w w:val="100"/>
          <w:position w:val="0"/>
        </w:rPr>
        <w:t>4、其他非流动资产</w:t>
      </w:r>
      <w:bookmarkEnd w:id="1715"/>
      <w:bookmarkEnd w:id="1716"/>
      <w:bookmarkEnd w:id="1718"/>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保证金</w:t>
            </w: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595, 980,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595, 480,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土地款</w:t>
            </w: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61,150, </w:t>
            </w:r>
            <w:r>
              <w:rPr>
                <w:color w:val="000000"/>
                <w:spacing w:val="0"/>
                <w:w w:val="100"/>
                <w:position w:val="0"/>
              </w:rPr>
              <w:t xml:space="preserve">649.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61, 150, </w:t>
            </w:r>
            <w:r>
              <w:rPr>
                <w:color w:val="000000"/>
                <w:spacing w:val="0"/>
                <w:w w:val="100"/>
                <w:position w:val="0"/>
              </w:rPr>
              <w:t xml:space="preserve">649.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预付长期资产款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6,613,728.00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14, </w:t>
            </w:r>
            <w:r>
              <w:rPr>
                <w:color w:val="000000"/>
                <w:spacing w:val="0"/>
                <w:w w:val="100"/>
                <w:position w:val="0"/>
              </w:rPr>
              <w:t>983,215.82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投资款</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116, 760,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92,300,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780, 504, </w:t>
            </w:r>
            <w:r>
              <w:rPr>
                <w:color w:val="000000"/>
                <w:spacing w:val="0"/>
                <w:w w:val="100"/>
                <w:position w:val="0"/>
              </w:rPr>
              <w:t xml:space="preserve">377.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763,913,864. </w:t>
            </w:r>
            <w:r>
              <w:rPr>
                <w:color w:val="000000"/>
                <w:spacing w:val="0"/>
                <w:w w:val="100"/>
                <w:position w:val="0"/>
              </w:rPr>
              <w:t>82</w:t>
            </w:r>
          </w:p>
        </w:tc>
      </w:tr>
    </w:tbl>
    <w:p>
      <w:pPr>
        <w:widowControl w:val="0"/>
        <w:spacing w:after="79" w:line="1" w:lineRule="exact"/>
      </w:pP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35"/>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*1</w:t>
      </w:r>
      <w:r>
        <w:rPr>
          <w:color w:val="000000"/>
          <w:spacing w:val="0"/>
          <w:w w:val="100"/>
          <w:position w:val="0"/>
        </w:rPr>
        <w:t>包含保证金：</w:t>
      </w:r>
      <w:r>
        <w:rPr>
          <w:color w:val="000000"/>
          <w:spacing w:val="0"/>
          <w:w w:val="100"/>
          <w:position w:val="0"/>
        </w:rPr>
        <w:t>（1）</w:t>
      </w:r>
      <w:r>
        <w:rPr>
          <w:color w:val="000000"/>
          <w:spacing w:val="0"/>
          <w:w w:val="100"/>
          <w:position w:val="0"/>
        </w:rPr>
        <w:t>本公司之子公司华商数码与《华商报》社签订的印刷合同而支付给《华商报》 社的保证金人民币</w:t>
      </w:r>
      <w:r>
        <w:rPr>
          <w:color w:val="000000"/>
          <w:spacing w:val="0"/>
          <w:w w:val="100"/>
          <w:position w:val="0"/>
        </w:rPr>
        <w:t>500,000.00</w:t>
      </w:r>
      <w:r>
        <w:rPr>
          <w:color w:val="000000"/>
          <w:spacing w:val="0"/>
          <w:w w:val="100"/>
          <w:position w:val="0"/>
        </w:rPr>
        <w:t>元。</w:t>
      </w:r>
      <w:r>
        <w:rPr>
          <w:color w:val="000000"/>
          <w:spacing w:val="0"/>
          <w:w w:val="100"/>
          <w:position w:val="0"/>
        </w:rPr>
        <w:t>（2）</w:t>
      </w:r>
      <w:r>
        <w:rPr>
          <w:color w:val="000000"/>
          <w:spacing w:val="0"/>
          <w:w w:val="100"/>
          <w:position w:val="0"/>
        </w:rPr>
        <w:t>本公司之子公司华商广告与《华商报》社签订的经营业务授权协 议而支付给《华商报》社的保证金人民币</w:t>
      </w:r>
      <w:r>
        <w:rPr>
          <w:color w:val="000000"/>
          <w:spacing w:val="0"/>
          <w:w w:val="100"/>
          <w:position w:val="0"/>
        </w:rPr>
        <w:t>5,000,000.00</w:t>
      </w:r>
      <w:r>
        <w:rPr>
          <w:color w:val="000000"/>
          <w:spacing w:val="0"/>
          <w:w w:val="100"/>
          <w:position w:val="0"/>
        </w:rPr>
        <w:t>元。</w:t>
      </w:r>
      <w:r>
        <w:rPr>
          <w:color w:val="000000"/>
          <w:spacing w:val="0"/>
          <w:w w:val="100"/>
          <w:position w:val="0"/>
        </w:rPr>
        <w:t>（3）</w:t>
      </w:r>
      <w:r>
        <w:rPr>
          <w:color w:val="000000"/>
          <w:spacing w:val="0"/>
          <w:w w:val="100"/>
          <w:position w:val="0"/>
        </w:rPr>
        <w:t>本公司之子公司陕西黄马甲与《华商报》 社签订的发行合同而支付给《华商报》社的保证金人民币</w:t>
      </w:r>
      <w:r>
        <w:rPr>
          <w:color w:val="000000"/>
          <w:spacing w:val="0"/>
          <w:w w:val="100"/>
          <w:position w:val="0"/>
        </w:rPr>
        <w:t>500,000.00</w:t>
      </w:r>
      <w:r>
        <w:rPr>
          <w:color w:val="000000"/>
          <w:spacing w:val="0"/>
          <w:w w:val="100"/>
          <w:position w:val="0"/>
        </w:rPr>
        <w:t>元。</w:t>
      </w:r>
      <w:r>
        <w:rPr>
          <w:color w:val="000000"/>
          <w:spacing w:val="0"/>
          <w:w w:val="100"/>
          <w:position w:val="0"/>
        </w:rPr>
        <w:t>（4）</w:t>
      </w:r>
      <w:r>
        <w:rPr>
          <w:color w:val="000000"/>
          <w:spacing w:val="0"/>
          <w:w w:val="100"/>
          <w:position w:val="0"/>
        </w:rPr>
        <w:t>本公司之子公司辽宁盈丰 与华商晨报社签订的经营业务授权协议而支付给华商晨报社的保证金人民币</w:t>
      </w:r>
      <w:r>
        <w:rPr>
          <w:color w:val="000000"/>
          <w:spacing w:val="0"/>
          <w:w w:val="100"/>
          <w:position w:val="0"/>
        </w:rPr>
        <w:t>5,000,000.00</w:t>
      </w:r>
      <w:r>
        <w:rPr>
          <w:color w:val="000000"/>
          <w:spacing w:val="0"/>
          <w:w w:val="100"/>
          <w:position w:val="0"/>
        </w:rPr>
        <w:t>元。</w:t>
      </w:r>
      <w:r>
        <w:rPr>
          <w:color w:val="000000"/>
          <w:spacing w:val="0"/>
          <w:w w:val="100"/>
          <w:position w:val="0"/>
        </w:rPr>
        <w:t>（5）</w:t>
      </w:r>
      <w:r>
        <w:rPr>
          <w:color w:val="000000"/>
          <w:spacing w:val="0"/>
          <w:w w:val="100"/>
          <w:position w:val="0"/>
        </w:rPr>
        <w:t xml:space="preserve">本公 司之子公司重庆华博与重庆时报社签订的经营业务授权协议而支付给重庆时报社的保证金人民币 </w:t>
      </w: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r>
        <w:rPr>
          <w:color w:val="000000"/>
          <w:spacing w:val="0"/>
          <w:w w:val="100"/>
          <w:position w:val="0"/>
        </w:rPr>
        <w:t>元。</w:t>
      </w:r>
      <w:r>
        <w:rPr>
          <w:color w:val="000000"/>
          <w:spacing w:val="0"/>
          <w:w w:val="100"/>
          <w:position w:val="0"/>
        </w:rPr>
        <w:t>（6）</w:t>
      </w:r>
      <w:r>
        <w:rPr>
          <w:color w:val="000000"/>
          <w:spacing w:val="0"/>
          <w:w w:val="100"/>
          <w:position w:val="0"/>
        </w:rPr>
        <w:t>本公司之子公司咸阳华商传媒与消费者导报社签订的经营业务授权协议而支付给 消费者导报社的保证金人民币</w:t>
      </w:r>
      <w:r>
        <w:rPr>
          <w:color w:val="000000"/>
          <w:spacing w:val="0"/>
          <w:w w:val="100"/>
          <w:position w:val="0"/>
        </w:rPr>
        <w:t>4,480,000.00</w:t>
      </w:r>
      <w:r>
        <w:rPr>
          <w:color w:val="000000"/>
          <w:spacing w:val="0"/>
          <w:w w:val="100"/>
          <w:position w:val="0"/>
        </w:rPr>
        <w:t>元。</w:t>
      </w:r>
      <w:r>
        <w:rPr>
          <w:color w:val="000000"/>
          <w:spacing w:val="0"/>
          <w:w w:val="100"/>
          <w:position w:val="0"/>
        </w:rPr>
        <w:t>（7）</w:t>
      </w:r>
      <w:r>
        <w:rPr>
          <w:color w:val="000000"/>
          <w:spacing w:val="0"/>
          <w:w w:val="100"/>
          <w:position w:val="0"/>
        </w:rPr>
        <w:t>本公司之子公司吉林传媒与新文化报社签订的经营 业务授权协议而支付的保证金</w:t>
      </w:r>
      <w:r>
        <w:rPr>
          <w:color w:val="000000"/>
          <w:spacing w:val="0"/>
          <w:w w:val="100"/>
          <w:position w:val="0"/>
        </w:rPr>
        <w:t>5,000,000.00</w:t>
      </w:r>
      <w:r>
        <w:rPr>
          <w:color w:val="000000"/>
          <w:spacing w:val="0"/>
          <w:w w:val="100"/>
          <w:position w:val="0"/>
        </w:rPr>
        <w:t>元。</w:t>
      </w:r>
      <w:r>
        <w:rPr>
          <w:color w:val="000000"/>
          <w:spacing w:val="0"/>
          <w:w w:val="100"/>
          <w:position w:val="0"/>
        </w:rPr>
        <w:t>（8）</w:t>
      </w:r>
      <w:r>
        <w:rPr>
          <w:color w:val="000000"/>
          <w:spacing w:val="0"/>
          <w:w w:val="100"/>
          <w:position w:val="0"/>
        </w:rPr>
        <w:t>本公司之子公司华商盈众广告与《大众文摘》杂志</w:t>
      </w:r>
    </w:p>
    <w:p>
      <w:pPr>
        <w:pStyle w:val="Style35"/>
        <w:keepNext w:val="0"/>
        <w:keepLines w:val="0"/>
        <w:widowControl w:val="0"/>
        <w:shd w:val="clear" w:color="auto" w:fill="auto"/>
        <w:bidi w:val="0"/>
        <w:spacing w:before="0" w:after="0" w:line="310" w:lineRule="exact"/>
        <w:ind w:left="0" w:right="0" w:firstLine="0"/>
        <w:jc w:val="both"/>
      </w:pPr>
      <w:r>
        <w:rPr>
          <w:color w:val="000000"/>
          <w:spacing w:val="0"/>
          <w:w w:val="100"/>
          <w:position w:val="0"/>
        </w:rPr>
        <w:t>社签订的广告代理合同书而支付给《大众文摘》杂志社的保证金人民币</w:t>
      </w:r>
      <w:r>
        <w:rPr>
          <w:color w:val="000000"/>
          <w:spacing w:val="0"/>
          <w:w w:val="100"/>
          <w:position w:val="0"/>
        </w:rPr>
        <w:t>500,000.00</w:t>
      </w:r>
      <w:r>
        <w:rPr>
          <w:color w:val="000000"/>
          <w:spacing w:val="0"/>
          <w:w w:val="100"/>
          <w:position w:val="0"/>
        </w:rPr>
        <w:t>元。</w:t>
      </w:r>
      <w:r>
        <w:rPr>
          <w:color w:val="000000"/>
          <w:spacing w:val="0"/>
          <w:w w:val="100"/>
          <w:position w:val="0"/>
        </w:rPr>
        <w:t>（9）</w:t>
      </w:r>
      <w:r>
        <w:rPr>
          <w:color w:val="000000"/>
          <w:spacing w:val="0"/>
          <w:w w:val="100"/>
          <w:position w:val="0"/>
        </w:rPr>
        <w:t>本公司之子 公司时报传媒与深圳证券时报社有限公司（以下简称“证券时报社”）签订经营业务授权协议，证券时报 社授予时报传媒有关《证券时报》的商业广告、财经信息的咨询策划、设计制作与代理发布等相关业务的 独家经营权，同时授予时报传媒在经营上述业务时可以使用《证券时报》的商标和商誉的权利而支付给证 券时报社的保证金人民币</w:t>
      </w:r>
      <w:r>
        <w:rPr>
          <w:color w:val="000000"/>
          <w:spacing w:val="0"/>
          <w:w w:val="100"/>
          <w:position w:val="0"/>
        </w:rPr>
        <w:t>480,000,000.00</w:t>
      </w:r>
      <w:r>
        <w:rPr>
          <w:color w:val="000000"/>
          <w:spacing w:val="0"/>
          <w:w w:val="100"/>
          <w:position w:val="0"/>
        </w:rPr>
        <w:t>元。</w:t>
      </w:r>
      <w:r>
        <w:rPr>
          <w:color w:val="000000"/>
          <w:spacing w:val="0"/>
          <w:w w:val="100"/>
          <w:position w:val="0"/>
        </w:rPr>
        <w:t>（10）</w:t>
      </w:r>
      <w:r>
        <w:rPr>
          <w:color w:val="000000"/>
          <w:spacing w:val="0"/>
          <w:w w:val="100"/>
          <w:position w:val="0"/>
        </w:rPr>
        <w:t>本公司之子公司国广光荣支付给国广控股的经营业务 授权履约保证金</w:t>
      </w:r>
      <w:r>
        <w:rPr>
          <w:color w:val="000000"/>
          <w:spacing w:val="0"/>
          <w:w w:val="100"/>
          <w:position w:val="0"/>
        </w:rPr>
        <w:t>90,000,000.0</w:t>
      </w:r>
      <w:r>
        <w:rPr>
          <w:color w:val="000000"/>
          <w:spacing w:val="0"/>
          <w:w w:val="100"/>
          <w:position w:val="0"/>
        </w:rPr>
        <w:t>0</w:t>
      </w:r>
      <w:r>
        <w:rPr>
          <w:color w:val="000000"/>
          <w:spacing w:val="0"/>
          <w:w w:val="100"/>
          <w:position w:val="0"/>
        </w:rPr>
        <w:t>元。</w:t>
      </w:r>
    </w:p>
    <w:p>
      <w:pPr>
        <w:pStyle w:val="Style35"/>
        <w:keepNext w:val="0"/>
        <w:keepLines w:val="0"/>
        <w:widowControl w:val="0"/>
        <w:shd w:val="clear" w:color="auto" w:fill="auto"/>
        <w:bidi w:val="0"/>
        <w:spacing w:before="0" w:after="0" w:line="310" w:lineRule="exact"/>
        <w:ind w:left="0" w:right="0" w:firstLine="440"/>
        <w:jc w:val="left"/>
      </w:pPr>
      <w:r>
        <w:rPr>
          <w:color w:val="000000"/>
          <w:spacing w:val="0"/>
          <w:w w:val="100"/>
          <w:position w:val="0"/>
        </w:rPr>
        <w:t xml:space="preserve">*2 </w:t>
      </w:r>
      <w:r>
        <w:rPr>
          <w:color w:val="000000"/>
          <w:spacing w:val="0"/>
          <w:w w:val="100"/>
          <w:position w:val="0"/>
        </w:rPr>
        <w:t>土地款为本公司之子公司华商传媒预付购地款。</w:t>
      </w:r>
    </w:p>
    <w:p>
      <w:pPr>
        <w:pStyle w:val="Style35"/>
        <w:keepNext w:val="0"/>
        <w:keepLines w:val="0"/>
        <w:widowControl w:val="0"/>
        <w:shd w:val="clear" w:color="auto" w:fill="auto"/>
        <w:bidi w:val="0"/>
        <w:spacing w:before="0" w:after="680" w:line="310" w:lineRule="exact"/>
        <w:ind w:left="0" w:right="0" w:firstLine="440"/>
        <w:jc w:val="both"/>
      </w:pPr>
      <w:r>
        <w:rPr>
          <w:color w:val="000000"/>
          <w:spacing w:val="0"/>
          <w:w w:val="100"/>
          <w:position w:val="0"/>
          <w:sz w:val="16"/>
          <w:szCs w:val="16"/>
        </w:rPr>
        <w:t>*</w:t>
      </w:r>
      <w:r>
        <w:rPr>
          <w:color w:val="000000"/>
          <w:spacing w:val="0"/>
          <w:w w:val="100"/>
          <w:position w:val="0"/>
        </w:rPr>
        <w:t>3</w:t>
      </w:r>
      <w:r>
        <w:rPr>
          <w:color w:val="000000"/>
          <w:spacing w:val="0"/>
          <w:w w:val="100"/>
          <w:position w:val="0"/>
        </w:rPr>
        <w:t>投资款：（</w:t>
      </w:r>
      <w:r>
        <w:rPr>
          <w:color w:val="000000"/>
          <w:spacing w:val="0"/>
          <w:w w:val="100"/>
          <w:position w:val="0"/>
        </w:rPr>
        <w:t>1</w:t>
      </w:r>
      <w:r>
        <w:rPr>
          <w:color w:val="000000"/>
          <w:spacing w:val="0"/>
          <w:w w:val="100"/>
          <w:position w:val="0"/>
        </w:rPr>
        <w:t xml:space="preserve">）上海鸿立对浙江永裕竹业股份有限公司（以下简称“永裕竹业”）股权投资 </w:t>
      </w:r>
      <w:r>
        <w:rPr>
          <w:color w:val="000000"/>
          <w:spacing w:val="0"/>
          <w:w w:val="100"/>
          <w:position w:val="0"/>
        </w:rPr>
        <w:t>15,180,000.00</w:t>
      </w:r>
      <w:r>
        <w:rPr>
          <w:color w:val="000000"/>
          <w:spacing w:val="0"/>
          <w:w w:val="100"/>
          <w:position w:val="0"/>
        </w:rPr>
        <w:t>元，截至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日止尚未办理工商变更。</w:t>
      </w:r>
      <w:r>
        <w:rPr>
          <w:color w:val="000000"/>
          <w:spacing w:val="0"/>
          <w:w w:val="100"/>
          <w:position w:val="0"/>
        </w:rPr>
        <w:t>（2 ）</w:t>
      </w:r>
      <w:r>
        <w:rPr>
          <w:color w:val="000000"/>
          <w:spacing w:val="0"/>
          <w:w w:val="100"/>
          <w:position w:val="0"/>
        </w:rPr>
        <w:t xml:space="preserve">鸿立华享对舞之动画股权投资 </w:t>
      </w:r>
      <w:r>
        <w:rPr>
          <w:color w:val="000000"/>
          <w:spacing w:val="0"/>
          <w:w w:val="100"/>
          <w:position w:val="0"/>
        </w:rPr>
        <w:t>11,580,000.00</w:t>
      </w:r>
      <w:r>
        <w:rPr>
          <w:color w:val="000000"/>
          <w:spacing w:val="0"/>
          <w:w w:val="100"/>
          <w:position w:val="0"/>
        </w:rPr>
        <w:t>元，截至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日止尚未办理工商变更。</w:t>
      </w:r>
      <w:r>
        <w:rPr>
          <w:color w:val="000000"/>
          <w:spacing w:val="0"/>
          <w:w w:val="100"/>
          <w:position w:val="0"/>
        </w:rPr>
        <w:t>（3）</w:t>
      </w:r>
      <w:r>
        <w:rPr>
          <w:color w:val="000000"/>
          <w:spacing w:val="0"/>
          <w:w w:val="100"/>
          <w:position w:val="0"/>
        </w:rPr>
        <w:t xml:space="preserve">世纪影视对霍尔果斯鑫岳股权投资 </w:t>
      </w: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r>
        <w:rPr>
          <w:color w:val="000000"/>
          <w:spacing w:val="0"/>
          <w:w w:val="100"/>
          <w:position w:val="0"/>
        </w:rPr>
        <w:t>元，截至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日止尚未办理工商变更。</w:t>
      </w:r>
      <w:r>
        <w:rPr>
          <w:color w:val="000000"/>
          <w:spacing w:val="0"/>
          <w:w w:val="100"/>
          <w:position w:val="0"/>
        </w:rPr>
        <w:t>（4）</w:t>
      </w:r>
      <w:r>
        <w:rPr>
          <w:color w:val="000000"/>
          <w:spacing w:val="0"/>
          <w:w w:val="100"/>
          <w:position w:val="0"/>
        </w:rPr>
        <w:t>掌视亿通对北京传送科技有限公司附 转股条件的投资</w:t>
      </w:r>
      <w:r>
        <w:rPr>
          <w:color w:val="000000"/>
          <w:spacing w:val="0"/>
          <w:w w:val="100"/>
          <w:position w:val="0"/>
        </w:rPr>
        <w:t>50,000,000.0</w:t>
      </w:r>
      <w:r>
        <w:rPr>
          <w:color w:val="000000"/>
          <w:spacing w:val="0"/>
          <w:w w:val="100"/>
          <w:position w:val="0"/>
        </w:rPr>
        <w:t>0</w:t>
      </w:r>
      <w:r>
        <w:rPr>
          <w:color w:val="000000"/>
          <w:spacing w:val="0"/>
          <w:w w:val="100"/>
          <w:position w:val="0"/>
        </w:rPr>
        <w:t>元。</w:t>
      </w:r>
      <w:r>
        <w:rPr>
          <w:color w:val="000000"/>
          <w:spacing w:val="0"/>
          <w:w w:val="100"/>
          <w:position w:val="0"/>
        </w:rPr>
        <w:t>（5）</w:t>
      </w:r>
      <w:r>
        <w:rPr>
          <w:color w:val="000000"/>
          <w:spacing w:val="0"/>
          <w:w w:val="100"/>
          <w:position w:val="0"/>
        </w:rPr>
        <w:t>掌视亿通合作拍摄影视片投资</w:t>
      </w:r>
      <w:r>
        <w:rPr>
          <w:color w:val="000000"/>
          <w:spacing w:val="0"/>
          <w:w w:val="100"/>
          <w:position w:val="0"/>
        </w:rPr>
        <w:t xml:space="preserve">35,000, </w:t>
      </w:r>
      <w:r>
        <w:rPr>
          <w:color w:val="000000"/>
          <w:spacing w:val="0"/>
          <w:w w:val="100"/>
          <w:position w:val="0"/>
        </w:rPr>
        <w:t>000.0</w:t>
      </w:r>
      <w:r>
        <w:rPr>
          <w:color w:val="000000"/>
          <w:spacing w:val="0"/>
          <w:w w:val="100"/>
          <w:position w:val="0"/>
        </w:rPr>
        <w:t>0</w:t>
      </w:r>
      <w:r>
        <w:rPr>
          <w:color w:val="000000"/>
          <w:spacing w:val="0"/>
          <w:w w:val="100"/>
          <w:position w:val="0"/>
        </w:rPr>
        <w:t>元。</w:t>
      </w:r>
    </w:p>
    <w:p>
      <w:pPr>
        <w:pStyle w:val="Style35"/>
        <w:keepNext w:val="0"/>
        <w:keepLines w:val="0"/>
        <w:widowControl w:val="0"/>
        <w:shd w:val="clear" w:color="auto" w:fill="auto"/>
        <w:bidi w:val="0"/>
        <w:spacing w:before="0" w:after="360" w:line="240" w:lineRule="auto"/>
        <w:ind w:left="0" w:right="0" w:firstLine="0"/>
        <w:jc w:val="left"/>
      </w:pPr>
      <w:bookmarkStart w:id="1719" w:name="bookmark1719"/>
      <w:r>
        <w:rPr>
          <w:b/>
          <w:bCs/>
          <w:color w:val="000000"/>
          <w:spacing w:val="0"/>
          <w:w w:val="100"/>
          <w:position w:val="0"/>
        </w:rPr>
        <w:t>2</w:t>
      </w:r>
      <w:bookmarkEnd w:id="1719"/>
      <w:r>
        <w:rPr>
          <w:b/>
          <w:bCs/>
          <w:color w:val="000000"/>
          <w:spacing w:val="0"/>
          <w:w w:val="100"/>
          <w:position w:val="0"/>
        </w:rPr>
        <w:t>5、短期借款</w:t>
      </w:r>
    </w:p>
    <w:p>
      <w:pPr>
        <w:pStyle w:val="Style35"/>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（1）短期借款分类</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720" w:name="bookmark1720"/>
      <w:bookmarkStart w:id="1721" w:name="bookmark1721"/>
      <w:bookmarkStart w:id="1722" w:name="bookmark1722"/>
      <w:r>
        <w:rPr>
          <w:color w:val="000000"/>
          <w:spacing w:val="0"/>
          <w:w w:val="100"/>
          <w:position w:val="0"/>
        </w:rPr>
        <w:t>（2）本期末无已逾期未偿还的短期借款。</w:t>
      </w:r>
      <w:bookmarkEnd w:id="1720"/>
      <w:bookmarkEnd w:id="1721"/>
      <w:bookmarkEnd w:id="1722"/>
    </w:p>
    <w:p>
      <w:pPr>
        <w:pStyle w:val="Style33"/>
        <w:keepNext/>
        <w:keepLines/>
        <w:widowControl w:val="0"/>
        <w:shd w:val="clear" w:color="auto" w:fill="auto"/>
        <w:bidi w:val="0"/>
        <w:spacing w:before="0" w:after="360" w:line="240" w:lineRule="auto"/>
        <w:ind w:left="0" w:right="0" w:firstLine="0"/>
        <w:jc w:val="left"/>
      </w:pPr>
      <w:bookmarkStart w:id="1720" w:name="bookmark1720"/>
      <w:bookmarkStart w:id="1721" w:name="bookmark1721"/>
      <w:bookmarkStart w:id="1723" w:name="bookmark1723"/>
      <w:bookmarkStart w:id="1724" w:name="bookmark1724"/>
      <w:r>
        <w:rPr>
          <w:color w:val="000000"/>
          <w:spacing w:val="0"/>
          <w:w w:val="100"/>
          <w:position w:val="0"/>
        </w:rPr>
        <w:t>2</w:t>
      </w:r>
      <w:bookmarkEnd w:id="1723"/>
      <w:r>
        <w:rPr>
          <w:color w:val="000000"/>
          <w:spacing w:val="0"/>
          <w:w w:val="100"/>
          <w:position w:val="0"/>
        </w:rPr>
        <w:t>6、应付票据</w:t>
      </w:r>
      <w:bookmarkEnd w:id="1720"/>
      <w:bookmarkEnd w:id="1721"/>
      <w:bookmarkEnd w:id="1724"/>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15,579,254.44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19,523,412.29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15,579,254.44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19,523,412.29</w:t>
            </w:r>
          </w:p>
        </w:tc>
      </w:tr>
    </w:tbl>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本期末已到期未支付的应付票据总额为</w:t>
      </w:r>
      <w:r>
        <w:rPr>
          <w:color w:val="000000"/>
          <w:spacing w:val="0"/>
          <w:w w:val="100"/>
          <w:position w:val="0"/>
          <w:sz w:val="16"/>
          <w:szCs w:val="16"/>
        </w:rPr>
        <w:t xml:space="preserve">0. </w:t>
      </w:r>
      <w:r>
        <w:rPr>
          <w:color w:val="000000"/>
          <w:spacing w:val="0"/>
          <w:w w:val="100"/>
          <w:position w:val="0"/>
          <w:sz w:val="16"/>
          <w:szCs w:val="16"/>
        </w:rPr>
        <w:t>00</w:t>
      </w:r>
      <w:r>
        <w:rPr>
          <w:color w:val="000000"/>
          <w:spacing w:val="0"/>
          <w:w w:val="100"/>
          <w:position w:val="0"/>
          <w:sz w:val="17"/>
          <w:szCs w:val="17"/>
        </w:rPr>
        <w:t>元。</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2</w:t>
      </w:r>
      <w:bookmarkEnd w:id="1727"/>
      <w:r>
        <w:rPr>
          <w:color w:val="000000"/>
          <w:spacing w:val="0"/>
          <w:w w:val="100"/>
          <w:position w:val="0"/>
        </w:rPr>
        <w:t>7、应付账款</w:t>
      </w:r>
      <w:bookmarkEnd w:id="1725"/>
      <w:bookmarkEnd w:id="1726"/>
      <w:bookmarkEnd w:id="1728"/>
    </w:p>
    <w:p>
      <w:pPr>
        <w:pStyle w:val="Style33"/>
        <w:keepNext/>
        <w:keepLines/>
        <w:widowControl w:val="0"/>
        <w:shd w:val="clear" w:color="auto" w:fill="auto"/>
        <w:bidi w:val="0"/>
        <w:spacing w:before="0" w:after="360" w:line="240" w:lineRule="auto"/>
        <w:ind w:left="0" w:right="0" w:firstLine="0"/>
        <w:jc w:val="left"/>
      </w:pPr>
      <w:bookmarkStart w:id="1725" w:name="bookmark1725"/>
      <w:bookmarkStart w:id="1726" w:name="bookmark1726"/>
      <w:bookmarkStart w:id="1729" w:name="bookmark1729"/>
      <w:r>
        <w:rPr>
          <w:color w:val="000000"/>
          <w:spacing w:val="0"/>
          <w:w w:val="100"/>
          <w:position w:val="0"/>
        </w:rPr>
        <w:t>（1）应付账款列示</w:t>
      </w:r>
      <w:bookmarkEnd w:id="1725"/>
      <w:bookmarkEnd w:id="1726"/>
      <w:bookmarkEnd w:id="1729"/>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235,747, </w:t>
            </w:r>
            <w:r>
              <w:rPr>
                <w:color w:val="000000"/>
                <w:spacing w:val="0"/>
                <w:w w:val="100"/>
                <w:position w:val="0"/>
              </w:rPr>
              <w:t xml:space="preserve">160.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257, 170, </w:t>
            </w:r>
            <w:r>
              <w:rPr>
                <w:color w:val="000000"/>
                <w:spacing w:val="0"/>
                <w:w w:val="100"/>
                <w:position w:val="0"/>
              </w:rPr>
              <w:t xml:space="preserve">697. </w:t>
            </w:r>
            <w:r>
              <w:rPr>
                <w:color w:val="000000"/>
                <w:spacing w:val="0"/>
                <w:w w:val="100"/>
                <w:position w:val="0"/>
              </w:rPr>
              <w:t>62</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年（含</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23,895,279. </w:t>
            </w:r>
            <w:r>
              <w:rPr>
                <w:color w:val="000000"/>
                <w:spacing w:val="0"/>
                <w:w w:val="100"/>
                <w:position w:val="0"/>
              </w:rPr>
              <w:t>11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46, </w:t>
            </w:r>
            <w:r>
              <w:rPr>
                <w:color w:val="000000"/>
                <w:spacing w:val="0"/>
                <w:w w:val="100"/>
                <w:position w:val="0"/>
              </w:rPr>
              <w:t>547,479.75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年（含</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10, </w:t>
            </w:r>
            <w:r>
              <w:rPr>
                <w:color w:val="000000"/>
                <w:spacing w:val="0"/>
                <w:w w:val="100"/>
                <w:position w:val="0"/>
              </w:rPr>
              <w:t xml:space="preserve">858,554.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5, 384, </w:t>
            </w:r>
            <w:r>
              <w:rPr>
                <w:color w:val="000000"/>
                <w:spacing w:val="0"/>
                <w:w w:val="100"/>
                <w:position w:val="0"/>
              </w:rPr>
              <w:t xml:space="preserve">098. </w:t>
            </w:r>
            <w:r>
              <w:rPr>
                <w:color w:val="000000"/>
                <w:spacing w:val="0"/>
                <w:w w:val="100"/>
                <w:position w:val="0"/>
              </w:rPr>
              <w:t>61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7,911,893.45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18,449,298.42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278, </w:t>
            </w:r>
            <w:r>
              <w:rPr>
                <w:color w:val="000000"/>
                <w:spacing w:val="0"/>
                <w:w w:val="100"/>
                <w:position w:val="0"/>
              </w:rPr>
              <w:t>412,887.39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327,551,574. </w:t>
            </w:r>
            <w:r>
              <w:rPr>
                <w:color w:val="000000"/>
                <w:spacing w:val="0"/>
                <w:w w:val="100"/>
                <w:position w:val="0"/>
              </w:rPr>
              <w:t>40</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140"/>
        <w:jc w:val="left"/>
      </w:pPr>
      <w:bookmarkStart w:id="1730" w:name="bookmark1730"/>
      <w:bookmarkStart w:id="1731" w:name="bookmark1731"/>
      <w:bookmarkStart w:id="1732" w:name="bookmark1732"/>
      <w:r>
        <w:rPr>
          <w:color w:val="000000"/>
          <w:spacing w:val="0"/>
          <w:w w:val="100"/>
          <w:position w:val="0"/>
        </w:rPr>
        <w:t>（2）账龄超过1年的重要应付账款</w:t>
      </w:r>
      <w:bookmarkEnd w:id="1730"/>
      <w:bookmarkEnd w:id="1731"/>
      <w:bookmarkEnd w:id="1732"/>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广东岭南美术出版社有限责任公司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4, 226, </w:t>
            </w:r>
            <w:r>
              <w:rPr>
                <w:color w:val="000000"/>
                <w:spacing w:val="0"/>
                <w:w w:val="100"/>
                <w:position w:val="0"/>
              </w:rPr>
              <w:t xml:space="preserve">128. </w:t>
            </w:r>
            <w:r>
              <w:rPr>
                <w:color w:val="000000"/>
                <w:spacing w:val="0"/>
                <w:w w:val="100"/>
                <w:position w:val="0"/>
              </w:rPr>
              <w:t>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未达到付款条件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西安安图装饰工程有限公司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1,202,896.83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未达到付款条件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陕西天石实业有限责任公司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3, 976, </w:t>
            </w:r>
            <w:r>
              <w:rPr>
                <w:color w:val="000000"/>
                <w:spacing w:val="0"/>
                <w:w w:val="100"/>
                <w:position w:val="0"/>
              </w:rPr>
              <w:t xml:space="preserve">286.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未达到付款条件</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中天建设集团有限公司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1,103,236.30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未达到付款条件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沈阳华商信息产业有限公司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4, 623, </w:t>
            </w:r>
            <w:r>
              <w:rPr>
                <w:color w:val="000000"/>
                <w:spacing w:val="0"/>
                <w:w w:val="100"/>
                <w:position w:val="0"/>
              </w:rPr>
              <w:t xml:space="preserve">903.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未达到付款条件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山东晨鸣纸业销售有限公司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1,235,819.90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未达到付款条件</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16,368,272.08</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一</w:t>
            </w:r>
          </w:p>
        </w:tc>
      </w:tr>
    </w:tbl>
    <w:p>
      <w:pPr>
        <w:widowControl w:val="0"/>
        <w:spacing w:after="219" w:line="1" w:lineRule="exact"/>
      </w:pPr>
    </w:p>
    <w:p>
      <w:pPr>
        <w:pStyle w:val="Style33"/>
        <w:keepNext/>
        <w:keepLines/>
        <w:widowControl w:val="0"/>
        <w:shd w:val="clear" w:color="auto" w:fill="auto"/>
        <w:bidi w:val="0"/>
        <w:spacing w:before="0" w:after="220" w:line="336" w:lineRule="exact"/>
        <w:ind w:left="0" w:right="0" w:firstLine="0"/>
        <w:jc w:val="left"/>
      </w:pPr>
      <w:bookmarkStart w:id="1733" w:name="bookmark1733"/>
      <w:bookmarkStart w:id="1734" w:name="bookmark1734"/>
      <w:bookmarkStart w:id="1735" w:name="bookmark1735"/>
      <w:bookmarkStart w:id="1736" w:name="bookmark1736"/>
      <w:r>
        <w:rPr>
          <w:color w:val="000000"/>
          <w:spacing w:val="0"/>
          <w:w w:val="100"/>
          <w:position w:val="0"/>
        </w:rPr>
        <w:t>（</w:t>
      </w:r>
      <w:bookmarkEnd w:id="1735"/>
      <w:r>
        <w:rPr>
          <w:color w:val="000000"/>
          <w:spacing w:val="0"/>
          <w:w w:val="100"/>
          <w:position w:val="0"/>
        </w:rPr>
        <w:t>3）期末数中欠其他关联方款项情况详见附注十二、6；期末数中无欠持本公司5%以上（含5%）表决 权股份的股东单位款项。</w:t>
      </w:r>
      <w:bookmarkEnd w:id="1733"/>
      <w:bookmarkEnd w:id="1734"/>
      <w:bookmarkEnd w:id="1736"/>
    </w:p>
    <w:p>
      <w:pPr>
        <w:pStyle w:val="Style33"/>
        <w:keepNext/>
        <w:keepLines/>
        <w:widowControl w:val="0"/>
        <w:shd w:val="clear" w:color="auto" w:fill="auto"/>
        <w:bidi w:val="0"/>
        <w:spacing w:before="0" w:after="300" w:line="336" w:lineRule="exact"/>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2</w:t>
      </w:r>
      <w:bookmarkEnd w:id="1739"/>
      <w:r>
        <w:rPr>
          <w:color w:val="000000"/>
          <w:spacing w:val="0"/>
          <w:w w:val="100"/>
          <w:position w:val="0"/>
        </w:rPr>
        <w:t>8、预收款项</w:t>
      </w:r>
      <w:bookmarkEnd w:id="1737"/>
      <w:bookmarkEnd w:id="1738"/>
      <w:bookmarkEnd w:id="1740"/>
    </w:p>
    <w:p>
      <w:pPr>
        <w:pStyle w:val="Style33"/>
        <w:keepNext/>
        <w:keepLines/>
        <w:widowControl w:val="0"/>
        <w:shd w:val="clear" w:color="auto" w:fill="auto"/>
        <w:bidi w:val="0"/>
        <w:spacing w:before="0" w:line="336" w:lineRule="exact"/>
        <w:ind w:left="0" w:right="0" w:firstLine="0"/>
        <w:jc w:val="left"/>
      </w:pPr>
      <w:bookmarkStart w:id="1737" w:name="bookmark1737"/>
      <w:bookmarkStart w:id="1738" w:name="bookmark1738"/>
      <w:bookmarkStart w:id="1741" w:name="bookmark1741"/>
      <w:r>
        <w:rPr>
          <w:color w:val="000000"/>
          <w:spacing w:val="0"/>
          <w:w w:val="100"/>
          <w:position w:val="0"/>
        </w:rPr>
        <w:t>（1）预收款项列示</w:t>
      </w:r>
      <w:bookmarkEnd w:id="1737"/>
      <w:bookmarkEnd w:id="1738"/>
      <w:bookmarkEnd w:id="1741"/>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328, 985, </w:t>
            </w:r>
            <w:r>
              <w:rPr>
                <w:color w:val="000000"/>
                <w:spacing w:val="0"/>
                <w:w w:val="100"/>
                <w:position w:val="0"/>
              </w:rPr>
              <w:t xml:space="preserve">893.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450, </w:t>
            </w:r>
            <w:r>
              <w:rPr>
                <w:color w:val="000000"/>
                <w:spacing w:val="0"/>
                <w:w w:val="100"/>
                <w:position w:val="0"/>
              </w:rPr>
              <w:t>856,615.82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1-2</w:t>
            </w:r>
            <w:r>
              <w:rPr>
                <w:color w:val="000000"/>
                <w:spacing w:val="0"/>
                <w:w w:val="100"/>
                <w:position w:val="0"/>
                <w:sz w:val="17"/>
                <w:szCs w:val="17"/>
              </w:rPr>
              <w:t>年（含</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54,557,857.35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49, 934, </w:t>
            </w:r>
            <w:r>
              <w:rPr>
                <w:color w:val="000000"/>
                <w:spacing w:val="0"/>
                <w:w w:val="100"/>
                <w:position w:val="0"/>
              </w:rPr>
              <w:t>641.26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2-3</w:t>
            </w:r>
            <w:r>
              <w:rPr>
                <w:color w:val="000000"/>
                <w:spacing w:val="0"/>
                <w:w w:val="100"/>
                <w:position w:val="0"/>
                <w:sz w:val="17"/>
                <w:szCs w:val="17"/>
              </w:rPr>
              <w:t>年（含</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13,901,654.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20,615,049.27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14, </w:t>
            </w:r>
            <w:r>
              <w:rPr>
                <w:color w:val="000000"/>
                <w:spacing w:val="0"/>
                <w:w w:val="100"/>
                <w:position w:val="0"/>
              </w:rPr>
              <w:t xml:space="preserve">477,583.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5, 902, </w:t>
            </w:r>
            <w:r>
              <w:rPr>
                <w:color w:val="000000"/>
                <w:spacing w:val="0"/>
                <w:w w:val="100"/>
                <w:position w:val="0"/>
              </w:rPr>
              <w:t xml:space="preserve">886. </w:t>
            </w:r>
            <w:r>
              <w:rPr>
                <w:color w:val="000000"/>
                <w:spacing w:val="0"/>
                <w:w w:val="100"/>
                <w:position w:val="0"/>
              </w:rPr>
              <w:t>56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411,922,988.53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527,309, </w:t>
            </w:r>
            <w:r>
              <w:rPr>
                <w:color w:val="000000"/>
                <w:spacing w:val="0"/>
                <w:w w:val="100"/>
                <w:position w:val="0"/>
              </w:rPr>
              <w:t>192.91</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140"/>
        <w:jc w:val="left"/>
      </w:pPr>
      <w:bookmarkStart w:id="1742" w:name="bookmark1742"/>
      <w:bookmarkStart w:id="1743" w:name="bookmark1743"/>
      <w:bookmarkStart w:id="1744" w:name="bookmark1744"/>
      <w:r>
        <w:rPr>
          <w:color w:val="000000"/>
          <w:spacing w:val="0"/>
          <w:w w:val="100"/>
          <w:position w:val="0"/>
        </w:rPr>
        <w:t>（2）账龄超过1年的重要预收款项</w:t>
      </w:r>
      <w:bookmarkEnd w:id="1742"/>
      <w:bookmarkEnd w:id="1743"/>
      <w:bookmarkEnd w:id="1744"/>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黄明辉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2,326, </w:t>
            </w:r>
            <w:r>
              <w:rPr>
                <w:color w:val="000000"/>
                <w:spacing w:val="0"/>
                <w:w w:val="100"/>
                <w:position w:val="0"/>
              </w:rPr>
              <w:t xml:space="preserve">203.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未达到收入确认条件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范春燕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2,326, </w:t>
            </w:r>
            <w:r>
              <w:rPr>
                <w:color w:val="000000"/>
                <w:spacing w:val="0"/>
                <w:w w:val="100"/>
                <w:position w:val="0"/>
              </w:rPr>
              <w:t xml:space="preserve">203.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未达到收入确认条件</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2, 500,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未达到收入确认条件</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 xml:space="preserve">152,406. </w:t>
            </w:r>
            <w:r>
              <w:rPr>
                <w:color w:val="000000"/>
                <w:spacing w:val="0"/>
                <w:w w:val="100"/>
                <w:position w:val="0"/>
              </w:rPr>
              <w:t>00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745" w:name="bookmark1745"/>
      <w:bookmarkStart w:id="1746" w:name="bookmark1746"/>
      <w:bookmarkStart w:id="1747" w:name="bookmark1747"/>
      <w:bookmarkStart w:id="1748" w:name="bookmark1748"/>
      <w:r>
        <w:rPr>
          <w:color w:val="000000"/>
          <w:spacing w:val="0"/>
          <w:w w:val="100"/>
          <w:position w:val="0"/>
        </w:rPr>
        <w:t>2</w:t>
      </w:r>
      <w:bookmarkEnd w:id="1747"/>
      <w:r>
        <w:rPr>
          <w:color w:val="000000"/>
          <w:spacing w:val="0"/>
          <w:w w:val="100"/>
          <w:position w:val="0"/>
        </w:rPr>
        <w:t>9、应付职工薪酬</w:t>
      </w:r>
      <w:bookmarkEnd w:id="1745"/>
      <w:bookmarkEnd w:id="1746"/>
      <w:bookmarkEnd w:id="1748"/>
    </w:p>
    <w:p>
      <w:pPr>
        <w:pStyle w:val="Style33"/>
        <w:keepNext/>
        <w:keepLines/>
        <w:widowControl w:val="0"/>
        <w:shd w:val="clear" w:color="auto" w:fill="auto"/>
        <w:bidi w:val="0"/>
        <w:spacing w:before="0" w:line="240" w:lineRule="auto"/>
        <w:ind w:left="0" w:right="0" w:firstLine="0"/>
        <w:jc w:val="left"/>
      </w:pPr>
      <w:bookmarkStart w:id="1745" w:name="bookmark1745"/>
      <w:bookmarkStart w:id="1746" w:name="bookmark1746"/>
      <w:bookmarkStart w:id="1749" w:name="bookmark1749"/>
      <w:r>
        <w:rPr>
          <w:color w:val="000000"/>
          <w:spacing w:val="0"/>
          <w:w w:val="100"/>
          <w:position w:val="0"/>
        </w:rPr>
        <w:t>(1)应付职工薪酬列示</w:t>
      </w:r>
      <w:bookmarkEnd w:id="1745"/>
      <w:bookmarkEnd w:id="1746"/>
      <w:bookmarkEnd w:id="1749"/>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58"/>
        <w:gridCol w:w="1704"/>
        <w:gridCol w:w="1699"/>
        <w:gridCol w:w="1843"/>
        <w:gridCol w:w="178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145,237, </w:t>
            </w:r>
            <w:r>
              <w:rPr>
                <w:color w:val="000000"/>
                <w:spacing w:val="0"/>
                <w:w w:val="100"/>
                <w:position w:val="0"/>
              </w:rPr>
              <w:t xml:space="preserve">826. </w:t>
            </w:r>
            <w:r>
              <w:rPr>
                <w:color w:val="000000"/>
                <w:spacing w:val="0"/>
                <w:w w:val="100"/>
                <w:position w:val="0"/>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681,742,270.81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690, 762, </w:t>
            </w:r>
            <w:r>
              <w:rPr>
                <w:color w:val="000000"/>
                <w:spacing w:val="0"/>
                <w:w w:val="100"/>
                <w:position w:val="0"/>
              </w:rPr>
              <w:t xml:space="preserve">250.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136,217, </w:t>
            </w:r>
            <w:r>
              <w:rPr>
                <w:color w:val="000000"/>
                <w:spacing w:val="0"/>
                <w:w w:val="100"/>
                <w:position w:val="0"/>
              </w:rPr>
              <w:t xml:space="preserve">846. </w:t>
            </w:r>
            <w:r>
              <w:rPr>
                <w:color w:val="000000"/>
                <w:spacing w:val="0"/>
                <w:w w:val="100"/>
                <w:position w:val="0"/>
              </w:rPr>
              <w:t>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二、离职后福利-设定提存计划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1,190,326.31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82, 654, </w:t>
            </w:r>
            <w:r>
              <w:rPr>
                <w:color w:val="000000"/>
                <w:spacing w:val="0"/>
                <w:w w:val="100"/>
                <w:position w:val="0"/>
              </w:rPr>
              <w:t>809.81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82,826,228.52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1,018, </w:t>
            </w:r>
            <w:r>
              <w:rPr>
                <w:color w:val="000000"/>
                <w:spacing w:val="0"/>
                <w:w w:val="100"/>
                <w:position w:val="0"/>
              </w:rPr>
              <w:t xml:space="preserve">907. </w:t>
            </w: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1,209, </w:t>
            </w:r>
            <w:r>
              <w:rPr>
                <w:color w:val="000000"/>
                <w:spacing w:val="0"/>
                <w:w w:val="100"/>
                <w:position w:val="0"/>
              </w:rPr>
              <w:t xml:space="preserve">434. </w:t>
            </w:r>
            <w:r>
              <w:rPr>
                <w:color w:val="000000"/>
                <w:spacing w:val="0"/>
                <w:w w:val="100"/>
                <w:position w:val="0"/>
              </w:rPr>
              <w:t>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26,141,596.54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25,013,098.00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2,337, </w:t>
            </w:r>
            <w:r>
              <w:rPr>
                <w:color w:val="000000"/>
                <w:spacing w:val="0"/>
                <w:w w:val="100"/>
                <w:position w:val="0"/>
              </w:rPr>
              <w:t xml:space="preserve">932. </w:t>
            </w:r>
            <w:r>
              <w:rPr>
                <w:color w:val="000000"/>
                <w:spacing w:val="0"/>
                <w:w w:val="100"/>
                <w:position w:val="0"/>
              </w:rPr>
              <w:t>87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147, </w:t>
            </w:r>
            <w:r>
              <w:rPr>
                <w:color w:val="000000"/>
                <w:spacing w:val="0"/>
                <w:w w:val="100"/>
                <w:position w:val="0"/>
              </w:rPr>
              <w:t>637,587.22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790, 538, </w:t>
            </w:r>
            <w:r>
              <w:rPr>
                <w:color w:val="000000"/>
                <w:spacing w:val="0"/>
                <w:w w:val="100"/>
                <w:position w:val="0"/>
              </w:rPr>
              <w:t xml:space="preserve">677. </w:t>
            </w:r>
            <w:r>
              <w:rPr>
                <w:color w:val="000000"/>
                <w:spacing w:val="0"/>
                <w:w w:val="100"/>
                <w:position w:val="0"/>
              </w:rPr>
              <w:t>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798, </w:t>
            </w:r>
            <w:r>
              <w:rPr>
                <w:color w:val="000000"/>
                <w:spacing w:val="0"/>
                <w:w w:val="100"/>
                <w:position w:val="0"/>
              </w:rPr>
              <w:t>601,577.32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139, 574, </w:t>
            </w:r>
            <w:r>
              <w:rPr>
                <w:color w:val="000000"/>
                <w:spacing w:val="0"/>
                <w:w w:val="100"/>
                <w:position w:val="0"/>
              </w:rPr>
              <w:t xml:space="preserve">687. </w:t>
            </w:r>
            <w:r>
              <w:rPr>
                <w:color w:val="000000"/>
                <w:spacing w:val="0"/>
                <w:w w:val="100"/>
                <w:position w:val="0"/>
              </w:rPr>
              <w:t>06</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750" w:name="bookmark1750"/>
      <w:bookmarkStart w:id="1751" w:name="bookmark1751"/>
      <w:bookmarkStart w:id="1752" w:name="bookmark1752"/>
      <w:r>
        <w:rPr>
          <w:color w:val="000000"/>
          <w:spacing w:val="0"/>
          <w:w w:val="100"/>
          <w:position w:val="0"/>
        </w:rPr>
        <w:t>(2)短期薪酬列示</w:t>
      </w:r>
      <w:bookmarkEnd w:id="1750"/>
      <w:bookmarkEnd w:id="1751"/>
      <w:bookmarkEnd w:id="1752"/>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19"/>
        <w:gridCol w:w="1699"/>
        <w:gridCol w:w="1843"/>
        <w:gridCol w:w="1843"/>
        <w:gridCol w:w="178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、工资、奖金、津贴和补贴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105,988, </w:t>
            </w:r>
            <w:r>
              <w:rPr>
                <w:color w:val="000000"/>
                <w:spacing w:val="0"/>
                <w:w w:val="100"/>
                <w:position w:val="0"/>
              </w:rPr>
              <w:t xml:space="preserve">194. </w:t>
            </w: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579, </w:t>
            </w:r>
            <w:r>
              <w:rPr>
                <w:color w:val="000000"/>
                <w:spacing w:val="0"/>
                <w:w w:val="100"/>
                <w:position w:val="0"/>
              </w:rPr>
              <w:t xml:space="preserve">843,391. </w:t>
            </w:r>
            <w:r>
              <w:rPr>
                <w:color w:val="000000"/>
                <w:spacing w:val="0"/>
                <w:w w:val="100"/>
                <w:position w:val="0"/>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588, 158, </w:t>
            </w:r>
            <w:r>
              <w:rPr>
                <w:color w:val="000000"/>
                <w:spacing w:val="0"/>
                <w:w w:val="100"/>
                <w:position w:val="0"/>
              </w:rPr>
              <w:t xml:space="preserve">888.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97,672,697.03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19, 746, </w:t>
            </w:r>
            <w:r>
              <w:rPr>
                <w:color w:val="000000"/>
                <w:spacing w:val="0"/>
                <w:w w:val="100"/>
                <w:position w:val="0"/>
              </w:rPr>
              <w:t xml:space="preserve">824. </w:t>
            </w:r>
            <w:r>
              <w:rPr>
                <w:color w:val="000000"/>
                <w:spacing w:val="0"/>
                <w:w w:val="100"/>
                <w:position w:val="0"/>
              </w:rPr>
              <w:t>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19, 746, </w:t>
            </w:r>
            <w:r>
              <w:rPr>
                <w:color w:val="000000"/>
                <w:spacing w:val="0"/>
                <w:w w:val="100"/>
                <w:position w:val="0"/>
              </w:rPr>
              <w:t xml:space="preserve">824. </w:t>
            </w:r>
            <w:r>
              <w:rPr>
                <w:color w:val="000000"/>
                <w:spacing w:val="0"/>
                <w:w w:val="100"/>
                <w:position w:val="0"/>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541, </w:t>
            </w:r>
            <w:r>
              <w:rPr>
                <w:color w:val="000000"/>
                <w:spacing w:val="0"/>
                <w:w w:val="100"/>
                <w:position w:val="0"/>
              </w:rPr>
              <w:t xml:space="preserve">154. </w:t>
            </w:r>
            <w:r>
              <w:rPr>
                <w:color w:val="000000"/>
                <w:spacing w:val="0"/>
                <w:w w:val="100"/>
                <w:position w:val="0"/>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33,735,352.76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33,563,523.26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712, </w:t>
            </w:r>
            <w:r>
              <w:rPr>
                <w:color w:val="000000"/>
                <w:spacing w:val="0"/>
                <w:w w:val="100"/>
                <w:position w:val="0"/>
              </w:rPr>
              <w:t xml:space="preserve">983. </w:t>
            </w:r>
            <w:r>
              <w:rPr>
                <w:color w:val="000000"/>
                <w:spacing w:val="0"/>
                <w:w w:val="100"/>
                <w:position w:val="0"/>
              </w:rPr>
              <w:t>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500, </w:t>
            </w:r>
            <w:r>
              <w:rPr>
                <w:color w:val="000000"/>
                <w:spacing w:val="0"/>
                <w:w w:val="100"/>
                <w:position w:val="0"/>
              </w:rPr>
              <w:t xml:space="preserve">698. </w:t>
            </w:r>
            <w:r>
              <w:rPr>
                <w:color w:val="000000"/>
                <w:spacing w:val="0"/>
                <w:w w:val="100"/>
                <w:position w:val="0"/>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30,359,313.89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30, 166, </w:t>
            </w:r>
            <w:r>
              <w:rPr>
                <w:color w:val="000000"/>
                <w:spacing w:val="0"/>
                <w:w w:val="100"/>
                <w:position w:val="0"/>
              </w:rPr>
              <w:t xml:space="preserve">026.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693, </w:t>
            </w:r>
            <w:r>
              <w:rPr>
                <w:color w:val="000000"/>
                <w:spacing w:val="0"/>
                <w:w w:val="100"/>
                <w:position w:val="0"/>
              </w:rPr>
              <w:t xml:space="preserve">985. </w:t>
            </w:r>
            <w:r>
              <w:rPr>
                <w:color w:val="000000"/>
                <w:spacing w:val="0"/>
                <w:w w:val="100"/>
                <w:position w:val="0"/>
              </w:rPr>
              <w:t>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14, </w:t>
            </w:r>
            <w:r>
              <w:rPr>
                <w:color w:val="000000"/>
                <w:spacing w:val="0"/>
                <w:w w:val="100"/>
                <w:position w:val="0"/>
              </w:rPr>
              <w:t xml:space="preserve">068. </w:t>
            </w:r>
            <w:r>
              <w:rPr>
                <w:color w:val="000000"/>
                <w:spacing w:val="0"/>
                <w:w w:val="100"/>
                <w:position w:val="0"/>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1,419, </w:t>
            </w:r>
            <w:r>
              <w:rPr>
                <w:color w:val="000000"/>
                <w:spacing w:val="0"/>
                <w:w w:val="100"/>
                <w:position w:val="0"/>
              </w:rPr>
              <w:t xml:space="preserve">126. </w:t>
            </w:r>
            <w:r>
              <w:rPr>
                <w:color w:val="000000"/>
                <w:spacing w:val="0"/>
                <w:w w:val="100"/>
                <w:position w:val="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1,434,788.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color w:val="000000"/>
                <w:spacing w:val="0"/>
                <w:w w:val="100"/>
                <w:position w:val="0"/>
              </w:rPr>
              <w:t>26,387.97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1,956,912.46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1,962,709.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20,591.31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527,366.25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35, 029, </w:t>
            </w:r>
            <w:r>
              <w:rPr>
                <w:color w:val="000000"/>
                <w:spacing w:val="0"/>
                <w:w w:val="100"/>
                <w:position w:val="0"/>
              </w:rPr>
              <w:t xml:space="preserve">937. </w:t>
            </w:r>
            <w:r>
              <w:rPr>
                <w:color w:val="000000"/>
                <w:spacing w:val="0"/>
                <w:w w:val="100"/>
                <w:position w:val="0"/>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35, 144, </w:t>
            </w:r>
            <w:r>
              <w:rPr>
                <w:color w:val="000000"/>
                <w:spacing w:val="0"/>
                <w:w w:val="100"/>
                <w:position w:val="0"/>
              </w:rPr>
              <w:t xml:space="preserve">236.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413, </w:t>
            </w:r>
            <w:r>
              <w:rPr>
                <w:color w:val="000000"/>
                <w:spacing w:val="0"/>
                <w:w w:val="100"/>
                <w:position w:val="0"/>
              </w:rPr>
              <w:t xml:space="preserve">066. </w:t>
            </w:r>
            <w:r>
              <w:rPr>
                <w:color w:val="000000"/>
                <w:spacing w:val="0"/>
                <w:w w:val="100"/>
                <w:position w:val="0"/>
              </w:rPr>
              <w:t>54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、工会经费和职工教育经费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38,102,263.28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12,226, </w:t>
            </w:r>
            <w:r>
              <w:rPr>
                <w:color w:val="000000"/>
                <w:spacing w:val="0"/>
                <w:w w:val="100"/>
                <w:position w:val="0"/>
              </w:rPr>
              <w:t xml:space="preserve">842. </w:t>
            </w:r>
            <w:r>
              <w:rPr>
                <w:color w:val="000000"/>
                <w:spacing w:val="0"/>
                <w:w w:val="100"/>
                <w:position w:val="0"/>
              </w:rPr>
              <w:t>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12,963,647.35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37,365,458.84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78, </w:t>
            </w:r>
            <w:r>
              <w:rPr>
                <w:color w:val="000000"/>
                <w:spacing w:val="0"/>
                <w:w w:val="100"/>
                <w:position w:val="0"/>
              </w:rPr>
              <w:t xml:space="preserve">848. </w:t>
            </w:r>
            <w:r>
              <w:rPr>
                <w:color w:val="000000"/>
                <w:spacing w:val="0"/>
                <w:w w:val="100"/>
                <w:position w:val="0"/>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1, 159, </w:t>
            </w:r>
            <w:r>
              <w:rPr>
                <w:color w:val="000000"/>
                <w:spacing w:val="0"/>
                <w:w w:val="100"/>
                <w:position w:val="0"/>
              </w:rPr>
              <w:t xml:space="preserve">921. </w:t>
            </w:r>
            <w:r>
              <w:rPr>
                <w:color w:val="000000"/>
                <w:spacing w:val="0"/>
                <w:w w:val="100"/>
                <w:position w:val="0"/>
              </w:rPr>
              <w:t>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1, 185, </w:t>
            </w:r>
            <w:r>
              <w:rPr>
                <w:color w:val="000000"/>
                <w:spacing w:val="0"/>
                <w:w w:val="100"/>
                <w:position w:val="0"/>
              </w:rPr>
              <w:t xml:space="preserve">130.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 </w:t>
            </w:r>
            <w:r>
              <w:rPr>
                <w:color w:val="000000"/>
                <w:spacing w:val="0"/>
                <w:w w:val="100"/>
                <w:position w:val="0"/>
              </w:rPr>
              <w:t xml:space="preserve">640. </w:t>
            </w:r>
            <w:r>
              <w:rPr>
                <w:color w:val="000000"/>
                <w:spacing w:val="0"/>
                <w:w w:val="100"/>
                <w:position w:val="0"/>
              </w:rPr>
              <w:t>50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145,237,826.58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681,742,270.81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690, 762, </w:t>
            </w:r>
            <w:r>
              <w:rPr>
                <w:color w:val="000000"/>
                <w:spacing w:val="0"/>
                <w:w w:val="100"/>
                <w:position w:val="0"/>
              </w:rPr>
              <w:t xml:space="preserve">250. </w:t>
            </w:r>
            <w:r>
              <w:rPr>
                <w:color w:val="000000"/>
                <w:spacing w:val="0"/>
                <w:w w:val="100"/>
                <w:position w:val="0"/>
              </w:rPr>
              <w:t>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136,217, </w:t>
            </w:r>
            <w:r>
              <w:rPr>
                <w:color w:val="000000"/>
                <w:spacing w:val="0"/>
                <w:w w:val="100"/>
                <w:position w:val="0"/>
              </w:rPr>
              <w:t xml:space="preserve">846. </w:t>
            </w:r>
            <w:r>
              <w:rPr>
                <w:color w:val="000000"/>
                <w:spacing w:val="0"/>
                <w:w w:val="100"/>
                <w:position w:val="0"/>
              </w:rPr>
              <w:t>59</w:t>
            </w:r>
          </w:p>
        </w:tc>
      </w:tr>
    </w:tbl>
    <w:p>
      <w:pPr>
        <w:widowControl w:val="0"/>
        <w:spacing w:after="319" w:line="1" w:lineRule="exact"/>
      </w:pPr>
    </w:p>
    <w:p>
      <w:pPr>
        <w:pStyle w:val="Style33"/>
        <w:keepNext/>
        <w:keepLines/>
        <w:widowControl w:val="0"/>
        <w:numPr>
          <w:ilvl w:val="0"/>
          <w:numId w:val="49"/>
        </w:numPr>
        <w:shd w:val="clear" w:color="auto" w:fill="auto"/>
        <w:bidi w:val="0"/>
        <w:spacing w:before="0" w:line="240" w:lineRule="auto"/>
        <w:ind w:left="0" w:right="0" w:firstLine="0"/>
        <w:jc w:val="left"/>
      </w:pPr>
      <w:bookmarkStart w:id="1753" w:name="bookmark1753"/>
      <w:bookmarkStart w:id="1754" w:name="bookmark1754"/>
      <w:bookmarkStart w:id="1755" w:name="bookmark1755"/>
      <w:bookmarkStart w:id="1756" w:name="bookmark1756"/>
      <w:bookmarkEnd w:id="1755"/>
      <w:r>
        <w:rPr>
          <w:color w:val="000000"/>
          <w:spacing w:val="0"/>
          <w:w w:val="100"/>
          <w:position w:val="0"/>
        </w:rPr>
        <w:t>设定提存计划列示</w:t>
      </w:r>
      <w:bookmarkEnd w:id="1753"/>
      <w:bookmarkEnd w:id="1754"/>
      <w:bookmarkEnd w:id="1756"/>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1,113,552.92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73,622,681.37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73,786, </w:t>
            </w:r>
            <w:r>
              <w:rPr>
                <w:color w:val="000000"/>
                <w:spacing w:val="0"/>
                <w:w w:val="100"/>
                <w:position w:val="0"/>
              </w:rPr>
              <w:t xml:space="preserve">990.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949, </w:t>
            </w:r>
            <w:r>
              <w:rPr>
                <w:color w:val="000000"/>
                <w:spacing w:val="0"/>
                <w:w w:val="100"/>
                <w:position w:val="0"/>
              </w:rPr>
              <w:t xml:space="preserve">243. </w:t>
            </w: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76,773.39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3, 038, </w:t>
            </w:r>
            <w:r>
              <w:rPr>
                <w:color w:val="000000"/>
                <w:spacing w:val="0"/>
                <w:w w:val="100"/>
                <w:position w:val="0"/>
              </w:rPr>
              <w:t xml:space="preserve">630. </w:t>
            </w:r>
            <w:r>
              <w:rPr>
                <w:color w:val="000000"/>
                <w:spacing w:val="0"/>
                <w:w w:val="100"/>
                <w:position w:val="0"/>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3, 045, </w:t>
            </w:r>
            <w:r>
              <w:rPr>
                <w:color w:val="000000"/>
                <w:spacing w:val="0"/>
                <w:w w:val="100"/>
                <w:position w:val="0"/>
              </w:rPr>
              <w:t xml:space="preserve">740.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 </w:t>
            </w:r>
            <w:r>
              <w:rPr>
                <w:color w:val="000000"/>
                <w:spacing w:val="0"/>
                <w:w w:val="100"/>
                <w:position w:val="0"/>
              </w:rPr>
              <w:t xml:space="preserve">663. </w:t>
            </w:r>
            <w:r>
              <w:rPr>
                <w:color w:val="000000"/>
                <w:spacing w:val="0"/>
                <w:w w:val="100"/>
                <w:position w:val="0"/>
              </w:rPr>
              <w:t>96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5,993,497.52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5,993,497.52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1,190,326.31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82, 654, </w:t>
            </w:r>
            <w:r>
              <w:rPr>
                <w:color w:val="000000"/>
                <w:spacing w:val="0"/>
                <w:w w:val="100"/>
                <w:position w:val="0"/>
              </w:rPr>
              <w:t>809.81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82,826,228.52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1,018, </w:t>
            </w:r>
            <w:r>
              <w:rPr>
                <w:color w:val="000000"/>
                <w:spacing w:val="0"/>
                <w:w w:val="100"/>
                <w:position w:val="0"/>
              </w:rPr>
              <w:t xml:space="preserve">907. </w:t>
            </w:r>
            <w:r>
              <w:rPr>
                <w:color w:val="000000"/>
                <w:spacing w:val="0"/>
                <w:w w:val="100"/>
                <w:position w:val="0"/>
              </w:rPr>
              <w:t>60</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757" w:name="bookmark1757"/>
      <w:bookmarkStart w:id="1758" w:name="bookmark1758"/>
      <w:bookmarkStart w:id="1759" w:name="bookmark1759"/>
      <w:bookmarkStart w:id="1760" w:name="bookmark1760"/>
      <w:r>
        <w:rPr>
          <w:color w:val="000000"/>
          <w:spacing w:val="0"/>
          <w:w w:val="100"/>
          <w:position w:val="0"/>
        </w:rPr>
        <w:t>3</w:t>
      </w:r>
      <w:bookmarkEnd w:id="1759"/>
      <w:r>
        <w:rPr>
          <w:color w:val="000000"/>
          <w:spacing w:val="0"/>
          <w:w w:val="100"/>
          <w:position w:val="0"/>
        </w:rPr>
        <w:t>0、应交税费</w:t>
      </w:r>
      <w:bookmarkEnd w:id="1757"/>
      <w:bookmarkEnd w:id="1758"/>
      <w:bookmarkEnd w:id="1760"/>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25,004,016.84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18, </w:t>
            </w:r>
            <w:r>
              <w:rPr>
                <w:color w:val="000000"/>
                <w:spacing w:val="0"/>
                <w:w w:val="100"/>
                <w:position w:val="0"/>
              </w:rPr>
              <w:t>802,537.43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88, </w:t>
            </w:r>
            <w:r>
              <w:rPr>
                <w:color w:val="000000"/>
                <w:spacing w:val="0"/>
                <w:w w:val="100"/>
                <w:position w:val="0"/>
              </w:rPr>
              <w:t>927,340.65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64, </w:t>
            </w:r>
            <w:r>
              <w:rPr>
                <w:color w:val="000000"/>
                <w:spacing w:val="0"/>
                <w:w w:val="100"/>
                <w:position w:val="0"/>
              </w:rPr>
              <w:t xml:space="preserve">055,400. </w:t>
            </w:r>
            <w:r>
              <w:rPr>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2,450, </w:t>
            </w:r>
            <w:r>
              <w:rPr>
                <w:color w:val="000000"/>
                <w:spacing w:val="0"/>
                <w:w w:val="100"/>
                <w:position w:val="0"/>
              </w:rPr>
              <w:t xml:space="preserve">299.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3, 196, </w:t>
            </w:r>
            <w:r>
              <w:rPr>
                <w:color w:val="000000"/>
                <w:spacing w:val="0"/>
                <w:w w:val="100"/>
                <w:position w:val="0"/>
              </w:rPr>
              <w:t xml:space="preserve">263. </w:t>
            </w: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1,678, </w:t>
            </w:r>
            <w:r>
              <w:rPr>
                <w:color w:val="000000"/>
                <w:spacing w:val="0"/>
                <w:w w:val="100"/>
                <w:position w:val="0"/>
              </w:rPr>
              <w:t xml:space="preserve">488.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1,768, </w:t>
            </w:r>
            <w:r>
              <w:rPr>
                <w:color w:val="000000"/>
                <w:spacing w:val="0"/>
                <w:w w:val="100"/>
                <w:position w:val="0"/>
              </w:rPr>
              <w:t xml:space="preserve">788. </w:t>
            </w:r>
            <w:r>
              <w:rPr>
                <w:color w:val="000000"/>
                <w:spacing w:val="0"/>
                <w:w w:val="100"/>
                <w:position w:val="0"/>
              </w:rPr>
              <w:t>48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 xml:space="preserve">660.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5, 059, </w:t>
            </w:r>
            <w:r>
              <w:rPr>
                <w:color w:val="000000"/>
                <w:spacing w:val="0"/>
                <w:w w:val="100"/>
                <w:position w:val="0"/>
              </w:rPr>
              <w:t xml:space="preserve">095. </w:t>
            </w:r>
            <w:r>
              <w:rPr>
                <w:color w:val="000000"/>
                <w:spacing w:val="0"/>
                <w:w w:val="100"/>
                <w:position w:val="0"/>
              </w:rPr>
              <w:t>44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776, </w:t>
            </w:r>
            <w:r>
              <w:rPr>
                <w:color w:val="000000"/>
                <w:spacing w:val="0"/>
                <w:w w:val="100"/>
                <w:position w:val="0"/>
              </w:rPr>
              <w:t xml:space="preserve">305. </w:t>
            </w:r>
            <w:r>
              <w:rPr>
                <w:color w:val="000000"/>
                <w:spacing w:val="0"/>
                <w:w w:val="100"/>
                <w:position w:val="0"/>
              </w:rPr>
              <w:t>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157,448. </w:t>
            </w:r>
            <w:r>
              <w:rPr>
                <w:color w:val="000000"/>
                <w:spacing w:val="0"/>
                <w:w w:val="100"/>
                <w:position w:val="0"/>
              </w:rPr>
              <w:t>54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1,252, </w:t>
            </w:r>
            <w:r>
              <w:rPr>
                <w:color w:val="000000"/>
                <w:spacing w:val="0"/>
                <w:w w:val="100"/>
                <w:position w:val="0"/>
              </w:rPr>
              <w:t>129.44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1, 304, </w:t>
            </w:r>
            <w:r>
              <w:rPr>
                <w:color w:val="000000"/>
                <w:spacing w:val="0"/>
                <w:w w:val="100"/>
                <w:position w:val="0"/>
              </w:rPr>
              <w:t xml:space="preserve">372. </w:t>
            </w:r>
            <w:r>
              <w:rPr>
                <w:color w:val="000000"/>
                <w:spacing w:val="0"/>
                <w:w w:val="100"/>
                <w:position w:val="0"/>
              </w:rPr>
              <w:t>37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634, </w:t>
            </w:r>
            <w:r>
              <w:rPr>
                <w:color w:val="000000"/>
                <w:spacing w:val="0"/>
                <w:w w:val="100"/>
                <w:position w:val="0"/>
              </w:rPr>
              <w:t xml:space="preserve">174. </w:t>
            </w:r>
            <w:r>
              <w:rPr>
                <w:color w:val="000000"/>
                <w:spacing w:val="0"/>
                <w:w w:val="100"/>
                <w:position w:val="0"/>
              </w:rPr>
              <w:t>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414, </w:t>
            </w:r>
            <w:r>
              <w:rPr>
                <w:color w:val="000000"/>
                <w:spacing w:val="0"/>
                <w:w w:val="100"/>
                <w:position w:val="0"/>
              </w:rPr>
              <w:t xml:space="preserve">104. </w:t>
            </w:r>
            <w:r>
              <w:rPr>
                <w:color w:val="000000"/>
                <w:spacing w:val="0"/>
                <w:w w:val="100"/>
                <w:position w:val="0"/>
              </w:rPr>
              <w:t>38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600, </w:t>
            </w:r>
            <w:r>
              <w:rPr>
                <w:color w:val="000000"/>
                <w:spacing w:val="0"/>
                <w:w w:val="100"/>
                <w:position w:val="0"/>
              </w:rPr>
              <w:t xml:space="preserve">385. </w:t>
            </w:r>
            <w:r>
              <w:rPr>
                <w:color w:val="000000"/>
                <w:spacing w:val="0"/>
                <w:w w:val="100"/>
                <w:position w:val="0"/>
              </w:rPr>
              <w:t>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668, </w:t>
            </w:r>
            <w:r>
              <w:rPr>
                <w:color w:val="000000"/>
                <w:spacing w:val="0"/>
                <w:w w:val="100"/>
                <w:position w:val="0"/>
              </w:rPr>
              <w:t xml:space="preserve">868. </w:t>
            </w:r>
            <w:r>
              <w:rPr>
                <w:color w:val="000000"/>
                <w:spacing w:val="0"/>
                <w:w w:val="100"/>
                <w:position w:val="0"/>
              </w:rPr>
              <w:t>26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文化建设事业费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72,447,780.31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80, </w:t>
            </w:r>
            <w:r>
              <w:rPr>
                <w:color w:val="000000"/>
                <w:spacing w:val="0"/>
                <w:w w:val="100"/>
                <w:position w:val="0"/>
              </w:rPr>
              <w:t>076,221.06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水利基金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 </w:t>
            </w:r>
            <w:r>
              <w:rPr>
                <w:color w:val="000000"/>
                <w:spacing w:val="0"/>
                <w:w w:val="100"/>
                <w:position w:val="0"/>
              </w:rPr>
              <w:t xml:space="preserve">184.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194, </w:t>
            </w:r>
            <w:r>
              <w:rPr>
                <w:color w:val="000000"/>
                <w:spacing w:val="0"/>
                <w:w w:val="100"/>
                <w:position w:val="0"/>
              </w:rPr>
              <w:t xml:space="preserve">220. </w:t>
            </w:r>
            <w:r>
              <w:rPr>
                <w:color w:val="000000"/>
                <w:spacing w:val="0"/>
                <w:w w:val="100"/>
                <w:position w:val="0"/>
              </w:rPr>
              <w:t>60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91,013.85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21,519.78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193,955,780.25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175,718, </w:t>
            </w:r>
            <w:r>
              <w:rPr>
                <w:color w:val="000000"/>
                <w:spacing w:val="0"/>
                <w:w w:val="100"/>
                <w:position w:val="0"/>
              </w:rPr>
              <w:t xml:space="preserve">840. </w:t>
            </w:r>
            <w:r>
              <w:rPr>
                <w:color w:val="000000"/>
                <w:spacing w:val="0"/>
                <w:w w:val="100"/>
                <w:position w:val="0"/>
              </w:rPr>
              <w:t>03</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rPr>
        <w:t>3</w:t>
      </w:r>
      <w:bookmarkEnd w:id="1763"/>
      <w:r>
        <w:rPr>
          <w:color w:val="000000"/>
          <w:spacing w:val="0"/>
          <w:w w:val="100"/>
          <w:position w:val="0"/>
        </w:rPr>
        <w:t>1、应付利息</w:t>
      </w:r>
      <w:bookmarkEnd w:id="1761"/>
      <w:bookmarkEnd w:id="1762"/>
      <w:bookmarkEnd w:id="1764"/>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企业债券利息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42,693,300.00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43,757,366.67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42,693,300.00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43,757,366.67</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765" w:name="bookmark1765"/>
      <w:bookmarkStart w:id="1766" w:name="bookmark1766"/>
      <w:bookmarkStart w:id="1767" w:name="bookmark1767"/>
      <w:bookmarkStart w:id="1768" w:name="bookmark1768"/>
      <w:r>
        <w:rPr>
          <w:color w:val="000000"/>
          <w:spacing w:val="0"/>
          <w:w w:val="100"/>
          <w:position w:val="0"/>
        </w:rPr>
        <w:t>3</w:t>
      </w:r>
      <w:bookmarkEnd w:id="1767"/>
      <w:r>
        <w:rPr>
          <w:color w:val="000000"/>
          <w:spacing w:val="0"/>
          <w:w w:val="100"/>
          <w:position w:val="0"/>
        </w:rPr>
        <w:t>2、应付股利</w:t>
      </w:r>
      <w:bookmarkEnd w:id="1765"/>
      <w:bookmarkEnd w:id="1766"/>
      <w:bookmarkEnd w:id="1768"/>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普通股股利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906, </w:t>
            </w:r>
            <w:r>
              <w:rPr>
                <w:color w:val="000000"/>
                <w:spacing w:val="0"/>
                <w:w w:val="100"/>
                <w:position w:val="0"/>
              </w:rPr>
              <w:t xml:space="preserve">888.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13,359, </w:t>
            </w:r>
            <w:r>
              <w:rPr>
                <w:color w:val="000000"/>
                <w:spacing w:val="0"/>
                <w:w w:val="100"/>
                <w:position w:val="0"/>
              </w:rPr>
              <w:t>966.73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应付子公司少数股东股利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228, 433, </w:t>
            </w:r>
            <w:r>
              <w:rPr>
                <w:color w:val="000000"/>
                <w:spacing w:val="0"/>
                <w:w w:val="100"/>
                <w:position w:val="0"/>
              </w:rPr>
              <w:t xml:space="preserve">634.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21,758,323.32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229, 340, </w:t>
            </w:r>
            <w:r>
              <w:rPr>
                <w:color w:val="000000"/>
                <w:spacing w:val="0"/>
                <w:w w:val="100"/>
                <w:position w:val="0"/>
              </w:rPr>
              <w:t xml:space="preserve">523. </w:t>
            </w:r>
            <w:r>
              <w:rPr>
                <w:color w:val="000000"/>
                <w:spacing w:val="0"/>
                <w:w w:val="100"/>
                <w:position w:val="0"/>
              </w:rPr>
              <w:t>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35,118,290.05</w:t>
            </w:r>
          </w:p>
        </w:tc>
      </w:tr>
    </w:tbl>
    <w:p>
      <w:pPr>
        <w:widowControl w:val="0"/>
        <w:spacing w:after="59" w:line="1" w:lineRule="exact"/>
      </w:pPr>
    </w:p>
    <w:p>
      <w:pPr>
        <w:pStyle w:val="Style29"/>
        <w:keepNext/>
        <w:keepLines/>
        <w:widowControl w:val="0"/>
        <w:shd w:val="clear" w:color="auto" w:fill="auto"/>
        <w:bidi w:val="0"/>
        <w:spacing w:before="0" w:after="60" w:line="240" w:lineRule="auto"/>
        <w:ind w:left="0" w:right="0" w:firstLine="0"/>
        <w:jc w:val="left"/>
      </w:pPr>
      <w:bookmarkStart w:id="1769" w:name="bookmark1769"/>
      <w:bookmarkStart w:id="1770" w:name="bookmark1770"/>
      <w:bookmarkStart w:id="1771" w:name="bookmark1771"/>
      <w:r>
        <w:rPr>
          <w:color w:val="000000"/>
          <w:spacing w:val="0"/>
          <w:w w:val="100"/>
          <w:position w:val="0"/>
        </w:rPr>
        <w:t>其他说明，包括重要的超过</w:t>
      </w:r>
      <w:r>
        <w:rPr>
          <w:color w:val="000000"/>
          <w:spacing w:val="0"/>
          <w:w w:val="100"/>
          <w:position w:val="0"/>
        </w:rPr>
        <w:t>1</w:t>
      </w:r>
      <w:r>
        <w:rPr>
          <w:color w:val="000000"/>
          <w:spacing w:val="0"/>
          <w:w w:val="100"/>
          <w:position w:val="0"/>
        </w:rPr>
        <w:t>年未支付的应付股利，应披露未支付原因:</w:t>
      </w:r>
      <w:bookmarkEnd w:id="1769"/>
      <w:bookmarkEnd w:id="1770"/>
      <w:bookmarkEnd w:id="1771"/>
    </w:p>
    <w:tbl>
      <w:tblPr>
        <w:tblOverlap w:val="never"/>
        <w:jc w:val="center"/>
        <w:tblLayout w:type="fixed"/>
      </w:tblPr>
      <w:tblGrid>
        <w:gridCol w:w="3840"/>
        <w:gridCol w:w="1560"/>
        <w:gridCol w:w="1555"/>
        <w:gridCol w:w="2563"/>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超过一年未支付原因</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应付本公司股东股利：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12,453,078.25</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海口长秀工程公司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123,000.00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未办理领息手续</w:t>
            </w:r>
          </w:p>
        </w:tc>
      </w:tr>
    </w:tbl>
    <w:p>
      <w:pPr>
        <w:spacing w:lineRule="exact" w:line="1"/>
        <w:rPr>
          <w:sz w:val="2"/>
          <w:szCs w:val="2"/>
        </w:rPr>
      </w:pPr>
      <w:r>
        <w:br w:type="page"/>
      </w:r>
    </w:p>
    <w:tbl>
      <w:tblPr>
        <w:tblOverlap w:val="never"/>
        <w:jc w:val="center"/>
        <w:tblLayout w:type="fixed"/>
      </w:tblPr>
      <w:tblGrid>
        <w:gridCol w:w="3840"/>
        <w:gridCol w:w="1560"/>
        <w:gridCol w:w="1555"/>
        <w:gridCol w:w="2563"/>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海口长秀开发建设总公司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未办理领息手续</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765, </w:t>
            </w:r>
            <w:r>
              <w:rPr>
                <w:color w:val="000000"/>
                <w:spacing w:val="0"/>
                <w:w w:val="100"/>
                <w:position w:val="0"/>
              </w:rPr>
              <w:t xml:space="preserve">888. </w:t>
            </w:r>
            <w:r>
              <w:rPr>
                <w:color w:val="000000"/>
                <w:spacing w:val="0"/>
                <w:w w:val="100"/>
                <w:position w:val="0"/>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765,888.48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未办理领息手续</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906, </w:t>
            </w:r>
            <w:r>
              <w:rPr>
                <w:color w:val="000000"/>
                <w:spacing w:val="0"/>
                <w:w w:val="100"/>
                <w:position w:val="0"/>
              </w:rPr>
              <w:t xml:space="preserve">888. </w:t>
            </w:r>
            <w:r>
              <w:rPr>
                <w:color w:val="000000"/>
                <w:spacing w:val="0"/>
                <w:w w:val="100"/>
                <w:position w:val="0"/>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13,359,966.73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应付子公司少数股东股利：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华路建材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86,250,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16,062,500.00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未办理领息手续</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广州漫时代投资管理中心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548, </w:t>
            </w:r>
            <w:r>
              <w:rPr>
                <w:color w:val="000000"/>
                <w:spacing w:val="0"/>
                <w:w w:val="100"/>
                <w:position w:val="0"/>
              </w:rPr>
              <w:t xml:space="preserve">591. </w:t>
            </w: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未办理领息手续</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吉林凯利股权投资基金合伙企业（有限合伙）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92,000,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未办理领息手续</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莫昂投资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8, 774, </w:t>
            </w:r>
            <w:r>
              <w:rPr>
                <w:color w:val="000000"/>
                <w:spacing w:val="0"/>
                <w:w w:val="100"/>
                <w:position w:val="0"/>
              </w:rPr>
              <w:t xml:space="preserve">561.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5,695,823.32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未办理领息手续</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精视投资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34, </w:t>
            </w:r>
            <w:r>
              <w:rPr>
                <w:color w:val="000000"/>
                <w:spacing w:val="0"/>
                <w:w w:val="100"/>
                <w:position w:val="0"/>
              </w:rPr>
              <w:t>484,312.73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未办理领息手续</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6, 376, </w:t>
            </w:r>
            <w:r>
              <w:rPr>
                <w:color w:val="000000"/>
                <w:spacing w:val="0"/>
                <w:w w:val="100"/>
                <w:position w:val="0"/>
              </w:rPr>
              <w:t xml:space="preserve">169. </w:t>
            </w: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未办理领息手续</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228, 433, </w:t>
            </w:r>
            <w:r>
              <w:rPr>
                <w:color w:val="000000"/>
                <w:spacing w:val="0"/>
                <w:w w:val="100"/>
                <w:position w:val="0"/>
              </w:rPr>
              <w:t xml:space="preserve">634. </w:t>
            </w:r>
            <w:r>
              <w:rPr>
                <w:color w:val="000000"/>
                <w:spacing w:val="0"/>
                <w:w w:val="100"/>
                <w:position w:val="0"/>
              </w:rPr>
              <w:t>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21,758,323.32</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229, 340, </w:t>
            </w:r>
            <w:r>
              <w:rPr>
                <w:color w:val="000000"/>
                <w:spacing w:val="0"/>
                <w:w w:val="100"/>
                <w:position w:val="0"/>
              </w:rPr>
              <w:t xml:space="preserve">523. </w:t>
            </w:r>
            <w:r>
              <w:rPr>
                <w:color w:val="000000"/>
                <w:spacing w:val="0"/>
                <w:w w:val="100"/>
                <w:position w:val="0"/>
              </w:rPr>
              <w:t>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35,118,290.05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left"/>
      </w:pPr>
      <w:bookmarkStart w:id="1772" w:name="bookmark1772"/>
      <w:bookmarkStart w:id="1773" w:name="bookmark1773"/>
      <w:bookmarkStart w:id="1774" w:name="bookmark1774"/>
      <w:bookmarkStart w:id="1775" w:name="bookmark1775"/>
      <w:r>
        <w:rPr>
          <w:color w:val="000000"/>
          <w:spacing w:val="0"/>
          <w:w w:val="100"/>
          <w:position w:val="0"/>
        </w:rPr>
        <w:t>3</w:t>
      </w:r>
      <w:bookmarkEnd w:id="1774"/>
      <w:r>
        <w:rPr>
          <w:color w:val="000000"/>
          <w:spacing w:val="0"/>
          <w:w w:val="100"/>
          <w:position w:val="0"/>
        </w:rPr>
        <w:t>3、其他应付款</w:t>
      </w:r>
      <w:bookmarkEnd w:id="1772"/>
      <w:bookmarkEnd w:id="1773"/>
      <w:bookmarkEnd w:id="1775"/>
    </w:p>
    <w:p>
      <w:pPr>
        <w:pStyle w:val="Style33"/>
        <w:keepNext/>
        <w:keepLines/>
        <w:widowControl w:val="0"/>
        <w:shd w:val="clear" w:color="auto" w:fill="auto"/>
        <w:bidi w:val="0"/>
        <w:spacing w:before="0" w:after="340" w:line="240" w:lineRule="auto"/>
        <w:ind w:left="0" w:right="0" w:firstLine="0"/>
        <w:jc w:val="left"/>
      </w:pPr>
      <w:bookmarkStart w:id="1772" w:name="bookmark1772"/>
      <w:bookmarkStart w:id="1773" w:name="bookmark1773"/>
      <w:bookmarkStart w:id="1776" w:name="bookmark1776"/>
      <w:r>
        <w:rPr>
          <w:color w:val="000000"/>
          <w:spacing w:val="0"/>
          <w:w w:val="100"/>
          <w:position w:val="0"/>
        </w:rPr>
        <w:t>（1）按款项性质列示其他应付款</w:t>
      </w:r>
      <w:bookmarkEnd w:id="1772"/>
      <w:bookmarkEnd w:id="1773"/>
      <w:bookmarkEnd w:id="1776"/>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130, 973, </w:t>
            </w:r>
            <w:r>
              <w:rPr>
                <w:color w:val="000000"/>
                <w:spacing w:val="0"/>
                <w:w w:val="100"/>
                <w:position w:val="0"/>
              </w:rPr>
              <w:t xml:space="preserve">243.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122,975,480.05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内部员工款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9, 059, </w:t>
            </w:r>
            <w:r>
              <w:rPr>
                <w:color w:val="000000"/>
                <w:spacing w:val="0"/>
                <w:w w:val="100"/>
                <w:position w:val="0"/>
              </w:rPr>
              <w:t xml:space="preserve">847.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12,727,779.79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8,764, </w:t>
            </w:r>
            <w:r>
              <w:rPr>
                <w:color w:val="000000"/>
                <w:spacing w:val="0"/>
                <w:w w:val="100"/>
                <w:position w:val="0"/>
              </w:rPr>
              <w:t xml:space="preserve">878.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37,474,816.65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37,565,957.90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53,986,509.09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管理业绩报酬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18,477,993.02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9, 896, </w:t>
            </w:r>
            <w:r>
              <w:rPr>
                <w:color w:val="000000"/>
                <w:spacing w:val="0"/>
                <w:w w:val="100"/>
                <w:position w:val="0"/>
              </w:rPr>
              <w:t xml:space="preserve">282.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9, 070, </w:t>
            </w:r>
            <w:r>
              <w:rPr>
                <w:color w:val="000000"/>
                <w:spacing w:val="0"/>
                <w:w w:val="100"/>
                <w:position w:val="0"/>
              </w:rPr>
              <w:t xml:space="preserve">079. </w:t>
            </w:r>
            <w:r>
              <w:rPr>
                <w:color w:val="000000"/>
                <w:spacing w:val="0"/>
                <w:w w:val="100"/>
                <w:position w:val="0"/>
              </w:rPr>
              <w:t>21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214, 738, </w:t>
            </w:r>
            <w:r>
              <w:rPr>
                <w:color w:val="000000"/>
                <w:spacing w:val="0"/>
                <w:w w:val="100"/>
                <w:position w:val="0"/>
              </w:rPr>
              <w:t xml:space="preserve">202. </w:t>
            </w:r>
            <w:r>
              <w:rPr>
                <w:color w:val="000000"/>
                <w:spacing w:val="0"/>
                <w:w w:val="100"/>
                <w:position w:val="0"/>
              </w:rPr>
              <w:t>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236, 234, </w:t>
            </w:r>
            <w:r>
              <w:rPr>
                <w:color w:val="000000"/>
                <w:spacing w:val="0"/>
                <w:w w:val="100"/>
                <w:position w:val="0"/>
              </w:rPr>
              <w:t xml:space="preserve">664. </w:t>
            </w:r>
            <w:r>
              <w:rPr>
                <w:color w:val="000000"/>
                <w:spacing w:val="0"/>
                <w:w w:val="100"/>
                <w:position w:val="0"/>
              </w:rPr>
              <w:t>79</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777" w:name="bookmark1777"/>
      <w:bookmarkStart w:id="1778" w:name="bookmark1778"/>
      <w:bookmarkStart w:id="1779" w:name="bookmark1779"/>
      <w:r>
        <w:rPr>
          <w:color w:val="000000"/>
          <w:spacing w:val="0"/>
          <w:w w:val="100"/>
          <w:position w:val="0"/>
        </w:rPr>
        <w:t>（2）其他应付款情况</w:t>
      </w:r>
      <w:bookmarkEnd w:id="1777"/>
      <w:bookmarkEnd w:id="1778"/>
      <w:bookmarkEnd w:id="1779"/>
    </w:p>
    <w:tbl>
      <w:tblPr>
        <w:tblOverlap w:val="never"/>
        <w:jc w:val="left"/>
        <w:tblLayout w:type="fixed"/>
      </w:tblPr>
      <w:tblGrid>
        <w:gridCol w:w="3274"/>
        <w:gridCol w:w="2693"/>
        <w:gridCol w:w="2419"/>
      </w:tblGrid>
      <w:tr>
        <w:trPr>
          <w:trHeight w:val="35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pPr>
            <w:r>
              <w:rPr>
                <w:color w:val="000000"/>
                <w:spacing w:val="0"/>
                <w:w w:val="100"/>
                <w:position w:val="0"/>
              </w:rPr>
              <w:t xml:space="preserve">164, 201, </w:t>
            </w:r>
            <w:r>
              <w:rPr>
                <w:color w:val="000000"/>
                <w:spacing w:val="0"/>
                <w:w w:val="100"/>
                <w:position w:val="0"/>
              </w:rPr>
              <w:t xml:space="preserve">190.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104, 887, </w:t>
            </w:r>
            <w:r>
              <w:rPr>
                <w:color w:val="000000"/>
                <w:spacing w:val="0"/>
                <w:w w:val="100"/>
                <w:position w:val="0"/>
              </w:rPr>
              <w:t xml:space="preserve">256. </w:t>
            </w:r>
            <w:r>
              <w:rPr>
                <w:color w:val="000000"/>
                <w:spacing w:val="0"/>
                <w:w w:val="100"/>
                <w:position w:val="0"/>
              </w:rPr>
              <w:t>69</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1-2</w:t>
            </w:r>
            <w:r>
              <w:rPr>
                <w:color w:val="000000"/>
                <w:spacing w:val="0"/>
                <w:w w:val="100"/>
                <w:position w:val="0"/>
                <w:sz w:val="17"/>
                <w:szCs w:val="17"/>
              </w:rPr>
              <w:t>年（含</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26,303,428.73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13,669,790.08</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2-3</w:t>
            </w:r>
            <w:r>
              <w:rPr>
                <w:color w:val="000000"/>
                <w:spacing w:val="0"/>
                <w:w w:val="100"/>
                <w:position w:val="0"/>
                <w:sz w:val="17"/>
                <w:szCs w:val="17"/>
              </w:rPr>
              <w:t>年（含</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 xml:space="preserve">595,418.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98, </w:t>
            </w:r>
            <w:r>
              <w:rPr>
                <w:color w:val="000000"/>
                <w:spacing w:val="0"/>
                <w:w w:val="100"/>
                <w:position w:val="0"/>
              </w:rPr>
              <w:t>697,213.86</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15,638,164.79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18, 980, </w:t>
            </w:r>
            <w:r>
              <w:rPr>
                <w:color w:val="000000"/>
                <w:spacing w:val="0"/>
                <w:w w:val="100"/>
                <w:position w:val="0"/>
              </w:rPr>
              <w:t xml:space="preserve">404. </w:t>
            </w:r>
            <w:r>
              <w:rPr>
                <w:color w:val="000000"/>
                <w:spacing w:val="0"/>
                <w:w w:val="100"/>
                <w:position w:val="0"/>
              </w:rPr>
              <w:t>16</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pPr>
            <w:r>
              <w:rPr>
                <w:color w:val="000000"/>
                <w:spacing w:val="0"/>
                <w:w w:val="100"/>
                <w:position w:val="0"/>
              </w:rPr>
              <w:t xml:space="preserve">214, 738, </w:t>
            </w:r>
            <w:r>
              <w:rPr>
                <w:color w:val="000000"/>
                <w:spacing w:val="0"/>
                <w:w w:val="100"/>
                <w:position w:val="0"/>
              </w:rPr>
              <w:t xml:space="preserve">202. </w:t>
            </w:r>
            <w:r>
              <w:rPr>
                <w:color w:val="000000"/>
                <w:spacing w:val="0"/>
                <w:w w:val="100"/>
                <w:position w:val="0"/>
              </w:rPr>
              <w:t>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236, 234, </w:t>
            </w:r>
            <w:r>
              <w:rPr>
                <w:color w:val="000000"/>
                <w:spacing w:val="0"/>
                <w:w w:val="100"/>
                <w:position w:val="0"/>
              </w:rPr>
              <w:t xml:space="preserve">664. </w:t>
            </w:r>
            <w:r>
              <w:rPr>
                <w:color w:val="000000"/>
                <w:spacing w:val="0"/>
                <w:w w:val="100"/>
                <w:position w:val="0"/>
              </w:rPr>
              <w:t>79</w:t>
            </w:r>
          </w:p>
        </w:tc>
      </w:tr>
    </w:tbl>
    <w:p>
      <w:pPr>
        <w:widowControl w:val="0"/>
        <w:spacing w:after="639" w:line="1" w:lineRule="exact"/>
      </w:pPr>
    </w:p>
    <w:p>
      <w:pPr>
        <w:pStyle w:val="Style33"/>
        <w:keepNext/>
        <w:keepLines/>
        <w:widowControl w:val="0"/>
        <w:shd w:val="clear" w:color="auto" w:fill="auto"/>
        <w:bidi w:val="0"/>
        <w:spacing w:before="0" w:after="400" w:line="240" w:lineRule="auto"/>
        <w:ind w:left="0" w:right="0" w:firstLine="0"/>
        <w:jc w:val="left"/>
      </w:pPr>
      <w:bookmarkStart w:id="1780" w:name="bookmark1780"/>
      <w:bookmarkStart w:id="1781" w:name="bookmark1781"/>
      <w:bookmarkStart w:id="1782" w:name="bookmark1782"/>
      <w:bookmarkStart w:id="1783" w:name="bookmark1783"/>
      <w:r>
        <w:rPr>
          <w:color w:val="000000"/>
          <w:spacing w:val="0"/>
          <w:w w:val="100"/>
          <w:position w:val="0"/>
        </w:rPr>
        <w:t>（</w:t>
      </w:r>
      <w:bookmarkEnd w:id="1782"/>
      <w:r>
        <w:rPr>
          <w:color w:val="000000"/>
          <w:spacing w:val="0"/>
          <w:w w:val="100"/>
          <w:position w:val="0"/>
        </w:rPr>
        <w:t>3）账龄超过1年的重要其他应付款</w:t>
      </w:r>
      <w:bookmarkEnd w:id="1780"/>
      <w:bookmarkEnd w:id="1781"/>
      <w:bookmarkEnd w:id="1783"/>
    </w:p>
    <w:p>
      <w:pPr>
        <w:pStyle w:val="Style40"/>
        <w:keepNext w:val="0"/>
        <w:keepLines w:val="0"/>
        <w:widowControl w:val="0"/>
        <w:shd w:val="clear" w:color="auto" w:fill="auto"/>
        <w:bidi w:val="0"/>
        <w:spacing w:before="0" w:after="360" w:line="240" w:lineRule="auto"/>
        <w:ind w:left="0" w:right="0" w:firstLine="0"/>
        <w:jc w:val="right"/>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398" w:right="1047" w:bottom="1580" w:left="1066" w:header="0" w:footer="3" w:gutter="0"/>
          <w:cols w:space="720"/>
          <w:noEndnote/>
          <w:rtlGutter w:val="0"/>
          <w:docGrid w:linePitch="360"/>
        </w:sectPr>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both"/>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陕西典汇传播咨询有限公司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吉林省星昊传媒有限责任公司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吉林省顺风广告有限责任公司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3, 000,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239" w:line="1" w:lineRule="exact"/>
      </w:pPr>
    </w:p>
    <w:p>
      <w:pPr>
        <w:pStyle w:val="Style33"/>
        <w:keepNext/>
        <w:keepLines/>
        <w:widowControl w:val="0"/>
        <w:numPr>
          <w:ilvl w:val="0"/>
          <w:numId w:val="49"/>
        </w:numPr>
        <w:shd w:val="clear" w:color="auto" w:fill="auto"/>
        <w:bidi w:val="0"/>
        <w:spacing w:before="0" w:after="300" w:line="317" w:lineRule="exact"/>
        <w:ind w:left="840" w:right="0" w:firstLine="0"/>
        <w:jc w:val="left"/>
      </w:pPr>
      <w:bookmarkStart w:id="1784" w:name="bookmark1784"/>
      <w:bookmarkStart w:id="1785" w:name="bookmark1785"/>
      <w:bookmarkStart w:id="1786" w:name="bookmark1786"/>
      <w:bookmarkStart w:id="1787" w:name="bookmark1787"/>
      <w:bookmarkEnd w:id="1786"/>
      <w:r>
        <w:rPr>
          <w:color w:val="000000"/>
          <w:spacing w:val="0"/>
          <w:w w:val="100"/>
          <w:position w:val="0"/>
        </w:rPr>
        <w:t>期末数中无欠持本公司5%以上(含5%)表决权股份的股东单位款项；期末数中欠其他关联方情况 详见附注十二、6。</w:t>
      </w:r>
      <w:bookmarkEnd w:id="1784"/>
      <w:bookmarkEnd w:id="1785"/>
      <w:bookmarkEnd w:id="1787"/>
    </w:p>
    <w:p>
      <w:pPr>
        <w:pStyle w:val="Style33"/>
        <w:keepNext/>
        <w:keepLines/>
        <w:widowControl w:val="0"/>
        <w:shd w:val="clear" w:color="auto" w:fill="auto"/>
        <w:bidi w:val="0"/>
        <w:spacing w:before="0" w:line="317" w:lineRule="exact"/>
        <w:ind w:left="0" w:right="0" w:firstLine="840"/>
        <w:jc w:val="left"/>
      </w:pPr>
      <w:bookmarkStart w:id="1788" w:name="bookmark1788"/>
      <w:bookmarkStart w:id="1789" w:name="bookmark1789"/>
      <w:bookmarkStart w:id="1790" w:name="bookmark1790"/>
      <w:bookmarkStart w:id="1791" w:name="bookmark1791"/>
      <w:r>
        <w:rPr>
          <w:color w:val="000000"/>
          <w:spacing w:val="0"/>
          <w:w w:val="100"/>
          <w:position w:val="0"/>
        </w:rPr>
        <w:t>3</w:t>
      </w:r>
      <w:bookmarkEnd w:id="1790"/>
      <w:r>
        <w:rPr>
          <w:color w:val="000000"/>
          <w:spacing w:val="0"/>
          <w:w w:val="100"/>
          <w:position w:val="0"/>
        </w:rPr>
        <w:t>4、一年内到期的非流动负债</w:t>
      </w:r>
      <w:bookmarkEnd w:id="1788"/>
      <w:bookmarkEnd w:id="1789"/>
      <w:bookmarkEnd w:id="1791"/>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both"/>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114, 598, </w:t>
            </w:r>
            <w:r>
              <w:rPr>
                <w:color w:val="000000"/>
                <w:spacing w:val="0"/>
                <w:w w:val="100"/>
                <w:position w:val="0"/>
              </w:rPr>
              <w:t xml:space="preserve">687.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114, 598, </w:t>
            </w:r>
            <w:r>
              <w:rPr>
                <w:color w:val="000000"/>
                <w:spacing w:val="0"/>
                <w:w w:val="100"/>
                <w:position w:val="0"/>
              </w:rPr>
              <w:t xml:space="preserve">687. </w:t>
            </w:r>
            <w:r>
              <w:rPr>
                <w:color w:val="000000"/>
                <w:spacing w:val="0"/>
                <w:w w:val="100"/>
                <w:position w:val="0"/>
              </w:rPr>
              <w:t>50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一年内到期的其他非流动负债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37,007,680.78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28, </w:t>
            </w:r>
            <w:r>
              <w:rPr>
                <w:color w:val="000000"/>
                <w:spacing w:val="0"/>
                <w:w w:val="100"/>
                <w:position w:val="0"/>
              </w:rPr>
              <w:t xml:space="preserve">969,760. </w:t>
            </w:r>
            <w:r>
              <w:rPr>
                <w:color w:val="000000"/>
                <w:spacing w:val="0"/>
                <w:w w:val="100"/>
                <w:position w:val="0"/>
              </w:rPr>
              <w:t>14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151,606, </w:t>
            </w:r>
            <w:r>
              <w:rPr>
                <w:color w:val="000000"/>
                <w:spacing w:val="0"/>
                <w:w w:val="100"/>
                <w:position w:val="0"/>
              </w:rPr>
              <w:t xml:space="preserve">368. </w:t>
            </w:r>
            <w:r>
              <w:rPr>
                <w:color w:val="000000"/>
                <w:spacing w:val="0"/>
                <w:w w:val="100"/>
                <w:position w:val="0"/>
              </w:rPr>
              <w:t>28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143, 568, </w:t>
            </w:r>
            <w:r>
              <w:rPr>
                <w:color w:val="000000"/>
                <w:spacing w:val="0"/>
                <w:w w:val="100"/>
                <w:position w:val="0"/>
              </w:rPr>
              <w:t xml:space="preserve">447. </w:t>
            </w:r>
            <w:r>
              <w:rPr>
                <w:color w:val="000000"/>
                <w:spacing w:val="0"/>
                <w:w w:val="100"/>
                <w:position w:val="0"/>
              </w:rPr>
              <w:t>64</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840"/>
        <w:jc w:val="left"/>
      </w:pPr>
      <w:bookmarkStart w:id="1792" w:name="bookmark1792"/>
      <w:bookmarkStart w:id="1793" w:name="bookmark1793"/>
      <w:bookmarkStart w:id="1794" w:name="bookmark1794"/>
      <w:r>
        <w:rPr>
          <w:color w:val="000000"/>
          <w:spacing w:val="0"/>
          <w:w w:val="100"/>
          <w:position w:val="0"/>
        </w:rPr>
        <w:t>其他说明：</w:t>
      </w:r>
      <w:bookmarkEnd w:id="1792"/>
      <w:bookmarkEnd w:id="1793"/>
      <w:bookmarkEnd w:id="1794"/>
    </w:p>
    <w:p>
      <w:pPr>
        <w:pStyle w:val="Style29"/>
        <w:keepNext/>
        <w:keepLines/>
        <w:widowControl w:val="0"/>
        <w:shd w:val="clear" w:color="auto" w:fill="auto"/>
        <w:bidi w:val="0"/>
        <w:spacing w:before="0" w:after="0" w:line="240" w:lineRule="auto"/>
        <w:ind w:left="1280" w:right="0" w:firstLine="0"/>
        <w:jc w:val="left"/>
      </w:pPr>
      <w:bookmarkStart w:id="1795" w:name="bookmark1795"/>
      <w:bookmarkStart w:id="1796" w:name="bookmark1796"/>
      <w:bookmarkStart w:id="1797" w:name="bookmark1797"/>
      <w:r>
        <w:rPr>
          <w:color w:val="000000"/>
          <w:spacing w:val="0"/>
          <w:w w:val="100"/>
          <w:position w:val="0"/>
        </w:rPr>
        <w:t>1</w:t>
      </w:r>
      <w:r>
        <w:rPr>
          <w:color w:val="000000"/>
          <w:spacing w:val="0"/>
          <w:w w:val="100"/>
          <w:position w:val="0"/>
        </w:rPr>
        <w:t>年内到期的长期借款</w:t>
      </w:r>
      <w:bookmarkEnd w:id="1795"/>
      <w:bookmarkEnd w:id="1796"/>
      <w:bookmarkEnd w:id="1797"/>
    </w:p>
    <w:tbl>
      <w:tblPr>
        <w:tblOverlap w:val="never"/>
        <w:jc w:val="center"/>
        <w:tblLayout w:type="fixed"/>
      </w:tblPr>
      <w:tblGrid>
        <w:gridCol w:w="2986"/>
        <w:gridCol w:w="2981"/>
        <w:gridCol w:w="2986"/>
      </w:tblGrid>
      <w:tr>
        <w:trPr>
          <w:trHeight w:val="35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114, 598, </w:t>
            </w:r>
            <w:r>
              <w:rPr>
                <w:color w:val="000000"/>
                <w:spacing w:val="0"/>
                <w:w w:val="100"/>
                <w:position w:val="0"/>
              </w:rPr>
              <w:t xml:space="preserve">687.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114,598, </w:t>
            </w:r>
            <w:r>
              <w:rPr>
                <w:color w:val="000000"/>
                <w:spacing w:val="0"/>
                <w:w w:val="100"/>
                <w:position w:val="0"/>
              </w:rPr>
              <w:t xml:space="preserve">687. </w:t>
            </w:r>
            <w:r>
              <w:rPr>
                <w:color w:val="000000"/>
                <w:spacing w:val="0"/>
                <w:w w:val="100"/>
                <w:position w:val="0"/>
              </w:rPr>
              <w:t>50</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114, 598, </w:t>
            </w:r>
            <w:r>
              <w:rPr>
                <w:color w:val="000000"/>
                <w:spacing w:val="0"/>
                <w:w w:val="100"/>
                <w:position w:val="0"/>
              </w:rPr>
              <w:t xml:space="preserve">687. </w:t>
            </w:r>
            <w:r>
              <w:rPr>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114,598, </w:t>
            </w:r>
            <w:r>
              <w:rPr>
                <w:color w:val="000000"/>
                <w:spacing w:val="0"/>
                <w:w w:val="100"/>
                <w:position w:val="0"/>
              </w:rPr>
              <w:t xml:space="preserve">687. </w:t>
            </w:r>
            <w:r>
              <w:rPr>
                <w:color w:val="000000"/>
                <w:spacing w:val="0"/>
                <w:w w:val="100"/>
                <w:position w:val="0"/>
              </w:rPr>
              <w:t>50</w:t>
            </w:r>
          </w:p>
        </w:tc>
      </w:tr>
    </w:tbl>
    <w:p>
      <w:pPr>
        <w:widowControl w:val="0"/>
        <w:spacing w:after="619" w:line="1" w:lineRule="exact"/>
      </w:pPr>
    </w:p>
    <w:p>
      <w:pPr>
        <w:pStyle w:val="Style33"/>
        <w:keepNext/>
        <w:keepLines/>
        <w:widowControl w:val="0"/>
        <w:shd w:val="clear" w:color="auto" w:fill="auto"/>
        <w:bidi w:val="0"/>
        <w:spacing w:before="0" w:line="240" w:lineRule="auto"/>
        <w:ind w:left="0" w:right="0" w:firstLine="840"/>
        <w:jc w:val="left"/>
      </w:pPr>
      <w:bookmarkStart w:id="1798" w:name="bookmark1798"/>
      <w:bookmarkStart w:id="1799" w:name="bookmark1799"/>
      <w:bookmarkStart w:id="1800" w:name="bookmark1800"/>
      <w:bookmarkStart w:id="1801" w:name="bookmark1801"/>
      <w:r>
        <w:rPr>
          <w:color w:val="000000"/>
          <w:spacing w:val="0"/>
          <w:w w:val="100"/>
          <w:position w:val="0"/>
        </w:rPr>
        <w:t>3</w:t>
      </w:r>
      <w:bookmarkEnd w:id="1800"/>
      <w:r>
        <w:rPr>
          <w:color w:val="000000"/>
          <w:spacing w:val="0"/>
          <w:w w:val="100"/>
          <w:position w:val="0"/>
        </w:rPr>
        <w:t>5、其他流动负债</w:t>
      </w:r>
      <w:bookmarkEnd w:id="1798"/>
      <w:bookmarkEnd w:id="1799"/>
      <w:bookmarkEnd w:id="1801"/>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both"/>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待缴纳增值税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23,251.87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23,251.87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840"/>
        <w:jc w:val="left"/>
      </w:pPr>
      <w:bookmarkStart w:id="1802" w:name="bookmark1802"/>
      <w:bookmarkStart w:id="1803" w:name="bookmark1803"/>
      <w:bookmarkStart w:id="1804" w:name="bookmark1804"/>
      <w:bookmarkStart w:id="1805" w:name="bookmark1805"/>
      <w:r>
        <w:rPr>
          <w:color w:val="000000"/>
          <w:spacing w:val="0"/>
          <w:w w:val="100"/>
          <w:position w:val="0"/>
        </w:rPr>
        <w:t>3</w:t>
      </w:r>
      <w:bookmarkEnd w:id="1804"/>
      <w:r>
        <w:rPr>
          <w:color w:val="000000"/>
          <w:spacing w:val="0"/>
          <w:w w:val="100"/>
          <w:position w:val="0"/>
        </w:rPr>
        <w:t>6、长期借款</w:t>
      </w:r>
      <w:bookmarkEnd w:id="1802"/>
      <w:bookmarkEnd w:id="1803"/>
      <w:bookmarkEnd w:id="1805"/>
    </w:p>
    <w:p>
      <w:pPr>
        <w:pStyle w:val="Style33"/>
        <w:keepNext/>
        <w:keepLines/>
        <w:widowControl w:val="0"/>
        <w:shd w:val="clear" w:color="auto" w:fill="auto"/>
        <w:bidi w:val="0"/>
        <w:spacing w:before="0" w:line="240" w:lineRule="auto"/>
        <w:ind w:left="0" w:right="0" w:firstLine="840"/>
        <w:jc w:val="left"/>
      </w:pPr>
      <w:bookmarkStart w:id="1802" w:name="bookmark1802"/>
      <w:bookmarkStart w:id="1803" w:name="bookmark1803"/>
      <w:bookmarkStart w:id="1806" w:name="bookmark1806"/>
      <w:r>
        <w:rPr>
          <w:color w:val="000000"/>
          <w:spacing w:val="0"/>
          <w:w w:val="100"/>
          <w:position w:val="0"/>
        </w:rPr>
        <w:t>(1)长期借款分类</w:t>
      </w:r>
      <w:bookmarkEnd w:id="1802"/>
      <w:bookmarkEnd w:id="1803"/>
      <w:bookmarkEnd w:id="1806"/>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both"/>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840"/>
        <w:jc w:val="both"/>
      </w:pPr>
      <w:bookmarkStart w:id="1807" w:name="bookmark1807"/>
      <w:bookmarkStart w:id="1808" w:name="bookmark1808"/>
      <w:bookmarkStart w:id="1809" w:name="bookmark1809"/>
      <w:bookmarkStart w:id="1810" w:name="bookmark1810"/>
      <w:r>
        <w:rPr>
          <w:color w:val="000000"/>
          <w:spacing w:val="0"/>
          <w:w w:val="100"/>
          <w:position w:val="0"/>
        </w:rPr>
        <w:t>3</w:t>
      </w:r>
      <w:bookmarkEnd w:id="1809"/>
      <w:r>
        <w:rPr>
          <w:color w:val="000000"/>
          <w:spacing w:val="0"/>
          <w:w w:val="100"/>
          <w:position w:val="0"/>
        </w:rPr>
        <w:t>7、应付债券</w:t>
      </w:r>
      <w:bookmarkEnd w:id="1807"/>
      <w:bookmarkEnd w:id="1808"/>
      <w:bookmarkEnd w:id="1810"/>
    </w:p>
    <w:p>
      <w:pPr>
        <w:pStyle w:val="Style33"/>
        <w:keepNext/>
        <w:keepLines/>
        <w:widowControl w:val="0"/>
        <w:shd w:val="clear" w:color="auto" w:fill="auto"/>
        <w:bidi w:val="0"/>
        <w:spacing w:before="0" w:line="240" w:lineRule="auto"/>
        <w:ind w:left="0" w:right="0" w:firstLine="840"/>
        <w:jc w:val="both"/>
      </w:pPr>
      <w:bookmarkStart w:id="1807" w:name="bookmark1807"/>
      <w:bookmarkStart w:id="1808" w:name="bookmark1808"/>
      <w:bookmarkStart w:id="1811" w:name="bookmark1811"/>
      <w:r>
        <w:rPr>
          <w:color w:val="000000"/>
          <w:spacing w:val="0"/>
          <w:w w:val="100"/>
          <w:position w:val="0"/>
        </w:rPr>
        <w:t>（1）应付债券</w:t>
      </w:r>
      <w:bookmarkEnd w:id="1807"/>
      <w:bookmarkEnd w:id="1808"/>
      <w:bookmarkEnd w:id="1811"/>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中期票据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1,396, 626, </w:t>
            </w: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1,393,309, </w:t>
            </w:r>
            <w:r>
              <w:rPr>
                <w:color w:val="000000"/>
                <w:spacing w:val="0"/>
                <w:w w:val="100"/>
                <w:position w:val="0"/>
              </w:rPr>
              <w:t xml:space="preserve">900.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1,396, 626, </w:t>
            </w: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1,393,309, </w:t>
            </w:r>
            <w:r>
              <w:rPr>
                <w:color w:val="000000"/>
                <w:spacing w:val="0"/>
                <w:w w:val="100"/>
                <w:position w:val="0"/>
              </w:rPr>
              <w:t xml:space="preserve">900. </w:t>
            </w:r>
            <w:r>
              <w:rPr>
                <w:color w:val="000000"/>
                <w:spacing w:val="0"/>
                <w:w w:val="100"/>
                <w:position w:val="0"/>
              </w:rPr>
              <w:t>00</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960"/>
        <w:jc w:val="left"/>
      </w:pPr>
      <w:bookmarkStart w:id="1812" w:name="bookmark1812"/>
      <w:bookmarkStart w:id="1813" w:name="bookmark1813"/>
      <w:bookmarkStart w:id="1814" w:name="bookmark1814"/>
      <w:r>
        <w:rPr>
          <w:color w:val="000000"/>
          <w:spacing w:val="0"/>
          <w:w w:val="100"/>
          <w:position w:val="0"/>
        </w:rPr>
        <w:t>（2）应付债券的增减变动（不包括划分为金融负债的优先股、永续债等其他金融工具）</w:t>
      </w:r>
      <w:bookmarkEnd w:id="1812"/>
      <w:bookmarkEnd w:id="1813"/>
      <w:bookmarkEnd w:id="1814"/>
    </w:p>
    <w:p>
      <w:pPr>
        <w:pStyle w:val="Style16"/>
        <w:keepNext w:val="0"/>
        <w:keepLines w:val="0"/>
        <w:widowControl w:val="0"/>
        <w:shd w:val="clear" w:color="auto" w:fill="auto"/>
        <w:bidi w:val="0"/>
        <w:spacing w:before="0" w:after="0" w:line="240" w:lineRule="auto"/>
        <w:ind w:left="967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854"/>
        <w:gridCol w:w="1421"/>
        <w:gridCol w:w="850"/>
        <w:gridCol w:w="427"/>
        <w:gridCol w:w="1560"/>
        <w:gridCol w:w="1560"/>
        <w:gridCol w:w="566"/>
        <w:gridCol w:w="706"/>
        <w:gridCol w:w="1277"/>
        <w:gridCol w:w="427"/>
        <w:gridCol w:w="1656"/>
      </w:tblGrid>
      <w:tr>
        <w:trPr>
          <w:trHeight w:val="79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债券 期限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本期 发行</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按面值 计提利 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溢折价摊销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本期 偿还</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13</w:t>
            </w:r>
            <w:r>
              <w:rPr>
                <w:color w:val="000000"/>
                <w:spacing w:val="0"/>
                <w:w w:val="100"/>
                <w:position w:val="0"/>
                <w:sz w:val="17"/>
                <w:szCs w:val="17"/>
              </w:rPr>
              <w:t>华传媒</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MTN1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color w:val="000000"/>
                <w:spacing w:val="0"/>
                <w:w w:val="100"/>
                <w:position w:val="0"/>
                <w:sz w:val="17"/>
                <w:szCs w:val="17"/>
              </w:rPr>
              <w:t xml:space="preserve">年 </w:t>
            </w:r>
            <w:r>
              <w:rPr>
                <w:color w:val="000000"/>
                <w:spacing w:val="0"/>
                <w:w w:val="100"/>
                <w:position w:val="0"/>
              </w:rPr>
              <w:t>4</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700, 000,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697, 374, </w:t>
            </w:r>
            <w:r>
              <w:rPr>
                <w:color w:val="000000"/>
                <w:spacing w:val="0"/>
                <w:w w:val="100"/>
                <w:position w:val="0"/>
              </w:rPr>
              <w:t xml:space="preserve">200.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2, 199, </w:t>
            </w: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699, 573, </w:t>
            </w:r>
            <w:r>
              <w:rPr>
                <w:color w:val="000000"/>
                <w:spacing w:val="0"/>
                <w:w w:val="100"/>
                <w:position w:val="0"/>
              </w:rPr>
              <w:t xml:space="preserve">300. </w:t>
            </w: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4</w:t>
            </w:r>
            <w:r>
              <w:rPr>
                <w:color w:val="000000"/>
                <w:spacing w:val="0"/>
                <w:w w:val="100"/>
                <w:position w:val="0"/>
                <w:sz w:val="17"/>
                <w:szCs w:val="17"/>
              </w:rPr>
              <w:t xml:space="preserve">华闻传 媒 </w:t>
            </w:r>
            <w:r>
              <w:rPr>
                <w:color w:val="000000"/>
                <w:spacing w:val="0"/>
                <w:w w:val="100"/>
                <w:position w:val="0"/>
              </w:rPr>
              <w:t>MTN001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6"/>
                <w:szCs w:val="16"/>
              </w:rPr>
              <w:t xml:space="preserve">2014 </w:t>
            </w:r>
            <w:r>
              <w:rPr>
                <w:color w:val="000000"/>
                <w:spacing w:val="0"/>
                <w:w w:val="100"/>
                <w:position w:val="0"/>
                <w:sz w:val="17"/>
                <w:szCs w:val="17"/>
              </w:rPr>
              <w:t xml:space="preserve">年 </w:t>
            </w:r>
            <w:r>
              <w:rPr>
                <w:color w:val="000000"/>
                <w:spacing w:val="0"/>
                <w:w w:val="100"/>
                <w:position w:val="0"/>
                <w:sz w:val="16"/>
                <w:szCs w:val="16"/>
              </w:rPr>
              <w:t xml:space="preserve">7 </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700, 000,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695,935,700.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1, 117, </w:t>
            </w: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697, 052,</w:t>
            </w:r>
            <w:r>
              <w:rPr>
                <w:color w:val="000000"/>
                <w:spacing w:val="0"/>
                <w:w w:val="100"/>
                <w:position w:val="0"/>
              </w:rPr>
              <w:t>800.</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1,400, 000,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1,393,309, </w:t>
            </w:r>
            <w:r>
              <w:rPr>
                <w:color w:val="000000"/>
                <w:spacing w:val="0"/>
                <w:w w:val="100"/>
                <w:position w:val="0"/>
              </w:rPr>
              <w:t xml:space="preserve">900.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3,316, </w:t>
            </w:r>
            <w:r>
              <w:rPr>
                <w:color w:val="000000"/>
                <w:spacing w:val="0"/>
                <w:w w:val="100"/>
                <w:position w:val="0"/>
              </w:rPr>
              <w:t xml:space="preserve">200.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1,396, 626, </w:t>
            </w:r>
            <w:r>
              <w:rPr>
                <w:color w:val="000000"/>
                <w:spacing w:val="0"/>
                <w:w w:val="100"/>
                <w:position w:val="0"/>
              </w:rPr>
              <w:t xml:space="preserve">100. </w:t>
            </w:r>
            <w:r>
              <w:rPr>
                <w:color w:val="000000"/>
                <w:spacing w:val="0"/>
                <w:w w:val="100"/>
                <w:position w:val="0"/>
              </w:rPr>
              <w:t>00</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840"/>
        <w:jc w:val="left"/>
      </w:pPr>
      <w:bookmarkStart w:id="1815" w:name="bookmark1815"/>
      <w:bookmarkStart w:id="1816" w:name="bookmark1816"/>
      <w:bookmarkStart w:id="1817" w:name="bookmark1817"/>
      <w:bookmarkStart w:id="1818" w:name="bookmark1818"/>
      <w:r>
        <w:rPr>
          <w:color w:val="000000"/>
          <w:spacing w:val="0"/>
          <w:w w:val="100"/>
          <w:position w:val="0"/>
        </w:rPr>
        <w:t>3</w:t>
      </w:r>
      <w:bookmarkEnd w:id="1817"/>
      <w:r>
        <w:rPr>
          <w:color w:val="000000"/>
          <w:spacing w:val="0"/>
          <w:w w:val="100"/>
          <w:position w:val="0"/>
        </w:rPr>
        <w:t>8、预计负债</w:t>
      </w:r>
      <w:bookmarkEnd w:id="1815"/>
      <w:bookmarkEnd w:id="1816"/>
      <w:bookmarkEnd w:id="1818"/>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3, 240, </w:t>
            </w:r>
            <w:r>
              <w:rPr>
                <w:color w:val="000000"/>
                <w:spacing w:val="0"/>
                <w:w w:val="100"/>
                <w:position w:val="0"/>
              </w:rPr>
              <w:t xml:space="preserve">087. </w:t>
            </w:r>
            <w:r>
              <w:rPr>
                <w:color w:val="000000"/>
                <w:spacing w:val="0"/>
                <w:w w:val="100"/>
                <w:position w:val="0"/>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4, 745, </w:t>
            </w:r>
            <w:r>
              <w:rPr>
                <w:color w:val="000000"/>
                <w:spacing w:val="0"/>
                <w:w w:val="100"/>
                <w:position w:val="0"/>
              </w:rPr>
              <w:t xml:space="preserve">458. </w:t>
            </w:r>
            <w:r>
              <w:rPr>
                <w:color w:val="000000"/>
                <w:spacing w:val="0"/>
                <w:w w:val="100"/>
                <w:position w:val="0"/>
              </w:rPr>
              <w:t>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退款拨备</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3, 240, </w:t>
            </w:r>
            <w:r>
              <w:rPr>
                <w:color w:val="000000"/>
                <w:spacing w:val="0"/>
                <w:w w:val="100"/>
                <w:position w:val="0"/>
              </w:rPr>
              <w:t xml:space="preserve">087. </w:t>
            </w:r>
            <w:r>
              <w:rPr>
                <w:color w:val="000000"/>
                <w:spacing w:val="0"/>
                <w:w w:val="100"/>
                <w:position w:val="0"/>
              </w:rPr>
              <w:t>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4, 745, </w:t>
            </w:r>
            <w:r>
              <w:rPr>
                <w:color w:val="000000"/>
                <w:spacing w:val="0"/>
                <w:w w:val="100"/>
                <w:position w:val="0"/>
              </w:rPr>
              <w:t xml:space="preserve">458. </w:t>
            </w:r>
            <w:r>
              <w:rPr>
                <w:color w:val="000000"/>
                <w:spacing w:val="0"/>
                <w:w w:val="100"/>
                <w:position w:val="0"/>
              </w:rPr>
              <w:t>87</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59" w:line="1" w:lineRule="exact"/>
      </w:pPr>
    </w:p>
    <w:p>
      <w:pPr>
        <w:pStyle w:val="Style29"/>
        <w:keepNext/>
        <w:keepLines/>
        <w:widowControl w:val="0"/>
        <w:shd w:val="clear" w:color="auto" w:fill="auto"/>
        <w:bidi w:val="0"/>
        <w:spacing w:before="0" w:after="60" w:line="240" w:lineRule="auto"/>
        <w:ind w:left="0" w:right="0" w:firstLine="840"/>
        <w:jc w:val="left"/>
      </w:pPr>
      <w:bookmarkStart w:id="1819" w:name="bookmark1819"/>
      <w:bookmarkStart w:id="1820" w:name="bookmark1820"/>
      <w:bookmarkStart w:id="1821" w:name="bookmark1821"/>
      <w:r>
        <w:rPr>
          <w:color w:val="000000"/>
          <w:spacing w:val="0"/>
          <w:w w:val="100"/>
          <w:position w:val="0"/>
        </w:rPr>
        <w:t>其他说明，包括重要预计负债的相关重要假设、估计说明:</w:t>
      </w:r>
      <w:bookmarkEnd w:id="1819"/>
      <w:bookmarkEnd w:id="1820"/>
      <w:bookmarkEnd w:id="1821"/>
    </w:p>
    <w:p>
      <w:pPr>
        <w:pStyle w:val="Style29"/>
        <w:keepNext/>
        <w:keepLines/>
        <w:widowControl w:val="0"/>
        <w:shd w:val="clear" w:color="auto" w:fill="auto"/>
        <w:bidi w:val="0"/>
        <w:spacing w:before="0" w:after="300" w:line="307" w:lineRule="exact"/>
        <w:ind w:left="840" w:right="0" w:firstLine="440"/>
        <w:jc w:val="left"/>
      </w:pPr>
      <w:bookmarkStart w:id="1822" w:name="bookmark1822"/>
      <w:bookmarkStart w:id="1823" w:name="bookmark1823"/>
      <w:bookmarkStart w:id="1824" w:name="bookmark1824"/>
      <w:r>
        <w:rPr>
          <w:color w:val="000000"/>
          <w:spacing w:val="0"/>
          <w:w w:val="100"/>
          <w:position w:val="0"/>
        </w:rPr>
        <w:t>本期预计负债系子公司澄怀科技根据当年的实际退款率对截至资产负债表日止未执行完毕的合同累 计收入确认的退款义务。</w:t>
      </w:r>
      <w:bookmarkEnd w:id="1822"/>
      <w:bookmarkEnd w:id="1823"/>
      <w:bookmarkEnd w:id="1824"/>
    </w:p>
    <w:p>
      <w:pPr>
        <w:pStyle w:val="Style33"/>
        <w:keepNext/>
        <w:keepLines/>
        <w:widowControl w:val="0"/>
        <w:shd w:val="clear" w:color="auto" w:fill="auto"/>
        <w:bidi w:val="0"/>
        <w:spacing w:before="0" w:line="307" w:lineRule="exact"/>
        <w:ind w:left="0" w:right="0" w:firstLine="840"/>
        <w:jc w:val="both"/>
      </w:pPr>
      <w:bookmarkStart w:id="1825" w:name="bookmark1825"/>
      <w:bookmarkStart w:id="1826" w:name="bookmark1826"/>
      <w:bookmarkStart w:id="1827" w:name="bookmark1827"/>
      <w:bookmarkStart w:id="1828" w:name="bookmark1828"/>
      <w:r>
        <w:rPr>
          <w:color w:val="000000"/>
          <w:spacing w:val="0"/>
          <w:w w:val="100"/>
          <w:position w:val="0"/>
        </w:rPr>
        <w:t>3</w:t>
      </w:r>
      <w:bookmarkEnd w:id="1827"/>
      <w:r>
        <w:rPr>
          <w:color w:val="000000"/>
          <w:spacing w:val="0"/>
          <w:w w:val="100"/>
          <w:position w:val="0"/>
        </w:rPr>
        <w:t>9、递延收益</w:t>
      </w:r>
      <w:bookmarkEnd w:id="1825"/>
      <w:bookmarkEnd w:id="1826"/>
      <w:bookmarkEnd w:id="1828"/>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27,970,480.94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10, 160,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4, 274, </w:t>
            </w:r>
            <w:r>
              <w:rPr>
                <w:color w:val="000000"/>
                <w:spacing w:val="0"/>
                <w:w w:val="100"/>
                <w:position w:val="0"/>
              </w:rPr>
              <w:t xml:space="preserve">828. </w:t>
            </w:r>
            <w:r>
              <w:rPr>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33,855,652.44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入网费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173, 920, </w:t>
            </w:r>
            <w:r>
              <w:rPr>
                <w:color w:val="000000"/>
                <w:spacing w:val="0"/>
                <w:w w:val="100"/>
                <w:position w:val="0"/>
              </w:rPr>
              <w:t xml:space="preserve">199. </w:t>
            </w:r>
            <w:r>
              <w:rPr>
                <w:color w:val="000000"/>
                <w:spacing w:val="0"/>
                <w:w w:val="100"/>
                <w:position w:val="0"/>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93,973, </w:t>
            </w:r>
            <w:r>
              <w:rPr>
                <w:color w:val="000000"/>
                <w:spacing w:val="0"/>
                <w:w w:val="100"/>
                <w:position w:val="0"/>
              </w:rPr>
              <w:t>141.05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39, 586, </w:t>
            </w:r>
            <w:r>
              <w:rPr>
                <w:color w:val="000000"/>
                <w:spacing w:val="0"/>
                <w:w w:val="100"/>
                <w:position w:val="0"/>
              </w:rPr>
              <w:t>802.59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228, 306, </w:t>
            </w:r>
            <w:r>
              <w:rPr>
                <w:color w:val="000000"/>
                <w:spacing w:val="0"/>
                <w:w w:val="100"/>
                <w:position w:val="0"/>
              </w:rPr>
              <w:t xml:space="preserve">537. </w:t>
            </w:r>
            <w:r>
              <w:rPr>
                <w:color w:val="000000"/>
                <w:spacing w:val="0"/>
                <w:w w:val="100"/>
                <w:position w:val="0"/>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3, </w:t>
            </w:r>
            <w:r>
              <w:rPr>
                <w:color w:val="000000"/>
                <w:spacing w:val="0"/>
                <w:w w:val="100"/>
                <w:position w:val="0"/>
              </w:rPr>
              <w:t>905.</w:t>
            </w:r>
            <w:r>
              <w:rPr>
                <w:color w:val="000000"/>
                <w:spacing w:val="0"/>
                <w:w w:val="100"/>
                <w:position w:val="0"/>
              </w:rPr>
              <w:t>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1,658. </w:t>
            </w:r>
            <w:r>
              <w:rPr>
                <w:color w:val="000000"/>
                <w:spacing w:val="0"/>
                <w:w w:val="100"/>
                <w:position w:val="0"/>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736. </w:t>
            </w:r>
            <w:r>
              <w:rPr>
                <w:color w:val="000000"/>
                <w:spacing w:val="0"/>
                <w:w w:val="100"/>
                <w:position w:val="0"/>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201, 894, </w:t>
            </w:r>
            <w:r>
              <w:rPr>
                <w:color w:val="000000"/>
                <w:spacing w:val="0"/>
                <w:w w:val="100"/>
                <w:position w:val="0"/>
              </w:rPr>
              <w:t xml:space="preserve">585. </w:t>
            </w:r>
            <w:r>
              <w:rPr>
                <w:color w:val="000000"/>
                <w:spacing w:val="0"/>
                <w:w w:val="100"/>
                <w:position w:val="0"/>
              </w:rPr>
              <w:t>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104, 133, </w:t>
            </w:r>
            <w:r>
              <w:rPr>
                <w:color w:val="000000"/>
                <w:spacing w:val="0"/>
                <w:w w:val="100"/>
                <w:position w:val="0"/>
              </w:rPr>
              <w:t xml:space="preserve">631. </w:t>
            </w:r>
            <w:r>
              <w:rPr>
                <w:color w:val="000000"/>
                <w:spacing w:val="0"/>
                <w:w w:val="100"/>
                <w:position w:val="0"/>
              </w:rPr>
              <w:t>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43, 863, </w:t>
            </w:r>
            <w:r>
              <w:rPr>
                <w:color w:val="000000"/>
                <w:spacing w:val="0"/>
                <w:w w:val="100"/>
                <w:position w:val="0"/>
              </w:rPr>
              <w:t xml:space="preserve">289. </w:t>
            </w:r>
            <w:r>
              <w:rPr>
                <w:color w:val="000000"/>
                <w:spacing w:val="0"/>
                <w:w w:val="100"/>
                <w:position w:val="0"/>
              </w:rPr>
              <w:t>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262, 164, </w:t>
            </w:r>
            <w:r>
              <w:rPr>
                <w:color w:val="000000"/>
                <w:spacing w:val="0"/>
                <w:w w:val="100"/>
                <w:position w:val="0"/>
              </w:rPr>
              <w:t xml:space="preserve">926. </w:t>
            </w:r>
            <w:r>
              <w:rPr>
                <w:color w:val="000000"/>
                <w:spacing w:val="0"/>
                <w:w w:val="100"/>
                <w:position w:val="0"/>
              </w:rPr>
              <w:t>51</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spacing w:lineRule="exact" w:line="1"/>
        <w:rPr>
          <w:sz w:val="2"/>
          <w:szCs w:val="2"/>
        </w:rPr>
      </w:pPr>
      <w:r>
        <w:br w:type="page"/>
      </w:r>
    </w:p>
    <w:p>
      <w:pPr>
        <w:pStyle w:val="Style29"/>
        <w:keepNext/>
        <w:keepLines/>
        <w:widowControl w:val="0"/>
        <w:shd w:val="clear" w:color="auto" w:fill="auto"/>
        <w:bidi w:val="0"/>
        <w:spacing w:before="0" w:after="100" w:line="240" w:lineRule="auto"/>
        <w:ind w:left="0" w:right="0" w:firstLine="840"/>
        <w:jc w:val="left"/>
      </w:pPr>
      <w:bookmarkStart w:id="1829" w:name="bookmark1829"/>
      <w:bookmarkStart w:id="1830" w:name="bookmark1830"/>
      <w:bookmarkStart w:id="1831" w:name="bookmark1831"/>
      <w:r>
        <w:rPr>
          <w:color w:val="000000"/>
          <w:spacing w:val="0"/>
          <w:w w:val="100"/>
          <w:position w:val="0"/>
        </w:rPr>
        <w:t>涉及政府补助的项目:</w:t>
      </w:r>
      <w:bookmarkEnd w:id="1829"/>
      <w:bookmarkEnd w:id="1830"/>
      <w:bookmarkEnd w:id="1831"/>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691"/>
        <w:gridCol w:w="1277"/>
        <w:gridCol w:w="1272"/>
        <w:gridCol w:w="1234"/>
        <w:gridCol w:w="1142"/>
        <w:gridCol w:w="1334"/>
        <w:gridCol w:w="970"/>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本期新增补助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本期计入营业 外收入金额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与资产相关 /与收益相 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sz w:val="17"/>
                <w:szCs w:val="17"/>
              </w:rPr>
              <w:t>基于《科幻画报》为平台的科普漫画创作库项 目资金</w:t>
            </w: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87,000.00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color w:val="000000"/>
                <w:spacing w:val="0"/>
                <w:w w:val="100"/>
                <w:position w:val="0"/>
                <w:sz w:val="17"/>
                <w:szCs w:val="17"/>
              </w:rPr>
              <w:t>年省产学研合作专项资金</w:t>
            </w: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移动互联网手机动漫产业聚合平台</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78, </w:t>
            </w:r>
            <w:r>
              <w:rPr>
                <w:color w:val="000000"/>
                <w:spacing w:val="0"/>
                <w:w w:val="100"/>
                <w:position w:val="0"/>
              </w:rPr>
              <w:t xml:space="preserve">946. </w:t>
            </w: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78, </w:t>
            </w:r>
            <w:r>
              <w:rPr>
                <w:color w:val="000000"/>
                <w:spacing w:val="0"/>
                <w:w w:val="100"/>
                <w:position w:val="0"/>
              </w:rPr>
              <w:t xml:space="preserve">946. </w:t>
            </w: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both"/>
            </w:pPr>
            <w:r>
              <w:rPr>
                <w:color w:val="000000"/>
                <w:spacing w:val="0"/>
                <w:w w:val="100"/>
                <w:position w:val="0"/>
                <w:sz w:val="17"/>
                <w:szCs w:val="17"/>
              </w:rPr>
              <w:t>移动互联网手机动漫产业聚合平台项目专项资 金</w:t>
            </w:r>
            <w:r>
              <w:rPr>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156, </w:t>
            </w:r>
            <w:r>
              <w:rPr>
                <w:color w:val="000000"/>
                <w:spacing w:val="0"/>
                <w:w w:val="100"/>
                <w:position w:val="0"/>
              </w:rPr>
              <w:t>127.42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156, </w:t>
            </w:r>
            <w:r>
              <w:rPr>
                <w:color w:val="000000"/>
                <w:spacing w:val="0"/>
                <w:w w:val="100"/>
                <w:position w:val="0"/>
              </w:rPr>
              <w:t>127.42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南方</w:t>
            </w:r>
            <w:r>
              <w:rPr>
                <w:color w:val="000000"/>
                <w:spacing w:val="0"/>
                <w:w w:val="100"/>
                <w:position w:val="0"/>
                <w:sz w:val="16"/>
                <w:szCs w:val="16"/>
              </w:rPr>
              <w:t>3G</w:t>
            </w:r>
            <w:r>
              <w:rPr>
                <w:color w:val="000000"/>
                <w:spacing w:val="0"/>
                <w:w w:val="100"/>
                <w:position w:val="0"/>
                <w:sz w:val="17"/>
                <w:szCs w:val="17"/>
              </w:rPr>
              <w:t>动漫产业创新产业化基地的扶持资金</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299, </w:t>
            </w:r>
            <w:r>
              <w:rPr>
                <w:color w:val="000000"/>
                <w:spacing w:val="0"/>
                <w:w w:val="100"/>
                <w:position w:val="0"/>
              </w:rPr>
              <w:t xml:space="preserve">034. </w:t>
            </w: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72,498. </w:t>
            </w:r>
            <w:r>
              <w:rPr>
                <w:color w:val="000000"/>
                <w:spacing w:val="0"/>
                <w:w w:val="100"/>
                <w:position w:val="0"/>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226, </w:t>
            </w:r>
            <w:r>
              <w:rPr>
                <w:color w:val="000000"/>
                <w:spacing w:val="0"/>
                <w:w w:val="100"/>
                <w:position w:val="0"/>
              </w:rPr>
              <w:t xml:space="preserve">536.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sz w:val="17"/>
                <w:szCs w:val="17"/>
              </w:rPr>
              <w:t>基于</w:t>
            </w:r>
            <w:r>
              <w:rPr>
                <w:color w:val="000000"/>
                <w:spacing w:val="0"/>
                <w:w w:val="100"/>
                <w:position w:val="0"/>
              </w:rPr>
              <w:t>PaaS</w:t>
            </w:r>
            <w:r>
              <w:rPr>
                <w:color w:val="000000"/>
                <w:spacing w:val="0"/>
                <w:w w:val="100"/>
                <w:position w:val="0"/>
                <w:sz w:val="17"/>
                <w:szCs w:val="17"/>
              </w:rPr>
              <w:t>的动漫电子书出版运营平台的建设 及其产业化研究项目资金</w:t>
            </w: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109, </w:t>
            </w: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109, </w:t>
            </w:r>
            <w:r>
              <w:rPr>
                <w:color w:val="000000"/>
                <w:spacing w:val="0"/>
                <w:w w:val="100"/>
                <w:position w:val="0"/>
              </w:rPr>
              <w:t xml:space="preserve">500.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智慧城市项目</w:t>
            </w:r>
            <w:r>
              <w:rPr>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小巨人项目</w:t>
            </w:r>
            <w:r>
              <w:rPr>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基于多源异构大数据处理的舆情分析系统</w:t>
            </w:r>
            <w:r>
              <w:rPr>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800,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基于多源异构数据处理的舆情分析系统</w:t>
            </w: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1, 160,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2012</w:t>
            </w:r>
            <w:r>
              <w:rPr>
                <w:color w:val="000000"/>
                <w:spacing w:val="0"/>
                <w:w w:val="100"/>
                <w:position w:val="0"/>
                <w:sz w:val="17"/>
                <w:szCs w:val="17"/>
              </w:rPr>
              <w:t>年度现代服务业发展专项资金第三批（乳 品冷链配送项目）</w:t>
            </w: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288, </w:t>
            </w:r>
            <w:r>
              <w:rPr>
                <w:color w:val="000000"/>
                <w:spacing w:val="0"/>
                <w:w w:val="100"/>
                <w:position w:val="0"/>
              </w:rPr>
              <w:t xml:space="preserve">110. </w:t>
            </w: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288, </w:t>
            </w:r>
            <w:r>
              <w:rPr>
                <w:color w:val="000000"/>
                <w:spacing w:val="0"/>
                <w:w w:val="100"/>
                <w:position w:val="0"/>
              </w:rPr>
              <w:t xml:space="preserve">110. </w:t>
            </w: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6"/>
                <w:szCs w:val="16"/>
              </w:rPr>
              <w:t>2013</w:t>
            </w:r>
            <w:r>
              <w:rPr>
                <w:color w:val="000000"/>
                <w:spacing w:val="0"/>
                <w:w w:val="100"/>
                <w:position w:val="0"/>
                <w:sz w:val="17"/>
                <w:szCs w:val="17"/>
              </w:rPr>
              <w:t>年西安市服务业综合改革试点专项资金</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（快递物流配送中心建设项目）</w:t>
            </w:r>
            <w:r>
              <w:rPr>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234, </w:t>
            </w:r>
            <w:r>
              <w:rPr>
                <w:color w:val="000000"/>
                <w:spacing w:val="0"/>
                <w:w w:val="100"/>
                <w:position w:val="0"/>
              </w:rPr>
              <w:t xml:space="preserve">045.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234, </w:t>
            </w:r>
            <w:r>
              <w:rPr>
                <w:color w:val="000000"/>
                <w:spacing w:val="0"/>
                <w:w w:val="100"/>
                <w:position w:val="0"/>
              </w:rPr>
              <w:t xml:space="preserve">045.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专项补助资金</w:t>
            </w:r>
            <w:r>
              <w:rPr>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2015</w:t>
            </w:r>
            <w:r>
              <w:rPr>
                <w:color w:val="000000"/>
                <w:spacing w:val="0"/>
                <w:w w:val="100"/>
                <w:position w:val="0"/>
                <w:sz w:val="17"/>
                <w:szCs w:val="17"/>
              </w:rPr>
              <w:t>年度支持产业发展专项资金（鲜生活果蔬 电子商务平台）</w:t>
            </w:r>
            <w:r>
              <w:rPr>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197,</w:t>
            </w:r>
            <w:r>
              <w:rPr>
                <w:color w:val="000000"/>
                <w:spacing w:val="0"/>
                <w:w w:val="100"/>
                <w:position w:val="0"/>
              </w:rPr>
              <w:t>000.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197,</w:t>
            </w:r>
            <w:r>
              <w:rPr>
                <w:color w:val="000000"/>
                <w:spacing w:val="0"/>
                <w:w w:val="100"/>
                <w:position w:val="0"/>
              </w:rPr>
              <w:t>000.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2014</w:t>
            </w:r>
            <w:r>
              <w:rPr>
                <w:color w:val="000000"/>
                <w:spacing w:val="0"/>
                <w:w w:val="100"/>
                <w:position w:val="0"/>
                <w:sz w:val="17"/>
                <w:szCs w:val="17"/>
              </w:rPr>
              <w:t>年度支持产业发展专项资金第一批（快递 服务中心建设项目）【已验收】</w:t>
            </w:r>
            <w:r>
              <w:rPr>
                <w:color w:val="000000"/>
                <w:spacing w:val="0"/>
                <w:w w:val="100"/>
                <w:position w:val="0"/>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291,823.06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291,823.06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绿色印刷（高宝设备</w:t>
            </w:r>
            <w:r>
              <w:rPr>
                <w:color w:val="000000"/>
                <w:spacing w:val="0"/>
                <w:w w:val="100"/>
                <w:position w:val="0"/>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2,218, </w:t>
            </w:r>
            <w:r>
              <w:rPr>
                <w:color w:val="000000"/>
                <w:spacing w:val="0"/>
                <w:w w:val="100"/>
                <w:position w:val="0"/>
              </w:rPr>
              <w:t xml:space="preserve">965. </w:t>
            </w: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341,379.36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1,877,586.00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2014</w:t>
            </w:r>
            <w:r>
              <w:rPr>
                <w:color w:val="000000"/>
                <w:spacing w:val="0"/>
                <w:w w:val="100"/>
                <w:position w:val="0"/>
                <w:sz w:val="17"/>
                <w:szCs w:val="17"/>
              </w:rPr>
              <w:t>年西安市服务业综合改革试点专项资金第 三批（城市电子商务快捷配送项目）</w:t>
            </w:r>
            <w:r>
              <w:rPr>
                <w:color w:val="000000"/>
                <w:spacing w:val="0"/>
                <w:w w:val="100"/>
                <w:position w:val="0"/>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印刷生产线升级改造</w:t>
            </w:r>
            <w:r>
              <w:rPr>
                <w:color w:val="000000"/>
                <w:spacing w:val="0"/>
                <w:w w:val="100"/>
                <w:position w:val="0"/>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874, </w:t>
            </w:r>
            <w:r>
              <w:rPr>
                <w:color w:val="000000"/>
                <w:spacing w:val="0"/>
                <w:w w:val="100"/>
                <w:position w:val="0"/>
              </w:rPr>
              <w:t xml:space="preserve">766. </w:t>
            </w: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134, </w:t>
            </w:r>
            <w:r>
              <w:rPr>
                <w:color w:val="000000"/>
                <w:spacing w:val="0"/>
                <w:w w:val="100"/>
                <w:position w:val="0"/>
              </w:rPr>
              <w:t xml:space="preserve">579. </w:t>
            </w:r>
            <w:r>
              <w:rPr>
                <w:color w:val="000000"/>
                <w:spacing w:val="0"/>
                <w:w w:val="100"/>
                <w:position w:val="0"/>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740, </w:t>
            </w:r>
            <w:r>
              <w:rPr>
                <w:color w:val="000000"/>
                <w:spacing w:val="0"/>
                <w:w w:val="100"/>
                <w:position w:val="0"/>
              </w:rPr>
              <w:t xml:space="preserve">187.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2009</w:t>
            </w:r>
            <w:r>
              <w:rPr>
                <w:color w:val="000000"/>
                <w:spacing w:val="0"/>
                <w:w w:val="100"/>
                <w:position w:val="0"/>
                <w:sz w:val="17"/>
                <w:szCs w:val="17"/>
              </w:rPr>
              <w:t>年工业保增长专项第二批（信息化建设专 项-西安电子商务综合服务平台一期）</w:t>
            </w:r>
            <w:r>
              <w:rPr>
                <w:color w:val="000000"/>
                <w:spacing w:val="0"/>
                <w:w w:val="100"/>
                <w:position w:val="0"/>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28,229.50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2009</w:t>
            </w:r>
            <w:r>
              <w:rPr>
                <w:color w:val="000000"/>
                <w:spacing w:val="0"/>
                <w:w w:val="100"/>
                <w:position w:val="0"/>
                <w:sz w:val="17"/>
                <w:szCs w:val="17"/>
              </w:rPr>
              <w:t>年第三批扩大内需财政拨款（黄马甲城市 快捷配送网络工程）</w:t>
            </w:r>
            <w:r>
              <w:rPr>
                <w:color w:val="000000"/>
                <w:spacing w:val="0"/>
                <w:w w:val="100"/>
                <w:position w:val="0"/>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196, </w:t>
            </w:r>
            <w:r>
              <w:rPr>
                <w:color w:val="000000"/>
                <w:spacing w:val="0"/>
                <w:w w:val="100"/>
                <w:position w:val="0"/>
              </w:rPr>
              <w:t xml:space="preserve">458. </w:t>
            </w: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177,981.58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18, </w:t>
            </w:r>
            <w:r>
              <w:rPr>
                <w:color w:val="000000"/>
                <w:spacing w:val="0"/>
                <w:w w:val="100"/>
                <w:position w:val="0"/>
              </w:rPr>
              <w:t xml:space="preserve">476. </w:t>
            </w: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2012</w:t>
            </w:r>
            <w:r>
              <w:rPr>
                <w:color w:val="000000"/>
                <w:spacing w:val="0"/>
                <w:w w:val="100"/>
                <w:position w:val="0"/>
                <w:sz w:val="17"/>
                <w:szCs w:val="17"/>
              </w:rPr>
              <w:t>年信息化和工业化深度融合专项资金（黄 马甲物流配送信息化建设项目）</w:t>
            </w:r>
            <w:r>
              <w:rPr>
                <w:color w:val="000000"/>
                <w:spacing w:val="0"/>
                <w:w w:val="100"/>
                <w:position w:val="0"/>
              </w:rPr>
              <w:t>*21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456, </w:t>
            </w:r>
            <w:r>
              <w:rPr>
                <w:color w:val="000000"/>
                <w:spacing w:val="0"/>
                <w:w w:val="100"/>
                <w:position w:val="0"/>
              </w:rPr>
              <w:t>921.42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067. </w:t>
            </w:r>
            <w:r>
              <w:rPr>
                <w:color w:val="000000"/>
                <w:spacing w:val="0"/>
                <w:w w:val="100"/>
                <w:position w:val="0"/>
              </w:rPr>
              <w:t>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20, </w:t>
            </w:r>
            <w:r>
              <w:rPr>
                <w:color w:val="000000"/>
                <w:spacing w:val="0"/>
                <w:w w:val="100"/>
                <w:position w:val="0"/>
              </w:rPr>
              <w:t xml:space="preserve">691. </w:t>
            </w:r>
            <w:r>
              <w:rPr>
                <w:color w:val="000000"/>
                <w:spacing w:val="0"/>
                <w:w w:val="100"/>
                <w:position w:val="0"/>
              </w:rPr>
              <w:t>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435, </w:t>
            </w:r>
            <w:r>
              <w:rPr>
                <w:color w:val="000000"/>
                <w:spacing w:val="0"/>
                <w:w w:val="100"/>
                <w:position w:val="0"/>
              </w:rPr>
              <w:t xml:space="preserve">162. </w:t>
            </w:r>
            <w:r>
              <w:rPr>
                <w:color w:val="000000"/>
                <w:spacing w:val="0"/>
                <w:w w:val="100"/>
                <w:position w:val="0"/>
              </w:rPr>
              <w:t>42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bl>
    <w:tbl>
      <w:tblPr>
        <w:tblOverlap w:val="never"/>
        <w:jc w:val="center"/>
        <w:tblLayout w:type="fixed"/>
      </w:tblPr>
      <w:tblGrid>
        <w:gridCol w:w="3691"/>
        <w:gridCol w:w="1277"/>
        <w:gridCol w:w="1272"/>
        <w:gridCol w:w="1234"/>
        <w:gridCol w:w="1142"/>
        <w:gridCol w:w="1334"/>
        <w:gridCol w:w="970"/>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2013</w:t>
            </w:r>
            <w:r>
              <w:rPr>
                <w:color w:val="000000"/>
                <w:spacing w:val="0"/>
                <w:w w:val="100"/>
                <w:position w:val="0"/>
                <w:sz w:val="17"/>
                <w:szCs w:val="17"/>
              </w:rPr>
              <w:t>年度支持产业发展专项资金第一批（电子 商务物流信息平台建设）</w:t>
            </w:r>
            <w:r>
              <w:rPr>
                <w:color w:val="000000"/>
                <w:spacing w:val="0"/>
                <w:w w:val="100"/>
                <w:position w:val="0"/>
              </w:rPr>
              <w:t>*22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206, </w:t>
            </w:r>
            <w:r>
              <w:rPr>
                <w:color w:val="000000"/>
                <w:spacing w:val="0"/>
                <w:w w:val="100"/>
                <w:position w:val="0"/>
              </w:rPr>
              <w:t xml:space="preserve">498. </w:t>
            </w: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35,406. </w:t>
            </w:r>
            <w:r>
              <w:rPr>
                <w:color w:val="000000"/>
                <w:spacing w:val="0"/>
                <w:w w:val="100"/>
                <w:position w:val="0"/>
              </w:rPr>
              <w:t>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171,092.00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与资产相关</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华商美术馆、博物馆财政补贴</w:t>
            </w: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9, 000,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与资产相关</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海口市天然气第二气源厂项目</w:t>
            </w:r>
            <w:r>
              <w:rPr>
                <w:color w:val="000000"/>
                <w:spacing w:val="0"/>
                <w:w w:val="100"/>
                <w:position w:val="0"/>
              </w:rPr>
              <w:t>*24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14,379,166.71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850,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13,529,166.71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与资产相关</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海口市</w:t>
            </w:r>
            <w:r>
              <w:rPr>
                <w:color w:val="000000"/>
                <w:spacing w:val="0"/>
                <w:w w:val="100"/>
                <w:position w:val="0"/>
              </w:rPr>
              <w:t>2011</w:t>
            </w:r>
            <w:r>
              <w:rPr>
                <w:color w:val="000000"/>
                <w:spacing w:val="0"/>
                <w:w w:val="100"/>
                <w:position w:val="0"/>
                <w:sz w:val="17"/>
                <w:szCs w:val="17"/>
              </w:rPr>
              <w:t>年重大科技创新项目</w:t>
            </w:r>
            <w:r>
              <w:rPr>
                <w:color w:val="000000"/>
                <w:spacing w:val="0"/>
                <w:w w:val="100"/>
                <w:position w:val="0"/>
              </w:rPr>
              <w:t>-3G</w:t>
            </w:r>
            <w:r>
              <w:rPr>
                <w:color w:val="000000"/>
                <w:spacing w:val="0"/>
                <w:w w:val="100"/>
                <w:position w:val="0"/>
                <w:sz w:val="17"/>
                <w:szCs w:val="17"/>
              </w:rPr>
              <w:t>燃气</w:t>
            </w:r>
            <w:r>
              <w:rPr>
                <w:color w:val="000000"/>
                <w:spacing w:val="0"/>
                <w:w w:val="100"/>
                <w:position w:val="0"/>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306, </w:t>
            </w:r>
            <w:r>
              <w:rPr>
                <w:color w:val="000000"/>
                <w:spacing w:val="0"/>
                <w:w w:val="100"/>
                <w:position w:val="0"/>
              </w:rPr>
              <w:t xml:space="preserve">666. </w:t>
            </w: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160, </w:t>
            </w:r>
            <w:r>
              <w:rPr>
                <w:color w:val="000000"/>
                <w:spacing w:val="0"/>
                <w:w w:val="100"/>
                <w:position w:val="0"/>
              </w:rPr>
              <w:t xml:space="preserve">000. </w:t>
            </w:r>
            <w:r>
              <w:rPr>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146, </w:t>
            </w:r>
            <w:r>
              <w:rPr>
                <w:color w:val="000000"/>
                <w:spacing w:val="0"/>
                <w:w w:val="100"/>
                <w:position w:val="0"/>
              </w:rPr>
              <w:t xml:space="preserve">666.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与资产相关</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3,671,219.30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35,086.09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506,505. </w:t>
            </w:r>
            <w:r>
              <w:rPr>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3,129, </w:t>
            </w:r>
            <w:r>
              <w:rPr>
                <w:color w:val="000000"/>
                <w:spacing w:val="0"/>
                <w:w w:val="100"/>
                <w:position w:val="0"/>
              </w:rPr>
              <w:t xml:space="preserve">628.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27,970,480.94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10,160,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135,290. </w:t>
            </w:r>
            <w:r>
              <w:rPr>
                <w:color w:val="000000"/>
                <w:spacing w:val="0"/>
                <w:w w:val="100"/>
                <w:position w:val="0"/>
              </w:rPr>
              <w:t>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2,139,538.31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33,855,652.44</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16"/>
        <w:keepNext w:val="0"/>
        <w:keepLines w:val="0"/>
        <w:widowControl w:val="0"/>
        <w:shd w:val="clear" w:color="auto" w:fill="auto"/>
        <w:bidi w:val="0"/>
        <w:spacing w:before="0" w:after="0" w:line="240" w:lineRule="auto"/>
        <w:ind w:left="696" w:right="0" w:firstLine="0"/>
        <w:jc w:val="left"/>
        <w:rPr>
          <w:sz w:val="17"/>
          <w:szCs w:val="17"/>
        </w:rPr>
      </w:pPr>
      <w:r>
        <w:rPr>
          <w:color w:val="000000"/>
          <w:spacing w:val="0"/>
          <w:w w:val="100"/>
          <w:position w:val="0"/>
          <w:sz w:val="17"/>
          <w:szCs w:val="17"/>
        </w:rPr>
        <w:t>其他说明:</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*1</w:t>
      </w:r>
      <w:r>
        <w:rPr>
          <w:color w:val="000000"/>
          <w:spacing w:val="0"/>
          <w:w w:val="100"/>
          <w:position w:val="0"/>
        </w:rPr>
        <w:t>广州市越秀区科技和信息化局对本公司之子公司漫友文化拨付用于《科幻画报》科普漫画创作库 项目资金。</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 xml:space="preserve">*2 </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 xml:space="preserve">月广州市越秀区科技和信息化局对本公司之子公司漫友文化拨付省产学研合作专项资金 </w:t>
      </w:r>
      <w:r>
        <w:rPr>
          <w:color w:val="000000"/>
          <w:spacing w:val="0"/>
          <w:w w:val="100"/>
          <w:position w:val="0"/>
        </w:rPr>
        <w:t>800,000.00</w:t>
      </w:r>
      <w:r>
        <w:rPr>
          <w:color w:val="000000"/>
          <w:spacing w:val="0"/>
          <w:w w:val="100"/>
          <w:position w:val="0"/>
        </w:rPr>
        <w:t>元，</w:t>
      </w:r>
      <w:r>
        <w:rPr>
          <w:color w:val="000000"/>
          <w:spacing w:val="0"/>
          <w:w w:val="100"/>
          <w:position w:val="0"/>
        </w:rPr>
        <w:t>2015</w:t>
      </w:r>
      <w:r>
        <w:rPr>
          <w:color w:val="000000"/>
          <w:spacing w:val="0"/>
          <w:w w:val="100"/>
          <w:position w:val="0"/>
        </w:rPr>
        <w:t>年支付给合作方</w:t>
      </w:r>
      <w:r>
        <w:rPr>
          <w:color w:val="000000"/>
          <w:spacing w:val="0"/>
          <w:w w:val="100"/>
          <w:position w:val="0"/>
        </w:rPr>
        <w:t xml:space="preserve">400,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*3</w:t>
      </w:r>
      <w:r>
        <w:rPr>
          <w:color w:val="000000"/>
          <w:spacing w:val="0"/>
          <w:w w:val="100"/>
          <w:position w:val="0"/>
        </w:rPr>
        <w:t>广州市越秀区科技和信息化局对本公司之子公司漫友文化拨付移动互联网手机动漫聚合平台项目 资金，本期计入营业外收入</w:t>
      </w:r>
      <w:r>
        <w:rPr>
          <w:color w:val="000000"/>
          <w:spacing w:val="0"/>
          <w:w w:val="100"/>
          <w:position w:val="0"/>
        </w:rPr>
        <w:t>78,946.86</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 xml:space="preserve">*4 </w:t>
      </w:r>
      <w:r>
        <w:rPr>
          <w:color w:val="000000"/>
          <w:spacing w:val="0"/>
          <w:w w:val="100"/>
          <w:position w:val="0"/>
        </w:rPr>
        <w:t>2012</w:t>
      </w:r>
      <w:r>
        <w:rPr>
          <w:color w:val="000000"/>
          <w:spacing w:val="0"/>
          <w:w w:val="100"/>
          <w:position w:val="0"/>
        </w:rPr>
        <w:t>年本公司之子公司漫友文化收到移动互联网手机动漫产业聚合平台项目专项资金，</w:t>
      </w:r>
      <w:r>
        <w:rPr>
          <w:color w:val="000000"/>
          <w:spacing w:val="0"/>
          <w:w w:val="100"/>
          <w:position w:val="0"/>
        </w:rPr>
        <w:t>2013</w:t>
      </w:r>
      <w:r>
        <w:rPr>
          <w:color w:val="000000"/>
          <w:spacing w:val="0"/>
          <w:w w:val="100"/>
          <w:position w:val="0"/>
        </w:rPr>
        <w:t xml:space="preserve">年 </w:t>
      </w:r>
      <w:r>
        <w:rPr>
          <w:color w:val="000000"/>
          <w:spacing w:val="0"/>
          <w:w w:val="100"/>
          <w:position w:val="0"/>
        </w:rPr>
        <w:t>200,854.70</w:t>
      </w:r>
      <w:r>
        <w:rPr>
          <w:color w:val="000000"/>
          <w:spacing w:val="0"/>
          <w:w w:val="100"/>
          <w:position w:val="0"/>
        </w:rPr>
        <w:t>元用于购置专项设备，该项资产计入固定资产核算。</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*5</w:t>
      </w:r>
      <w:r>
        <w:rPr>
          <w:color w:val="000000"/>
          <w:spacing w:val="0"/>
          <w:w w:val="100"/>
          <w:position w:val="0"/>
        </w:rPr>
        <w:t>广州市越秀区经济贸易局转广东省中小企业局对本公司之子公司漫友文化拨付的南方</w:t>
      </w:r>
      <w:r>
        <w:rPr>
          <w:color w:val="000000"/>
          <w:spacing w:val="0"/>
          <w:w w:val="100"/>
          <w:position w:val="0"/>
        </w:rPr>
        <w:t>3G</w:t>
      </w:r>
      <w:r>
        <w:rPr>
          <w:color w:val="000000"/>
          <w:spacing w:val="0"/>
          <w:w w:val="100"/>
          <w:position w:val="0"/>
        </w:rPr>
        <w:t>动漫产业 创新产业化基金的扶持资金，本期其他减少</w:t>
      </w:r>
      <w:r>
        <w:rPr>
          <w:color w:val="000000"/>
          <w:spacing w:val="0"/>
          <w:w w:val="100"/>
          <w:position w:val="0"/>
        </w:rPr>
        <w:t xml:space="preserve">72,498. </w:t>
      </w:r>
      <w:r>
        <w:rPr>
          <w:color w:val="000000"/>
          <w:spacing w:val="0"/>
          <w:w w:val="100"/>
          <w:position w:val="0"/>
        </w:rPr>
        <w:t>62</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*6</w:t>
      </w:r>
      <w:r>
        <w:rPr>
          <w:color w:val="000000"/>
          <w:spacing w:val="0"/>
          <w:w w:val="100"/>
          <w:position w:val="0"/>
        </w:rPr>
        <w:t>广州市越秀区财政国库支付中心对本公司之子公司漫友文化的</w:t>
      </w:r>
      <w:r>
        <w:rPr>
          <w:color w:val="000000"/>
          <w:spacing w:val="0"/>
          <w:w w:val="100"/>
          <w:position w:val="0"/>
        </w:rPr>
        <w:t>Paa S</w:t>
      </w:r>
      <w:r>
        <w:rPr>
          <w:color w:val="000000"/>
          <w:spacing w:val="0"/>
          <w:w w:val="100"/>
          <w:position w:val="0"/>
        </w:rPr>
        <w:t>动漫电子书除暴运营平台的建 设及产业化项目拨付的研究款。</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*7</w:t>
      </w:r>
      <w:r>
        <w:rPr>
          <w:color w:val="000000"/>
          <w:spacing w:val="0"/>
          <w:w w:val="100"/>
          <w:position w:val="0"/>
        </w:rPr>
        <w:t>本公司之子公司邦富软件</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23</w:t>
      </w:r>
      <w:r>
        <w:rPr>
          <w:color w:val="000000"/>
          <w:spacing w:val="0"/>
          <w:w w:val="100"/>
          <w:position w:val="0"/>
        </w:rPr>
        <w:t>日收到天河区科技和信息化局</w:t>
      </w:r>
      <w:r>
        <w:rPr>
          <w:color w:val="000000"/>
          <w:spacing w:val="0"/>
          <w:w w:val="100"/>
          <w:position w:val="0"/>
        </w:rPr>
        <w:t>（2014</w:t>
      </w:r>
      <w:r>
        <w:rPr>
          <w:color w:val="000000"/>
          <w:spacing w:val="0"/>
          <w:w w:val="100"/>
          <w:position w:val="0"/>
        </w:rPr>
        <w:t xml:space="preserve">年智慧城市项目）拨款 </w:t>
      </w:r>
      <w:r>
        <w:rPr>
          <w:color w:val="000000"/>
          <w:spacing w:val="0"/>
          <w:w w:val="100"/>
          <w:position w:val="0"/>
        </w:rPr>
        <w:t>500,000.00</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*8</w:t>
      </w:r>
      <w:r>
        <w:rPr>
          <w:color w:val="000000"/>
          <w:spacing w:val="0"/>
          <w:w w:val="100"/>
          <w:position w:val="0"/>
        </w:rPr>
        <w:t>本公司之子公司邦富软件</w:t>
      </w:r>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29</w:t>
      </w:r>
      <w:r>
        <w:rPr>
          <w:color w:val="000000"/>
          <w:spacing w:val="0"/>
          <w:w w:val="100"/>
          <w:position w:val="0"/>
        </w:rPr>
        <w:t xml:space="preserve">日收到天河区科技和信息化局（小巨人项目）拨款 </w:t>
      </w:r>
      <w:r>
        <w:rPr>
          <w:color w:val="000000"/>
          <w:spacing w:val="0"/>
          <w:w w:val="100"/>
          <w:position w:val="0"/>
        </w:rPr>
        <w:t>600,000.00</w:t>
      </w:r>
      <w:r>
        <w:rPr>
          <w:color w:val="000000"/>
          <w:spacing w:val="0"/>
          <w:w w:val="100"/>
          <w:position w:val="0"/>
        </w:rPr>
        <w:t>元，本期计入营业外收入</w:t>
      </w:r>
      <w:r>
        <w:rPr>
          <w:color w:val="000000"/>
          <w:spacing w:val="0"/>
          <w:w w:val="100"/>
          <w:position w:val="0"/>
        </w:rPr>
        <w:t xml:space="preserve">600,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*9</w:t>
      </w:r>
      <w:r>
        <w:rPr>
          <w:color w:val="000000"/>
          <w:spacing w:val="0"/>
          <w:w w:val="100"/>
          <w:position w:val="0"/>
        </w:rPr>
        <w:t>本公司之子公司邦富软件</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日收到关于基于多源异构大数据处理的舆情分析系统的拨 款</w:t>
      </w:r>
      <w:r>
        <w:rPr>
          <w:color w:val="000000"/>
          <w:spacing w:val="0"/>
          <w:w w:val="100"/>
          <w:position w:val="0"/>
        </w:rPr>
        <w:t xml:space="preserve">800,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*10</w:t>
      </w:r>
      <w:r>
        <w:rPr>
          <w:color w:val="000000"/>
          <w:spacing w:val="0"/>
          <w:w w:val="100"/>
          <w:position w:val="0"/>
        </w:rPr>
        <w:t>本公司子公司邦富软件</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24</w:t>
      </w:r>
      <w:r>
        <w:rPr>
          <w:color w:val="000000"/>
          <w:spacing w:val="0"/>
          <w:w w:val="100"/>
          <w:position w:val="0"/>
        </w:rPr>
        <w:t xml:space="preserve">日收到关于基于多源异构数据处理的舆情分析系统的拨款 </w:t>
      </w:r>
      <w:r>
        <w:rPr>
          <w:color w:val="000000"/>
          <w:spacing w:val="0"/>
          <w:w w:val="100"/>
          <w:position w:val="0"/>
        </w:rPr>
        <w:t>1,200, 000</w:t>
      </w:r>
      <w:r>
        <w:rPr>
          <w:color w:val="000000"/>
          <w:spacing w:val="0"/>
          <w:w w:val="100"/>
          <w:position w:val="0"/>
        </w:rPr>
        <w:t>元，其中</w:t>
      </w:r>
      <w:r>
        <w:rPr>
          <w:color w:val="000000"/>
          <w:spacing w:val="0"/>
          <w:w w:val="100"/>
          <w:position w:val="0"/>
        </w:rPr>
        <w:t>840,000.00</w:t>
      </w:r>
      <w:r>
        <w:rPr>
          <w:color w:val="000000"/>
          <w:spacing w:val="0"/>
          <w:w w:val="100"/>
          <w:position w:val="0"/>
        </w:rPr>
        <w:t>元计入递延收益，</w:t>
      </w:r>
      <w:r>
        <w:rPr>
          <w:color w:val="000000"/>
          <w:spacing w:val="0"/>
          <w:w w:val="100"/>
          <w:position w:val="0"/>
        </w:rPr>
        <w:t>360,000.00</w:t>
      </w:r>
      <w:r>
        <w:rPr>
          <w:color w:val="000000"/>
          <w:spacing w:val="0"/>
          <w:w w:val="100"/>
          <w:position w:val="0"/>
        </w:rPr>
        <w:t>元计入当期其他应付款，后因合作单位无法 提供正规收据，该子公司于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月将</w:t>
      </w:r>
      <w:r>
        <w:rPr>
          <w:color w:val="000000"/>
          <w:spacing w:val="0"/>
          <w:w w:val="100"/>
          <w:position w:val="0"/>
        </w:rPr>
        <w:t>360,000.00</w:t>
      </w:r>
      <w:r>
        <w:rPr>
          <w:color w:val="000000"/>
          <w:spacing w:val="0"/>
          <w:w w:val="100"/>
          <w:position w:val="0"/>
        </w:rPr>
        <w:t>元转入递延收益。同时于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日再次收到拨 款</w:t>
      </w:r>
      <w:r>
        <w:rPr>
          <w:color w:val="000000"/>
          <w:spacing w:val="0"/>
          <w:w w:val="100"/>
          <w:position w:val="0"/>
        </w:rPr>
        <w:t>800, 000</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*11</w:t>
      </w:r>
      <w:r>
        <w:rPr>
          <w:color w:val="000000"/>
          <w:spacing w:val="0"/>
          <w:w w:val="100"/>
          <w:position w:val="0"/>
        </w:rPr>
        <w:t>根据西经开发</w:t>
      </w:r>
      <w:r>
        <w:rPr>
          <w:color w:val="000000"/>
          <w:spacing w:val="0"/>
          <w:w w:val="100"/>
          <w:position w:val="0"/>
        </w:rPr>
        <w:t>[2012]344</w:t>
      </w:r>
      <w:r>
        <w:rPr>
          <w:color w:val="000000"/>
          <w:spacing w:val="0"/>
          <w:w w:val="100"/>
          <w:position w:val="0"/>
        </w:rPr>
        <w:t>号《西安经开区管委会关于下达</w:t>
      </w:r>
      <w:r>
        <w:rPr>
          <w:color w:val="000000"/>
          <w:spacing w:val="0"/>
          <w:w w:val="100"/>
          <w:position w:val="0"/>
        </w:rPr>
        <w:t>2012</w:t>
      </w:r>
      <w:r>
        <w:rPr>
          <w:color w:val="000000"/>
          <w:spacing w:val="0"/>
          <w:w w:val="100"/>
          <w:position w:val="0"/>
        </w:rPr>
        <w:t>年度促进主导产业发展专项资金第 一批计划项目的通知》对陕西黄马甲乳品冷链配送项目补助人民币</w:t>
      </w:r>
      <w:r>
        <w:rPr>
          <w:color w:val="000000"/>
          <w:spacing w:val="0"/>
          <w:w w:val="100"/>
          <w:position w:val="0"/>
        </w:rPr>
        <w:t>200,000.00</w:t>
      </w:r>
      <w:r>
        <w:rPr>
          <w:color w:val="000000"/>
          <w:spacing w:val="0"/>
          <w:w w:val="100"/>
          <w:position w:val="0"/>
        </w:rPr>
        <w:t>元；根据市财发</w:t>
      </w:r>
      <w:r>
        <w:rPr>
          <w:color w:val="000000"/>
          <w:spacing w:val="0"/>
          <w:w w:val="100"/>
          <w:position w:val="0"/>
        </w:rPr>
        <w:t xml:space="preserve">[2012]1678 </w:t>
      </w:r>
      <w:r>
        <w:rPr>
          <w:color w:val="000000"/>
          <w:spacing w:val="0"/>
          <w:w w:val="100"/>
          <w:position w:val="0"/>
        </w:rPr>
        <w:t>号《西安市财政局西安市商务局关于下达</w:t>
      </w:r>
      <w:r>
        <w:rPr>
          <w:color w:val="000000"/>
          <w:spacing w:val="0"/>
          <w:w w:val="100"/>
          <w:position w:val="0"/>
        </w:rPr>
        <w:t>2012</w:t>
      </w:r>
      <w:r>
        <w:rPr>
          <w:color w:val="000000"/>
          <w:spacing w:val="0"/>
          <w:w w:val="100"/>
          <w:position w:val="0"/>
        </w:rPr>
        <w:t>年度现代服务业发展专项资金（第三批）的通知》对陕西黄 马甲乳品冷链配送项目补助人民币</w:t>
      </w:r>
      <w:r>
        <w:rPr>
          <w:color w:val="000000"/>
          <w:spacing w:val="0"/>
          <w:w w:val="100"/>
          <w:position w:val="0"/>
        </w:rPr>
        <w:t>600,000.00</w:t>
      </w:r>
      <w:r>
        <w:rPr>
          <w:color w:val="000000"/>
          <w:spacing w:val="0"/>
          <w:w w:val="100"/>
          <w:position w:val="0"/>
        </w:rPr>
        <w:t>元。期初尚余</w:t>
      </w:r>
      <w:r>
        <w:rPr>
          <w:color w:val="000000"/>
          <w:spacing w:val="0"/>
          <w:w w:val="100"/>
          <w:position w:val="0"/>
        </w:rPr>
        <w:t>288,110.96</w:t>
      </w:r>
      <w:r>
        <w:rPr>
          <w:color w:val="000000"/>
          <w:spacing w:val="0"/>
          <w:w w:val="100"/>
          <w:position w:val="0"/>
        </w:rPr>
        <w:t xml:space="preserve">元，本期计入营业外收入 </w:t>
      </w:r>
      <w:r>
        <w:rPr>
          <w:color w:val="000000"/>
          <w:spacing w:val="0"/>
          <w:w w:val="100"/>
          <w:position w:val="0"/>
        </w:rPr>
        <w:t>288,110.96</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*12</w:t>
      </w:r>
      <w:r>
        <w:rPr>
          <w:color w:val="000000"/>
          <w:spacing w:val="0"/>
          <w:w w:val="100"/>
          <w:position w:val="0"/>
        </w:rPr>
        <w:t>根据西安市发展和改革委员会、西安市财政局市发改服发</w:t>
      </w:r>
      <w:r>
        <w:rPr>
          <w:color w:val="000000"/>
          <w:spacing w:val="0"/>
          <w:w w:val="100"/>
          <w:position w:val="0"/>
        </w:rPr>
        <w:t>[2013]848</w:t>
      </w:r>
      <w:r>
        <w:rPr>
          <w:color w:val="000000"/>
          <w:spacing w:val="0"/>
          <w:w w:val="100"/>
          <w:position w:val="0"/>
        </w:rPr>
        <w:t>号《西安市发展和改革委员 会西安市财政局关于下达</w:t>
      </w:r>
      <w:r>
        <w:rPr>
          <w:color w:val="000000"/>
          <w:spacing w:val="0"/>
          <w:w w:val="100"/>
          <w:position w:val="0"/>
        </w:rPr>
        <w:t>2013</w:t>
      </w:r>
      <w:r>
        <w:rPr>
          <w:color w:val="000000"/>
          <w:spacing w:val="0"/>
          <w:w w:val="100"/>
          <w:position w:val="0"/>
        </w:rPr>
        <w:t>年西安市服务业综合改革试点专项资金计划（第二批）的通知》</w:t>
      </w:r>
      <w:r>
        <w:rPr>
          <w:color w:val="000000"/>
          <w:spacing w:val="0"/>
          <w:w w:val="100"/>
          <w:position w:val="0"/>
        </w:rPr>
        <w:t>，</w:t>
      </w:r>
      <w:r>
        <w:rPr>
          <w:color w:val="000000"/>
          <w:spacing w:val="0"/>
          <w:w w:val="100"/>
          <w:position w:val="0"/>
        </w:rPr>
        <w:t>对本公司 之子公司陕西黄马甲快递物流配送中心建设项目拨付</w:t>
      </w:r>
      <w:r>
        <w:rPr>
          <w:color w:val="000000"/>
          <w:spacing w:val="0"/>
          <w:w w:val="100"/>
          <w:position w:val="0"/>
        </w:rPr>
        <w:t xml:space="preserve">350, </w:t>
      </w:r>
      <w:r>
        <w:rPr>
          <w:color w:val="000000"/>
          <w:spacing w:val="0"/>
          <w:w w:val="100"/>
          <w:position w:val="0"/>
        </w:rPr>
        <w:t xml:space="preserve">000. </w:t>
      </w:r>
      <w:r>
        <w:rPr>
          <w:color w:val="000000"/>
          <w:spacing w:val="0"/>
          <w:w w:val="100"/>
          <w:position w:val="0"/>
        </w:rPr>
        <w:t>00</w:t>
      </w:r>
      <w:r>
        <w:rPr>
          <w:color w:val="000000"/>
          <w:spacing w:val="0"/>
          <w:w w:val="100"/>
          <w:position w:val="0"/>
        </w:rPr>
        <w:t>元，期初尚余</w:t>
      </w:r>
      <w:r>
        <w:rPr>
          <w:color w:val="000000"/>
          <w:spacing w:val="0"/>
          <w:w w:val="100"/>
          <w:position w:val="0"/>
        </w:rPr>
        <w:t xml:space="preserve">234,045. </w:t>
      </w:r>
      <w:r>
        <w:rPr>
          <w:color w:val="000000"/>
          <w:spacing w:val="0"/>
          <w:w w:val="100"/>
          <w:position w:val="0"/>
        </w:rPr>
        <w:t>10</w:t>
      </w:r>
      <w:r>
        <w:rPr>
          <w:color w:val="000000"/>
          <w:spacing w:val="0"/>
          <w:w w:val="100"/>
          <w:position w:val="0"/>
        </w:rPr>
        <w:t>元，本期计入营 业外收入</w:t>
      </w:r>
      <w:r>
        <w:rPr>
          <w:color w:val="000000"/>
          <w:spacing w:val="0"/>
          <w:w w:val="100"/>
          <w:position w:val="0"/>
        </w:rPr>
        <w:t>234,045.10</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*13</w:t>
      </w:r>
      <w:r>
        <w:rPr>
          <w:color w:val="000000"/>
          <w:spacing w:val="0"/>
          <w:w w:val="100"/>
          <w:position w:val="0"/>
        </w:rPr>
        <w:t>本公司之子公司吉林华商传媒吉林省财政厅发放的吉林省服务业发展引导专项补助资金。</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*14</w:t>
      </w:r>
      <w:r>
        <w:rPr>
          <w:color w:val="000000"/>
          <w:spacing w:val="0"/>
          <w:w w:val="100"/>
          <w:position w:val="0"/>
        </w:rPr>
        <w:t>本公司之子公司陕西黄马甲收到</w:t>
      </w:r>
      <w:r>
        <w:rPr>
          <w:color w:val="000000"/>
          <w:spacing w:val="0"/>
          <w:w w:val="100"/>
          <w:position w:val="0"/>
        </w:rPr>
        <w:t>2015</w:t>
      </w:r>
      <w:r>
        <w:rPr>
          <w:color w:val="000000"/>
          <w:spacing w:val="0"/>
          <w:w w:val="100"/>
          <w:position w:val="0"/>
        </w:rPr>
        <w:t>年度支持产业发展专项资金（鲜生活果蔬电子商务平台）补 贴资金</w:t>
      </w:r>
      <w:r>
        <w:rPr>
          <w:color w:val="000000"/>
          <w:spacing w:val="0"/>
          <w:w w:val="100"/>
          <w:position w:val="0"/>
        </w:rPr>
        <w:t xml:space="preserve">200, </w:t>
      </w:r>
      <w:r>
        <w:rPr>
          <w:color w:val="000000"/>
          <w:spacing w:val="0"/>
          <w:w w:val="100"/>
          <w:position w:val="0"/>
        </w:rPr>
        <w:t xml:space="preserve">000. </w:t>
      </w:r>
      <w:r>
        <w:rPr>
          <w:color w:val="000000"/>
          <w:spacing w:val="0"/>
          <w:w w:val="100"/>
          <w:position w:val="0"/>
        </w:rPr>
        <w:t>00</w:t>
      </w:r>
      <w:r>
        <w:rPr>
          <w:color w:val="000000"/>
          <w:spacing w:val="0"/>
          <w:w w:val="100"/>
          <w:position w:val="0"/>
        </w:rPr>
        <w:t>元，本期尚余</w:t>
      </w:r>
      <w:r>
        <w:rPr>
          <w:color w:val="000000"/>
          <w:spacing w:val="0"/>
          <w:w w:val="100"/>
          <w:position w:val="0"/>
        </w:rPr>
        <w:t xml:space="preserve">197,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*15</w:t>
      </w:r>
      <w:r>
        <w:rPr>
          <w:color w:val="000000"/>
          <w:spacing w:val="0"/>
          <w:w w:val="100"/>
          <w:position w:val="0"/>
        </w:rPr>
        <w:t>根据西安经济技术开发区管委会西经开发</w:t>
      </w:r>
      <w:r>
        <w:rPr>
          <w:color w:val="000000"/>
          <w:spacing w:val="0"/>
          <w:w w:val="100"/>
          <w:position w:val="0"/>
        </w:rPr>
        <w:t>［2014］271</w:t>
      </w:r>
      <w:r>
        <w:rPr>
          <w:color w:val="000000"/>
          <w:spacing w:val="0"/>
          <w:w w:val="100"/>
          <w:position w:val="0"/>
        </w:rPr>
        <w:t xml:space="preserve">号《西安经济技术开发区管委会关于下达 </w:t>
      </w:r>
      <w:r>
        <w:rPr>
          <w:color w:val="000000"/>
          <w:spacing w:val="0"/>
          <w:w w:val="100"/>
          <w:position w:val="0"/>
        </w:rPr>
        <w:t>2014</w:t>
      </w:r>
      <w:r>
        <w:rPr>
          <w:color w:val="000000"/>
          <w:spacing w:val="0"/>
          <w:w w:val="100"/>
          <w:position w:val="0"/>
        </w:rPr>
        <w:t>年度支持产业发展专项资金第一批计划项目的通知》对本公司之子公司陕西黄马甲快递服务中心建设 项目支持</w:t>
      </w:r>
      <w:r>
        <w:rPr>
          <w:color w:val="000000"/>
          <w:spacing w:val="0"/>
          <w:w w:val="100"/>
          <w:position w:val="0"/>
        </w:rPr>
        <w:t>300,000.00</w:t>
      </w:r>
      <w:r>
        <w:rPr>
          <w:color w:val="000000"/>
          <w:spacing w:val="0"/>
          <w:w w:val="100"/>
          <w:position w:val="0"/>
        </w:rPr>
        <w:t>元。期初尚余</w:t>
      </w:r>
      <w:r>
        <w:rPr>
          <w:color w:val="000000"/>
          <w:spacing w:val="0"/>
          <w:w w:val="100"/>
          <w:position w:val="0"/>
        </w:rPr>
        <w:t>291,823.06</w:t>
      </w:r>
      <w:r>
        <w:rPr>
          <w:color w:val="000000"/>
          <w:spacing w:val="0"/>
          <w:w w:val="100"/>
          <w:position w:val="0"/>
        </w:rPr>
        <w:t>元，本期计入营业外收入</w:t>
      </w:r>
      <w:r>
        <w:rPr>
          <w:color w:val="000000"/>
          <w:spacing w:val="0"/>
          <w:w w:val="100"/>
          <w:position w:val="0"/>
        </w:rPr>
        <w:t xml:space="preserve">291, </w:t>
      </w:r>
      <w:r>
        <w:rPr>
          <w:color w:val="000000"/>
          <w:spacing w:val="0"/>
          <w:w w:val="100"/>
          <w:position w:val="0"/>
        </w:rPr>
        <w:t>823.06</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*16</w:t>
      </w:r>
      <w:r>
        <w:rPr>
          <w:color w:val="000000"/>
          <w:spacing w:val="0"/>
          <w:w w:val="100"/>
          <w:position w:val="0"/>
        </w:rPr>
        <w:t>根据本公司之子公司华商数码与陕西省新闻出版局签订的《陕西省西安国家数字出版基地西安国 家印刷包装产业基地建设专项资金使用管理协议书》</w:t>
      </w:r>
      <w:r>
        <w:rPr>
          <w:color w:val="000000"/>
          <w:spacing w:val="0"/>
          <w:w w:val="100"/>
          <w:position w:val="0"/>
        </w:rPr>
        <w:t>，</w:t>
      </w:r>
      <w:r>
        <w:rPr>
          <w:color w:val="000000"/>
          <w:spacing w:val="0"/>
          <w:w w:val="100"/>
          <w:position w:val="0"/>
        </w:rPr>
        <w:t>对华商数码绿色印刷包装项目补助</w:t>
      </w:r>
      <w:r>
        <w:rPr>
          <w:color w:val="000000"/>
          <w:spacing w:val="0"/>
          <w:w w:val="100"/>
          <w:position w:val="0"/>
        </w:rPr>
        <w:t>3,300,000.00</w:t>
      </w:r>
      <w:r>
        <w:rPr>
          <w:color w:val="000000"/>
          <w:spacing w:val="0"/>
          <w:w w:val="100"/>
          <w:position w:val="0"/>
        </w:rPr>
        <w:t>元。 期初尚余</w:t>
      </w:r>
      <w:r>
        <w:rPr>
          <w:color w:val="000000"/>
          <w:spacing w:val="0"/>
          <w:w w:val="100"/>
          <w:position w:val="0"/>
        </w:rPr>
        <w:t xml:space="preserve">2, 218, </w:t>
      </w:r>
      <w:r>
        <w:rPr>
          <w:color w:val="000000"/>
          <w:spacing w:val="0"/>
          <w:w w:val="100"/>
          <w:position w:val="0"/>
        </w:rPr>
        <w:t xml:space="preserve">965. </w:t>
      </w:r>
      <w:r>
        <w:rPr>
          <w:color w:val="000000"/>
          <w:spacing w:val="0"/>
          <w:w w:val="100"/>
          <w:position w:val="0"/>
        </w:rPr>
        <w:t>36</w:t>
      </w:r>
      <w:r>
        <w:rPr>
          <w:color w:val="000000"/>
          <w:spacing w:val="0"/>
          <w:w w:val="100"/>
          <w:position w:val="0"/>
        </w:rPr>
        <w:t>元，本期其他减少</w:t>
      </w:r>
      <w:r>
        <w:rPr>
          <w:color w:val="000000"/>
          <w:spacing w:val="0"/>
          <w:w w:val="100"/>
          <w:position w:val="0"/>
        </w:rPr>
        <w:t xml:space="preserve">341, </w:t>
      </w:r>
      <w:r>
        <w:rPr>
          <w:color w:val="000000"/>
          <w:spacing w:val="0"/>
          <w:w w:val="100"/>
          <w:position w:val="0"/>
        </w:rPr>
        <w:t xml:space="preserve">379. </w:t>
      </w:r>
      <w:r>
        <w:rPr>
          <w:color w:val="000000"/>
          <w:spacing w:val="0"/>
          <w:w w:val="100"/>
          <w:position w:val="0"/>
        </w:rPr>
        <w:t>36</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*17</w:t>
      </w:r>
      <w:r>
        <w:rPr>
          <w:color w:val="000000"/>
          <w:spacing w:val="0"/>
          <w:w w:val="100"/>
          <w:position w:val="0"/>
        </w:rPr>
        <w:t>本公司之子公司陕西黄马甲收到</w:t>
      </w:r>
      <w:r>
        <w:rPr>
          <w:color w:val="000000"/>
          <w:spacing w:val="0"/>
          <w:w w:val="100"/>
          <w:position w:val="0"/>
        </w:rPr>
        <w:t>2014</w:t>
      </w:r>
      <w:r>
        <w:rPr>
          <w:color w:val="000000"/>
          <w:spacing w:val="0"/>
          <w:w w:val="100"/>
          <w:position w:val="0"/>
        </w:rPr>
        <w:t>年西安市服务业综合改革试点专项资金第三批（城市电子商 务快捷配送项目）补贴资金</w:t>
      </w:r>
      <w:r>
        <w:rPr>
          <w:color w:val="000000"/>
          <w:spacing w:val="0"/>
          <w:w w:val="100"/>
          <w:position w:val="0"/>
        </w:rPr>
        <w:t xml:space="preserve">350,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*18</w:t>
      </w:r>
      <w:r>
        <w:rPr>
          <w:color w:val="000000"/>
          <w:spacing w:val="0"/>
          <w:w w:val="100"/>
          <w:position w:val="0"/>
        </w:rPr>
        <w:t>根据西安经济技术开发区管委会西经开发</w:t>
      </w:r>
      <w:r>
        <w:rPr>
          <w:color w:val="000000"/>
          <w:spacing w:val="0"/>
          <w:w w:val="100"/>
          <w:position w:val="0"/>
        </w:rPr>
        <w:t>［2014］271</w:t>
      </w:r>
      <w:r>
        <w:rPr>
          <w:color w:val="000000"/>
          <w:spacing w:val="0"/>
          <w:w w:val="100"/>
          <w:position w:val="0"/>
        </w:rPr>
        <w:t xml:space="preserve">号《西安经济技术开发区管委会关于下达 </w:t>
      </w:r>
      <w:r>
        <w:rPr>
          <w:color w:val="000000"/>
          <w:spacing w:val="0"/>
          <w:w w:val="100"/>
          <w:position w:val="0"/>
        </w:rPr>
        <w:t>2014</w:t>
      </w:r>
      <w:r>
        <w:rPr>
          <w:color w:val="000000"/>
          <w:spacing w:val="0"/>
          <w:w w:val="100"/>
          <w:position w:val="0"/>
        </w:rPr>
        <w:t>年度支持产业发展专项资金第一批计划项目的通知》对本公司之子公司华商数码印刷生产线升级改造 项目补助</w:t>
      </w:r>
      <w:r>
        <w:rPr>
          <w:color w:val="000000"/>
          <w:spacing w:val="0"/>
          <w:w w:val="100"/>
          <w:position w:val="0"/>
        </w:rPr>
        <w:t>1,200,000.00</w:t>
      </w:r>
      <w:r>
        <w:rPr>
          <w:color w:val="000000"/>
          <w:spacing w:val="0"/>
          <w:w w:val="100"/>
          <w:position w:val="0"/>
        </w:rPr>
        <w:t>元，用于购买土地和印刷设备。期初尚余</w:t>
      </w:r>
      <w:r>
        <w:rPr>
          <w:color w:val="000000"/>
          <w:spacing w:val="0"/>
          <w:w w:val="100"/>
          <w:position w:val="0"/>
        </w:rPr>
        <w:t>874,766.43</w:t>
      </w:r>
      <w:r>
        <w:rPr>
          <w:color w:val="000000"/>
          <w:spacing w:val="0"/>
          <w:w w:val="100"/>
          <w:position w:val="0"/>
        </w:rPr>
        <w:t>元，本期其他减少</w:t>
      </w:r>
      <w:r>
        <w:rPr>
          <w:color w:val="000000"/>
          <w:spacing w:val="0"/>
          <w:w w:val="100"/>
          <w:position w:val="0"/>
        </w:rPr>
        <w:t xml:space="preserve">134,579.40 </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*19</w:t>
      </w:r>
      <w:r>
        <w:rPr>
          <w:color w:val="000000"/>
          <w:spacing w:val="0"/>
          <w:w w:val="100"/>
          <w:position w:val="0"/>
        </w:rPr>
        <w:t>根据西安经济技术开发区管理委员会文件西经开发</w:t>
      </w:r>
      <w:r>
        <w:rPr>
          <w:color w:val="000000"/>
          <w:spacing w:val="0"/>
          <w:w w:val="100"/>
          <w:position w:val="0"/>
        </w:rPr>
        <w:t>［2009］503</w:t>
      </w:r>
      <w:r>
        <w:rPr>
          <w:color w:val="000000"/>
          <w:spacing w:val="0"/>
          <w:w w:val="100"/>
          <w:position w:val="0"/>
        </w:rPr>
        <w:t>号《关于下达</w:t>
      </w:r>
      <w:r>
        <w:rPr>
          <w:color w:val="000000"/>
          <w:spacing w:val="0"/>
          <w:w w:val="100"/>
          <w:position w:val="0"/>
        </w:rPr>
        <w:t>2009</w:t>
      </w:r>
      <w:r>
        <w:rPr>
          <w:color w:val="000000"/>
          <w:spacing w:val="0"/>
          <w:w w:val="100"/>
          <w:position w:val="0"/>
        </w:rPr>
        <w:t xml:space="preserve">年工业保增长专 项第二批计划项目的通知》，对本公司之子公司陕西黄马甲建设西安电子商务综合服务平台一期工程补助 </w:t>
      </w:r>
      <w:r>
        <w:rPr>
          <w:color w:val="000000"/>
          <w:spacing w:val="0"/>
          <w:w w:val="100"/>
          <w:position w:val="0"/>
        </w:rPr>
        <w:t>90,000.00</w:t>
      </w:r>
      <w:r>
        <w:rPr>
          <w:color w:val="000000"/>
          <w:spacing w:val="0"/>
          <w:w w:val="100"/>
          <w:position w:val="0"/>
        </w:rPr>
        <w:t>元。期初尚余</w:t>
      </w:r>
      <w:r>
        <w:rPr>
          <w:color w:val="000000"/>
          <w:spacing w:val="0"/>
          <w:w w:val="100"/>
          <w:position w:val="0"/>
        </w:rPr>
        <w:t>28,229.5</w:t>
      </w:r>
      <w:r>
        <w:rPr>
          <w:color w:val="000000"/>
          <w:spacing w:val="0"/>
          <w:w w:val="100"/>
          <w:position w:val="0"/>
        </w:rPr>
        <w:t>0</w:t>
      </w:r>
      <w:r>
        <w:rPr>
          <w:color w:val="000000"/>
          <w:spacing w:val="0"/>
          <w:w w:val="100"/>
          <w:position w:val="0"/>
        </w:rPr>
        <w:t>元，本期计入营业外收入</w:t>
      </w:r>
      <w:r>
        <w:rPr>
          <w:color w:val="000000"/>
          <w:spacing w:val="0"/>
          <w:w w:val="100"/>
          <w:position w:val="0"/>
        </w:rPr>
        <w:t>28,229.5</w:t>
      </w:r>
      <w:r>
        <w:rPr>
          <w:color w:val="000000"/>
          <w:spacing w:val="0"/>
          <w:w w:val="100"/>
          <w:position w:val="0"/>
        </w:rPr>
        <w:t>0</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*20</w:t>
      </w:r>
      <w:r>
        <w:rPr>
          <w:color w:val="000000"/>
          <w:spacing w:val="0"/>
          <w:w w:val="100"/>
          <w:position w:val="0"/>
        </w:rPr>
        <w:t>根据陕西省发展和改革委员会文件陕发改投资</w:t>
      </w:r>
      <w:r>
        <w:rPr>
          <w:color w:val="000000"/>
          <w:spacing w:val="0"/>
          <w:w w:val="100"/>
          <w:position w:val="0"/>
        </w:rPr>
        <w:t>［2009］643</w:t>
      </w:r>
      <w:r>
        <w:rPr>
          <w:color w:val="000000"/>
          <w:spacing w:val="0"/>
          <w:w w:val="100"/>
          <w:position w:val="0"/>
        </w:rPr>
        <w:t>号《转发国家发展改革委关于下达物流 业调整和振兴项目</w:t>
      </w:r>
      <w:r>
        <w:rPr>
          <w:color w:val="000000"/>
          <w:spacing w:val="0"/>
          <w:w w:val="100"/>
          <w:position w:val="0"/>
        </w:rPr>
        <w:t>2009</w:t>
      </w:r>
      <w:r>
        <w:rPr>
          <w:color w:val="000000"/>
          <w:spacing w:val="0"/>
          <w:w w:val="100"/>
          <w:position w:val="0"/>
        </w:rPr>
        <w:t>年第三批扩大内需中央预算内投资计划的通知》</w:t>
      </w:r>
      <w:r>
        <w:rPr>
          <w:color w:val="000000"/>
          <w:spacing w:val="0"/>
          <w:w w:val="100"/>
          <w:position w:val="0"/>
        </w:rPr>
        <w:t>，</w:t>
      </w:r>
      <w:r>
        <w:rPr>
          <w:color w:val="000000"/>
          <w:spacing w:val="0"/>
          <w:w w:val="100"/>
          <w:position w:val="0"/>
        </w:rPr>
        <w:t xml:space="preserve">拨付本公司之子公司陕西黄马甲 </w:t>
      </w:r>
      <w:r>
        <w:rPr>
          <w:color w:val="000000"/>
          <w:spacing w:val="0"/>
          <w:w w:val="100"/>
          <w:position w:val="0"/>
        </w:rPr>
        <w:t>2009</w:t>
      </w:r>
      <w:r>
        <w:rPr>
          <w:color w:val="000000"/>
          <w:spacing w:val="0"/>
          <w:w w:val="100"/>
          <w:position w:val="0"/>
        </w:rPr>
        <w:t>年第三批扩大内需中央预算内投资计划</w:t>
      </w:r>
      <w:r>
        <w:rPr>
          <w:color w:val="000000"/>
          <w:spacing w:val="0"/>
          <w:w w:val="100"/>
          <w:position w:val="0"/>
        </w:rPr>
        <w:t xml:space="preserve">3, 000, </w:t>
      </w:r>
      <w:r>
        <w:rPr>
          <w:color w:val="000000"/>
          <w:spacing w:val="0"/>
          <w:w w:val="100"/>
          <w:position w:val="0"/>
        </w:rPr>
        <w:t>000.00</w:t>
      </w:r>
      <w:r>
        <w:rPr>
          <w:color w:val="000000"/>
          <w:spacing w:val="0"/>
          <w:w w:val="100"/>
          <w:position w:val="0"/>
        </w:rPr>
        <w:t>元。期初尚余</w:t>
      </w:r>
      <w:r>
        <w:rPr>
          <w:color w:val="000000"/>
          <w:spacing w:val="0"/>
          <w:w w:val="100"/>
          <w:position w:val="0"/>
        </w:rPr>
        <w:t>196,458.34</w:t>
      </w:r>
      <w:r>
        <w:rPr>
          <w:color w:val="000000"/>
          <w:spacing w:val="0"/>
          <w:w w:val="100"/>
          <w:position w:val="0"/>
        </w:rPr>
        <w:t>元，本期计入营业外收 入</w:t>
      </w:r>
      <w:r>
        <w:rPr>
          <w:color w:val="000000"/>
          <w:spacing w:val="0"/>
          <w:w w:val="100"/>
          <w:position w:val="0"/>
        </w:rPr>
        <w:t>177,981.58</w:t>
      </w:r>
      <w:r>
        <w:rPr>
          <w:color w:val="000000"/>
          <w:spacing w:val="0"/>
          <w:w w:val="100"/>
          <w:position w:val="0"/>
        </w:rPr>
        <w:t>元，其他减少</w:t>
      </w:r>
      <w:r>
        <w:rPr>
          <w:color w:val="000000"/>
          <w:spacing w:val="0"/>
          <w:w w:val="100"/>
          <w:position w:val="0"/>
        </w:rPr>
        <w:t>18,476.76</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*21</w:t>
      </w:r>
      <w:r>
        <w:rPr>
          <w:color w:val="000000"/>
          <w:spacing w:val="0"/>
          <w:w w:val="100"/>
          <w:position w:val="0"/>
        </w:rPr>
        <w:t>根据国家工业和信息化部工信部信函</w:t>
      </w:r>
      <w:r>
        <w:rPr>
          <w:color w:val="000000"/>
          <w:spacing w:val="0"/>
          <w:w w:val="100"/>
          <w:position w:val="0"/>
        </w:rPr>
        <w:t>［2012］325</w:t>
      </w:r>
      <w:r>
        <w:rPr>
          <w:color w:val="000000"/>
          <w:spacing w:val="0"/>
          <w:w w:val="100"/>
          <w:position w:val="0"/>
        </w:rPr>
        <w:t>号《工业和信息化部关于下达</w:t>
      </w:r>
      <w:r>
        <w:rPr>
          <w:color w:val="000000"/>
          <w:spacing w:val="0"/>
          <w:w w:val="100"/>
          <w:position w:val="0"/>
        </w:rPr>
        <w:t>2012</w:t>
      </w:r>
      <w:r>
        <w:rPr>
          <w:color w:val="000000"/>
          <w:spacing w:val="0"/>
          <w:w w:val="100"/>
          <w:position w:val="0"/>
        </w:rPr>
        <w:t xml:space="preserve">年信息化和工 业化深度融合专项资金使用计划的通知》，对本公司之子公司陕西黄马甲配送信息化建设项目补贴 </w:t>
      </w:r>
      <w:r>
        <w:rPr>
          <w:color w:val="000000"/>
          <w:spacing w:val="0"/>
          <w:w w:val="100"/>
          <w:position w:val="0"/>
        </w:rPr>
        <w:t>600,000.00</w:t>
      </w:r>
      <w:r>
        <w:rPr>
          <w:color w:val="000000"/>
          <w:spacing w:val="0"/>
          <w:w w:val="100"/>
          <w:position w:val="0"/>
        </w:rPr>
        <w:t>元。期初尚余</w:t>
      </w:r>
      <w:r>
        <w:rPr>
          <w:color w:val="000000"/>
          <w:spacing w:val="0"/>
          <w:w w:val="100"/>
          <w:position w:val="0"/>
        </w:rPr>
        <w:t>456,921.4</w:t>
      </w:r>
      <w:r>
        <w:rPr>
          <w:color w:val="000000"/>
          <w:spacing w:val="0"/>
          <w:w w:val="100"/>
          <w:position w:val="0"/>
        </w:rPr>
        <w:t>2</w:t>
      </w:r>
      <w:r>
        <w:rPr>
          <w:color w:val="000000"/>
          <w:spacing w:val="0"/>
          <w:w w:val="100"/>
          <w:position w:val="0"/>
        </w:rPr>
        <w:t>元，本期计入营业外收入</w:t>
      </w:r>
      <w:r>
        <w:rPr>
          <w:color w:val="000000"/>
          <w:spacing w:val="0"/>
          <w:w w:val="100"/>
          <w:position w:val="0"/>
        </w:rPr>
        <w:t>1,067.04</w:t>
      </w:r>
      <w:r>
        <w:rPr>
          <w:color w:val="000000"/>
          <w:spacing w:val="0"/>
          <w:w w:val="100"/>
          <w:position w:val="0"/>
        </w:rPr>
        <w:t>元，其他减少</w:t>
      </w:r>
      <w:r>
        <w:rPr>
          <w:color w:val="000000"/>
          <w:spacing w:val="0"/>
          <w:w w:val="100"/>
          <w:position w:val="0"/>
        </w:rPr>
        <w:t>20,691.96</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*22</w:t>
      </w:r>
      <w:r>
        <w:rPr>
          <w:color w:val="000000"/>
          <w:spacing w:val="0"/>
          <w:w w:val="100"/>
          <w:position w:val="0"/>
        </w:rPr>
        <w:t>根据西安经济技术开发区管委会西经开发</w:t>
      </w:r>
      <w:r>
        <w:rPr>
          <w:color w:val="000000"/>
          <w:spacing w:val="0"/>
          <w:w w:val="100"/>
          <w:position w:val="0"/>
        </w:rPr>
        <w:t>［2013］304</w:t>
      </w:r>
      <w:r>
        <w:rPr>
          <w:color w:val="000000"/>
          <w:spacing w:val="0"/>
          <w:w w:val="100"/>
          <w:position w:val="0"/>
        </w:rPr>
        <w:t xml:space="preserve">号《西安经济技术开发区管委会关于下达 </w:t>
      </w:r>
      <w:r>
        <w:rPr>
          <w:color w:val="000000"/>
          <w:spacing w:val="0"/>
          <w:w w:val="100"/>
          <w:position w:val="0"/>
        </w:rPr>
        <w:t>2013</w:t>
      </w:r>
      <w:r>
        <w:rPr>
          <w:color w:val="000000"/>
          <w:spacing w:val="0"/>
          <w:w w:val="100"/>
          <w:position w:val="0"/>
        </w:rPr>
        <w:t>年度支持产业发展专项资金第一批计划项目的通知》</w:t>
      </w:r>
      <w:r>
        <w:rPr>
          <w:color w:val="000000"/>
          <w:spacing w:val="0"/>
          <w:w w:val="100"/>
          <w:position w:val="0"/>
        </w:rPr>
        <w:t>，</w:t>
      </w:r>
      <w:r>
        <w:rPr>
          <w:color w:val="000000"/>
          <w:spacing w:val="0"/>
          <w:w w:val="100"/>
          <w:position w:val="0"/>
        </w:rPr>
        <w:t>对本公司之子公司陕西黄马甲高技术服务促进 专项</w:t>
      </w:r>
      <w:r>
        <w:rPr>
          <w:color w:val="000000"/>
          <w:spacing w:val="0"/>
          <w:w w:val="100"/>
          <w:position w:val="0"/>
        </w:rPr>
        <w:t>-</w:t>
      </w:r>
      <w:r>
        <w:rPr>
          <w:color w:val="000000"/>
          <w:spacing w:val="0"/>
          <w:w w:val="100"/>
          <w:position w:val="0"/>
        </w:rPr>
        <w:t>电子商务物流信息平台建设项目补贴</w:t>
      </w:r>
      <w:r>
        <w:rPr>
          <w:color w:val="000000"/>
          <w:spacing w:val="0"/>
          <w:w w:val="100"/>
          <w:position w:val="0"/>
        </w:rPr>
        <w:t>300,000.00</w:t>
      </w:r>
      <w:r>
        <w:rPr>
          <w:color w:val="000000"/>
          <w:spacing w:val="0"/>
          <w:w w:val="100"/>
          <w:position w:val="0"/>
        </w:rPr>
        <w:t>元。期初尚余</w:t>
      </w:r>
      <w:r>
        <w:rPr>
          <w:color w:val="000000"/>
          <w:spacing w:val="0"/>
          <w:w w:val="100"/>
          <w:position w:val="0"/>
        </w:rPr>
        <w:t xml:space="preserve">206, </w:t>
      </w:r>
      <w:r>
        <w:rPr>
          <w:color w:val="000000"/>
          <w:spacing w:val="0"/>
          <w:w w:val="100"/>
          <w:position w:val="0"/>
        </w:rPr>
        <w:t>498.96</w:t>
      </w:r>
      <w:r>
        <w:rPr>
          <w:color w:val="000000"/>
          <w:spacing w:val="0"/>
          <w:w w:val="100"/>
          <w:position w:val="0"/>
        </w:rPr>
        <w:t xml:space="preserve">元，本期其他减少 </w:t>
      </w:r>
      <w:r>
        <w:rPr>
          <w:color w:val="000000"/>
          <w:spacing w:val="0"/>
          <w:w w:val="100"/>
          <w:position w:val="0"/>
        </w:rPr>
        <w:t>35,406.96</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 xml:space="preserve">*23 </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18</w:t>
      </w:r>
      <w:r>
        <w:rPr>
          <w:color w:val="000000"/>
          <w:spacing w:val="0"/>
          <w:w w:val="100"/>
          <w:position w:val="0"/>
        </w:rPr>
        <w:t>日，根据西安曲江新区财政局下发的西曲财发</w:t>
      </w:r>
      <w:r>
        <w:rPr>
          <w:color w:val="000000"/>
          <w:spacing w:val="0"/>
          <w:w w:val="100"/>
          <w:position w:val="0"/>
        </w:rPr>
        <w:t>［2016］56</w:t>
      </w:r>
      <w:r>
        <w:rPr>
          <w:color w:val="000000"/>
          <w:spacing w:val="0"/>
          <w:w w:val="100"/>
          <w:position w:val="0"/>
        </w:rPr>
        <w:t>号文，本公司之子公司华商 传媒收到财政补助</w:t>
      </w:r>
      <w:r>
        <w:rPr>
          <w:color w:val="000000"/>
          <w:spacing w:val="0"/>
          <w:w w:val="100"/>
          <w:position w:val="0"/>
        </w:rPr>
        <w:t xml:space="preserve">9, 000, </w:t>
      </w:r>
      <w:r>
        <w:rPr>
          <w:color w:val="000000"/>
          <w:spacing w:val="0"/>
          <w:w w:val="100"/>
          <w:position w:val="0"/>
        </w:rPr>
        <w:t>000.00</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*24</w:t>
      </w:r>
      <w:r>
        <w:rPr>
          <w:color w:val="000000"/>
          <w:spacing w:val="0"/>
          <w:w w:val="100"/>
          <w:position w:val="0"/>
        </w:rPr>
        <w:t>根据海南省发展和改革委员会文件琼发改投资</w:t>
      </w:r>
      <w:r>
        <w:rPr>
          <w:color w:val="000000"/>
          <w:spacing w:val="0"/>
          <w:w w:val="100"/>
          <w:position w:val="0"/>
        </w:rPr>
        <w:t>［2010］2440</w:t>
      </w:r>
      <w:r>
        <w:rPr>
          <w:color w:val="000000"/>
          <w:spacing w:val="0"/>
          <w:w w:val="100"/>
          <w:position w:val="0"/>
        </w:rPr>
        <w:t xml:space="preserve">号《关于下达城市供气基础设施建设 </w:t>
      </w:r>
      <w:r>
        <w:rPr>
          <w:color w:val="000000"/>
          <w:spacing w:val="0"/>
          <w:w w:val="100"/>
          <w:position w:val="0"/>
        </w:rPr>
        <w:t>2010</w:t>
      </w:r>
      <w:r>
        <w:rPr>
          <w:color w:val="000000"/>
          <w:spacing w:val="0"/>
          <w:w w:val="100"/>
          <w:position w:val="0"/>
        </w:rPr>
        <w:t>年中央预算内投资计划的通知》</w:t>
      </w:r>
      <w:r>
        <w:rPr>
          <w:color w:val="000000"/>
          <w:spacing w:val="0"/>
          <w:w w:val="100"/>
          <w:position w:val="0"/>
        </w:rPr>
        <w:t>，</w:t>
      </w:r>
      <w:r>
        <w:rPr>
          <w:color w:val="000000"/>
          <w:spacing w:val="0"/>
          <w:w w:val="100"/>
          <w:position w:val="0"/>
        </w:rPr>
        <w:t>对本公司之子公司民生燃气的海口市天然气第二气源厂项目工程补 助</w:t>
      </w:r>
      <w:r>
        <w:rPr>
          <w:color w:val="000000"/>
          <w:spacing w:val="0"/>
          <w:w w:val="100"/>
          <w:position w:val="0"/>
        </w:rPr>
        <w:t>17,000,000.0</w:t>
      </w:r>
      <w:r>
        <w:rPr>
          <w:color w:val="000000"/>
          <w:spacing w:val="0"/>
          <w:w w:val="100"/>
          <w:position w:val="0"/>
        </w:rPr>
        <w:t>0</w:t>
      </w:r>
      <w:r>
        <w:rPr>
          <w:color w:val="000000"/>
          <w:spacing w:val="0"/>
          <w:w w:val="100"/>
          <w:position w:val="0"/>
        </w:rPr>
        <w:t>元，该工程已于</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日完工。期初尚余</w:t>
      </w:r>
      <w:r>
        <w:rPr>
          <w:color w:val="000000"/>
          <w:spacing w:val="0"/>
          <w:w w:val="100"/>
          <w:position w:val="0"/>
        </w:rPr>
        <w:t>14,379,166.7</w:t>
      </w:r>
      <w:r>
        <w:rPr>
          <w:color w:val="000000"/>
          <w:spacing w:val="0"/>
          <w:w w:val="100"/>
          <w:position w:val="0"/>
        </w:rPr>
        <w:t>1</w:t>
      </w:r>
      <w:r>
        <w:rPr>
          <w:color w:val="000000"/>
          <w:spacing w:val="0"/>
          <w:w w:val="100"/>
          <w:position w:val="0"/>
        </w:rPr>
        <w:t>元，其他减少</w:t>
      </w:r>
      <w:r>
        <w:rPr>
          <w:color w:val="000000"/>
          <w:spacing w:val="0"/>
          <w:w w:val="100"/>
          <w:position w:val="0"/>
        </w:rPr>
        <w:t xml:space="preserve">850, </w:t>
      </w:r>
      <w:r>
        <w:rPr>
          <w:color w:val="000000"/>
          <w:spacing w:val="0"/>
          <w:w w:val="100"/>
          <w:position w:val="0"/>
        </w:rPr>
        <w:t xml:space="preserve">000. </w:t>
      </w:r>
      <w:r>
        <w:rPr>
          <w:color w:val="000000"/>
          <w:spacing w:val="0"/>
          <w:w w:val="100"/>
          <w:position w:val="0"/>
        </w:rPr>
        <w:t xml:space="preserve">00 </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840" w:right="0" w:firstLine="440"/>
        <w:jc w:val="both"/>
        <w:sectPr>
          <w:footnotePr>
            <w:pos w:val="pageBottom"/>
            <w:numFmt w:val="decimal"/>
            <w:numRestart w:val="continuous"/>
          </w:footnotePr>
          <w:pgSz w:w="11900" w:h="16840"/>
          <w:pgMar w:top="1393" w:right="327" w:bottom="1470" w:left="270" w:header="0" w:footer="3" w:gutter="0"/>
          <w:cols w:space="720"/>
          <w:noEndnote/>
          <w:rtlGutter w:val="0"/>
          <w:docGrid w:linePitch="360"/>
        </w:sectPr>
      </w:pPr>
      <w:r>
        <w:rPr>
          <w:color w:val="000000"/>
          <w:spacing w:val="0"/>
          <w:w w:val="100"/>
          <w:position w:val="0"/>
        </w:rPr>
        <w:t>*25</w:t>
      </w:r>
      <w:r>
        <w:rPr>
          <w:color w:val="000000"/>
          <w:spacing w:val="0"/>
          <w:w w:val="100"/>
          <w:position w:val="0"/>
        </w:rPr>
        <w:t>根据海口市科学技术工业信息化局海科工信立</w:t>
      </w:r>
      <w:r>
        <w:rPr>
          <w:color w:val="000000"/>
          <w:spacing w:val="0"/>
          <w:w w:val="100"/>
          <w:position w:val="0"/>
        </w:rPr>
        <w:t>［2011］</w:t>
      </w:r>
      <w:r>
        <w:rPr>
          <w:color w:val="000000"/>
          <w:spacing w:val="0"/>
          <w:w w:val="100"/>
          <w:position w:val="0"/>
        </w:rPr>
        <w:t>号《关于</w:t>
      </w:r>
      <w:r>
        <w:rPr>
          <w:color w:val="000000"/>
          <w:spacing w:val="0"/>
          <w:w w:val="100"/>
          <w:position w:val="0"/>
        </w:rPr>
        <w:t>2011</w:t>
      </w:r>
      <w:r>
        <w:rPr>
          <w:color w:val="000000"/>
          <w:spacing w:val="0"/>
          <w:w w:val="100"/>
          <w:position w:val="0"/>
        </w:rPr>
        <w:t>年度海口市重大科技创新项目 立项的批复》，对本公司之子公司民生燃气给予基于</w:t>
      </w:r>
      <w:r>
        <w:rPr>
          <w:color w:val="000000"/>
          <w:spacing w:val="0"/>
          <w:w w:val="100"/>
          <w:position w:val="0"/>
        </w:rPr>
        <w:t>3G</w:t>
      </w:r>
      <w:r>
        <w:rPr>
          <w:color w:val="000000"/>
          <w:spacing w:val="0"/>
          <w:w w:val="100"/>
          <w:position w:val="0"/>
        </w:rPr>
        <w:t>、</w:t>
      </w:r>
      <w:r>
        <w:rPr>
          <w:color w:val="000000"/>
          <w:spacing w:val="0"/>
          <w:w w:val="100"/>
          <w:position w:val="0"/>
        </w:rPr>
        <w:t>3S</w:t>
      </w:r>
      <w:r>
        <w:rPr>
          <w:color w:val="000000"/>
          <w:spacing w:val="0"/>
          <w:w w:val="100"/>
          <w:position w:val="0"/>
        </w:rPr>
        <w:t>技术的燃气管网智能抢险、巡检、派工管理系 统的科技经费金</w:t>
      </w:r>
      <w:r>
        <w:rPr>
          <w:color w:val="000000"/>
          <w:spacing w:val="0"/>
          <w:w w:val="100"/>
          <w:position w:val="0"/>
        </w:rPr>
        <w:t xml:space="preserve">800, </w:t>
      </w:r>
      <w:r>
        <w:rPr>
          <w:color w:val="000000"/>
          <w:spacing w:val="0"/>
          <w:w w:val="100"/>
          <w:position w:val="0"/>
        </w:rPr>
        <w:t xml:space="preserve">000. </w:t>
      </w:r>
      <w:r>
        <w:rPr>
          <w:color w:val="000000"/>
          <w:spacing w:val="0"/>
          <w:w w:val="100"/>
          <w:position w:val="0"/>
        </w:rPr>
        <w:t>00</w:t>
      </w:r>
      <w:r>
        <w:rPr>
          <w:color w:val="000000"/>
          <w:spacing w:val="0"/>
          <w:w w:val="100"/>
          <w:position w:val="0"/>
        </w:rPr>
        <w:t>元，</w:t>
      </w: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月收到</w:t>
      </w:r>
      <w:r>
        <w:rPr>
          <w:color w:val="000000"/>
          <w:spacing w:val="0"/>
          <w:w w:val="100"/>
          <w:position w:val="0"/>
        </w:rPr>
        <w:t xml:space="preserve">400, </w:t>
      </w:r>
      <w:r>
        <w:rPr>
          <w:color w:val="000000"/>
          <w:spacing w:val="0"/>
          <w:w w:val="100"/>
          <w:position w:val="0"/>
        </w:rPr>
        <w:t>000.00</w:t>
      </w:r>
      <w:r>
        <w:rPr>
          <w:color w:val="000000"/>
          <w:spacing w:val="0"/>
          <w:w w:val="100"/>
          <w:position w:val="0"/>
        </w:rPr>
        <w:t>元，</w:t>
      </w:r>
      <w:r>
        <w:rPr>
          <w:color w:val="000000"/>
          <w:spacing w:val="0"/>
          <w:w w:val="100"/>
          <w:position w:val="0"/>
        </w:rPr>
        <w:t>2012</w:t>
      </w:r>
      <w:r>
        <w:rPr>
          <w:color w:val="000000"/>
          <w:spacing w:val="0"/>
          <w:w w:val="100"/>
          <w:position w:val="0"/>
        </w:rPr>
        <w:t>年</w:t>
      </w:r>
      <w:r>
        <w:rPr>
          <w:color w:val="000000"/>
          <w:spacing w:val="0"/>
          <w:w w:val="100"/>
          <w:position w:val="0"/>
        </w:rPr>
        <w:t>11</w:t>
      </w:r>
      <w:r>
        <w:rPr>
          <w:color w:val="000000"/>
          <w:spacing w:val="0"/>
          <w:w w:val="100"/>
          <w:position w:val="0"/>
        </w:rPr>
        <w:t>月收到</w:t>
      </w:r>
      <w:r>
        <w:rPr>
          <w:color w:val="000000"/>
          <w:spacing w:val="0"/>
          <w:w w:val="100"/>
          <w:position w:val="0"/>
        </w:rPr>
        <w:t xml:space="preserve">400, </w:t>
      </w:r>
      <w:r>
        <w:rPr>
          <w:color w:val="000000"/>
          <w:spacing w:val="0"/>
          <w:w w:val="100"/>
          <w:position w:val="0"/>
        </w:rPr>
        <w:t xml:space="preserve">000. </w:t>
      </w:r>
      <w:r>
        <w:rPr>
          <w:color w:val="000000"/>
          <w:spacing w:val="0"/>
          <w:w w:val="100"/>
          <w:position w:val="0"/>
        </w:rPr>
        <w:t>00</w:t>
      </w:r>
      <w:r>
        <w:rPr>
          <w:color w:val="000000"/>
          <w:spacing w:val="0"/>
          <w:w w:val="100"/>
          <w:position w:val="0"/>
        </w:rPr>
        <w:t>元。该工程已 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日完工。期初尚余</w:t>
      </w:r>
      <w:r>
        <w:rPr>
          <w:color w:val="000000"/>
          <w:spacing w:val="0"/>
          <w:w w:val="100"/>
          <w:position w:val="0"/>
        </w:rPr>
        <w:t>306,666.83</w:t>
      </w:r>
      <w:r>
        <w:rPr>
          <w:color w:val="000000"/>
          <w:spacing w:val="0"/>
          <w:w w:val="100"/>
          <w:position w:val="0"/>
        </w:rPr>
        <w:t>元，其他减少</w:t>
      </w:r>
      <w:r>
        <w:rPr>
          <w:color w:val="000000"/>
          <w:spacing w:val="0"/>
          <w:w w:val="100"/>
          <w:position w:val="0"/>
        </w:rPr>
        <w:t>160,000.13</w:t>
      </w:r>
      <w:r>
        <w:rPr>
          <w:color w:val="000000"/>
          <w:spacing w:val="0"/>
          <w:w w:val="100"/>
          <w:position w:val="0"/>
        </w:rPr>
        <w:t>元。</w:t>
      </w:r>
    </w:p>
    <w:p>
      <w:pPr>
        <w:pStyle w:val="Style35"/>
        <w:keepNext w:val="0"/>
        <w:keepLines w:val="0"/>
        <w:widowControl w:val="0"/>
        <w:shd w:val="clear" w:color="auto" w:fill="auto"/>
        <w:bidi w:val="0"/>
        <w:spacing w:before="0" w:after="360" w:line="240" w:lineRule="auto"/>
        <w:ind w:left="0" w:right="0" w:firstLine="820"/>
        <w:jc w:val="both"/>
      </w:pPr>
      <w:bookmarkStart w:id="1832" w:name="bookmark1832"/>
      <w:r>
        <w:rPr>
          <w:b/>
          <w:bCs/>
          <w:color w:val="000000"/>
          <w:spacing w:val="0"/>
          <w:w w:val="100"/>
          <w:position w:val="0"/>
        </w:rPr>
        <w:t>4</w:t>
      </w:r>
      <w:bookmarkEnd w:id="1832"/>
      <w:r>
        <w:rPr>
          <w:b/>
          <w:bCs/>
          <w:color w:val="000000"/>
          <w:spacing w:val="0"/>
          <w:w w:val="100"/>
          <w:position w:val="0"/>
        </w:rPr>
        <w:t>0、其他非流动负债</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应付工程款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3,275,259.28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3,525,259.28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3,275,259.28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3,525,259.28</w:t>
            </w:r>
          </w:p>
        </w:tc>
      </w:tr>
    </w:tbl>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41、股本</w:t>
      </w:r>
    </w:p>
    <w:p>
      <w:pPr>
        <w:widowControl w:val="0"/>
        <w:spacing w:after="359" w:line="1" w:lineRule="exact"/>
      </w:pP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59"/>
        <w:gridCol w:w="1560"/>
        <w:gridCol w:w="994"/>
        <w:gridCol w:w="706"/>
        <w:gridCol w:w="994"/>
        <w:gridCol w:w="1416"/>
        <w:gridCol w:w="1426"/>
        <w:gridCol w:w="170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2,051,228, </w:t>
            </w:r>
            <w:r>
              <w:rPr>
                <w:color w:val="000000"/>
                <w:spacing w:val="0"/>
                <w:w w:val="100"/>
                <w:position w:val="0"/>
              </w:rPr>
              <w:t xml:space="preserve">683.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-33, 862,718.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-33, 862,718.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2,017,365,965.00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5"/>
        <w:keepNext w:val="0"/>
        <w:keepLines w:val="0"/>
        <w:widowControl w:val="0"/>
        <w:shd w:val="clear" w:color="auto" w:fill="auto"/>
        <w:bidi w:val="0"/>
        <w:spacing w:before="0" w:after="360" w:line="240" w:lineRule="auto"/>
        <w:ind w:left="1280" w:right="0" w:firstLine="0"/>
        <w:jc w:val="left"/>
      </w:pPr>
      <w:bookmarkStart w:id="1833" w:name="bookmark1833"/>
      <w:r>
        <w:rPr>
          <w:color w:val="000000"/>
          <w:spacing w:val="0"/>
          <w:w w:val="100"/>
          <w:position w:val="0"/>
        </w:rPr>
        <w:t>本</w:t>
      </w:r>
      <w:bookmarkEnd w:id="1833"/>
      <w:r>
        <w:rPr>
          <w:color w:val="000000"/>
          <w:spacing w:val="0"/>
          <w:w w:val="100"/>
          <w:position w:val="0"/>
        </w:rPr>
        <w:t>期减少详见附注三。</w:t>
      </w:r>
    </w:p>
    <w:p>
      <w:pPr>
        <w:pStyle w:val="Style33"/>
        <w:keepNext/>
        <w:keepLines/>
        <w:widowControl w:val="0"/>
        <w:shd w:val="clear" w:color="auto" w:fill="auto"/>
        <w:bidi w:val="0"/>
        <w:spacing w:before="0" w:after="360" w:line="240" w:lineRule="auto"/>
        <w:ind w:left="0" w:right="0" w:firstLine="820"/>
        <w:jc w:val="both"/>
      </w:pPr>
      <w:bookmarkStart w:id="1834" w:name="bookmark1834"/>
      <w:bookmarkStart w:id="1835" w:name="bookmark1835"/>
      <w:bookmarkStart w:id="1836" w:name="bookmark1836"/>
      <w:bookmarkStart w:id="1837" w:name="bookmark1837"/>
      <w:r>
        <w:rPr>
          <w:color w:val="000000"/>
          <w:spacing w:val="0"/>
          <w:w w:val="100"/>
          <w:position w:val="0"/>
        </w:rPr>
        <w:t>4</w:t>
      </w:r>
      <w:bookmarkEnd w:id="1836"/>
      <w:r>
        <w:rPr>
          <w:color w:val="000000"/>
          <w:spacing w:val="0"/>
          <w:w w:val="100"/>
          <w:position w:val="0"/>
        </w:rPr>
        <w:t>2、资本公积</w:t>
      </w:r>
      <w:bookmarkEnd w:id="1834"/>
      <w:bookmarkEnd w:id="1835"/>
      <w:bookmarkEnd w:id="1837"/>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3,453,991,550.61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33,970, </w:t>
            </w:r>
            <w:r>
              <w:rPr>
                <w:color w:val="000000"/>
                <w:spacing w:val="0"/>
                <w:w w:val="100"/>
                <w:position w:val="0"/>
              </w:rPr>
              <w:t>633.21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2,450, </w:t>
            </w:r>
            <w:r>
              <w:rPr>
                <w:color w:val="000000"/>
                <w:spacing w:val="0"/>
                <w:w w:val="100"/>
                <w:position w:val="0"/>
              </w:rPr>
              <w:t xml:space="preserve">471. </w:t>
            </w:r>
            <w:r>
              <w:rPr>
                <w:color w:val="000000"/>
                <w:spacing w:val="0"/>
                <w:w w:val="100"/>
                <w:position w:val="0"/>
              </w:rPr>
              <w:t>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3,485,511,711.90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49, </w:t>
            </w:r>
            <w:r>
              <w:rPr>
                <w:color w:val="000000"/>
                <w:spacing w:val="0"/>
                <w:w w:val="100"/>
                <w:position w:val="0"/>
              </w:rPr>
              <w:t>855,410.80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42,443,697.43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92,299,108.23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3,503,846, </w:t>
            </w:r>
            <w:r>
              <w:rPr>
                <w:color w:val="000000"/>
                <w:spacing w:val="0"/>
                <w:w w:val="100"/>
                <w:position w:val="0"/>
              </w:rPr>
              <w:t>961.41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76,414,330.64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2,450, </w:t>
            </w:r>
            <w:r>
              <w:rPr>
                <w:color w:val="000000"/>
                <w:spacing w:val="0"/>
                <w:w w:val="100"/>
                <w:position w:val="0"/>
              </w:rPr>
              <w:t xml:space="preserve">471. </w:t>
            </w:r>
            <w:r>
              <w:rPr>
                <w:color w:val="000000"/>
                <w:spacing w:val="0"/>
                <w:w w:val="100"/>
                <w:position w:val="0"/>
              </w:rPr>
              <w:t>92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3,577,810, </w:t>
            </w:r>
            <w:r>
              <w:rPr>
                <w:color w:val="000000"/>
                <w:spacing w:val="0"/>
                <w:w w:val="100"/>
                <w:position w:val="0"/>
              </w:rPr>
              <w:t xml:space="preserve">820. </w:t>
            </w:r>
            <w:r>
              <w:rPr>
                <w:color w:val="000000"/>
                <w:spacing w:val="0"/>
                <w:w w:val="100"/>
                <w:position w:val="0"/>
              </w:rPr>
              <w:t>13</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5"/>
        <w:keepNext w:val="0"/>
        <w:keepLines w:val="0"/>
        <w:widowControl w:val="0"/>
        <w:shd w:val="clear" w:color="auto" w:fill="auto"/>
        <w:bidi w:val="0"/>
        <w:spacing w:before="0" w:after="0" w:line="311" w:lineRule="exact"/>
        <w:ind w:left="820" w:right="0" w:firstLine="460"/>
        <w:jc w:val="both"/>
      </w:pPr>
      <w:r>
        <w:rPr>
          <w:color w:val="000000"/>
          <w:spacing w:val="0"/>
          <w:w w:val="100"/>
          <w:position w:val="0"/>
        </w:rPr>
        <w:t>本期增加系：</w:t>
      </w:r>
      <w:r>
        <w:rPr>
          <w:color w:val="000000"/>
          <w:spacing w:val="0"/>
          <w:w w:val="100"/>
          <w:position w:val="0"/>
        </w:rPr>
        <w:t>（1）</w:t>
      </w:r>
      <w:r>
        <w:rPr>
          <w:color w:val="000000"/>
          <w:spacing w:val="0"/>
          <w:w w:val="100"/>
          <w:position w:val="0"/>
        </w:rPr>
        <w:t>本期增加资本公积</w:t>
      </w:r>
      <w:r>
        <w:rPr>
          <w:color w:val="000000"/>
          <w:spacing w:val="0"/>
          <w:w w:val="100"/>
          <w:position w:val="0"/>
        </w:rPr>
        <w:t>33,862,718.0</w:t>
      </w:r>
      <w:r>
        <w:rPr>
          <w:color w:val="000000"/>
          <w:spacing w:val="0"/>
          <w:w w:val="100"/>
          <w:position w:val="0"/>
        </w:rPr>
        <w:t>。元，详见附注三。</w:t>
      </w:r>
      <w:r>
        <w:rPr>
          <w:color w:val="000000"/>
          <w:spacing w:val="0"/>
          <w:w w:val="100"/>
          <w:position w:val="0"/>
        </w:rPr>
        <w:t>（2）</w:t>
      </w:r>
      <w:r>
        <w:rPr>
          <w:color w:val="000000"/>
          <w:spacing w:val="0"/>
          <w:w w:val="100"/>
          <w:position w:val="0"/>
        </w:rPr>
        <w:t>沈阳北联与盈广丰广告 少数股东签订股权收购协议，收购后持股比例由</w:t>
      </w:r>
      <w:r>
        <w:rPr>
          <w:color w:val="000000"/>
          <w:spacing w:val="0"/>
          <w:w w:val="100"/>
          <w:position w:val="0"/>
        </w:rPr>
        <w:t xml:space="preserve">93. </w:t>
      </w:r>
      <w:r>
        <w:rPr>
          <w:color w:val="000000"/>
          <w:spacing w:val="0"/>
          <w:w w:val="100"/>
          <w:position w:val="0"/>
        </w:rPr>
        <w:t>50%</w:t>
      </w:r>
      <w:r>
        <w:rPr>
          <w:color w:val="000000"/>
          <w:spacing w:val="0"/>
          <w:w w:val="100"/>
          <w:position w:val="0"/>
        </w:rPr>
        <w:t>上升为</w:t>
      </w:r>
      <w:r>
        <w:rPr>
          <w:color w:val="000000"/>
          <w:spacing w:val="0"/>
          <w:w w:val="100"/>
          <w:position w:val="0"/>
        </w:rPr>
        <w:t>100.00%,</w:t>
      </w:r>
      <w:r>
        <w:rPr>
          <w:color w:val="000000"/>
          <w:spacing w:val="0"/>
          <w:w w:val="100"/>
          <w:position w:val="0"/>
        </w:rPr>
        <w:t>增加资本公积</w:t>
      </w:r>
      <w:r>
        <w:rPr>
          <w:color w:val="000000"/>
          <w:spacing w:val="0"/>
          <w:w w:val="100"/>
          <w:position w:val="0"/>
        </w:rPr>
        <w:t>107,915.21</w:t>
      </w:r>
      <w:r>
        <w:rPr>
          <w:color w:val="000000"/>
          <w:spacing w:val="0"/>
          <w:w w:val="100"/>
          <w:position w:val="0"/>
        </w:rPr>
        <w:t>元。</w:t>
      </w:r>
      <w:r>
        <w:rPr>
          <w:color w:val="000000"/>
          <w:spacing w:val="0"/>
          <w:w w:val="100"/>
          <w:position w:val="0"/>
        </w:rPr>
        <w:t xml:space="preserve">（3） </w:t>
      </w:r>
      <w:r>
        <w:rPr>
          <w:color w:val="000000"/>
          <w:spacing w:val="0"/>
          <w:w w:val="100"/>
          <w:position w:val="0"/>
        </w:rPr>
        <w:t>本公司之联营企业国广东方所有者权益变动，所享有的所有者权益份额增加</w:t>
      </w:r>
      <w:r>
        <w:rPr>
          <w:color w:val="000000"/>
          <w:spacing w:val="0"/>
          <w:w w:val="100"/>
          <w:position w:val="0"/>
        </w:rPr>
        <w:t>7,373,022.11</w:t>
      </w:r>
      <w:r>
        <w:rPr>
          <w:color w:val="000000"/>
          <w:spacing w:val="0"/>
          <w:w w:val="100"/>
          <w:position w:val="0"/>
        </w:rPr>
        <w:t>元。</w:t>
      </w:r>
      <w:r>
        <w:rPr>
          <w:color w:val="000000"/>
          <w:spacing w:val="0"/>
          <w:w w:val="100"/>
          <w:position w:val="0"/>
        </w:rPr>
        <w:t>（4）</w:t>
      </w:r>
      <w:r>
        <w:rPr>
          <w:color w:val="000000"/>
          <w:spacing w:val="0"/>
          <w:w w:val="100"/>
          <w:position w:val="0"/>
        </w:rPr>
        <w:t>时报 传媒之联营企业点石创新所有者权益增加</w:t>
      </w:r>
      <w:r>
        <w:rPr>
          <w:color w:val="000000"/>
          <w:spacing w:val="0"/>
          <w:w w:val="100"/>
          <w:position w:val="0"/>
        </w:rPr>
        <w:t>3,340,686.53</w:t>
      </w:r>
      <w:r>
        <w:rPr>
          <w:color w:val="000000"/>
          <w:spacing w:val="0"/>
          <w:w w:val="100"/>
          <w:position w:val="0"/>
        </w:rPr>
        <w:t>元，所享有的所有者权益份额增加</w:t>
      </w:r>
      <w:r>
        <w:rPr>
          <w:color w:val="000000"/>
          <w:spacing w:val="0"/>
          <w:w w:val="100"/>
          <w:position w:val="0"/>
        </w:rPr>
        <w:t xml:space="preserve">841, </w:t>
      </w:r>
      <w:r>
        <w:rPr>
          <w:color w:val="000000"/>
          <w:spacing w:val="0"/>
          <w:w w:val="100"/>
          <w:position w:val="0"/>
        </w:rPr>
        <w:t xml:space="preserve">853. </w:t>
      </w:r>
      <w:r>
        <w:rPr>
          <w:color w:val="000000"/>
          <w:spacing w:val="0"/>
          <w:w w:val="100"/>
          <w:position w:val="0"/>
        </w:rPr>
        <w:t>01</w:t>
      </w:r>
      <w:r>
        <w:rPr>
          <w:color w:val="000000"/>
          <w:spacing w:val="0"/>
          <w:w w:val="100"/>
          <w:position w:val="0"/>
        </w:rPr>
        <w:t>元。</w:t>
      </w:r>
    </w:p>
    <w:p>
      <w:pPr>
        <w:pStyle w:val="Style35"/>
        <w:keepNext w:val="0"/>
        <w:keepLines w:val="0"/>
        <w:widowControl w:val="0"/>
        <w:shd w:val="clear" w:color="auto" w:fill="auto"/>
        <w:bidi w:val="0"/>
        <w:spacing w:before="0" w:after="0" w:line="311" w:lineRule="exact"/>
        <w:ind w:left="820" w:right="0" w:firstLine="20"/>
        <w:jc w:val="left"/>
      </w:pPr>
      <w:bookmarkStart w:id="1838" w:name="bookmark1838"/>
      <w:r>
        <w:rPr>
          <w:color w:val="000000"/>
          <w:spacing w:val="0"/>
          <w:w w:val="100"/>
          <w:position w:val="0"/>
        </w:rPr>
        <w:t>（</w:t>
      </w:r>
      <w:bookmarkEnd w:id="1838"/>
      <w:r>
        <w:rPr>
          <w:color w:val="000000"/>
          <w:spacing w:val="0"/>
          <w:w w:val="100"/>
          <w:position w:val="0"/>
        </w:rPr>
        <w:t>5）</w:t>
      </w:r>
      <w:r>
        <w:rPr>
          <w:color w:val="000000"/>
          <w:spacing w:val="0"/>
          <w:w w:val="100"/>
          <w:position w:val="0"/>
        </w:rPr>
        <w:t>上海鸿立之联营企业萌果信息所有者权益变动，所享有的所有者权益份额增加</w:t>
      </w:r>
      <w:r>
        <w:rPr>
          <w:color w:val="000000"/>
          <w:spacing w:val="0"/>
          <w:w w:val="100"/>
          <w:position w:val="0"/>
        </w:rPr>
        <w:t>6,432,184.78</w:t>
      </w:r>
      <w:r>
        <w:rPr>
          <w:color w:val="000000"/>
          <w:spacing w:val="0"/>
          <w:w w:val="100"/>
          <w:position w:val="0"/>
        </w:rPr>
        <w:t>元。</w:t>
      </w:r>
      <w:r>
        <w:rPr>
          <w:color w:val="000000"/>
          <w:spacing w:val="0"/>
          <w:w w:val="100"/>
          <w:position w:val="0"/>
        </w:rPr>
        <w:t xml:space="preserve">（6） </w:t>
      </w:r>
      <w:r>
        <w:rPr>
          <w:color w:val="000000"/>
          <w:spacing w:val="0"/>
          <w:w w:val="100"/>
          <w:position w:val="0"/>
        </w:rPr>
        <w:t>华商数码之联营企业辽宁印刷所有者权益变动</w:t>
      </w:r>
      <w:r>
        <w:rPr>
          <w:color w:val="000000"/>
          <w:spacing w:val="0"/>
          <w:w w:val="100"/>
          <w:position w:val="0"/>
        </w:rPr>
        <w:t xml:space="preserve">754, </w:t>
      </w:r>
      <w:r>
        <w:rPr>
          <w:color w:val="000000"/>
          <w:spacing w:val="0"/>
          <w:w w:val="100"/>
          <w:position w:val="0"/>
        </w:rPr>
        <w:t>299.24</w:t>
      </w:r>
      <w:r>
        <w:rPr>
          <w:color w:val="000000"/>
          <w:spacing w:val="0"/>
          <w:w w:val="100"/>
          <w:position w:val="0"/>
        </w:rPr>
        <w:t>元，所享有的所有者权益份额增加</w:t>
      </w:r>
      <w:r>
        <w:rPr>
          <w:color w:val="000000"/>
          <w:spacing w:val="0"/>
          <w:w w:val="100"/>
          <w:position w:val="0"/>
        </w:rPr>
        <w:t xml:space="preserve">197,475.54 </w:t>
      </w:r>
      <w:r>
        <w:rPr>
          <w:color w:val="000000"/>
          <w:spacing w:val="0"/>
          <w:w w:val="100"/>
          <w:position w:val="0"/>
        </w:rPr>
        <w:t>元。</w:t>
      </w:r>
      <w:r>
        <w:rPr>
          <w:color w:val="000000"/>
          <w:spacing w:val="0"/>
          <w:w w:val="100"/>
          <w:position w:val="0"/>
        </w:rPr>
        <w:t>（7）</w:t>
      </w:r>
      <w:r>
        <w:rPr>
          <w:color w:val="000000"/>
          <w:spacing w:val="0"/>
          <w:w w:val="100"/>
          <w:position w:val="0"/>
        </w:rPr>
        <w:t>华闻爱视因处置持有环球智达的部分股权丧失对环球智达控制权导致资本公积增加</w:t>
      </w:r>
      <w:r>
        <w:rPr>
          <w:color w:val="000000"/>
          <w:spacing w:val="0"/>
          <w:w w:val="100"/>
          <w:position w:val="0"/>
        </w:rPr>
        <w:t xml:space="preserve">27,599,161.99 </w:t>
      </w:r>
      <w:r>
        <w:rPr>
          <w:color w:val="000000"/>
          <w:spacing w:val="0"/>
          <w:w w:val="100"/>
          <w:position w:val="0"/>
        </w:rPr>
        <w:t>/元。</w:t>
      </w:r>
    </w:p>
    <w:p>
      <w:pPr>
        <w:pStyle w:val="Style35"/>
        <w:keepNext w:val="0"/>
        <w:keepLines w:val="0"/>
        <w:widowControl w:val="0"/>
        <w:shd w:val="clear" w:color="auto" w:fill="auto"/>
        <w:bidi w:val="0"/>
        <w:spacing w:before="0" w:after="360" w:line="311" w:lineRule="exact"/>
        <w:ind w:left="820" w:right="0" w:firstLine="460"/>
        <w:jc w:val="both"/>
        <w:sectPr>
          <w:footnotePr>
            <w:pos w:val="pageBottom"/>
            <w:numFmt w:val="decimal"/>
            <w:numRestart w:val="continuous"/>
          </w:footnotePr>
          <w:pgSz w:w="11900" w:h="16840"/>
          <w:pgMar w:top="1470" w:right="327" w:bottom="1470" w:left="270" w:header="0" w:footer="3" w:gutter="0"/>
          <w:cols w:space="720"/>
          <w:noEndnote/>
          <w:rtlGutter w:val="0"/>
          <w:docGrid w:linePitch="360"/>
        </w:sectPr>
      </w:pPr>
      <w:r>
        <w:rPr>
          <w:color w:val="000000"/>
          <w:spacing w:val="0"/>
          <w:w w:val="100"/>
          <w:position w:val="0"/>
        </w:rPr>
        <w:t>本期减少系：</w:t>
      </w:r>
      <w:r>
        <w:rPr>
          <w:color w:val="000000"/>
          <w:spacing w:val="0"/>
          <w:w w:val="100"/>
          <w:position w:val="0"/>
        </w:rPr>
        <w:t>（1）</w:t>
      </w:r>
      <w:r>
        <w:rPr>
          <w:color w:val="000000"/>
          <w:spacing w:val="0"/>
          <w:w w:val="100"/>
          <w:position w:val="0"/>
        </w:rPr>
        <w:t>爱达生活网络与爱达装饰、爱达无忧少数股东签订股权收购协议，收购后爱达生 活网络对爱达装饰持股比例由</w:t>
      </w:r>
      <w:r>
        <w:rPr>
          <w:color w:val="000000"/>
          <w:spacing w:val="0"/>
          <w:w w:val="100"/>
          <w:position w:val="0"/>
        </w:rPr>
        <w:t>80.00%</w:t>
      </w:r>
      <w:r>
        <w:rPr>
          <w:color w:val="000000"/>
          <w:spacing w:val="0"/>
          <w:w w:val="100"/>
          <w:position w:val="0"/>
        </w:rPr>
        <w:t>上升至</w:t>
      </w:r>
      <w:r>
        <w:rPr>
          <w:color w:val="000000"/>
          <w:spacing w:val="0"/>
          <w:w w:val="100"/>
          <w:position w:val="0"/>
        </w:rPr>
        <w:t>100.00%,</w:t>
      </w:r>
      <w:r>
        <w:rPr>
          <w:color w:val="000000"/>
          <w:spacing w:val="0"/>
          <w:w w:val="100"/>
          <w:position w:val="0"/>
        </w:rPr>
        <w:t>爱达生活网络对爱达无忧及持股比例由</w:t>
      </w:r>
      <w:r>
        <w:rPr>
          <w:color w:val="000000"/>
          <w:spacing w:val="0"/>
          <w:w w:val="100"/>
          <w:position w:val="0"/>
        </w:rPr>
        <w:t>90.00%</w:t>
      </w:r>
      <w:r>
        <w:rPr>
          <w:color w:val="000000"/>
          <w:spacing w:val="0"/>
          <w:w w:val="100"/>
          <w:position w:val="0"/>
        </w:rPr>
        <w:t>上升 至</w:t>
      </w:r>
      <w:r>
        <w:rPr>
          <w:color w:val="000000"/>
          <w:spacing w:val="0"/>
          <w:w w:val="100"/>
          <w:position w:val="0"/>
        </w:rPr>
        <w:t>100.00%,</w:t>
      </w:r>
      <w:r>
        <w:rPr>
          <w:color w:val="000000"/>
          <w:spacing w:val="0"/>
          <w:w w:val="100"/>
          <w:position w:val="0"/>
        </w:rPr>
        <w:t>合计冲减资本公积</w:t>
      </w:r>
      <w:r>
        <w:rPr>
          <w:color w:val="000000"/>
          <w:spacing w:val="0"/>
          <w:w w:val="100"/>
          <w:position w:val="0"/>
        </w:rPr>
        <w:t>514,760.92</w:t>
      </w:r>
      <w:r>
        <w:rPr>
          <w:color w:val="000000"/>
          <w:spacing w:val="0"/>
          <w:w w:val="100"/>
          <w:position w:val="0"/>
        </w:rPr>
        <w:t>元。</w:t>
      </w:r>
      <w:r>
        <w:rPr>
          <w:color w:val="000000"/>
          <w:spacing w:val="0"/>
          <w:w w:val="100"/>
          <w:position w:val="0"/>
        </w:rPr>
        <w:t>（2）</w:t>
      </w:r>
      <w:r>
        <w:rPr>
          <w:color w:val="000000"/>
          <w:spacing w:val="0"/>
          <w:w w:val="100"/>
          <w:position w:val="0"/>
        </w:rPr>
        <w:t>华闻视讯与国广华屏少数股东签订股权收购协议，收 购后持股比例由</w:t>
      </w:r>
      <w:r>
        <w:rPr>
          <w:color w:val="000000"/>
          <w:spacing w:val="0"/>
          <w:w w:val="100"/>
          <w:position w:val="0"/>
        </w:rPr>
        <w:t xml:space="preserve">38. </w:t>
      </w:r>
      <w:r>
        <w:rPr>
          <w:color w:val="000000"/>
          <w:spacing w:val="0"/>
          <w:w w:val="100"/>
          <w:position w:val="0"/>
        </w:rPr>
        <w:t>00%</w:t>
      </w:r>
      <w:r>
        <w:rPr>
          <w:color w:val="000000"/>
          <w:spacing w:val="0"/>
          <w:w w:val="100"/>
          <w:position w:val="0"/>
        </w:rPr>
        <w:t>上升为</w:t>
      </w:r>
      <w:r>
        <w:rPr>
          <w:color w:val="000000"/>
          <w:spacing w:val="0"/>
          <w:w w:val="100"/>
          <w:position w:val="0"/>
        </w:rPr>
        <w:t>72.00%</w:t>
      </w:r>
      <w:r>
        <w:rPr>
          <w:color w:val="000000"/>
          <w:spacing w:val="0"/>
          <w:w w:val="100"/>
          <w:position w:val="0"/>
        </w:rPr>
        <w:t>，冲减资本公积</w:t>
      </w:r>
      <w:r>
        <w:rPr>
          <w:color w:val="000000"/>
          <w:spacing w:val="0"/>
          <w:w w:val="100"/>
          <w:position w:val="0"/>
        </w:rPr>
        <w:t>1,430,749.65</w:t>
      </w:r>
      <w:r>
        <w:rPr>
          <w:color w:val="000000"/>
          <w:spacing w:val="0"/>
          <w:w w:val="100"/>
          <w:position w:val="0"/>
        </w:rPr>
        <w:t>元。</w:t>
      </w:r>
      <w:r>
        <w:rPr>
          <w:color w:val="000000"/>
          <w:spacing w:val="0"/>
          <w:w w:val="100"/>
          <w:position w:val="0"/>
        </w:rPr>
        <w:t>（3）</w:t>
      </w:r>
      <w:r>
        <w:rPr>
          <w:color w:val="000000"/>
          <w:spacing w:val="0"/>
          <w:w w:val="100"/>
          <w:position w:val="0"/>
        </w:rPr>
        <w:t>民享投资对其子公司酷视网 络增资</w:t>
      </w:r>
      <w:r>
        <w:rPr>
          <w:color w:val="000000"/>
          <w:spacing w:val="0"/>
          <w:w w:val="100"/>
          <w:position w:val="0"/>
        </w:rPr>
        <w:t>2,800,000.00</w:t>
      </w:r>
      <w:r>
        <w:rPr>
          <w:color w:val="000000"/>
          <w:spacing w:val="0"/>
          <w:w w:val="100"/>
          <w:position w:val="0"/>
        </w:rPr>
        <w:t>元，增资后持股比例由</w:t>
      </w:r>
      <w:r>
        <w:rPr>
          <w:color w:val="000000"/>
          <w:spacing w:val="0"/>
          <w:w w:val="100"/>
          <w:position w:val="0"/>
        </w:rPr>
        <w:t>73.33%</w:t>
      </w:r>
      <w:r>
        <w:rPr>
          <w:color w:val="000000"/>
          <w:spacing w:val="0"/>
          <w:w w:val="100"/>
          <w:position w:val="0"/>
        </w:rPr>
        <w:t>上升至</w:t>
      </w:r>
      <w:r>
        <w:rPr>
          <w:color w:val="000000"/>
          <w:spacing w:val="0"/>
          <w:w w:val="100"/>
          <w:position w:val="0"/>
        </w:rPr>
        <w:t>80.00%，</w:t>
      </w:r>
      <w:r>
        <w:rPr>
          <w:color w:val="000000"/>
          <w:spacing w:val="0"/>
          <w:w w:val="100"/>
          <w:position w:val="0"/>
        </w:rPr>
        <w:t>冲减资本公积</w:t>
      </w:r>
      <w:r>
        <w:rPr>
          <w:color w:val="000000"/>
          <w:spacing w:val="0"/>
          <w:w w:val="100"/>
          <w:position w:val="0"/>
        </w:rPr>
        <w:t>471,330.22</w:t>
      </w:r>
      <w:r>
        <w:rPr>
          <w:color w:val="000000"/>
          <w:spacing w:val="0"/>
          <w:w w:val="100"/>
          <w:position w:val="0"/>
        </w:rPr>
        <w:t>元。</w:t>
      </w:r>
      <w:r>
        <w:rPr>
          <w:color w:val="000000"/>
          <w:spacing w:val="0"/>
          <w:w w:val="100"/>
          <w:position w:val="0"/>
        </w:rPr>
        <w:t>（4）</w:t>
      </w:r>
      <w:r>
        <w:rPr>
          <w:color w:val="000000"/>
          <w:spacing w:val="0"/>
          <w:w w:val="100"/>
          <w:position w:val="0"/>
        </w:rPr>
        <w:t>漫 友文化对其子公司酷食餐饮增资</w:t>
      </w:r>
      <w:r>
        <w:rPr>
          <w:color w:val="000000"/>
          <w:spacing w:val="0"/>
          <w:w w:val="100"/>
          <w:position w:val="0"/>
        </w:rPr>
        <w:t>1,000,000.00</w:t>
      </w:r>
      <w:r>
        <w:rPr>
          <w:color w:val="000000"/>
          <w:spacing w:val="0"/>
          <w:w w:val="100"/>
          <w:position w:val="0"/>
        </w:rPr>
        <w:t>元，增资后持股比例由</w:t>
      </w:r>
      <w:r>
        <w:rPr>
          <w:color w:val="000000"/>
          <w:spacing w:val="0"/>
          <w:w w:val="100"/>
          <w:position w:val="0"/>
        </w:rPr>
        <w:t>95.00%</w:t>
      </w:r>
      <w:r>
        <w:rPr>
          <w:color w:val="000000"/>
          <w:spacing w:val="0"/>
          <w:w w:val="100"/>
          <w:position w:val="0"/>
        </w:rPr>
        <w:t>上升至</w:t>
      </w:r>
      <w:r>
        <w:rPr>
          <w:color w:val="000000"/>
          <w:spacing w:val="0"/>
          <w:w w:val="100"/>
          <w:position w:val="0"/>
        </w:rPr>
        <w:t>96.00%，</w:t>
      </w:r>
      <w:r>
        <w:rPr>
          <w:color w:val="000000"/>
          <w:spacing w:val="0"/>
          <w:w w:val="100"/>
          <w:position w:val="0"/>
        </w:rPr>
        <w:t xml:space="preserve">冲减资本公积 </w:t>
      </w:r>
      <w:r>
        <w:rPr>
          <w:color w:val="000000"/>
          <w:spacing w:val="0"/>
          <w:w w:val="100"/>
          <w:position w:val="0"/>
        </w:rPr>
        <w:t>33,631.13</w:t>
      </w:r>
      <w:r>
        <w:rPr>
          <w:color w:val="000000"/>
          <w:spacing w:val="0"/>
          <w:w w:val="100"/>
          <w:position w:val="0"/>
        </w:rPr>
        <w:t>元。</w:t>
      </w:r>
    </w:p>
    <w:p>
      <w:pPr>
        <w:pStyle w:val="Style33"/>
        <w:keepNext/>
        <w:keepLines/>
        <w:widowControl w:val="0"/>
        <w:shd w:val="clear" w:color="auto" w:fill="auto"/>
        <w:bidi w:val="0"/>
        <w:spacing w:before="0" w:after="400" w:line="240" w:lineRule="auto"/>
        <w:ind w:left="0" w:right="0" w:firstLine="0"/>
        <w:jc w:val="left"/>
      </w:pPr>
      <w:bookmarkStart w:id="1839" w:name="bookmark1839"/>
      <w:bookmarkStart w:id="1840" w:name="bookmark1840"/>
      <w:bookmarkStart w:id="1841" w:name="bookmark1841"/>
      <w:bookmarkStart w:id="1842" w:name="bookmark1842"/>
      <w:r>
        <w:rPr>
          <w:color w:val="000000"/>
          <w:spacing w:val="0"/>
          <w:w w:val="100"/>
          <w:position w:val="0"/>
        </w:rPr>
        <w:t>4</w:t>
      </w:r>
      <w:bookmarkEnd w:id="1841"/>
      <w:r>
        <w:rPr>
          <w:color w:val="000000"/>
          <w:spacing w:val="0"/>
          <w:w w:val="100"/>
          <w:position w:val="0"/>
        </w:rPr>
        <w:t>3、其他综合收益</w:t>
      </w:r>
      <w:bookmarkEnd w:id="1839"/>
      <w:bookmarkEnd w:id="1840"/>
      <w:bookmarkEnd w:id="1842"/>
    </w:p>
    <w:p>
      <w:pPr>
        <w:pStyle w:val="Style16"/>
        <w:keepNext w:val="0"/>
        <w:keepLines w:val="0"/>
        <w:widowControl w:val="0"/>
        <w:shd w:val="clear" w:color="auto" w:fill="auto"/>
        <w:bidi w:val="0"/>
        <w:spacing w:before="0" w:after="0" w:line="240" w:lineRule="auto"/>
        <w:ind w:left="13142"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118"/>
        <w:gridCol w:w="1445"/>
        <w:gridCol w:w="1416"/>
        <w:gridCol w:w="1416"/>
        <w:gridCol w:w="1421"/>
        <w:gridCol w:w="1416"/>
        <w:gridCol w:w="1416"/>
        <w:gridCol w:w="143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本期所得税前发 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减:前期计入其他 综合收益当期转 入损益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减：所得税费用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税后归属于母公</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税后归属于少数 股东</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一、以后将重分类进损益的其他综合收益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226, 386, </w:t>
            </w:r>
            <w:r>
              <w:rPr>
                <w:color w:val="000000"/>
                <w:spacing w:val="0"/>
                <w:w w:val="100"/>
                <w:position w:val="0"/>
              </w:rPr>
              <w:t xml:space="preserve">475. </w:t>
            </w:r>
            <w:r>
              <w:rPr>
                <w:color w:val="000000"/>
                <w:spacing w:val="0"/>
                <w:w w:val="100"/>
                <w:position w:val="0"/>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-76, 073,527.37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186,700,533.95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 </w:t>
            </w:r>
            <w:r>
              <w:rPr>
                <w:color w:val="000000"/>
                <w:spacing w:val="0"/>
                <w:w w:val="100"/>
                <w:position w:val="0"/>
              </w:rPr>
              <w:t xml:space="preserve">227, </w:t>
            </w:r>
            <w:r>
              <w:rPr>
                <w:color w:val="000000"/>
                <w:spacing w:val="0"/>
                <w:w w:val="100"/>
                <w:position w:val="0"/>
              </w:rPr>
              <w:t xml:space="preserve">026. </w:t>
            </w:r>
            <w:r>
              <w:rPr>
                <w:color w:val="000000"/>
                <w:spacing w:val="0"/>
                <w:w w:val="100"/>
                <w:position w:val="0"/>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-171,932,718.76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-68,614,316.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54, </w:t>
            </w:r>
            <w:r>
              <w:rPr>
                <w:color w:val="000000"/>
                <w:spacing w:val="0"/>
                <w:w w:val="100"/>
                <w:position w:val="0"/>
              </w:rPr>
              <w:t>453,756.28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其中：权益法下在被投资单位以后将重分类进损益的 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7,671,088.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6,458,657.25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1,212,430.92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6, 458, </w:t>
            </w:r>
            <w:r>
              <w:rPr>
                <w:color w:val="000000"/>
                <w:spacing w:val="0"/>
                <w:w w:val="100"/>
                <w:position w:val="0"/>
              </w:rPr>
              <w:t xml:space="preserve">657. </w:t>
            </w:r>
            <w:r>
              <w:rPr>
                <w:color w:val="000000"/>
                <w:spacing w:val="0"/>
                <w:w w:val="100"/>
                <w:position w:val="0"/>
              </w:rPr>
              <w:t>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可供出售金融资产公允价值变动损益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226, 386, </w:t>
            </w:r>
            <w:r>
              <w:rPr>
                <w:color w:val="000000"/>
                <w:spacing w:val="0"/>
                <w:w w:val="100"/>
                <w:position w:val="0"/>
              </w:rPr>
              <w:t xml:space="preserve">475. </w:t>
            </w:r>
            <w:r>
              <w:rPr>
                <w:color w:val="000000"/>
                <w:spacing w:val="0"/>
                <w:w w:val="100"/>
                <w:position w:val="0"/>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-83,744,615.54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186,700,533.95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 </w:t>
            </w:r>
            <w:r>
              <w:rPr>
                <w:color w:val="000000"/>
                <w:spacing w:val="0"/>
                <w:w w:val="100"/>
                <w:position w:val="0"/>
              </w:rPr>
              <w:t xml:space="preserve">227, </w:t>
            </w:r>
            <w:r>
              <w:rPr>
                <w:color w:val="000000"/>
                <w:spacing w:val="0"/>
                <w:w w:val="100"/>
                <w:position w:val="0"/>
              </w:rPr>
              <w:t xml:space="preserve">026. </w:t>
            </w:r>
            <w:r>
              <w:rPr>
                <w:color w:val="000000"/>
                <w:spacing w:val="0"/>
                <w:w w:val="100"/>
                <w:position w:val="0"/>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-178,391,376.01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-69, </w:t>
            </w:r>
            <w:r>
              <w:rPr>
                <w:color w:val="000000"/>
                <w:spacing w:val="0"/>
                <w:w w:val="100"/>
                <w:position w:val="0"/>
              </w:rPr>
              <w:t xml:space="preserve">826, </w:t>
            </w:r>
            <w:r>
              <w:rPr>
                <w:color w:val="000000"/>
                <w:spacing w:val="0"/>
                <w:w w:val="100"/>
                <w:position w:val="0"/>
              </w:rPr>
              <w:t xml:space="preserve">747.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47,995,099.03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226, 386, </w:t>
            </w:r>
            <w:r>
              <w:rPr>
                <w:color w:val="000000"/>
                <w:spacing w:val="0"/>
                <w:w w:val="100"/>
                <w:position w:val="0"/>
              </w:rPr>
              <w:t xml:space="preserve">475. </w:t>
            </w:r>
            <w:r>
              <w:rPr>
                <w:color w:val="000000"/>
                <w:spacing w:val="0"/>
                <w:w w:val="100"/>
                <w:position w:val="0"/>
              </w:rPr>
              <w:t>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-76, 073,527.37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186,700,533.95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 </w:t>
            </w:r>
            <w:r>
              <w:rPr>
                <w:color w:val="000000"/>
                <w:spacing w:val="0"/>
                <w:w w:val="100"/>
                <w:position w:val="0"/>
              </w:rPr>
              <w:t xml:space="preserve">227, </w:t>
            </w:r>
            <w:r>
              <w:rPr>
                <w:color w:val="000000"/>
                <w:spacing w:val="0"/>
                <w:w w:val="100"/>
                <w:position w:val="0"/>
              </w:rPr>
              <w:t xml:space="preserve">026. </w:t>
            </w:r>
            <w:r>
              <w:rPr>
                <w:color w:val="000000"/>
                <w:spacing w:val="0"/>
                <w:w w:val="100"/>
                <w:position w:val="0"/>
              </w:rPr>
              <w:t>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-171,932,718.76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-68,614,316. </w:t>
            </w:r>
            <w:r>
              <w:rPr>
                <w:color w:val="000000"/>
                <w:spacing w:val="0"/>
                <w:w w:val="100"/>
                <w:position w:val="0"/>
              </w:rPr>
              <w:t>14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54, </w:t>
            </w:r>
            <w:r>
              <w:rPr>
                <w:color w:val="000000"/>
                <w:spacing w:val="0"/>
                <w:w w:val="100"/>
                <w:position w:val="0"/>
              </w:rPr>
              <w:t>453,756.28</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rPr>
        <w:t>4</w:t>
      </w:r>
      <w:bookmarkEnd w:id="1845"/>
      <w:r>
        <w:rPr>
          <w:color w:val="000000"/>
          <w:spacing w:val="0"/>
          <w:w w:val="100"/>
          <w:position w:val="0"/>
        </w:rPr>
        <w:t>4、专项储备</w:t>
      </w:r>
      <w:bookmarkEnd w:id="1843"/>
      <w:bookmarkEnd w:id="1844"/>
      <w:bookmarkEnd w:id="1846"/>
    </w:p>
    <w:p>
      <w:pPr>
        <w:pStyle w:val="Style4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left"/>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安全生产费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6, </w:t>
            </w:r>
            <w:r>
              <w:rPr>
                <w:color w:val="000000"/>
                <w:spacing w:val="0"/>
                <w:w w:val="100"/>
                <w:position w:val="0"/>
              </w:rPr>
              <w:t>761,793.40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7,692,301.51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5, 157, </w:t>
            </w:r>
            <w:r>
              <w:rPr>
                <w:color w:val="000000"/>
                <w:spacing w:val="0"/>
                <w:w w:val="100"/>
                <w:position w:val="0"/>
              </w:rPr>
              <w:t xml:space="preserve">025. </w:t>
            </w:r>
            <w:r>
              <w:rPr>
                <w:color w:val="000000"/>
                <w:spacing w:val="0"/>
                <w:w w:val="100"/>
                <w:position w:val="0"/>
              </w:rPr>
              <w:t>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9, 297, </w:t>
            </w:r>
            <w:r>
              <w:rPr>
                <w:color w:val="000000"/>
                <w:spacing w:val="0"/>
                <w:w w:val="100"/>
                <w:position w:val="0"/>
              </w:rPr>
              <w:t xml:space="preserve">069. </w:t>
            </w:r>
            <w:r>
              <w:rPr>
                <w:color w:val="000000"/>
                <w:spacing w:val="0"/>
                <w:w w:val="100"/>
                <w:position w:val="0"/>
              </w:rPr>
              <w:t>23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6, </w:t>
            </w:r>
            <w:r>
              <w:rPr>
                <w:color w:val="000000"/>
                <w:spacing w:val="0"/>
                <w:w w:val="100"/>
                <w:position w:val="0"/>
              </w:rPr>
              <w:t>761,793.40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7,692,301.51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5, 157, </w:t>
            </w:r>
            <w:r>
              <w:rPr>
                <w:color w:val="000000"/>
                <w:spacing w:val="0"/>
                <w:w w:val="100"/>
                <w:position w:val="0"/>
              </w:rPr>
              <w:t xml:space="preserve">025. </w:t>
            </w:r>
            <w:r>
              <w:rPr>
                <w:color w:val="000000"/>
                <w:spacing w:val="0"/>
                <w:w w:val="100"/>
                <w:position w:val="0"/>
              </w:rPr>
              <w:t>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9, 297, </w:t>
            </w:r>
            <w:r>
              <w:rPr>
                <w:color w:val="000000"/>
                <w:spacing w:val="0"/>
                <w:w w:val="100"/>
                <w:position w:val="0"/>
              </w:rPr>
              <w:t xml:space="preserve">069. </w:t>
            </w:r>
            <w:r>
              <w:rPr>
                <w:color w:val="000000"/>
                <w:spacing w:val="0"/>
                <w:w w:val="100"/>
                <w:position w:val="0"/>
              </w:rPr>
              <w:t>23</w:t>
            </w:r>
          </w:p>
        </w:tc>
      </w:tr>
    </w:tbl>
    <w:p>
      <w:pPr>
        <w:widowControl w:val="0"/>
        <w:spacing w:after="79" w:line="1" w:lineRule="exact"/>
      </w:pPr>
    </w:p>
    <w:p>
      <w:pPr>
        <w:pStyle w:val="Style29"/>
        <w:keepNext/>
        <w:keepLines/>
        <w:widowControl w:val="0"/>
        <w:shd w:val="clear" w:color="auto" w:fill="auto"/>
        <w:bidi w:val="0"/>
        <w:spacing w:before="0" w:line="240" w:lineRule="auto"/>
        <w:ind w:left="0" w:right="0" w:firstLine="0"/>
        <w:jc w:val="left"/>
      </w:pPr>
      <w:bookmarkStart w:id="1847" w:name="bookmark1847"/>
      <w:bookmarkStart w:id="1848" w:name="bookmark1848"/>
      <w:bookmarkStart w:id="1849" w:name="bookmark1849"/>
      <w:r>
        <w:rPr>
          <w:color w:val="000000"/>
          <w:spacing w:val="0"/>
          <w:w w:val="100"/>
          <w:position w:val="0"/>
        </w:rPr>
        <w:t>其他说明，包括本期增减变动情况、变动原因说明:</w:t>
      </w:r>
      <w:bookmarkEnd w:id="1847"/>
      <w:bookmarkEnd w:id="1848"/>
      <w:bookmarkEnd w:id="1849"/>
    </w:p>
    <w:p>
      <w:pPr>
        <w:pStyle w:val="Style29"/>
        <w:keepNext/>
        <w:keepLines/>
        <w:widowControl w:val="0"/>
        <w:shd w:val="clear" w:color="auto" w:fill="auto"/>
        <w:bidi w:val="0"/>
        <w:spacing w:before="0" w:after="200" w:line="240" w:lineRule="auto"/>
        <w:ind w:left="0" w:right="0" w:firstLine="440"/>
        <w:jc w:val="left"/>
        <w:sectPr>
          <w:headerReference w:type="default" r:id="rId81"/>
          <w:footerReference w:type="default" r:id="rId82"/>
          <w:headerReference w:type="even" r:id="rId83"/>
          <w:footerReference w:type="even" r:id="rId84"/>
          <w:footnotePr>
            <w:pos w:val="pageBottom"/>
            <w:numFmt w:val="decimal"/>
            <w:numRestart w:val="continuous"/>
          </w:footnotePr>
          <w:pgSz w:w="16840" w:h="11900" w:orient="landscape"/>
          <w:pgMar w:top="1158" w:right="1331" w:bottom="1158" w:left="1422" w:header="0" w:footer="3" w:gutter="0"/>
          <w:pgNumType w:start="190"/>
          <w:cols w:space="720"/>
          <w:noEndnote/>
          <w:rtlGutter w:val="0"/>
          <w:docGrid w:linePitch="360"/>
        </w:sectPr>
      </w:pPr>
      <w:bookmarkStart w:id="1850" w:name="bookmark1850"/>
      <w:bookmarkStart w:id="1851" w:name="bookmark1851"/>
      <w:bookmarkStart w:id="1852" w:name="bookmark1852"/>
      <w:r>
        <w:rPr>
          <w:color w:val="000000"/>
          <w:spacing w:val="0"/>
          <w:w w:val="100"/>
          <w:position w:val="0"/>
        </w:rPr>
        <w:t>系本公司之子公司民生燃气、民生工程、万宁民生和陵水燃气根据市政公用工程收入计提的安全生产储备。</w:t>
      </w:r>
      <w:bookmarkEnd w:id="1850"/>
      <w:bookmarkEnd w:id="1851"/>
      <w:bookmarkEnd w:id="1852"/>
    </w:p>
    <w:p>
      <w:pPr>
        <w:pStyle w:val="Style33"/>
        <w:keepNext/>
        <w:keepLines/>
        <w:widowControl w:val="0"/>
        <w:shd w:val="clear" w:color="auto" w:fill="auto"/>
        <w:bidi w:val="0"/>
        <w:spacing w:before="0" w:line="240" w:lineRule="auto"/>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rPr>
        <w:t>4</w:t>
      </w:r>
      <w:bookmarkEnd w:id="1855"/>
      <w:r>
        <w:rPr>
          <w:color w:val="000000"/>
          <w:spacing w:val="0"/>
          <w:w w:val="100"/>
          <w:position w:val="0"/>
        </w:rPr>
        <w:t>5、盈余公积</w:t>
      </w:r>
      <w:bookmarkEnd w:id="1853"/>
      <w:bookmarkEnd w:id="1854"/>
      <w:bookmarkEnd w:id="1856"/>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347,610, </w:t>
            </w:r>
            <w:r>
              <w:rPr>
                <w:color w:val="000000"/>
                <w:spacing w:val="0"/>
                <w:w w:val="100"/>
                <w:position w:val="0"/>
              </w:rPr>
              <w:t xml:space="preserve">339. </w:t>
            </w:r>
            <w:r>
              <w:rPr>
                <w:color w:val="000000"/>
                <w:spacing w:val="0"/>
                <w:w w:val="100"/>
                <w:position w:val="0"/>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36,499, </w:t>
            </w:r>
            <w:r>
              <w:rPr>
                <w:color w:val="000000"/>
                <w:spacing w:val="0"/>
                <w:w w:val="100"/>
                <w:position w:val="0"/>
              </w:rPr>
              <w:t>631.41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347,610, </w:t>
            </w:r>
            <w:r>
              <w:rPr>
                <w:color w:val="000000"/>
                <w:spacing w:val="0"/>
                <w:w w:val="100"/>
                <w:position w:val="0"/>
              </w:rPr>
              <w:t xml:space="preserve">339. </w:t>
            </w:r>
            <w:r>
              <w:rPr>
                <w:color w:val="000000"/>
                <w:spacing w:val="0"/>
                <w:w w:val="100"/>
                <w:position w:val="0"/>
              </w:rPr>
              <w:t>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36,499, </w:t>
            </w:r>
            <w:r>
              <w:rPr>
                <w:color w:val="000000"/>
                <w:spacing w:val="0"/>
                <w:w w:val="100"/>
                <w:position w:val="0"/>
              </w:rPr>
              <w:t>631.41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857" w:name="bookmark1857"/>
      <w:bookmarkStart w:id="1858" w:name="bookmark1858"/>
      <w:bookmarkStart w:id="1859" w:name="bookmark1859"/>
      <w:bookmarkStart w:id="1860" w:name="bookmark1860"/>
      <w:r>
        <w:rPr>
          <w:color w:val="000000"/>
          <w:spacing w:val="0"/>
          <w:w w:val="100"/>
          <w:position w:val="0"/>
        </w:rPr>
        <w:t>4</w:t>
      </w:r>
      <w:bookmarkEnd w:id="1859"/>
      <w:r>
        <w:rPr>
          <w:color w:val="000000"/>
          <w:spacing w:val="0"/>
          <w:w w:val="100"/>
          <w:position w:val="0"/>
        </w:rPr>
        <w:t>6、未分配利润</w:t>
      </w:r>
      <w:bookmarkEnd w:id="1857"/>
      <w:bookmarkEnd w:id="1858"/>
      <w:bookmarkEnd w:id="1860"/>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2, 705, 834, </w:t>
            </w:r>
            <w:r>
              <w:rPr>
                <w:color w:val="000000"/>
                <w:spacing w:val="0"/>
                <w:w w:val="100"/>
                <w:position w:val="0"/>
              </w:rPr>
              <w:t xml:space="preserve">268.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2, 024, 390, </w:t>
            </w:r>
            <w:r>
              <w:rPr>
                <w:color w:val="000000"/>
                <w:spacing w:val="0"/>
                <w:w w:val="100"/>
                <w:position w:val="0"/>
              </w:rPr>
              <w:t xml:space="preserve">039. </w:t>
            </w:r>
            <w:r>
              <w:rPr>
                <w:color w:val="000000"/>
                <w:spacing w:val="0"/>
                <w:w w:val="100"/>
                <w:position w:val="0"/>
              </w:rPr>
              <w:t>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2, 705, 834, </w:t>
            </w:r>
            <w:r>
              <w:rPr>
                <w:color w:val="000000"/>
                <w:spacing w:val="0"/>
                <w:w w:val="100"/>
                <w:position w:val="0"/>
              </w:rPr>
              <w:t xml:space="preserve">268.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2, 024, 390, </w:t>
            </w:r>
            <w:r>
              <w:rPr>
                <w:color w:val="000000"/>
                <w:spacing w:val="0"/>
                <w:w w:val="100"/>
                <w:position w:val="0"/>
              </w:rPr>
              <w:t xml:space="preserve">039. </w:t>
            </w:r>
            <w:r>
              <w:rPr>
                <w:color w:val="000000"/>
                <w:spacing w:val="0"/>
                <w:w w:val="100"/>
                <w:position w:val="0"/>
              </w:rPr>
              <w:t>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872,806, </w:t>
            </w:r>
            <w:r>
              <w:rPr>
                <w:color w:val="000000"/>
                <w:spacing w:val="0"/>
                <w:w w:val="100"/>
                <w:position w:val="0"/>
              </w:rPr>
              <w:t>122.28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837, </w:t>
            </w:r>
            <w:r>
              <w:rPr>
                <w:color w:val="000000"/>
                <w:spacing w:val="0"/>
                <w:w w:val="100"/>
                <w:position w:val="0"/>
              </w:rPr>
              <w:t xml:space="preserve">851,745. </w:t>
            </w:r>
            <w:r>
              <w:rPr>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36,499, </w:t>
            </w:r>
            <w:r>
              <w:rPr>
                <w:color w:val="000000"/>
                <w:spacing w:val="0"/>
                <w:w w:val="100"/>
                <w:position w:val="0"/>
              </w:rPr>
              <w:t>631.41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53, 846, </w:t>
            </w:r>
            <w:r>
              <w:rPr>
                <w:color w:val="000000"/>
                <w:spacing w:val="0"/>
                <w:w w:val="100"/>
                <w:position w:val="0"/>
              </w:rPr>
              <w:t xml:space="preserve">082. </w:t>
            </w:r>
            <w:r>
              <w:rPr>
                <w:color w:val="000000"/>
                <w:spacing w:val="0"/>
                <w:w w:val="100"/>
                <w:position w:val="0"/>
              </w:rPr>
              <w:t>26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92,305,290.72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102,561,434. </w:t>
            </w:r>
            <w:r>
              <w:rPr>
                <w:color w:val="000000"/>
                <w:spacing w:val="0"/>
                <w:w w:val="100"/>
                <w:position w:val="0"/>
              </w:rPr>
              <w:t>13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3, 449, 835, </w:t>
            </w:r>
            <w:r>
              <w:rPr>
                <w:color w:val="000000"/>
                <w:spacing w:val="0"/>
                <w:w w:val="100"/>
                <w:position w:val="0"/>
              </w:rPr>
              <w:t xml:space="preserve">468. </w:t>
            </w:r>
            <w:r>
              <w:rPr>
                <w:color w:val="000000"/>
                <w:spacing w:val="0"/>
                <w:w w:val="100"/>
                <w:position w:val="0"/>
              </w:rPr>
              <w:t>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2, 705, 834, </w:t>
            </w:r>
            <w:r>
              <w:rPr>
                <w:color w:val="000000"/>
                <w:spacing w:val="0"/>
                <w:w w:val="100"/>
                <w:position w:val="0"/>
              </w:rPr>
              <w:t xml:space="preserve">268. </w:t>
            </w:r>
            <w:r>
              <w:rPr>
                <w:color w:val="000000"/>
                <w:spacing w:val="0"/>
                <w:w w:val="100"/>
                <w:position w:val="0"/>
              </w:rPr>
              <w:t>54</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0"/>
        <w:jc w:val="left"/>
      </w:pPr>
      <w:bookmarkStart w:id="1861" w:name="bookmark1861"/>
      <w:bookmarkStart w:id="1862" w:name="bookmark1862"/>
      <w:bookmarkStart w:id="1863" w:name="bookmark1863"/>
      <w:r>
        <w:rPr>
          <w:color w:val="000000"/>
          <w:spacing w:val="0"/>
          <w:w w:val="100"/>
          <w:position w:val="0"/>
        </w:rPr>
        <w:t>调整期初未分配利润明细：</w:t>
      </w:r>
      <w:bookmarkEnd w:id="1861"/>
      <w:bookmarkEnd w:id="1862"/>
      <w:bookmarkEnd w:id="1863"/>
    </w:p>
    <w:p>
      <w:pPr>
        <w:pStyle w:val="Style29"/>
        <w:keepNext/>
        <w:keepLines/>
        <w:widowControl w:val="0"/>
        <w:shd w:val="clear" w:color="auto" w:fill="auto"/>
        <w:tabs>
          <w:tab w:pos="344" w:val="left"/>
        </w:tabs>
        <w:bidi w:val="0"/>
        <w:spacing w:before="0" w:after="100" w:line="240" w:lineRule="auto"/>
        <w:ind w:left="0" w:right="0" w:firstLine="0"/>
        <w:jc w:val="left"/>
      </w:pPr>
      <w:bookmarkStart w:id="1864" w:name="bookmark1864"/>
      <w:bookmarkStart w:id="1865" w:name="bookmark1865"/>
      <w:bookmarkStart w:id="1866" w:name="bookmark1866"/>
      <w:bookmarkStart w:id="1867" w:name="bookmark1867"/>
      <w:r>
        <w:rPr>
          <w:color w:val="000000"/>
          <w:spacing w:val="0"/>
          <w:w w:val="100"/>
          <w:position w:val="0"/>
        </w:rPr>
        <w:t>1</w:t>
      </w:r>
      <w:bookmarkEnd w:id="1866"/>
      <w:r>
        <w:rPr>
          <w:color w:val="000000"/>
          <w:spacing w:val="0"/>
          <w:w w:val="100"/>
          <w:position w:val="0"/>
        </w:rPr>
        <w:t>）</w:t>
        <w:tab/>
      </w:r>
      <w:r>
        <w:rPr>
          <w:color w:val="000000"/>
          <w:spacing w:val="0"/>
          <w:w w:val="100"/>
          <w:position w:val="0"/>
        </w:rPr>
        <w:t>、由于《企业会计准则》及其相关新规定进行追溯调整，影响期初未分配利润</w:t>
      </w:r>
      <w:r>
        <w:rPr>
          <w:color w:val="000000"/>
          <w:spacing w:val="0"/>
          <w:w w:val="100"/>
          <w:position w:val="0"/>
        </w:rPr>
        <w:t>0.00</w:t>
      </w:r>
      <w:r>
        <w:rPr>
          <w:color w:val="000000"/>
          <w:spacing w:val="0"/>
          <w:w w:val="100"/>
          <w:position w:val="0"/>
        </w:rPr>
        <w:t>元。</w:t>
      </w:r>
      <w:bookmarkEnd w:id="1864"/>
      <w:bookmarkEnd w:id="1865"/>
      <w:bookmarkEnd w:id="1867"/>
    </w:p>
    <w:p>
      <w:pPr>
        <w:pStyle w:val="Style29"/>
        <w:keepNext/>
        <w:keepLines/>
        <w:widowControl w:val="0"/>
        <w:shd w:val="clear" w:color="auto" w:fill="auto"/>
        <w:tabs>
          <w:tab w:pos="358" w:val="left"/>
        </w:tabs>
        <w:bidi w:val="0"/>
        <w:spacing w:before="0" w:after="100" w:line="240" w:lineRule="auto"/>
        <w:ind w:left="0" w:right="0" w:firstLine="0"/>
        <w:jc w:val="left"/>
      </w:pPr>
      <w:bookmarkStart w:id="1868" w:name="bookmark1868"/>
      <w:bookmarkStart w:id="1869" w:name="bookmark1869"/>
      <w:bookmarkStart w:id="1870" w:name="bookmark1870"/>
      <w:bookmarkStart w:id="1871" w:name="bookmark1871"/>
      <w:r>
        <w:rPr>
          <w:color w:val="000000"/>
          <w:spacing w:val="0"/>
          <w:w w:val="100"/>
          <w:position w:val="0"/>
        </w:rPr>
        <w:t>2</w:t>
      </w:r>
      <w:bookmarkEnd w:id="1870"/>
      <w:r>
        <w:rPr>
          <w:color w:val="000000"/>
          <w:spacing w:val="0"/>
          <w:w w:val="100"/>
          <w:position w:val="0"/>
        </w:rPr>
        <w:t>）</w:t>
        <w:tab/>
      </w:r>
      <w:r>
        <w:rPr>
          <w:color w:val="000000"/>
          <w:spacing w:val="0"/>
          <w:w w:val="100"/>
          <w:position w:val="0"/>
        </w:rPr>
        <w:t>、由于会计政策变更，影响期初未分配利润</w:t>
      </w:r>
      <w:r>
        <w:rPr>
          <w:color w:val="000000"/>
          <w:spacing w:val="0"/>
          <w:w w:val="100"/>
          <w:position w:val="0"/>
        </w:rPr>
        <w:t>0.00</w:t>
      </w:r>
      <w:r>
        <w:rPr>
          <w:color w:val="000000"/>
          <w:spacing w:val="0"/>
          <w:w w:val="100"/>
          <w:position w:val="0"/>
        </w:rPr>
        <w:t>元。</w:t>
      </w:r>
      <w:bookmarkEnd w:id="1868"/>
      <w:bookmarkEnd w:id="1869"/>
      <w:bookmarkEnd w:id="1871"/>
    </w:p>
    <w:p>
      <w:pPr>
        <w:pStyle w:val="Style29"/>
        <w:keepNext/>
        <w:keepLines/>
        <w:widowControl w:val="0"/>
        <w:shd w:val="clear" w:color="auto" w:fill="auto"/>
        <w:tabs>
          <w:tab w:pos="358" w:val="left"/>
        </w:tabs>
        <w:bidi w:val="0"/>
        <w:spacing w:before="0" w:after="100" w:line="240" w:lineRule="auto"/>
        <w:ind w:left="0" w:right="0" w:firstLine="0"/>
        <w:jc w:val="left"/>
      </w:pPr>
      <w:bookmarkStart w:id="1872" w:name="bookmark1872"/>
      <w:bookmarkStart w:id="1873" w:name="bookmark1873"/>
      <w:bookmarkStart w:id="1874" w:name="bookmark1874"/>
      <w:bookmarkStart w:id="1875" w:name="bookmark1875"/>
      <w:r>
        <w:rPr>
          <w:color w:val="000000"/>
          <w:spacing w:val="0"/>
          <w:w w:val="100"/>
          <w:position w:val="0"/>
        </w:rPr>
        <w:t>3</w:t>
      </w:r>
      <w:bookmarkEnd w:id="1874"/>
      <w:r>
        <w:rPr>
          <w:color w:val="000000"/>
          <w:spacing w:val="0"/>
          <w:w w:val="100"/>
          <w:position w:val="0"/>
        </w:rPr>
        <w:t>）</w:t>
        <w:tab/>
      </w:r>
      <w:r>
        <w:rPr>
          <w:color w:val="000000"/>
          <w:spacing w:val="0"/>
          <w:w w:val="100"/>
          <w:position w:val="0"/>
        </w:rPr>
        <w:t>、由于重大会计差错更正，影响期初未分配利润</w:t>
      </w:r>
      <w:r>
        <w:rPr>
          <w:color w:val="000000"/>
          <w:spacing w:val="0"/>
          <w:w w:val="100"/>
          <w:position w:val="0"/>
        </w:rPr>
        <w:t>0.00</w:t>
      </w:r>
      <w:r>
        <w:rPr>
          <w:color w:val="000000"/>
          <w:spacing w:val="0"/>
          <w:w w:val="100"/>
          <w:position w:val="0"/>
        </w:rPr>
        <w:t>元。</w:t>
      </w:r>
      <w:bookmarkEnd w:id="1872"/>
      <w:bookmarkEnd w:id="1873"/>
      <w:bookmarkEnd w:id="1875"/>
    </w:p>
    <w:p>
      <w:pPr>
        <w:pStyle w:val="Style29"/>
        <w:keepNext/>
        <w:keepLines/>
        <w:widowControl w:val="0"/>
        <w:shd w:val="clear" w:color="auto" w:fill="auto"/>
        <w:tabs>
          <w:tab w:pos="358" w:val="left"/>
        </w:tabs>
        <w:bidi w:val="0"/>
        <w:spacing w:before="0" w:after="100" w:line="240" w:lineRule="auto"/>
        <w:ind w:left="0" w:right="0" w:firstLine="0"/>
        <w:jc w:val="left"/>
      </w:pPr>
      <w:bookmarkStart w:id="1876" w:name="bookmark1876"/>
      <w:bookmarkStart w:id="1877" w:name="bookmark1877"/>
      <w:bookmarkStart w:id="1878" w:name="bookmark1878"/>
      <w:bookmarkStart w:id="1879" w:name="bookmark1879"/>
      <w:r>
        <w:rPr>
          <w:color w:val="000000"/>
          <w:spacing w:val="0"/>
          <w:w w:val="100"/>
          <w:position w:val="0"/>
        </w:rPr>
        <w:t>4</w:t>
      </w:r>
      <w:bookmarkEnd w:id="1878"/>
      <w:r>
        <w:rPr>
          <w:color w:val="000000"/>
          <w:spacing w:val="0"/>
          <w:w w:val="100"/>
          <w:position w:val="0"/>
        </w:rPr>
        <w:t>）</w:t>
        <w:tab/>
      </w:r>
      <w:r>
        <w:rPr>
          <w:color w:val="000000"/>
          <w:spacing w:val="0"/>
          <w:w w:val="100"/>
          <w:position w:val="0"/>
        </w:rPr>
        <w:t>、由于同一控制导致的合并范围变更，影响期初未分配利润</w:t>
      </w:r>
      <w:r>
        <w:rPr>
          <w:color w:val="000000"/>
          <w:spacing w:val="0"/>
          <w:w w:val="100"/>
          <w:position w:val="0"/>
        </w:rPr>
        <w:t>0.00</w:t>
      </w:r>
      <w:r>
        <w:rPr>
          <w:color w:val="000000"/>
          <w:spacing w:val="0"/>
          <w:w w:val="100"/>
          <w:position w:val="0"/>
        </w:rPr>
        <w:t>元。</w:t>
      </w:r>
      <w:bookmarkEnd w:id="1876"/>
      <w:bookmarkEnd w:id="1877"/>
      <w:bookmarkEnd w:id="1879"/>
    </w:p>
    <w:p>
      <w:pPr>
        <w:pStyle w:val="Style29"/>
        <w:keepNext/>
        <w:keepLines/>
        <w:widowControl w:val="0"/>
        <w:shd w:val="clear" w:color="auto" w:fill="auto"/>
        <w:tabs>
          <w:tab w:pos="358" w:val="left"/>
        </w:tabs>
        <w:bidi w:val="0"/>
        <w:spacing w:before="0" w:after="380" w:line="240" w:lineRule="auto"/>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5</w:t>
      </w:r>
      <w:bookmarkEnd w:id="1882"/>
      <w:r>
        <w:rPr>
          <w:color w:val="000000"/>
          <w:spacing w:val="0"/>
          <w:w w:val="100"/>
          <w:position w:val="0"/>
        </w:rPr>
        <w:t>）</w:t>
        <w:tab/>
      </w:r>
      <w:r>
        <w:rPr>
          <w:color w:val="000000"/>
          <w:spacing w:val="0"/>
          <w:w w:val="100"/>
          <w:position w:val="0"/>
        </w:rPr>
        <w:t>、其他调整合计影响期初未分配利润</w:t>
      </w:r>
      <w:r>
        <w:rPr>
          <w:color w:val="000000"/>
          <w:spacing w:val="0"/>
          <w:w w:val="100"/>
          <w:position w:val="0"/>
        </w:rPr>
        <w:t>0.00</w:t>
      </w:r>
      <w:r>
        <w:rPr>
          <w:color w:val="000000"/>
          <w:spacing w:val="0"/>
          <w:w w:val="100"/>
          <w:position w:val="0"/>
        </w:rPr>
        <w:t>元。</w:t>
      </w:r>
      <w:bookmarkEnd w:id="1880"/>
      <w:bookmarkEnd w:id="1881"/>
      <w:bookmarkEnd w:id="1883"/>
    </w:p>
    <w:p>
      <w:pPr>
        <w:pStyle w:val="Style33"/>
        <w:keepNext/>
        <w:keepLines/>
        <w:widowControl w:val="0"/>
        <w:shd w:val="clear" w:color="auto" w:fill="auto"/>
        <w:bidi w:val="0"/>
        <w:spacing w:before="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4</w:t>
      </w:r>
      <w:bookmarkEnd w:id="1886"/>
      <w:r>
        <w:rPr>
          <w:color w:val="000000"/>
          <w:spacing w:val="0"/>
          <w:w w:val="100"/>
          <w:position w:val="0"/>
        </w:rPr>
        <w:t>7、营业收入和营业成本</w:t>
      </w:r>
      <w:bookmarkEnd w:id="1884"/>
      <w:bookmarkEnd w:id="1885"/>
      <w:bookmarkEnd w:id="1887"/>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4, 539, 279, </w:t>
            </w:r>
            <w:r>
              <w:rPr>
                <w:color w:val="000000"/>
                <w:spacing w:val="0"/>
                <w:w w:val="100"/>
                <w:position w:val="0"/>
              </w:rPr>
              <w:t xml:space="preserve">244. </w:t>
            </w:r>
            <w:r>
              <w:rPr>
                <w:color w:val="000000"/>
                <w:spacing w:val="0"/>
                <w:w w:val="100"/>
                <w:position w:val="0"/>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2, 866, 828, </w:t>
            </w:r>
            <w:r>
              <w:rPr>
                <w:color w:val="000000"/>
                <w:spacing w:val="0"/>
                <w:w w:val="100"/>
                <w:position w:val="0"/>
              </w:rPr>
              <w:t xml:space="preserve">186. </w:t>
            </w:r>
            <w:r>
              <w:rPr>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4, 303, 986, </w:t>
            </w:r>
            <w:r>
              <w:rPr>
                <w:color w:val="000000"/>
                <w:spacing w:val="0"/>
                <w:w w:val="100"/>
                <w:position w:val="0"/>
              </w:rPr>
              <w:t xml:space="preserve">024.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2,411,236, </w:t>
            </w:r>
            <w:r>
              <w:rPr>
                <w:color w:val="000000"/>
                <w:spacing w:val="0"/>
                <w:w w:val="100"/>
                <w:position w:val="0"/>
              </w:rPr>
              <w:t xml:space="preserve">945. </w:t>
            </w:r>
            <w:r>
              <w:rPr>
                <w:color w:val="000000"/>
                <w:spacing w:val="0"/>
                <w:w w:val="100"/>
                <w:position w:val="0"/>
              </w:rPr>
              <w:t>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32, </w:t>
            </w:r>
            <w:r>
              <w:rPr>
                <w:color w:val="000000"/>
                <w:spacing w:val="0"/>
                <w:w w:val="100"/>
                <w:position w:val="0"/>
              </w:rPr>
              <w:t xml:space="preserve">147,434. </w:t>
            </w:r>
            <w:r>
              <w:rPr>
                <w:color w:val="000000"/>
                <w:spacing w:val="0"/>
                <w:w w:val="100"/>
                <w:position w:val="0"/>
              </w:rPr>
              <w:t>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17,837,614. </w:t>
            </w:r>
            <w:r>
              <w:rPr>
                <w:color w:val="000000"/>
                <w:spacing w:val="0"/>
                <w:w w:val="100"/>
                <w:position w:val="0"/>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31,562,515.73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20,303,511.21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4,571,426, </w:t>
            </w:r>
            <w:r>
              <w:rPr>
                <w:color w:val="000000"/>
                <w:spacing w:val="0"/>
                <w:w w:val="100"/>
                <w:position w:val="0"/>
              </w:rPr>
              <w:t xml:space="preserve">678. </w:t>
            </w:r>
            <w:r>
              <w:rPr>
                <w:color w:val="000000"/>
                <w:spacing w:val="0"/>
                <w:w w:val="100"/>
                <w:position w:val="0"/>
              </w:rPr>
              <w:t>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2, 884, 665, </w:t>
            </w:r>
            <w:r>
              <w:rPr>
                <w:color w:val="000000"/>
                <w:spacing w:val="0"/>
                <w:w w:val="100"/>
                <w:position w:val="0"/>
              </w:rPr>
              <w:t xml:space="preserve">800. </w:t>
            </w:r>
            <w:r>
              <w:rPr>
                <w:color w:val="000000"/>
                <w:spacing w:val="0"/>
                <w:w w:val="100"/>
                <w:position w:val="0"/>
              </w:rPr>
              <w:t>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4, 335, 548, </w:t>
            </w:r>
            <w:r>
              <w:rPr>
                <w:color w:val="000000"/>
                <w:spacing w:val="0"/>
                <w:w w:val="100"/>
                <w:position w:val="0"/>
              </w:rPr>
              <w:t xml:space="preserve">540. </w:t>
            </w:r>
            <w:r>
              <w:rPr>
                <w:color w:val="000000"/>
                <w:spacing w:val="0"/>
                <w:w w:val="100"/>
                <w:position w:val="0"/>
              </w:rPr>
              <w:t>72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2,431,540, </w:t>
            </w:r>
            <w:r>
              <w:rPr>
                <w:color w:val="000000"/>
                <w:spacing w:val="0"/>
                <w:w w:val="100"/>
                <w:position w:val="0"/>
              </w:rPr>
              <w:t xml:space="preserve">456. </w:t>
            </w:r>
            <w:r>
              <w:rPr>
                <w:color w:val="000000"/>
                <w:spacing w:val="0"/>
                <w:w w:val="100"/>
                <w:position w:val="0"/>
              </w:rPr>
              <w:t>93</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4</w:t>
      </w:r>
      <w:bookmarkEnd w:id="1890"/>
      <w:r>
        <w:rPr>
          <w:color w:val="000000"/>
          <w:spacing w:val="0"/>
          <w:w w:val="100"/>
          <w:position w:val="0"/>
        </w:rPr>
        <w:t>8、税金及附加</w:t>
      </w:r>
      <w:bookmarkEnd w:id="1888"/>
      <w:bookmarkEnd w:id="1889"/>
      <w:bookmarkEnd w:id="1891"/>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10, </w:t>
            </w:r>
            <w:r>
              <w:rPr>
                <w:color w:val="000000"/>
                <w:spacing w:val="0"/>
                <w:w w:val="100"/>
                <w:position w:val="0"/>
              </w:rPr>
              <w:t>033,305.45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10,703,809.79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7,641,277.54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7,781,991.23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7, </w:t>
            </w:r>
            <w:r>
              <w:rPr>
                <w:color w:val="000000"/>
                <w:spacing w:val="0"/>
                <w:w w:val="100"/>
                <w:position w:val="0"/>
              </w:rPr>
              <w:t>192,508.70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31,553,952.96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文化建设事业费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1,786, </w:t>
            </w:r>
            <w:r>
              <w:rPr>
                <w:color w:val="000000"/>
                <w:spacing w:val="0"/>
                <w:w w:val="100"/>
                <w:position w:val="0"/>
              </w:rPr>
              <w:t xml:space="preserve">853.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9, 935, </w:t>
            </w:r>
            <w:r>
              <w:rPr>
                <w:color w:val="000000"/>
                <w:spacing w:val="0"/>
                <w:w w:val="100"/>
                <w:position w:val="0"/>
              </w:rPr>
              <w:t xml:space="preserve">209. </w:t>
            </w:r>
            <w:r>
              <w:rPr>
                <w:color w:val="000000"/>
                <w:spacing w:val="0"/>
                <w:w w:val="100"/>
                <w:position w:val="0"/>
              </w:rPr>
              <w:t>48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房产税及土地使用税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6, 970, </w:t>
            </w:r>
            <w:r>
              <w:rPr>
                <w:color w:val="000000"/>
                <w:spacing w:val="0"/>
                <w:w w:val="100"/>
                <w:position w:val="0"/>
              </w:rPr>
              <w:t xml:space="preserve">227. </w:t>
            </w:r>
            <w:r>
              <w:rPr>
                <w:color w:val="000000"/>
                <w:spacing w:val="0"/>
                <w:w w:val="100"/>
                <w:position w:val="0"/>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1,931,311.85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5, 986, </w:t>
            </w:r>
            <w:r>
              <w:rPr>
                <w:color w:val="000000"/>
                <w:spacing w:val="0"/>
                <w:w w:val="100"/>
                <w:position w:val="0"/>
              </w:rPr>
              <w:t xml:space="preserve">326. </w:t>
            </w:r>
            <w:r>
              <w:rPr>
                <w:color w:val="000000"/>
                <w:spacing w:val="0"/>
                <w:w w:val="100"/>
                <w:position w:val="0"/>
              </w:rPr>
              <w:t>44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35,555,484. </w:t>
            </w:r>
            <w:r>
              <w:rPr>
                <w:color w:val="000000"/>
                <w:spacing w:val="0"/>
                <w:w w:val="100"/>
                <w:position w:val="0"/>
              </w:rPr>
              <w:t>63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65,961,289.90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4</w:t>
      </w:r>
      <w:bookmarkEnd w:id="1894"/>
      <w:r>
        <w:rPr>
          <w:color w:val="000000"/>
          <w:spacing w:val="0"/>
          <w:w w:val="100"/>
          <w:position w:val="0"/>
        </w:rPr>
        <w:t>9、销售费用</w:t>
      </w:r>
      <w:bookmarkEnd w:id="1892"/>
      <w:bookmarkEnd w:id="1893"/>
      <w:bookmarkEnd w:id="1895"/>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301,930, </w:t>
            </w:r>
            <w:r>
              <w:rPr>
                <w:color w:val="000000"/>
                <w:spacing w:val="0"/>
                <w:w w:val="100"/>
                <w:position w:val="0"/>
              </w:rPr>
              <w:t xml:space="preserve">389.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380, 500, </w:t>
            </w:r>
            <w:r>
              <w:rPr>
                <w:color w:val="000000"/>
                <w:spacing w:val="0"/>
                <w:w w:val="100"/>
                <w:position w:val="0"/>
              </w:rPr>
              <w:t xml:space="preserve">769. </w:t>
            </w:r>
            <w:r>
              <w:rPr>
                <w:color w:val="000000"/>
                <w:spacing w:val="0"/>
                <w:w w:val="100"/>
                <w:position w:val="0"/>
              </w:rPr>
              <w:t>62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15,996, </w:t>
            </w:r>
            <w:r>
              <w:rPr>
                <w:color w:val="000000"/>
                <w:spacing w:val="0"/>
                <w:w w:val="100"/>
                <w:position w:val="0"/>
              </w:rPr>
              <w:t>835.51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17, 154, </w:t>
            </w:r>
            <w:r>
              <w:rPr>
                <w:color w:val="000000"/>
                <w:spacing w:val="0"/>
                <w:w w:val="100"/>
                <w:position w:val="0"/>
              </w:rPr>
              <w:t xml:space="preserve">674. </w:t>
            </w:r>
            <w:r>
              <w:rPr>
                <w:color w:val="000000"/>
                <w:spacing w:val="0"/>
                <w:w w:val="100"/>
                <w:position w:val="0"/>
              </w:rPr>
              <w:t>18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12,920, </w:t>
            </w:r>
            <w:r>
              <w:rPr>
                <w:color w:val="000000"/>
                <w:spacing w:val="0"/>
                <w:w w:val="100"/>
                <w:position w:val="0"/>
              </w:rPr>
              <w:t>024.91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12,487,948.81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18,327,543.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15,508, </w:t>
            </w:r>
            <w:r>
              <w:rPr>
                <w:color w:val="000000"/>
                <w:spacing w:val="0"/>
                <w:w w:val="100"/>
                <w:position w:val="0"/>
              </w:rPr>
              <w:t xml:space="preserve">541. </w:t>
            </w:r>
            <w:r>
              <w:rPr>
                <w:color w:val="000000"/>
                <w:spacing w:val="0"/>
                <w:w w:val="100"/>
                <w:position w:val="0"/>
              </w:rPr>
              <w:t>03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小车费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9,912, </w:t>
            </w:r>
            <w:r>
              <w:rPr>
                <w:color w:val="000000"/>
                <w:spacing w:val="0"/>
                <w:w w:val="100"/>
                <w:position w:val="0"/>
              </w:rPr>
              <w:t>148.07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17,240,102.62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6,895,853.91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9, 295, </w:t>
            </w:r>
            <w:r>
              <w:rPr>
                <w:color w:val="000000"/>
                <w:spacing w:val="0"/>
                <w:w w:val="100"/>
                <w:position w:val="0"/>
              </w:rPr>
              <w:t xml:space="preserve">628. </w:t>
            </w:r>
            <w:r>
              <w:rPr>
                <w:color w:val="000000"/>
                <w:spacing w:val="0"/>
                <w:w w:val="100"/>
                <w:position w:val="0"/>
              </w:rPr>
              <w:t>55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458, </w:t>
            </w:r>
            <w:r>
              <w:rPr>
                <w:color w:val="000000"/>
                <w:spacing w:val="0"/>
                <w:w w:val="100"/>
                <w:position w:val="0"/>
              </w:rPr>
              <w:t xml:space="preserve">403.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395, </w:t>
            </w:r>
            <w:r>
              <w:rPr>
                <w:color w:val="000000"/>
                <w:spacing w:val="0"/>
                <w:w w:val="100"/>
                <w:position w:val="0"/>
              </w:rPr>
              <w:t xml:space="preserve">663. </w:t>
            </w:r>
            <w:r>
              <w:rPr>
                <w:color w:val="000000"/>
                <w:spacing w:val="0"/>
                <w:w w:val="100"/>
                <w:position w:val="0"/>
              </w:rPr>
              <w:t>59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7,731,430.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7, 479, </w:t>
            </w:r>
            <w:r>
              <w:rPr>
                <w:color w:val="000000"/>
                <w:spacing w:val="0"/>
                <w:w w:val="100"/>
                <w:position w:val="0"/>
              </w:rPr>
              <w:t xml:space="preserve">374. </w:t>
            </w:r>
            <w:r>
              <w:rPr>
                <w:color w:val="000000"/>
                <w:spacing w:val="0"/>
                <w:w w:val="100"/>
                <w:position w:val="0"/>
              </w:rPr>
              <w:t>65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摊销费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11,084, </w:t>
            </w:r>
            <w:r>
              <w:rPr>
                <w:color w:val="000000"/>
                <w:spacing w:val="0"/>
                <w:w w:val="100"/>
                <w:position w:val="0"/>
              </w:rPr>
              <w:t>639.23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13, 249, </w:t>
            </w:r>
            <w:r>
              <w:rPr>
                <w:color w:val="000000"/>
                <w:spacing w:val="0"/>
                <w:w w:val="100"/>
                <w:position w:val="0"/>
              </w:rPr>
              <w:t xml:space="preserve">051. </w:t>
            </w:r>
            <w:r>
              <w:rPr>
                <w:color w:val="000000"/>
                <w:spacing w:val="0"/>
                <w:w w:val="100"/>
                <w:position w:val="0"/>
              </w:rPr>
              <w:t>83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4, 342, </w:t>
            </w:r>
            <w:r>
              <w:rPr>
                <w:color w:val="000000"/>
                <w:spacing w:val="0"/>
                <w:w w:val="100"/>
                <w:position w:val="0"/>
              </w:rPr>
              <w:t>977.</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1,099,103.91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25,947, </w:t>
            </w:r>
            <w:r>
              <w:rPr>
                <w:color w:val="000000"/>
                <w:spacing w:val="0"/>
                <w:w w:val="100"/>
                <w:position w:val="0"/>
              </w:rPr>
              <w:t>115.47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26,818,112.85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91,595,942.86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42, </w:t>
            </w:r>
            <w:r>
              <w:rPr>
                <w:color w:val="000000"/>
                <w:spacing w:val="0"/>
                <w:w w:val="100"/>
                <w:position w:val="0"/>
              </w:rPr>
              <w:t xml:space="preserve">125,449. </w:t>
            </w:r>
            <w:r>
              <w:rPr>
                <w:color w:val="000000"/>
                <w:spacing w:val="0"/>
                <w:w w:val="100"/>
                <w:position w:val="0"/>
              </w:rPr>
              <w:t>84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15,885,367.96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33,209,500.26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8, </w:t>
            </w:r>
            <w:r>
              <w:rPr>
                <w:color w:val="000000"/>
                <w:spacing w:val="0"/>
                <w:w w:val="100"/>
                <w:position w:val="0"/>
              </w:rPr>
              <w:t xml:space="preserve">115,548.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7,229,323.80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64, 639, </w:t>
            </w:r>
            <w:r>
              <w:rPr>
                <w:color w:val="000000"/>
                <w:spacing w:val="0"/>
                <w:w w:val="100"/>
                <w:position w:val="0"/>
              </w:rPr>
              <w:t>650.32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27, 634, </w:t>
            </w:r>
            <w:r>
              <w:rPr>
                <w:color w:val="000000"/>
                <w:spacing w:val="0"/>
                <w:w w:val="100"/>
                <w:position w:val="0"/>
              </w:rPr>
              <w:t xml:space="preserve">621. </w:t>
            </w:r>
            <w:r>
              <w:rPr>
                <w:color w:val="000000"/>
                <w:spacing w:val="0"/>
                <w:w w:val="100"/>
                <w:position w:val="0"/>
              </w:rPr>
              <w:t>82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595, 783, </w:t>
            </w:r>
            <w:r>
              <w:rPr>
                <w:color w:val="000000"/>
                <w:spacing w:val="0"/>
                <w:w w:val="100"/>
                <w:position w:val="0"/>
              </w:rPr>
              <w:t xml:space="preserve">869. </w:t>
            </w:r>
            <w:r>
              <w:rPr>
                <w:color w:val="000000"/>
                <w:spacing w:val="0"/>
                <w:w w:val="100"/>
                <w:position w:val="0"/>
              </w:rPr>
              <w:t>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611,427, </w:t>
            </w:r>
            <w:r>
              <w:rPr>
                <w:color w:val="000000"/>
                <w:spacing w:val="0"/>
                <w:w w:val="100"/>
                <w:position w:val="0"/>
              </w:rPr>
              <w:t xml:space="preserve">867. </w:t>
            </w:r>
            <w:r>
              <w:rPr>
                <w:color w:val="000000"/>
                <w:spacing w:val="0"/>
                <w:w w:val="100"/>
                <w:position w:val="0"/>
              </w:rPr>
              <w:t>36</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rPr>
        <w:t>5</w:t>
      </w:r>
      <w:bookmarkEnd w:id="1898"/>
      <w:r>
        <w:rPr>
          <w:color w:val="000000"/>
          <w:spacing w:val="0"/>
          <w:w w:val="100"/>
          <w:position w:val="0"/>
        </w:rPr>
        <w:t>0、管理费用</w:t>
      </w:r>
      <w:bookmarkEnd w:id="1896"/>
      <w:bookmarkEnd w:id="1897"/>
      <w:bookmarkEnd w:id="1899"/>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191,551,338.38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164, 249, </w:t>
            </w:r>
            <w:r>
              <w:rPr>
                <w:color w:val="000000"/>
                <w:spacing w:val="0"/>
                <w:w w:val="100"/>
                <w:position w:val="0"/>
              </w:rPr>
              <w:t xml:space="preserve">526. </w:t>
            </w:r>
            <w:r>
              <w:rPr>
                <w:color w:val="000000"/>
                <w:spacing w:val="0"/>
                <w:w w:val="100"/>
                <w:position w:val="0"/>
              </w:rPr>
              <w:t>82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17,432,785.96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17,710, </w:t>
            </w:r>
            <w:r>
              <w:rPr>
                <w:color w:val="000000"/>
                <w:spacing w:val="0"/>
                <w:w w:val="100"/>
                <w:position w:val="0"/>
              </w:rPr>
              <w:t xml:space="preserve">544. </w:t>
            </w:r>
            <w:r>
              <w:rPr>
                <w:color w:val="000000"/>
                <w:spacing w:val="0"/>
                <w:w w:val="100"/>
                <w:position w:val="0"/>
              </w:rPr>
              <w:t>28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9, 142, </w:t>
            </w:r>
            <w:r>
              <w:rPr>
                <w:color w:val="000000"/>
                <w:spacing w:val="0"/>
                <w:w w:val="100"/>
                <w:position w:val="0"/>
              </w:rPr>
              <w:t xml:space="preserve">904.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11,861,507.94</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招待费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15,774, </w:t>
            </w:r>
            <w:r>
              <w:rPr>
                <w:color w:val="000000"/>
                <w:spacing w:val="0"/>
                <w:w w:val="100"/>
                <w:position w:val="0"/>
              </w:rPr>
              <w:t xml:space="preserve">054. </w:t>
            </w:r>
            <w:r>
              <w:rPr>
                <w:color w:val="000000"/>
                <w:spacing w:val="0"/>
                <w:w w:val="100"/>
                <w:position w:val="0"/>
              </w:rPr>
              <w:t>97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15,937,746.06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汽车费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9, 606, </w:t>
            </w:r>
            <w:r>
              <w:rPr>
                <w:color w:val="000000"/>
                <w:spacing w:val="0"/>
                <w:w w:val="100"/>
                <w:position w:val="0"/>
              </w:rPr>
              <w:t xml:space="preserve">455.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11,368, </w:t>
            </w:r>
            <w:r>
              <w:rPr>
                <w:color w:val="000000"/>
                <w:spacing w:val="0"/>
                <w:w w:val="100"/>
                <w:position w:val="0"/>
              </w:rPr>
              <w:t xml:space="preserve">045. </w:t>
            </w:r>
            <w:r>
              <w:rPr>
                <w:color w:val="000000"/>
                <w:spacing w:val="0"/>
                <w:w w:val="100"/>
                <w:position w:val="0"/>
              </w:rPr>
              <w:t>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15,964, </w:t>
            </w:r>
            <w:r>
              <w:rPr>
                <w:color w:val="000000"/>
                <w:spacing w:val="0"/>
                <w:w w:val="100"/>
                <w:position w:val="0"/>
              </w:rPr>
              <w:t>962.44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12,588,256.61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6, 782, </w:t>
            </w:r>
            <w:r>
              <w:rPr>
                <w:color w:val="000000"/>
                <w:spacing w:val="0"/>
                <w:w w:val="100"/>
                <w:position w:val="0"/>
              </w:rPr>
              <w:t xml:space="preserve">694. </w:t>
            </w:r>
            <w:r>
              <w:rPr>
                <w:color w:val="000000"/>
                <w:spacing w:val="0"/>
                <w:w w:val="100"/>
                <w:position w:val="0"/>
              </w:rPr>
              <w:t>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12,972,606.67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40,579,484.22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30, 808, </w:t>
            </w:r>
            <w:r>
              <w:rPr>
                <w:color w:val="000000"/>
                <w:spacing w:val="0"/>
                <w:w w:val="100"/>
                <w:position w:val="0"/>
              </w:rPr>
              <w:t xml:space="preserve">897. </w:t>
            </w:r>
            <w:r>
              <w:rPr>
                <w:color w:val="000000"/>
                <w:spacing w:val="0"/>
                <w:w w:val="100"/>
                <w:position w:val="0"/>
              </w:rPr>
              <w:t>14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摊销费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27,027,308.06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25, 148, </w:t>
            </w:r>
            <w:r>
              <w:rPr>
                <w:color w:val="000000"/>
                <w:spacing w:val="0"/>
                <w:w w:val="100"/>
                <w:position w:val="0"/>
              </w:rPr>
              <w:t xml:space="preserve">155. </w:t>
            </w:r>
            <w:r>
              <w:rPr>
                <w:color w:val="000000"/>
                <w:spacing w:val="0"/>
                <w:w w:val="100"/>
                <w:position w:val="0"/>
              </w:rPr>
              <w:t>27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38, </w:t>
            </w:r>
            <w:r>
              <w:rPr>
                <w:color w:val="000000"/>
                <w:spacing w:val="0"/>
                <w:w w:val="100"/>
                <w:position w:val="0"/>
              </w:rPr>
              <w:t>031,816.89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24,523,559.59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4,316, </w:t>
            </w:r>
            <w:r>
              <w:rPr>
                <w:color w:val="000000"/>
                <w:spacing w:val="0"/>
                <w:w w:val="100"/>
                <w:position w:val="0"/>
              </w:rPr>
              <w:t xml:space="preserve">786.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4, 868, </w:t>
            </w:r>
            <w:r>
              <w:rPr>
                <w:color w:val="000000"/>
                <w:spacing w:val="0"/>
                <w:w w:val="100"/>
                <w:position w:val="0"/>
              </w:rPr>
              <w:t xml:space="preserve">651. </w:t>
            </w:r>
            <w:r>
              <w:rPr>
                <w:color w:val="000000"/>
                <w:spacing w:val="0"/>
                <w:w w:val="100"/>
                <w:position w:val="0"/>
              </w:rPr>
              <w:t>74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物业管理费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16,339, </w:t>
            </w:r>
            <w:r>
              <w:rPr>
                <w:color w:val="000000"/>
                <w:spacing w:val="0"/>
                <w:w w:val="100"/>
                <w:position w:val="0"/>
              </w:rPr>
              <w:t xml:space="preserve">546.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15, 142, </w:t>
            </w:r>
            <w:r>
              <w:rPr>
                <w:color w:val="000000"/>
                <w:spacing w:val="0"/>
                <w:w w:val="100"/>
                <w:position w:val="0"/>
              </w:rPr>
              <w:t xml:space="preserve">120. </w:t>
            </w:r>
            <w:r>
              <w:rPr>
                <w:color w:val="000000"/>
                <w:spacing w:val="0"/>
                <w:w w:val="100"/>
                <w:position w:val="0"/>
              </w:rPr>
              <w:t>51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1, 574, </w:t>
            </w:r>
            <w:r>
              <w:rPr>
                <w:color w:val="000000"/>
                <w:spacing w:val="0"/>
                <w:w w:val="100"/>
                <w:position w:val="0"/>
              </w:rPr>
              <w:t xml:space="preserve">731.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1,778, </w:t>
            </w:r>
            <w:r>
              <w:rPr>
                <w:color w:val="000000"/>
                <w:spacing w:val="0"/>
                <w:w w:val="100"/>
                <w:position w:val="0"/>
              </w:rPr>
              <w:t xml:space="preserve">432. </w:t>
            </w:r>
            <w:r>
              <w:rPr>
                <w:color w:val="000000"/>
                <w:spacing w:val="0"/>
                <w:w w:val="100"/>
                <w:position w:val="0"/>
              </w:rPr>
              <w:t>90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10, </w:t>
            </w:r>
            <w:r>
              <w:rPr>
                <w:color w:val="000000"/>
                <w:spacing w:val="0"/>
                <w:w w:val="100"/>
                <w:position w:val="0"/>
              </w:rPr>
              <w:t>995,059.35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9,791,583.70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委托管理费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7,988,518.94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管理业绩报酬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18,477,993.08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28, </w:t>
            </w:r>
            <w:r>
              <w:rPr>
                <w:color w:val="000000"/>
                <w:spacing w:val="0"/>
                <w:w w:val="100"/>
                <w:position w:val="0"/>
              </w:rPr>
              <w:t>801,507.23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24, 948, </w:t>
            </w:r>
            <w:r>
              <w:rPr>
                <w:color w:val="000000"/>
                <w:spacing w:val="0"/>
                <w:w w:val="100"/>
                <w:position w:val="0"/>
              </w:rPr>
              <w:t xml:space="preserve">246. </w:t>
            </w:r>
            <w:r>
              <w:rPr>
                <w:color w:val="000000"/>
                <w:spacing w:val="0"/>
                <w:w w:val="100"/>
                <w:position w:val="0"/>
              </w:rPr>
              <w:t>89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460, 387, </w:t>
            </w:r>
            <w:r>
              <w:rPr>
                <w:color w:val="000000"/>
                <w:spacing w:val="0"/>
                <w:w w:val="100"/>
                <w:position w:val="0"/>
              </w:rPr>
              <w:t xml:space="preserve">949. </w:t>
            </w:r>
            <w:r>
              <w:rPr>
                <w:color w:val="000000"/>
                <w:spacing w:val="0"/>
                <w:w w:val="100"/>
                <w:position w:val="0"/>
              </w:rPr>
              <w:t>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383, 697, </w:t>
            </w:r>
            <w:r>
              <w:rPr>
                <w:color w:val="000000"/>
                <w:spacing w:val="0"/>
                <w:w w:val="100"/>
                <w:position w:val="0"/>
              </w:rPr>
              <w:t xml:space="preserve">881. </w:t>
            </w:r>
            <w:r>
              <w:rPr>
                <w:color w:val="000000"/>
                <w:spacing w:val="0"/>
                <w:w w:val="100"/>
                <w:position w:val="0"/>
              </w:rPr>
              <w:t>92</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rPr>
        <w:t>5</w:t>
      </w:r>
      <w:bookmarkEnd w:id="1902"/>
      <w:r>
        <w:rPr>
          <w:color w:val="000000"/>
          <w:spacing w:val="0"/>
          <w:w w:val="100"/>
          <w:position w:val="0"/>
        </w:rPr>
        <w:t>1、财务费用</w:t>
      </w:r>
      <w:bookmarkEnd w:id="1900"/>
      <w:bookmarkEnd w:id="1901"/>
      <w:bookmarkEnd w:id="1903"/>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79,158,550.28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79, 009, </w:t>
            </w:r>
            <w:r>
              <w:rPr>
                <w:color w:val="000000"/>
                <w:spacing w:val="0"/>
                <w:w w:val="100"/>
                <w:position w:val="0"/>
              </w:rPr>
              <w:t xml:space="preserve">827. </w:t>
            </w:r>
            <w:r>
              <w:rPr>
                <w:color w:val="000000"/>
                <w:spacing w:val="0"/>
                <w:w w:val="100"/>
                <w:position w:val="0"/>
              </w:rPr>
              <w:t>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-27, 175,992.30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-49,774,210. </w:t>
            </w:r>
            <w:r>
              <w:rPr>
                <w:color w:val="000000"/>
                <w:spacing w:val="0"/>
                <w:w w:val="100"/>
                <w:position w:val="0"/>
              </w:rPr>
              <w:t>42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2, 584, </w:t>
            </w:r>
            <w:r>
              <w:rPr>
                <w:color w:val="000000"/>
                <w:spacing w:val="0"/>
                <w:w w:val="100"/>
                <w:position w:val="0"/>
              </w:rPr>
              <w:t xml:space="preserve">676.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2,661,216.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54,567,234. </w:t>
            </w:r>
            <w:r>
              <w:rPr>
                <w:color w:val="000000"/>
                <w:spacing w:val="0"/>
                <w:w w:val="100"/>
                <w:position w:val="0"/>
              </w:rPr>
              <w:t>96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31,896, </w:t>
            </w:r>
            <w:r>
              <w:rPr>
                <w:color w:val="000000"/>
                <w:spacing w:val="0"/>
                <w:w w:val="100"/>
                <w:position w:val="0"/>
              </w:rPr>
              <w:t xml:space="preserve">833. </w:t>
            </w:r>
            <w:r>
              <w:rPr>
                <w:color w:val="000000"/>
                <w:spacing w:val="0"/>
                <w:w w:val="100"/>
                <w:position w:val="0"/>
              </w:rPr>
              <w:t>56</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5</w:t>
      </w:r>
      <w:bookmarkEnd w:id="1906"/>
      <w:r>
        <w:rPr>
          <w:color w:val="000000"/>
          <w:spacing w:val="0"/>
          <w:w w:val="100"/>
          <w:position w:val="0"/>
        </w:rPr>
        <w:t>2、资产减值损失</w:t>
      </w:r>
      <w:bookmarkEnd w:id="1904"/>
      <w:bookmarkEnd w:id="1905"/>
      <w:bookmarkEnd w:id="1907"/>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39, </w:t>
            </w:r>
            <w:r>
              <w:rPr>
                <w:color w:val="000000"/>
                <w:spacing w:val="0"/>
                <w:w w:val="100"/>
                <w:position w:val="0"/>
              </w:rPr>
              <w:t>898,389.24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37,655,431.94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9, 336, </w:t>
            </w:r>
            <w:r>
              <w:rPr>
                <w:color w:val="000000"/>
                <w:spacing w:val="0"/>
                <w:w w:val="100"/>
                <w:position w:val="0"/>
              </w:rPr>
              <w:t xml:space="preserve">266.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6,516, </w:t>
            </w:r>
            <w:r>
              <w:rPr>
                <w:color w:val="000000"/>
                <w:spacing w:val="0"/>
                <w:w w:val="100"/>
                <w:position w:val="0"/>
              </w:rPr>
              <w:t xml:space="preserve">048. </w:t>
            </w:r>
            <w:r>
              <w:rPr>
                <w:color w:val="000000"/>
                <w:spacing w:val="0"/>
                <w:w w:val="100"/>
                <w:position w:val="0"/>
              </w:rPr>
              <w:t>49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三、可供出售金融资产减值损失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9, </w:t>
            </w:r>
            <w:r>
              <w:rPr>
                <w:color w:val="000000"/>
                <w:spacing w:val="0"/>
                <w:w w:val="100"/>
                <w:position w:val="0"/>
              </w:rPr>
              <w:t>101,500.00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329, </w:t>
            </w:r>
            <w:r>
              <w:rPr>
                <w:color w:val="000000"/>
                <w:spacing w:val="0"/>
                <w:w w:val="100"/>
                <w:position w:val="0"/>
              </w:rPr>
              <w:t xml:space="preserve">373. </w:t>
            </w:r>
            <w:r>
              <w:rPr>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278, </w:t>
            </w:r>
            <w:r>
              <w:rPr>
                <w:color w:val="000000"/>
                <w:spacing w:val="0"/>
                <w:w w:val="100"/>
                <w:position w:val="0"/>
              </w:rPr>
              <w:t xml:space="preserve">641. </w:t>
            </w:r>
            <w:r>
              <w:rPr>
                <w:color w:val="000000"/>
                <w:spacing w:val="0"/>
                <w:w w:val="100"/>
                <w:position w:val="0"/>
              </w:rPr>
              <w:t>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六、商誉减值损失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180, 266, </w:t>
            </w:r>
            <w:r>
              <w:rPr>
                <w:color w:val="000000"/>
                <w:spacing w:val="0"/>
                <w:w w:val="100"/>
                <w:position w:val="0"/>
              </w:rPr>
              <w:t xml:space="preserve">127. </w:t>
            </w:r>
            <w:r>
              <w:rPr>
                <w:color w:val="000000"/>
                <w:spacing w:val="0"/>
                <w:w w:val="100"/>
                <w:position w:val="0"/>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238, </w:t>
            </w:r>
            <w:r>
              <w:rPr>
                <w:color w:val="000000"/>
                <w:spacing w:val="0"/>
                <w:w w:val="100"/>
                <w:position w:val="0"/>
              </w:rPr>
              <w:t>602,283.01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49,779,495.55</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908" w:name="bookmark1908"/>
      <w:bookmarkStart w:id="1909" w:name="bookmark1909"/>
      <w:bookmarkStart w:id="1910" w:name="bookmark1910"/>
      <w:bookmarkStart w:id="1911" w:name="bookmark1911"/>
      <w:r>
        <w:rPr>
          <w:color w:val="000000"/>
          <w:spacing w:val="0"/>
          <w:w w:val="100"/>
          <w:position w:val="0"/>
        </w:rPr>
        <w:t>5</w:t>
      </w:r>
      <w:bookmarkEnd w:id="1910"/>
      <w:r>
        <w:rPr>
          <w:color w:val="000000"/>
          <w:spacing w:val="0"/>
          <w:w w:val="100"/>
          <w:position w:val="0"/>
        </w:rPr>
        <w:t>3、公允价值变动收益</w:t>
      </w:r>
      <w:bookmarkEnd w:id="1908"/>
      <w:bookmarkEnd w:id="1909"/>
      <w:bookmarkEnd w:id="1911"/>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以公允价值计量的且其变动计入当期损 益的金融资产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-14, </w:t>
            </w:r>
            <w:r>
              <w:rPr>
                <w:color w:val="000000"/>
                <w:spacing w:val="0"/>
                <w:w w:val="100"/>
                <w:position w:val="0"/>
              </w:rPr>
              <w:t xml:space="preserve">948, </w:t>
            </w:r>
            <w:r>
              <w:rPr>
                <w:color w:val="000000"/>
                <w:spacing w:val="0"/>
                <w:w w:val="100"/>
                <w:position w:val="0"/>
              </w:rPr>
              <w:t>033.62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-33,603,301.46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-14, </w:t>
            </w:r>
            <w:r>
              <w:rPr>
                <w:color w:val="000000"/>
                <w:spacing w:val="0"/>
                <w:w w:val="100"/>
                <w:position w:val="0"/>
              </w:rPr>
              <w:t xml:space="preserve">948, </w:t>
            </w:r>
            <w:r>
              <w:rPr>
                <w:color w:val="000000"/>
                <w:spacing w:val="0"/>
                <w:w w:val="100"/>
                <w:position w:val="0"/>
              </w:rPr>
              <w:t>033.62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-33,603,301.46</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912" w:name="bookmark1912"/>
      <w:bookmarkStart w:id="1913" w:name="bookmark1913"/>
      <w:bookmarkStart w:id="1914" w:name="bookmark1914"/>
      <w:bookmarkStart w:id="1915" w:name="bookmark1915"/>
      <w:r>
        <w:rPr>
          <w:color w:val="000000"/>
          <w:spacing w:val="0"/>
          <w:w w:val="100"/>
          <w:position w:val="0"/>
        </w:rPr>
        <w:t>5</w:t>
      </w:r>
      <w:bookmarkEnd w:id="1914"/>
      <w:r>
        <w:rPr>
          <w:color w:val="000000"/>
          <w:spacing w:val="0"/>
          <w:w w:val="100"/>
          <w:position w:val="0"/>
        </w:rPr>
        <w:t>4、投资收益</w:t>
      </w:r>
      <w:bookmarkEnd w:id="1912"/>
      <w:bookmarkEnd w:id="1913"/>
      <w:bookmarkEnd w:id="1915"/>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-81,501,888.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w:t>
            </w:r>
            <w:r>
              <w:rPr>
                <w:color w:val="000000"/>
                <w:spacing w:val="0"/>
                <w:w w:val="100"/>
                <w:position w:val="0"/>
              </w:rPr>
              <w:t xml:space="preserve">845, </w:t>
            </w:r>
            <w:r>
              <w:rPr>
                <w:color w:val="000000"/>
                <w:spacing w:val="0"/>
                <w:w w:val="100"/>
                <w:position w:val="0"/>
              </w:rPr>
              <w:t xml:space="preserve">482. </w:t>
            </w:r>
            <w:r>
              <w:rPr>
                <w:color w:val="000000"/>
                <w:spacing w:val="0"/>
                <w:w w:val="100"/>
                <w:position w:val="0"/>
              </w:rPr>
              <w:t>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109, 859, </w:t>
            </w:r>
            <w:r>
              <w:rPr>
                <w:color w:val="000000"/>
                <w:spacing w:val="0"/>
                <w:w w:val="100"/>
                <w:position w:val="0"/>
              </w:rPr>
              <w:t xml:space="preserve">974.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-3,088,171.68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以公允价值计量且其变动计入当期损益的 金融资产在持有期间的投资收益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1,222,708.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823,277.68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处置以公允价值计量且其变动计入当期损 益的金融资产取得的投资收益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5,812, </w:t>
            </w:r>
            <w:r>
              <w:rPr>
                <w:color w:val="000000"/>
                <w:spacing w:val="0"/>
                <w:w w:val="100"/>
                <w:position w:val="0"/>
              </w:rPr>
              <w:t xml:space="preserve">140.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50,911,591.34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341, 796, </w:t>
            </w:r>
            <w:r>
              <w:rPr>
                <w:color w:val="000000"/>
                <w:spacing w:val="0"/>
                <w:w w:val="100"/>
                <w:position w:val="0"/>
              </w:rPr>
              <w:t xml:space="preserve">450.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79,010,112.66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518, 625, </w:t>
            </w:r>
            <w:r>
              <w:rPr>
                <w:color w:val="000000"/>
                <w:spacing w:val="0"/>
                <w:w w:val="100"/>
                <w:position w:val="0"/>
              </w:rPr>
              <w:t xml:space="preserve">940. </w:t>
            </w:r>
            <w:r>
              <w:rPr>
                <w:color w:val="000000"/>
                <w:spacing w:val="0"/>
                <w:w w:val="100"/>
                <w:position w:val="0"/>
              </w:rPr>
              <w:t>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8, 694, </w:t>
            </w:r>
            <w:r>
              <w:rPr>
                <w:color w:val="000000"/>
                <w:spacing w:val="0"/>
                <w:w w:val="100"/>
                <w:position w:val="0"/>
              </w:rPr>
              <w:t xml:space="preserve">101. </w:t>
            </w:r>
            <w:r>
              <w:rPr>
                <w:color w:val="000000"/>
                <w:spacing w:val="0"/>
                <w:w w:val="100"/>
                <w:position w:val="0"/>
              </w:rPr>
              <w:t>08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25,270, </w:t>
            </w:r>
            <w:r>
              <w:rPr>
                <w:color w:val="000000"/>
                <w:spacing w:val="0"/>
                <w:w w:val="100"/>
                <w:position w:val="0"/>
              </w:rPr>
              <w:t xml:space="preserve">872.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25, 104, </w:t>
            </w:r>
            <w:r>
              <w:rPr>
                <w:color w:val="000000"/>
                <w:spacing w:val="0"/>
                <w:w w:val="100"/>
                <w:position w:val="0"/>
              </w:rPr>
              <w:t xml:space="preserve">108. </w:t>
            </w:r>
            <w:r>
              <w:rPr>
                <w:color w:val="000000"/>
                <w:spacing w:val="0"/>
                <w:w w:val="100"/>
                <w:position w:val="0"/>
              </w:rPr>
              <w:t>60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921,086,197.78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148, 609, </w:t>
            </w:r>
            <w:r>
              <w:rPr>
                <w:color w:val="000000"/>
                <w:spacing w:val="0"/>
                <w:w w:val="100"/>
                <w:position w:val="0"/>
              </w:rPr>
              <w:t xml:space="preserve">537. </w:t>
            </w:r>
            <w:r>
              <w:rPr>
                <w:color w:val="000000"/>
                <w:spacing w:val="0"/>
                <w:w w:val="100"/>
                <w:position w:val="0"/>
              </w:rPr>
              <w:t>02</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916" w:name="bookmark1916"/>
      <w:bookmarkStart w:id="1917" w:name="bookmark1917"/>
      <w:bookmarkStart w:id="1918" w:name="bookmark1918"/>
      <w:bookmarkStart w:id="1919" w:name="bookmark1919"/>
      <w:r>
        <w:rPr>
          <w:color w:val="000000"/>
          <w:spacing w:val="0"/>
          <w:w w:val="100"/>
          <w:position w:val="0"/>
        </w:rPr>
        <w:t>5</w:t>
      </w:r>
      <w:bookmarkEnd w:id="1918"/>
      <w:r>
        <w:rPr>
          <w:color w:val="000000"/>
          <w:spacing w:val="0"/>
          <w:w w:val="100"/>
          <w:position w:val="0"/>
        </w:rPr>
        <w:t>5、营业外收入</w:t>
      </w:r>
      <w:bookmarkEnd w:id="1916"/>
      <w:bookmarkEnd w:id="1917"/>
      <w:bookmarkEnd w:id="1919"/>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1,383,092. </w:t>
            </w:r>
            <w:r>
              <w:rPr>
                <w:color w:val="000000"/>
                <w:spacing w:val="0"/>
                <w:w w:val="100"/>
                <w:position w:val="0"/>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871,963.25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1,383,092. </w:t>
            </w:r>
            <w:r>
              <w:rPr>
                <w:color w:val="000000"/>
                <w:spacing w:val="0"/>
                <w:w w:val="100"/>
                <w:position w:val="0"/>
              </w:rPr>
              <w:t>15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1,383,092. </w:t>
            </w:r>
            <w:r>
              <w:rPr>
                <w:color w:val="000000"/>
                <w:spacing w:val="0"/>
                <w:w w:val="100"/>
                <w:position w:val="0"/>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871,963.25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1,383,092. </w:t>
            </w:r>
            <w:r>
              <w:rPr>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25,268, </w:t>
            </w:r>
            <w:r>
              <w:rPr>
                <w:color w:val="000000"/>
                <w:spacing w:val="0"/>
                <w:w w:val="100"/>
                <w:position w:val="0"/>
              </w:rPr>
              <w:t xml:space="preserve">024. </w:t>
            </w:r>
            <w:r>
              <w:rPr>
                <w:color w:val="000000"/>
                <w:spacing w:val="0"/>
                <w:w w:val="100"/>
                <w:position w:val="0"/>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33, 120, </w:t>
            </w:r>
            <w:r>
              <w:rPr>
                <w:color w:val="000000"/>
                <w:spacing w:val="0"/>
                <w:w w:val="100"/>
                <w:position w:val="0"/>
              </w:rPr>
              <w:t xml:space="preserve">674.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24, </w:t>
            </w:r>
            <w:r>
              <w:rPr>
                <w:color w:val="000000"/>
                <w:spacing w:val="0"/>
                <w:w w:val="100"/>
                <w:position w:val="0"/>
              </w:rPr>
              <w:t>687,152.09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罚款收入和违约金收入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599, </w:t>
            </w:r>
            <w:r>
              <w:rPr>
                <w:color w:val="000000"/>
                <w:spacing w:val="0"/>
                <w:w w:val="100"/>
                <w:position w:val="0"/>
              </w:rPr>
              <w:t xml:space="preserve">651. </w:t>
            </w:r>
            <w:r>
              <w:rPr>
                <w:color w:val="000000"/>
                <w:spacing w:val="0"/>
                <w:w w:val="100"/>
                <w:position w:val="0"/>
              </w:rPr>
              <w:t>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812, </w:t>
            </w:r>
            <w:r>
              <w:rPr>
                <w:color w:val="000000"/>
                <w:spacing w:val="0"/>
                <w:w w:val="100"/>
                <w:position w:val="0"/>
              </w:rPr>
              <w:t xml:space="preserve">030.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599, </w:t>
            </w:r>
            <w:r>
              <w:rPr>
                <w:color w:val="000000"/>
                <w:spacing w:val="0"/>
                <w:w w:val="100"/>
                <w:position w:val="0"/>
              </w:rPr>
              <w:t xml:space="preserve">651. </w:t>
            </w:r>
            <w:r>
              <w:rPr>
                <w:color w:val="000000"/>
                <w:spacing w:val="0"/>
                <w:w w:val="100"/>
                <w:position w:val="0"/>
              </w:rPr>
              <w:t>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2,230, </w:t>
            </w:r>
            <w:r>
              <w:rPr>
                <w:color w:val="000000"/>
                <w:spacing w:val="0"/>
                <w:w w:val="100"/>
                <w:position w:val="0"/>
              </w:rPr>
              <w:t xml:space="preserve">538. </w:t>
            </w:r>
            <w:r>
              <w:rPr>
                <w:color w:val="000000"/>
                <w:spacing w:val="0"/>
                <w:w w:val="100"/>
                <w:position w:val="0"/>
              </w:rPr>
              <w:t>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12, 204, </w:t>
            </w:r>
            <w:r>
              <w:rPr>
                <w:color w:val="000000"/>
                <w:spacing w:val="0"/>
                <w:w w:val="100"/>
                <w:position w:val="0"/>
              </w:rPr>
              <w:t xml:space="preserve">866.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2,230, </w:t>
            </w:r>
            <w:r>
              <w:rPr>
                <w:color w:val="000000"/>
                <w:spacing w:val="0"/>
                <w:w w:val="100"/>
                <w:position w:val="0"/>
              </w:rPr>
              <w:t xml:space="preserve">538. </w:t>
            </w:r>
            <w:r>
              <w:rPr>
                <w:color w:val="000000"/>
                <w:spacing w:val="0"/>
                <w:w w:val="100"/>
                <w:position w:val="0"/>
              </w:rPr>
              <w:t>96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29,481,306.52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47, 009, </w:t>
            </w:r>
            <w:r>
              <w:rPr>
                <w:color w:val="000000"/>
                <w:spacing w:val="0"/>
                <w:w w:val="100"/>
                <w:position w:val="0"/>
              </w:rPr>
              <w:t xml:space="preserve">534. </w:t>
            </w:r>
            <w:r>
              <w:rPr>
                <w:color w:val="000000"/>
                <w:spacing w:val="0"/>
                <w:w w:val="100"/>
                <w:position w:val="0"/>
              </w:rPr>
              <w:t>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28, 900, </w:t>
            </w:r>
            <w:r>
              <w:rPr>
                <w:color w:val="000000"/>
                <w:spacing w:val="0"/>
                <w:w w:val="100"/>
                <w:position w:val="0"/>
              </w:rPr>
              <w:t xml:space="preserve">434. </w:t>
            </w:r>
            <w:r>
              <w:rPr>
                <w:color w:val="000000"/>
                <w:spacing w:val="0"/>
                <w:w w:val="100"/>
                <w:position w:val="0"/>
              </w:rPr>
              <w:t>43</w:t>
            </w:r>
          </w:p>
        </w:tc>
      </w:tr>
    </w:tbl>
    <w:p>
      <w:pPr>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441" w:right="1104" w:bottom="1580" w:left="1110" w:header="0" w:footer="3" w:gutter="0"/>
          <w:cols w:space="720"/>
          <w:noEndnote/>
          <w:rtlGutter w:val="0"/>
          <w:docGrid w:linePitch="360"/>
        </w:sectPr>
      </w:pPr>
    </w:p>
    <w:p>
      <w:pPr>
        <w:pStyle w:val="Style29"/>
        <w:keepNext/>
        <w:keepLines/>
        <w:widowControl w:val="0"/>
        <w:shd w:val="clear" w:color="auto" w:fill="auto"/>
        <w:bidi w:val="0"/>
        <w:spacing w:before="0" w:after="120" w:line="240" w:lineRule="auto"/>
        <w:ind w:left="0" w:right="0" w:firstLine="0"/>
        <w:jc w:val="left"/>
      </w:pPr>
      <w:bookmarkStart w:id="1920" w:name="bookmark1920"/>
      <w:bookmarkStart w:id="1921" w:name="bookmark1921"/>
      <w:bookmarkStart w:id="1922" w:name="bookmark1922"/>
      <w:r>
        <w:rPr>
          <w:color w:val="000000"/>
          <w:spacing w:val="0"/>
          <w:w w:val="100"/>
          <w:position w:val="0"/>
        </w:rPr>
        <w:t>计入当期损益的政府补助:</w:t>
      </w:r>
      <w:bookmarkEnd w:id="1920"/>
      <w:bookmarkEnd w:id="1921"/>
      <w:bookmarkEnd w:id="1922"/>
    </w:p>
    <w:p>
      <w:pPr>
        <w:pStyle w:val="Style16"/>
        <w:keepNext w:val="0"/>
        <w:keepLines w:val="0"/>
        <w:widowControl w:val="0"/>
        <w:shd w:val="clear" w:color="auto" w:fill="auto"/>
        <w:bidi w:val="0"/>
        <w:spacing w:before="0" w:after="0" w:line="240" w:lineRule="auto"/>
        <w:ind w:left="13142"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558"/>
        <w:gridCol w:w="1843"/>
        <w:gridCol w:w="571"/>
        <w:gridCol w:w="4109"/>
        <w:gridCol w:w="1061"/>
        <w:gridCol w:w="638"/>
        <w:gridCol w:w="1277"/>
        <w:gridCol w:w="1061"/>
        <w:gridCol w:w="1075"/>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发放 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是否特</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殊补贴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本期发生金额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与资产相关/ 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移动手机动漫产业技术平台扶 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广东省新闻出版局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125,930.87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南方</w:t>
            </w:r>
            <w:r>
              <w:rPr>
                <w:color w:val="000000"/>
                <w:spacing w:val="0"/>
                <w:w w:val="100"/>
                <w:position w:val="0"/>
                <w:sz w:val="16"/>
                <w:szCs w:val="16"/>
              </w:rPr>
              <w:t>3G</w:t>
            </w:r>
            <w:r>
              <w:rPr>
                <w:color w:val="000000"/>
                <w:spacing w:val="0"/>
                <w:w w:val="100"/>
                <w:position w:val="0"/>
                <w:sz w:val="17"/>
                <w:szCs w:val="17"/>
              </w:rPr>
              <w:t>动漫产业创新产业化基 地扶持资金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广州市越秀区经济贸 易局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72,498.84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南方移动动漫游戏产业服务平</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广州市越秀区宣传部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83,628.85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漫友手机动漫产业平台项目专 项资金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广州市越秀区财政局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动漫画创作制作技术系统集成 及产业化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广州市越秀区科技和 信息化局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202, </w:t>
            </w:r>
            <w:r>
              <w:rPr>
                <w:color w:val="000000"/>
                <w:spacing w:val="0"/>
                <w:w w:val="100"/>
                <w:position w:val="0"/>
              </w:rPr>
              <w:t>992.</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广州市越秀区经济贸 易局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85,256.76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移动互联网手机动漫产业聚合 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广州市越秀区科技和 信息化局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137,250.71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省级会展专项资金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西安市财政局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700,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年西安市会展业发展专项</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资金（第一批）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西安市财政局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年西安市会展业发展专项</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资金（第二批）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西安市财政局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2012</w:t>
            </w:r>
            <w:r>
              <w:rPr>
                <w:color w:val="000000"/>
                <w:spacing w:val="0"/>
                <w:w w:val="100"/>
                <w:position w:val="0"/>
                <w:sz w:val="17"/>
                <w:szCs w:val="17"/>
              </w:rPr>
              <w:t>年度现代服务业发展专项 资金第三批（乳品冷链配送项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西安经开区管委会、西 安市财政局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（按国家级政策规定依法取得）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398, </w:t>
            </w:r>
            <w:r>
              <w:rPr>
                <w:color w:val="000000"/>
                <w:spacing w:val="0"/>
                <w:w w:val="100"/>
                <w:position w:val="0"/>
              </w:rPr>
              <w:t xml:space="preserve">462. </w:t>
            </w:r>
            <w:r>
              <w:rPr>
                <w:color w:val="000000"/>
                <w:spacing w:val="0"/>
                <w:w w:val="100"/>
                <w:position w:val="0"/>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2558"/>
        <w:gridCol w:w="1843"/>
        <w:gridCol w:w="571"/>
        <w:gridCol w:w="4109"/>
        <w:gridCol w:w="1061"/>
        <w:gridCol w:w="638"/>
        <w:gridCol w:w="1277"/>
        <w:gridCol w:w="1061"/>
        <w:gridCol w:w="1075"/>
      </w:tblGrid>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6"/>
                <w:szCs w:val="16"/>
              </w:rPr>
              <w:t>2013</w:t>
            </w:r>
            <w:r>
              <w:rPr>
                <w:color w:val="000000"/>
                <w:spacing w:val="0"/>
                <w:w w:val="100"/>
                <w:position w:val="0"/>
                <w:sz w:val="17"/>
                <w:szCs w:val="17"/>
              </w:rPr>
              <w:t>年西安市服务业综合改革 试点专项资金（快递物流配送中 心建设项目）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西安市财政局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234, </w:t>
            </w:r>
            <w:r>
              <w:rPr>
                <w:color w:val="000000"/>
                <w:spacing w:val="0"/>
                <w:w w:val="100"/>
                <w:position w:val="0"/>
              </w:rPr>
              <w:t xml:space="preserve">045.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专项补助资金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吉林省发展和改革委 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家政服务体系建设补助资金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陕西省财政厅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 </w:t>
            </w:r>
            <w:r>
              <w:rPr>
                <w:color w:val="000000"/>
                <w:spacing w:val="0"/>
                <w:w w:val="100"/>
                <w:position w:val="0"/>
              </w:rPr>
              <w:t xml:space="preserve">000. </w:t>
            </w: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财政税收奖励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吉林长春市朝阳区政 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因符合地方政府招商引资等地方性扶持政策而获得 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6"/>
                <w:szCs w:val="16"/>
              </w:rPr>
              <w:t>2009</w:t>
            </w:r>
            <w:r>
              <w:rPr>
                <w:color w:val="000000"/>
                <w:spacing w:val="0"/>
                <w:w w:val="100"/>
                <w:position w:val="0"/>
                <w:sz w:val="17"/>
                <w:szCs w:val="17"/>
              </w:rPr>
              <w:t>年省级服务业专项资金项 目投资计划（第一批）（黄马甲 城市快捷配送网络工程）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据陕西省发展和改革</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 xml:space="preserve">273. </w:t>
            </w: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6"/>
                <w:szCs w:val="16"/>
              </w:rPr>
              <w:t>2014</w:t>
            </w:r>
            <w:r>
              <w:rPr>
                <w:color w:val="000000"/>
                <w:spacing w:val="0"/>
                <w:w w:val="100"/>
                <w:position w:val="0"/>
                <w:sz w:val="17"/>
                <w:szCs w:val="17"/>
              </w:rPr>
              <w:t>年度支持产业发展专项资 金第一批（快递服务中心建设项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西安经济技术开发区</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管委会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291,823.06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6"/>
                <w:szCs w:val="16"/>
              </w:rPr>
              <w:t>2013</w:t>
            </w:r>
            <w:r>
              <w:rPr>
                <w:color w:val="000000"/>
                <w:spacing w:val="0"/>
                <w:w w:val="100"/>
                <w:position w:val="0"/>
                <w:sz w:val="17"/>
                <w:szCs w:val="17"/>
              </w:rPr>
              <w:t>年服务业发展项目省级基 建支出预算（黄马甲快递物流中 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西安市财政局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144, </w:t>
            </w:r>
            <w:r>
              <w:rPr>
                <w:color w:val="000000"/>
                <w:spacing w:val="0"/>
                <w:w w:val="100"/>
                <w:position w:val="0"/>
              </w:rPr>
              <w:t xml:space="preserve">413. </w:t>
            </w: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绿色印刷（高宝设备）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陕西省新闻出版局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341,379.36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印刷生产线升级改造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西安经济技术开发区</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管委会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134, </w:t>
            </w:r>
            <w:r>
              <w:rPr>
                <w:color w:val="000000"/>
                <w:spacing w:val="0"/>
                <w:w w:val="100"/>
                <w:position w:val="0"/>
              </w:rPr>
              <w:t xml:space="preserve">579. </w:t>
            </w: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6"/>
                <w:szCs w:val="16"/>
              </w:rPr>
              <w:t>2009</w:t>
            </w:r>
            <w:r>
              <w:rPr>
                <w:color w:val="000000"/>
                <w:spacing w:val="0"/>
                <w:w w:val="100"/>
                <w:position w:val="0"/>
                <w:sz w:val="17"/>
                <w:szCs w:val="17"/>
              </w:rPr>
              <w:t>年工业保增长专项第二批 （信息化建设专项-西安电子商 务综合服务平台一期）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西安经济技术开发区</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管委会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2009</w:t>
            </w:r>
            <w:r>
              <w:rPr>
                <w:color w:val="000000"/>
                <w:spacing w:val="0"/>
                <w:w w:val="100"/>
                <w:position w:val="0"/>
                <w:sz w:val="17"/>
                <w:szCs w:val="17"/>
              </w:rPr>
              <w:t>年第三批扩大内需财政拨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据陕西省发展和发展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因从事国家鼓励和扶持特定行业、产业而获得的补助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196, </w:t>
            </w:r>
            <w:r>
              <w:rPr>
                <w:color w:val="000000"/>
                <w:spacing w:val="0"/>
                <w:w w:val="100"/>
                <w:position w:val="0"/>
              </w:rPr>
              <w:t xml:space="preserve">458. </w:t>
            </w:r>
            <w:r>
              <w:rPr>
                <w:color w:val="000000"/>
                <w:spacing w:val="0"/>
                <w:w w:val="100"/>
                <w:position w:val="0"/>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2558"/>
        <w:gridCol w:w="1843"/>
        <w:gridCol w:w="571"/>
        <w:gridCol w:w="4109"/>
        <w:gridCol w:w="1061"/>
        <w:gridCol w:w="638"/>
        <w:gridCol w:w="1277"/>
        <w:gridCol w:w="1061"/>
        <w:gridCol w:w="1075"/>
      </w:tblGrid>
      <w:tr>
        <w:trPr>
          <w:trHeight w:val="70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款（黄马甲城市快捷配送网络工 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2012</w:t>
            </w:r>
            <w:r>
              <w:rPr>
                <w:color w:val="000000"/>
                <w:spacing w:val="0"/>
                <w:w w:val="100"/>
                <w:position w:val="0"/>
                <w:sz w:val="17"/>
                <w:szCs w:val="17"/>
              </w:rPr>
              <w:t>年信息化和工业化深度融 合专项资金（黄马甲物流配送信 息化建设项目）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国家工业和信息化部 工信部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年支持产业发展专项资金 第一批（落地配一站式配送中心 改扩建）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西安经济技术开发区</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管委会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700,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6"/>
                <w:szCs w:val="16"/>
              </w:rPr>
              <w:t>2013</w:t>
            </w:r>
            <w:r>
              <w:rPr>
                <w:color w:val="000000"/>
                <w:spacing w:val="0"/>
                <w:w w:val="100"/>
                <w:position w:val="0"/>
                <w:sz w:val="17"/>
                <w:szCs w:val="17"/>
              </w:rPr>
              <w:t>年度支持产业发展专项资 金第一批（电子商务物流信息平 台建设）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西安经济技术开发区</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管委会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沈阳市政府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因符合地方政府招商引资等地方性扶持政策而获得 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399, </w:t>
            </w:r>
            <w:r>
              <w:rPr>
                <w:color w:val="000000"/>
                <w:spacing w:val="0"/>
                <w:w w:val="100"/>
                <w:position w:val="0"/>
              </w:rPr>
              <w:t xml:space="preserve">041. </w:t>
            </w: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因符合地方政府招商引资等地方性扶持政策而获得 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企业扶持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成都市成华区人员政 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因符合地方政府招商引资等地方性扶持政策而获得 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入驻德胜国际中心出版创意企 业房租补贴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中国北京出版创意产</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业园区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439,817.90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小巨人项目（广州市科技创新委 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广州市科技和信息化 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研发费用后补贴款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广州市科技和信息化 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 </w:t>
            </w:r>
            <w:r>
              <w:rPr>
                <w:color w:val="000000"/>
                <w:spacing w:val="0"/>
                <w:w w:val="100"/>
                <w:position w:val="0"/>
              </w:rPr>
              <w:t>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基于多源异构数据处理的舆情 分析系统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天河区财政局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广州市邦富舆情监测研发机构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天河区财政局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（按国家级政策规定依法取得）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2558"/>
        <w:gridCol w:w="1843"/>
        <w:gridCol w:w="571"/>
        <w:gridCol w:w="4109"/>
        <w:gridCol w:w="1061"/>
        <w:gridCol w:w="638"/>
        <w:gridCol w:w="1277"/>
        <w:gridCol w:w="1061"/>
        <w:gridCol w:w="1075"/>
      </w:tblGrid>
      <w:tr>
        <w:trPr>
          <w:trHeight w:val="74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sz w:val="17"/>
                <w:szCs w:val="17"/>
              </w:rPr>
              <w:t>基于多源异构大数据处理的舆 情分析系统</w:t>
            </w:r>
            <w:r>
              <w:rPr>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天河区财政局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因符合地方政府招商引资等地方性扶持政策而获得 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2,871,145.26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因符合地方政府招商引资等地方性扶持政策而获得 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7,743, </w:t>
            </w:r>
            <w:r>
              <w:rPr>
                <w:color w:val="000000"/>
                <w:spacing w:val="0"/>
                <w:w w:val="100"/>
                <w:position w:val="0"/>
              </w:rPr>
              <w:t>155.31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"上海市浦东新区地方 税务局"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因符合地方政府招商引资等地方性扶持政策而获得 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高企奖励补贴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天津滨海新区财政局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因符合地方政府招商引资等地方性扶持政策而获得 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金桥管委会</w:t>
            </w:r>
            <w:r>
              <w:rPr>
                <w:color w:val="000000"/>
                <w:spacing w:val="0"/>
                <w:w w:val="100"/>
                <w:position w:val="0"/>
                <w:sz w:val="16"/>
                <w:szCs w:val="16"/>
              </w:rPr>
              <w:t>2014</w:t>
            </w:r>
            <w:r>
              <w:rPr>
                <w:color w:val="000000"/>
                <w:spacing w:val="0"/>
                <w:w w:val="100"/>
                <w:position w:val="0"/>
                <w:sz w:val="17"/>
                <w:szCs w:val="17"/>
              </w:rPr>
              <w:t>年财政补助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"上海是浦东新区世博 地区开发管理委员会"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因符合地方政府招商引资等地方性扶持政策而获得 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3, 840,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年度培训费补贴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上海市浦东新区财政</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因符合地方政府招商引资等地方性扶持政策而获得 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140, </w:t>
            </w:r>
            <w:r>
              <w:rPr>
                <w:color w:val="000000"/>
                <w:spacing w:val="0"/>
                <w:w w:val="100"/>
                <w:position w:val="0"/>
              </w:rPr>
              <w:t xml:space="preserve">831. </w:t>
            </w: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金桥管委会</w:t>
            </w:r>
            <w:r>
              <w:rPr>
                <w:color w:val="000000"/>
                <w:spacing w:val="0"/>
                <w:w w:val="100"/>
                <w:position w:val="0"/>
                <w:sz w:val="16"/>
                <w:szCs w:val="16"/>
              </w:rPr>
              <w:t>2015</w:t>
            </w:r>
            <w:r>
              <w:rPr>
                <w:color w:val="000000"/>
                <w:spacing w:val="0"/>
                <w:w w:val="100"/>
                <w:position w:val="0"/>
                <w:sz w:val="17"/>
                <w:szCs w:val="17"/>
              </w:rPr>
              <w:t>年财政补助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"上海是浦东新区世博 地区开发管理委员会"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因符合地方政府招商引资等地方性扶持政策而获得 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639,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浦东新区镇级财政拨款补贴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上海市浦东新区曹路</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镇政府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小微企业减免教育费附加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专业技术人才补贴奖金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海口市科学技术工业 信息化局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因从事国家鼓励和扶持特定行业、产业而获得的补助</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海口市天然气第二气源厂项目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海口市财政局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因承担国家为保障某种公用事业或社会必要产品供 应或价格控制职能而获得的补助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海口市</w:t>
            </w:r>
            <w:r>
              <w:rPr>
                <w:color w:val="000000"/>
                <w:spacing w:val="0"/>
                <w:w w:val="100"/>
                <w:position w:val="0"/>
                <w:sz w:val="16"/>
                <w:szCs w:val="16"/>
              </w:rPr>
              <w:t>2011</w:t>
            </w:r>
            <w:r>
              <w:rPr>
                <w:color w:val="000000"/>
                <w:spacing w:val="0"/>
                <w:w w:val="100"/>
                <w:position w:val="0"/>
                <w:sz w:val="17"/>
                <w:szCs w:val="17"/>
              </w:rPr>
              <w:t>年重大科技创新项</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w:t>
            </w:r>
            <w:r>
              <w:rPr>
                <w:color w:val="000000"/>
                <w:spacing w:val="0"/>
                <w:w w:val="100"/>
                <w:position w:val="0"/>
                <w:sz w:val="16"/>
                <w:szCs w:val="16"/>
              </w:rPr>
              <w:t>-3G</w:t>
            </w:r>
            <w:r>
              <w:rPr>
                <w:color w:val="000000"/>
                <w:spacing w:val="0"/>
                <w:w w:val="100"/>
                <w:position w:val="0"/>
                <w:sz w:val="17"/>
                <w:szCs w:val="17"/>
              </w:rPr>
              <w:t>燃气</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海口市科学技术工业 信息化局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因研究开发、技术更新及改造等获得的补助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160,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2558"/>
        <w:gridCol w:w="1843"/>
        <w:gridCol w:w="571"/>
        <w:gridCol w:w="4109"/>
        <w:gridCol w:w="1061"/>
        <w:gridCol w:w="638"/>
        <w:gridCol w:w="1277"/>
        <w:gridCol w:w="1061"/>
        <w:gridCol w:w="1075"/>
      </w:tblGrid>
      <w:tr>
        <w:trPr>
          <w:trHeight w:val="74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财政贴息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天河区财政局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因符合地方政府招商引资等地方性扶持政策而获得 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天河区财政局</w:t>
            </w:r>
            <w:r>
              <w:rPr>
                <w:color w:val="000000"/>
                <w:spacing w:val="0"/>
                <w:w w:val="100"/>
                <w:position w:val="0"/>
                <w:sz w:val="16"/>
                <w:szCs w:val="16"/>
              </w:rPr>
              <w:t>ISO</w:t>
            </w:r>
            <w:r>
              <w:rPr>
                <w:color w:val="000000"/>
                <w:spacing w:val="0"/>
                <w:w w:val="100"/>
                <w:position w:val="0"/>
                <w:sz w:val="17"/>
                <w:szCs w:val="17"/>
              </w:rPr>
              <w:t>资质奖励资金 支持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天河区财政局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因符合地方政府招商引资等地方性扶持政策而获得 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天河区财政局知识产权证书奖 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天河区财政局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因符合地方政府招商引资等地方性扶持政策而获得 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天河区财政局</w:t>
            </w:r>
            <w:r>
              <w:rPr>
                <w:color w:val="000000"/>
                <w:spacing w:val="0"/>
                <w:w w:val="100"/>
                <w:position w:val="0"/>
                <w:sz w:val="16"/>
                <w:szCs w:val="16"/>
              </w:rPr>
              <w:t>CMM/CMMI</w:t>
            </w:r>
            <w:r>
              <w:rPr>
                <w:color w:val="000000"/>
                <w:spacing w:val="0"/>
                <w:w w:val="100"/>
                <w:position w:val="0"/>
                <w:sz w:val="17"/>
                <w:szCs w:val="17"/>
              </w:rPr>
              <w:t>资质奖 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天河区财政局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因符合地方政府招商引资等地方性扶持政策而获得 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25,268, </w:t>
            </w:r>
            <w:r>
              <w:rPr>
                <w:color w:val="000000"/>
                <w:spacing w:val="0"/>
                <w:w w:val="100"/>
                <w:position w:val="0"/>
              </w:rPr>
              <w:t xml:space="preserve">024. </w:t>
            </w:r>
            <w:r>
              <w:rPr>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一</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923" w:name="bookmark1923"/>
      <w:bookmarkStart w:id="1924" w:name="bookmark1924"/>
      <w:bookmarkStart w:id="1925" w:name="bookmark1925"/>
      <w:bookmarkStart w:id="1926" w:name="bookmark1926"/>
      <w:r>
        <w:rPr>
          <w:color w:val="000000"/>
          <w:spacing w:val="0"/>
          <w:w w:val="100"/>
          <w:position w:val="0"/>
        </w:rPr>
        <w:t>5</w:t>
      </w:r>
      <w:bookmarkEnd w:id="1925"/>
      <w:r>
        <w:rPr>
          <w:color w:val="000000"/>
          <w:spacing w:val="0"/>
          <w:w w:val="100"/>
          <w:position w:val="0"/>
        </w:rPr>
        <w:t>6、营业外支出</w:t>
      </w:r>
      <w:bookmarkEnd w:id="1923"/>
      <w:bookmarkEnd w:id="1924"/>
      <w:bookmarkEnd w:id="1926"/>
    </w:p>
    <w:p>
      <w:pPr>
        <w:pStyle w:val="Style40"/>
        <w:keepNext w:val="0"/>
        <w:keepLines w:val="0"/>
        <w:widowControl w:val="0"/>
        <w:shd w:val="clear" w:color="auto" w:fill="auto"/>
        <w:bidi w:val="0"/>
        <w:spacing w:before="0" w:line="240" w:lineRule="auto"/>
        <w:ind w:left="0" w:right="220" w:firstLine="0"/>
        <w:jc w:val="right"/>
      </w:pPr>
      <w:r>
        <w:rPr>
          <w:color w:val="000000"/>
          <w:spacing w:val="0"/>
          <w:w w:val="100"/>
          <w:position w:val="0"/>
        </w:rPr>
        <w:t>单位：元</w:t>
      </w:r>
    </w:p>
    <w:tbl>
      <w:tblPr>
        <w:tblOverlap w:val="never"/>
        <w:jc w:val="left"/>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805, </w:t>
            </w:r>
            <w:r>
              <w:rPr>
                <w:color w:val="000000"/>
                <w:spacing w:val="0"/>
                <w:w w:val="100"/>
                <w:position w:val="0"/>
              </w:rPr>
              <w:t xml:space="preserve">279. </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585, </w:t>
            </w:r>
            <w:r>
              <w:rPr>
                <w:color w:val="000000"/>
                <w:spacing w:val="0"/>
                <w:w w:val="100"/>
                <w:position w:val="0"/>
              </w:rPr>
              <w:t xml:space="preserve">420.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805, </w:t>
            </w:r>
            <w:r>
              <w:rPr>
                <w:color w:val="000000"/>
                <w:spacing w:val="0"/>
                <w:w w:val="100"/>
                <w:position w:val="0"/>
              </w:rPr>
              <w:t xml:space="preserve">279. </w:t>
            </w:r>
            <w:r>
              <w:rPr>
                <w:color w:val="000000"/>
                <w:spacing w:val="0"/>
                <w:w w:val="100"/>
                <w:position w:val="0"/>
              </w:rPr>
              <w:t>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805, </w:t>
            </w:r>
            <w:r>
              <w:rPr>
                <w:color w:val="000000"/>
                <w:spacing w:val="0"/>
                <w:w w:val="100"/>
                <w:position w:val="0"/>
              </w:rPr>
              <w:t xml:space="preserve">279. </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585, </w:t>
            </w:r>
            <w:r>
              <w:rPr>
                <w:color w:val="000000"/>
                <w:spacing w:val="0"/>
                <w:w w:val="100"/>
                <w:position w:val="0"/>
              </w:rPr>
              <w:t xml:space="preserve">420.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805, </w:t>
            </w:r>
            <w:r>
              <w:rPr>
                <w:color w:val="000000"/>
                <w:spacing w:val="0"/>
                <w:w w:val="100"/>
                <w:position w:val="0"/>
              </w:rPr>
              <w:t xml:space="preserve">279. </w:t>
            </w:r>
            <w:r>
              <w:rPr>
                <w:color w:val="000000"/>
                <w:spacing w:val="0"/>
                <w:w w:val="100"/>
                <w:position w:val="0"/>
              </w:rPr>
              <w:t>06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罚款支出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51,905.04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187,237.69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51,905.04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2,008, </w:t>
            </w:r>
            <w:r>
              <w:rPr>
                <w:color w:val="000000"/>
                <w:spacing w:val="0"/>
                <w:w w:val="100"/>
                <w:position w:val="0"/>
              </w:rPr>
              <w:t xml:space="preserve">673. </w:t>
            </w:r>
            <w:r>
              <w:rPr>
                <w:color w:val="000000"/>
                <w:spacing w:val="0"/>
                <w:w w:val="100"/>
                <w:position w:val="0"/>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2,091,585.65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2,008, </w:t>
            </w:r>
            <w:r>
              <w:rPr>
                <w:color w:val="000000"/>
                <w:spacing w:val="0"/>
                <w:w w:val="100"/>
                <w:position w:val="0"/>
              </w:rPr>
              <w:t xml:space="preserve">673. </w:t>
            </w:r>
            <w:r>
              <w:rPr>
                <w:color w:val="000000"/>
                <w:spacing w:val="0"/>
                <w:w w:val="100"/>
                <w:position w:val="0"/>
              </w:rPr>
              <w:t>16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2, 865, </w:t>
            </w:r>
            <w:r>
              <w:rPr>
                <w:color w:val="000000"/>
                <w:spacing w:val="0"/>
                <w:w w:val="100"/>
                <w:position w:val="0"/>
              </w:rPr>
              <w:t xml:space="preserve">857. </w:t>
            </w:r>
            <w:r>
              <w:rPr>
                <w:color w:val="000000"/>
                <w:spacing w:val="0"/>
                <w:w w:val="100"/>
                <w:position w:val="0"/>
              </w:rPr>
              <w:t>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2, 864, </w:t>
            </w:r>
            <w:r>
              <w:rPr>
                <w:color w:val="000000"/>
                <w:spacing w:val="0"/>
                <w:w w:val="100"/>
                <w:position w:val="0"/>
              </w:rPr>
              <w:t xml:space="preserve">244. </w:t>
            </w:r>
            <w:r>
              <w:rPr>
                <w:color w:val="000000"/>
                <w:spacing w:val="0"/>
                <w:w w:val="100"/>
                <w:position w:val="0"/>
              </w:rPr>
              <w:t>23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2,865,857.26</w:t>
            </w:r>
          </w:p>
        </w:tc>
      </w:tr>
    </w:tbl>
    <w:p>
      <w:pPr>
        <w:sectPr>
          <w:headerReference w:type="default" r:id="rId89"/>
          <w:footerReference w:type="default" r:id="rId90"/>
          <w:headerReference w:type="even" r:id="rId91"/>
          <w:footerReference w:type="even" r:id="rId92"/>
          <w:footnotePr>
            <w:pos w:val="pageBottom"/>
            <w:numFmt w:val="decimal"/>
            <w:numRestart w:val="continuous"/>
          </w:footnotePr>
          <w:pgSz w:w="16840" w:h="11900" w:orient="landscape"/>
          <w:pgMar w:top="1124" w:right="1215" w:bottom="1266" w:left="1431" w:header="0" w:footer="3" w:gutter="0"/>
          <w:cols w:space="720"/>
          <w:noEndnote/>
          <w:rtlGutter w:val="0"/>
          <w:docGrid w:linePitch="360"/>
        </w:sectPr>
      </w:pPr>
    </w:p>
    <w:p>
      <w:pPr>
        <w:pStyle w:val="Style33"/>
        <w:keepNext/>
        <w:keepLines/>
        <w:widowControl w:val="0"/>
        <w:shd w:val="clear" w:color="auto" w:fill="auto"/>
        <w:bidi w:val="0"/>
        <w:spacing w:before="0" w:after="200" w:line="240" w:lineRule="auto"/>
        <w:ind w:left="0" w:right="0" w:firstLine="0"/>
        <w:jc w:val="left"/>
      </w:pPr>
      <w:bookmarkStart w:id="1927" w:name="bookmark1927"/>
      <w:bookmarkStart w:id="1928" w:name="bookmark1928"/>
      <w:bookmarkStart w:id="1929" w:name="bookmark1929"/>
      <w:bookmarkStart w:id="1930" w:name="bookmark1930"/>
      <w:r>
        <w:rPr>
          <w:color w:val="000000"/>
          <w:spacing w:val="0"/>
          <w:w w:val="100"/>
          <w:position w:val="0"/>
        </w:rPr>
        <w:t>5</w:t>
      </w:r>
      <w:bookmarkEnd w:id="1929"/>
      <w:r>
        <w:rPr>
          <w:color w:val="000000"/>
          <w:spacing w:val="0"/>
          <w:w w:val="100"/>
          <w:position w:val="0"/>
        </w:rPr>
        <w:t>7、所得税费用</w:t>
      </w:r>
      <w:bookmarkEnd w:id="1927"/>
      <w:bookmarkEnd w:id="1928"/>
      <w:bookmarkEnd w:id="1930"/>
    </w:p>
    <w:p>
      <w:pPr>
        <w:pStyle w:val="Style33"/>
        <w:keepNext/>
        <w:keepLines/>
        <w:widowControl w:val="0"/>
        <w:shd w:val="clear" w:color="auto" w:fill="auto"/>
        <w:bidi w:val="0"/>
        <w:spacing w:before="0" w:after="200" w:line="240" w:lineRule="auto"/>
        <w:ind w:left="0" w:right="0" w:firstLine="0"/>
        <w:jc w:val="left"/>
      </w:pPr>
      <w:bookmarkStart w:id="1927" w:name="bookmark1927"/>
      <w:bookmarkStart w:id="1928" w:name="bookmark1928"/>
      <w:bookmarkStart w:id="1931" w:name="bookmark1931"/>
      <w:r>
        <w:rPr>
          <w:color w:val="000000"/>
          <w:spacing w:val="0"/>
          <w:w w:val="100"/>
          <w:position w:val="0"/>
        </w:rPr>
        <w:t>（1）所得税费用表</w:t>
      </w:r>
      <w:bookmarkEnd w:id="1927"/>
      <w:bookmarkEnd w:id="1928"/>
      <w:bookmarkEnd w:id="1931"/>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204, </w:t>
            </w:r>
            <w:r>
              <w:rPr>
                <w:color w:val="000000"/>
                <w:spacing w:val="0"/>
                <w:w w:val="100"/>
                <w:position w:val="0"/>
              </w:rPr>
              <w:t>625,021.68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36,296,448.74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-10, </w:t>
            </w:r>
            <w:r>
              <w:rPr>
                <w:color w:val="000000"/>
                <w:spacing w:val="0"/>
                <w:w w:val="100"/>
                <w:position w:val="0"/>
              </w:rPr>
              <w:t xml:space="preserve">745, </w:t>
            </w:r>
            <w:r>
              <w:rPr>
                <w:color w:val="000000"/>
                <w:spacing w:val="0"/>
                <w:w w:val="100"/>
                <w:position w:val="0"/>
              </w:rPr>
              <w:t xml:space="preserve">446.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-12,697,310.37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193,879, </w:t>
            </w:r>
            <w:r>
              <w:rPr>
                <w:color w:val="000000"/>
                <w:spacing w:val="0"/>
                <w:w w:val="100"/>
                <w:position w:val="0"/>
              </w:rPr>
              <w:t xml:space="preserve">574. </w:t>
            </w:r>
            <w:r>
              <w:rPr>
                <w:color w:val="000000"/>
                <w:spacing w:val="0"/>
                <w:w w:val="100"/>
                <w:position w:val="0"/>
              </w:rPr>
              <w:t>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23,599,138.37</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932" w:name="bookmark1932"/>
      <w:bookmarkStart w:id="1933" w:name="bookmark1933"/>
      <w:bookmarkStart w:id="1934" w:name="bookmark1934"/>
      <w:r>
        <w:rPr>
          <w:color w:val="000000"/>
          <w:spacing w:val="0"/>
          <w:w w:val="100"/>
          <w:position w:val="0"/>
        </w:rPr>
        <w:t>（2）会计利润与所得税费用调整过程</w:t>
      </w:r>
      <w:bookmarkEnd w:id="1932"/>
      <w:bookmarkEnd w:id="1933"/>
      <w:bookmarkEnd w:id="1934"/>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1,234,617,669.71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按法定/适用税率计算的所得税费用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00" w:right="0" w:firstLine="0"/>
              <w:jc w:val="both"/>
            </w:pPr>
            <w:r>
              <w:rPr>
                <w:color w:val="000000"/>
                <w:spacing w:val="0"/>
                <w:w w:val="100"/>
                <w:position w:val="0"/>
              </w:rPr>
              <w:t xml:space="preserve">308, 654, </w:t>
            </w:r>
            <w:r>
              <w:rPr>
                <w:color w:val="000000"/>
                <w:spacing w:val="0"/>
                <w:w w:val="100"/>
                <w:position w:val="0"/>
              </w:rPr>
              <w:t>417.43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-216,164,812.84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00" w:right="0" w:firstLine="0"/>
              <w:jc w:val="both"/>
            </w:pPr>
            <w:r>
              <w:rPr>
                <w:color w:val="000000"/>
                <w:spacing w:val="0"/>
                <w:w w:val="100"/>
                <w:position w:val="0"/>
              </w:rPr>
              <w:t>-11,339, 113.49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00" w:right="0" w:firstLine="0"/>
              <w:jc w:val="both"/>
            </w:pPr>
            <w:r>
              <w:rPr>
                <w:color w:val="000000"/>
                <w:spacing w:val="0"/>
                <w:w w:val="100"/>
                <w:position w:val="0"/>
              </w:rPr>
              <w:t xml:space="preserve">-39, </w:t>
            </w:r>
            <w:r>
              <w:rPr>
                <w:color w:val="000000"/>
                <w:spacing w:val="0"/>
                <w:w w:val="100"/>
                <w:position w:val="0"/>
              </w:rPr>
              <w:t xml:space="preserve">614, </w:t>
            </w:r>
            <w:r>
              <w:rPr>
                <w:color w:val="000000"/>
                <w:spacing w:val="0"/>
                <w:w w:val="100"/>
                <w:position w:val="0"/>
              </w:rPr>
              <w:t xml:space="preserve">482. </w:t>
            </w:r>
            <w:r>
              <w:rPr>
                <w:color w:val="000000"/>
                <w:spacing w:val="0"/>
                <w:w w:val="100"/>
                <w:position w:val="0"/>
              </w:rPr>
              <w:t>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10,787,252.44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-6,482,281.48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00" w:right="0" w:firstLine="0"/>
              <w:jc w:val="both"/>
            </w:pPr>
            <w:r>
              <w:rPr>
                <w:color w:val="000000"/>
                <w:spacing w:val="0"/>
                <w:w w:val="100"/>
                <w:position w:val="0"/>
              </w:rPr>
              <w:t xml:space="preserve">146, </w:t>
            </w:r>
            <w:r>
              <w:rPr>
                <w:color w:val="000000"/>
                <w:spacing w:val="0"/>
                <w:w w:val="100"/>
                <w:position w:val="0"/>
              </w:rPr>
              <w:t>775,703.91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1,262,891.57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00" w:right="0" w:firstLine="0"/>
              <w:jc w:val="both"/>
            </w:pPr>
            <w:r>
              <w:rPr>
                <w:color w:val="000000"/>
                <w:spacing w:val="0"/>
                <w:w w:val="100"/>
                <w:position w:val="0"/>
              </w:rPr>
              <w:t xml:space="preserve">193,879, </w:t>
            </w:r>
            <w:r>
              <w:rPr>
                <w:color w:val="000000"/>
                <w:spacing w:val="0"/>
                <w:w w:val="100"/>
                <w:position w:val="0"/>
              </w:rPr>
              <w:t xml:space="preserve">574. </w:t>
            </w:r>
            <w:r>
              <w:rPr>
                <w:color w:val="000000"/>
                <w:spacing w:val="0"/>
                <w:w w:val="100"/>
                <w:position w:val="0"/>
              </w:rPr>
              <w:t>78</w:t>
            </w:r>
          </w:p>
        </w:tc>
      </w:tr>
    </w:tbl>
    <w:p>
      <w:pPr>
        <w:widowControl w:val="0"/>
        <w:spacing w:after="139" w:line="1" w:lineRule="exact"/>
      </w:pPr>
    </w:p>
    <w:p>
      <w:pPr>
        <w:pStyle w:val="Style33"/>
        <w:keepNext/>
        <w:keepLines/>
        <w:widowControl w:val="0"/>
        <w:shd w:val="clear" w:color="auto" w:fill="auto"/>
        <w:bidi w:val="0"/>
        <w:spacing w:before="0" w:after="200" w:line="240" w:lineRule="auto"/>
        <w:ind w:left="0" w:right="0" w:firstLine="0"/>
        <w:jc w:val="left"/>
      </w:pPr>
      <w:bookmarkStart w:id="1935" w:name="bookmark1935"/>
      <w:bookmarkStart w:id="1936" w:name="bookmark1936"/>
      <w:bookmarkStart w:id="1937" w:name="bookmark1937"/>
      <w:bookmarkStart w:id="1938" w:name="bookmark1938"/>
      <w:r>
        <w:rPr>
          <w:color w:val="000000"/>
          <w:spacing w:val="0"/>
          <w:w w:val="100"/>
          <w:position w:val="0"/>
        </w:rPr>
        <w:t>5</w:t>
      </w:r>
      <w:bookmarkEnd w:id="1937"/>
      <w:r>
        <w:rPr>
          <w:color w:val="000000"/>
          <w:spacing w:val="0"/>
          <w:w w:val="100"/>
          <w:position w:val="0"/>
        </w:rPr>
        <w:t>8、现金流量表项目</w:t>
      </w:r>
      <w:bookmarkEnd w:id="1935"/>
      <w:bookmarkEnd w:id="1936"/>
      <w:bookmarkEnd w:id="1938"/>
    </w:p>
    <w:p>
      <w:pPr>
        <w:pStyle w:val="Style33"/>
        <w:keepNext/>
        <w:keepLines/>
        <w:widowControl w:val="0"/>
        <w:shd w:val="clear" w:color="auto" w:fill="auto"/>
        <w:bidi w:val="0"/>
        <w:spacing w:before="0" w:after="200" w:line="240" w:lineRule="auto"/>
        <w:ind w:left="0" w:right="0" w:firstLine="0"/>
        <w:jc w:val="left"/>
      </w:pPr>
      <w:bookmarkStart w:id="1935" w:name="bookmark1935"/>
      <w:bookmarkStart w:id="1936" w:name="bookmark1936"/>
      <w:bookmarkStart w:id="1939" w:name="bookmark1939"/>
      <w:r>
        <w:rPr>
          <w:color w:val="000000"/>
          <w:spacing w:val="0"/>
          <w:w w:val="100"/>
          <w:position w:val="0"/>
        </w:rPr>
        <w:t>（1）收到的其他与经营活动有关的现金</w:t>
      </w:r>
      <w:bookmarkEnd w:id="1935"/>
      <w:bookmarkEnd w:id="1936"/>
      <w:bookmarkEnd w:id="1939"/>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248, </w:t>
            </w:r>
            <w:r>
              <w:rPr>
                <w:color w:val="000000"/>
                <w:spacing w:val="0"/>
                <w:w w:val="100"/>
                <w:position w:val="0"/>
              </w:rPr>
              <w:t>045,813.81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506, </w:t>
            </w:r>
            <w:r>
              <w:rPr>
                <w:color w:val="000000"/>
                <w:spacing w:val="0"/>
                <w:w w:val="100"/>
                <w:position w:val="0"/>
              </w:rPr>
              <w:t>521,918.38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206, </w:t>
            </w:r>
            <w:r>
              <w:rPr>
                <w:color w:val="000000"/>
                <w:spacing w:val="0"/>
                <w:w w:val="100"/>
                <w:position w:val="0"/>
              </w:rPr>
              <w:t>075,011.53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214, 139, </w:t>
            </w:r>
            <w:r>
              <w:rPr>
                <w:color w:val="000000"/>
                <w:spacing w:val="0"/>
                <w:w w:val="100"/>
                <w:position w:val="0"/>
              </w:rPr>
              <w:t xml:space="preserve">726. </w:t>
            </w:r>
            <w:r>
              <w:rPr>
                <w:color w:val="000000"/>
                <w:spacing w:val="0"/>
                <w:w w:val="100"/>
                <w:position w:val="0"/>
              </w:rPr>
              <w:t>56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26,254,298.66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51,954, </w:t>
            </w:r>
            <w:r>
              <w:rPr>
                <w:color w:val="000000"/>
                <w:spacing w:val="0"/>
                <w:w w:val="100"/>
                <w:position w:val="0"/>
              </w:rPr>
              <w:t>441.57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18, </w:t>
            </w:r>
            <w:r>
              <w:rPr>
                <w:color w:val="000000"/>
                <w:spacing w:val="0"/>
                <w:w w:val="100"/>
                <w:position w:val="0"/>
              </w:rPr>
              <w:t>632,831.09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 xml:space="preserve">333,441.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52,891,925.69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86,105,130.51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职工往来借款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22,821,751.79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22,241,984. </w:t>
            </w:r>
            <w:r>
              <w:rPr>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148, 591, </w:t>
            </w:r>
            <w:r>
              <w:rPr>
                <w:color w:val="000000"/>
                <w:spacing w:val="0"/>
                <w:w w:val="100"/>
                <w:position w:val="0"/>
              </w:rPr>
              <w:t xml:space="preserve">102.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43,961,962.24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723,312,735.23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933, 258, </w:t>
            </w:r>
            <w:r>
              <w:rPr>
                <w:color w:val="000000"/>
                <w:spacing w:val="0"/>
                <w:w w:val="100"/>
                <w:position w:val="0"/>
              </w:rPr>
              <w:t xml:space="preserve">604. </w:t>
            </w:r>
            <w:r>
              <w:rPr>
                <w:color w:val="000000"/>
                <w:spacing w:val="0"/>
                <w:w w:val="100"/>
                <w:position w:val="0"/>
              </w:rPr>
              <w:t>38</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940" w:name="bookmark1940"/>
      <w:bookmarkStart w:id="1941" w:name="bookmark1941"/>
      <w:bookmarkStart w:id="1942" w:name="bookmark1942"/>
      <w:r>
        <w:rPr>
          <w:color w:val="000000"/>
          <w:spacing w:val="0"/>
          <w:w w:val="100"/>
          <w:position w:val="0"/>
        </w:rPr>
        <w:t>(2)支付的其他与经营活动有关的现金</w:t>
      </w:r>
      <w:bookmarkEnd w:id="1940"/>
      <w:bookmarkEnd w:id="1941"/>
      <w:bookmarkEnd w:id="1942"/>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付现管理费用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131,016, </w:t>
            </w:r>
            <w:r>
              <w:rPr>
                <w:color w:val="000000"/>
                <w:spacing w:val="0"/>
                <w:w w:val="100"/>
                <w:position w:val="0"/>
              </w:rPr>
              <w:t xml:space="preserve">579.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120, </w:t>
            </w:r>
            <w:r>
              <w:rPr>
                <w:color w:val="000000"/>
                <w:spacing w:val="0"/>
                <w:w w:val="100"/>
                <w:position w:val="0"/>
              </w:rPr>
              <w:t>197,999.23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付现销售费用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189, </w:t>
            </w:r>
            <w:r>
              <w:rPr>
                <w:color w:val="000000"/>
                <w:spacing w:val="0"/>
                <w:w w:val="100"/>
                <w:position w:val="0"/>
              </w:rPr>
              <w:t xml:space="preserve">151,706.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183,335,362.44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132,412,566.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340, </w:t>
            </w:r>
            <w:r>
              <w:rPr>
                <w:color w:val="000000"/>
                <w:spacing w:val="0"/>
                <w:w w:val="100"/>
                <w:position w:val="0"/>
              </w:rPr>
              <w:t>509,819.69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155,598, </w:t>
            </w:r>
            <w:r>
              <w:rPr>
                <w:color w:val="000000"/>
                <w:spacing w:val="0"/>
                <w:w w:val="100"/>
                <w:position w:val="0"/>
              </w:rPr>
              <w:t xml:space="preserve">201.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83,767,409.88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职工往来借款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91,728, </w:t>
            </w:r>
            <w:r>
              <w:rPr>
                <w:color w:val="000000"/>
                <w:spacing w:val="0"/>
                <w:w w:val="100"/>
                <w:position w:val="0"/>
              </w:rPr>
              <w:t>938.48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51,314, </w:t>
            </w:r>
            <w:r>
              <w:rPr>
                <w:color w:val="000000"/>
                <w:spacing w:val="0"/>
                <w:w w:val="100"/>
                <w:position w:val="0"/>
              </w:rPr>
              <w:t xml:space="preserve">245. </w:t>
            </w:r>
            <w:r>
              <w:rPr>
                <w:color w:val="000000"/>
                <w:spacing w:val="0"/>
                <w:w w:val="100"/>
                <w:position w:val="0"/>
              </w:rPr>
              <w:t>65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48,530,764.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78,394,190.80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97,880,509.58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98,162,518.57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846, 319, </w:t>
            </w:r>
            <w:r>
              <w:rPr>
                <w:color w:val="000000"/>
                <w:spacing w:val="0"/>
                <w:w w:val="100"/>
                <w:position w:val="0"/>
              </w:rPr>
              <w:t xml:space="preserve">267. </w:t>
            </w:r>
            <w:r>
              <w:rPr>
                <w:color w:val="000000"/>
                <w:spacing w:val="0"/>
                <w:w w:val="100"/>
                <w:position w:val="0"/>
              </w:rPr>
              <w:t>07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955,681,546.26</w:t>
            </w:r>
          </w:p>
        </w:tc>
      </w:tr>
    </w:tbl>
    <w:p>
      <w:pPr>
        <w:widowControl w:val="0"/>
        <w:spacing w:after="319" w:line="1" w:lineRule="exact"/>
      </w:pPr>
    </w:p>
    <w:p>
      <w:pPr>
        <w:pStyle w:val="Style33"/>
        <w:keepNext/>
        <w:keepLines/>
        <w:widowControl w:val="0"/>
        <w:numPr>
          <w:ilvl w:val="0"/>
          <w:numId w:val="51"/>
        </w:numPr>
        <w:shd w:val="clear" w:color="auto" w:fill="auto"/>
        <w:bidi w:val="0"/>
        <w:spacing w:before="0" w:line="240" w:lineRule="auto"/>
        <w:ind w:left="0" w:right="0" w:firstLine="0"/>
        <w:jc w:val="left"/>
      </w:pPr>
      <w:bookmarkStart w:id="1943" w:name="bookmark1943"/>
      <w:bookmarkStart w:id="1944" w:name="bookmark1944"/>
      <w:bookmarkStart w:id="1945" w:name="bookmark1945"/>
      <w:bookmarkStart w:id="1946" w:name="bookmark1946"/>
      <w:bookmarkEnd w:id="1945"/>
      <w:r>
        <w:rPr>
          <w:color w:val="000000"/>
          <w:spacing w:val="0"/>
          <w:w w:val="100"/>
          <w:position w:val="0"/>
        </w:rPr>
        <w:t>收到的其他与投资活动有关的现金</w:t>
      </w:r>
      <w:bookmarkEnd w:id="1943"/>
      <w:bookmarkEnd w:id="1944"/>
      <w:bookmarkEnd w:id="1946"/>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取得国广华屏收到的现金净额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13,981,612.49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取得环球智达收到的现金净额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20, 884, </w:t>
            </w:r>
            <w:r>
              <w:rPr>
                <w:color w:val="000000"/>
                <w:spacing w:val="0"/>
                <w:w w:val="100"/>
                <w:position w:val="0"/>
              </w:rPr>
              <w:t>977.76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34, </w:t>
            </w:r>
            <w:r>
              <w:rPr>
                <w:color w:val="000000"/>
                <w:spacing w:val="0"/>
                <w:w w:val="100"/>
                <w:position w:val="0"/>
              </w:rPr>
              <w:t>866,590.25</w:t>
            </w:r>
          </w:p>
        </w:tc>
      </w:tr>
    </w:tbl>
    <w:p>
      <w:pPr>
        <w:widowControl w:val="0"/>
        <w:spacing w:after="319" w:line="1" w:lineRule="exact"/>
      </w:pPr>
    </w:p>
    <w:p>
      <w:pPr>
        <w:pStyle w:val="Style33"/>
        <w:keepNext/>
        <w:keepLines/>
        <w:widowControl w:val="0"/>
        <w:numPr>
          <w:ilvl w:val="0"/>
          <w:numId w:val="51"/>
        </w:numPr>
        <w:shd w:val="clear" w:color="auto" w:fill="auto"/>
        <w:bidi w:val="0"/>
        <w:spacing w:before="0" w:line="240" w:lineRule="auto"/>
        <w:ind w:left="0" w:right="0" w:firstLine="0"/>
        <w:jc w:val="left"/>
      </w:pPr>
      <w:bookmarkStart w:id="1947" w:name="bookmark1947"/>
      <w:bookmarkStart w:id="1948" w:name="bookmark1948"/>
      <w:bookmarkStart w:id="1949" w:name="bookmark1949"/>
      <w:bookmarkStart w:id="1950" w:name="bookmark1950"/>
      <w:bookmarkEnd w:id="1949"/>
      <w:r>
        <w:rPr>
          <w:color w:val="000000"/>
          <w:spacing w:val="0"/>
          <w:w w:val="100"/>
          <w:position w:val="0"/>
        </w:rPr>
        <w:t>支付的其他与投资活动有关的现金</w:t>
      </w:r>
      <w:bookmarkEnd w:id="1947"/>
      <w:bookmarkEnd w:id="1948"/>
      <w:bookmarkEnd w:id="1950"/>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支付购买精视文化尾款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86,400,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支付购买国视上海尾款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140, 000,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处置环球智达股权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164, 042, </w:t>
            </w:r>
            <w:r>
              <w:rPr>
                <w:color w:val="000000"/>
                <w:spacing w:val="0"/>
                <w:w w:val="100"/>
                <w:position w:val="0"/>
              </w:rPr>
              <w:t xml:space="preserve">126. </w:t>
            </w:r>
            <w:r>
              <w:rPr>
                <w:color w:val="000000"/>
                <w:spacing w:val="0"/>
                <w:w w:val="100"/>
                <w:position w:val="0"/>
              </w:rPr>
              <w:t>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164, 042, </w:t>
            </w:r>
            <w:r>
              <w:rPr>
                <w:color w:val="000000"/>
                <w:spacing w:val="0"/>
                <w:w w:val="100"/>
                <w:position w:val="0"/>
              </w:rPr>
              <w:t xml:space="preserve">126. </w:t>
            </w:r>
            <w:r>
              <w:rPr>
                <w:color w:val="000000"/>
                <w:spacing w:val="0"/>
                <w:w w:val="100"/>
                <w:position w:val="0"/>
              </w:rPr>
              <w:t>91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226, 400, </w:t>
            </w:r>
            <w:r>
              <w:rPr>
                <w:color w:val="000000"/>
                <w:spacing w:val="0"/>
                <w:w w:val="100"/>
                <w:position w:val="0"/>
              </w:rPr>
              <w:t xml:space="preserve">000. </w:t>
            </w:r>
            <w:r>
              <w:rPr>
                <w:color w:val="000000"/>
                <w:spacing w:val="0"/>
                <w:w w:val="100"/>
                <w:position w:val="0"/>
              </w:rPr>
              <w:t>00</w:t>
            </w:r>
          </w:p>
        </w:tc>
      </w:tr>
    </w:tbl>
    <w:p>
      <w:pPr>
        <w:widowControl w:val="0"/>
        <w:spacing w:after="319" w:line="1" w:lineRule="exact"/>
      </w:pPr>
    </w:p>
    <w:p>
      <w:pPr>
        <w:pStyle w:val="Style33"/>
        <w:keepNext/>
        <w:keepLines/>
        <w:widowControl w:val="0"/>
        <w:numPr>
          <w:ilvl w:val="0"/>
          <w:numId w:val="51"/>
        </w:numPr>
        <w:shd w:val="clear" w:color="auto" w:fill="auto"/>
        <w:bidi w:val="0"/>
        <w:spacing w:before="0" w:line="240" w:lineRule="auto"/>
        <w:ind w:left="0" w:right="0" w:firstLine="0"/>
        <w:jc w:val="left"/>
      </w:pPr>
      <w:bookmarkStart w:id="1951" w:name="bookmark1951"/>
      <w:bookmarkStart w:id="1952" w:name="bookmark1952"/>
      <w:bookmarkStart w:id="1953" w:name="bookmark1953"/>
      <w:bookmarkStart w:id="1954" w:name="bookmark1954"/>
      <w:bookmarkEnd w:id="1953"/>
      <w:r>
        <w:rPr>
          <w:color w:val="000000"/>
          <w:spacing w:val="0"/>
          <w:w w:val="100"/>
          <w:position w:val="0"/>
        </w:rPr>
        <w:t>收到的其他与筹资活动有关的现金</w:t>
      </w:r>
      <w:bookmarkEnd w:id="1951"/>
      <w:bookmarkEnd w:id="1952"/>
      <w:bookmarkEnd w:id="1954"/>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948, </w:t>
            </w:r>
            <w:r>
              <w:rPr>
                <w:color w:val="000000"/>
                <w:spacing w:val="0"/>
                <w:w w:val="100"/>
                <w:position w:val="0"/>
              </w:rPr>
              <w:t xml:space="preserve">234. </w:t>
            </w:r>
            <w:r>
              <w:rPr>
                <w:color w:val="000000"/>
                <w:spacing w:val="0"/>
                <w:w w:val="100"/>
                <w:position w:val="0"/>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948, </w:t>
            </w:r>
            <w:r>
              <w:rPr>
                <w:color w:val="000000"/>
                <w:spacing w:val="0"/>
                <w:w w:val="100"/>
                <w:position w:val="0"/>
              </w:rPr>
              <w:t xml:space="preserve">234. </w:t>
            </w:r>
            <w:r>
              <w:rPr>
                <w:color w:val="000000"/>
                <w:spacing w:val="0"/>
                <w:w w:val="100"/>
                <w:position w:val="0"/>
              </w:rPr>
              <w:t>21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200, </w:t>
            </w:r>
            <w:r>
              <w:rPr>
                <w:color w:val="000000"/>
                <w:spacing w:val="0"/>
                <w:w w:val="100"/>
                <w:position w:val="0"/>
              </w:rPr>
              <w:t xml:space="preserve">000. </w:t>
            </w:r>
            <w:r>
              <w:rPr>
                <w:color w:val="000000"/>
                <w:spacing w:val="0"/>
                <w:w w:val="100"/>
                <w:position w:val="0"/>
              </w:rPr>
              <w:t>00</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955" w:name="bookmark1955"/>
      <w:bookmarkStart w:id="1956" w:name="bookmark1956"/>
      <w:bookmarkStart w:id="1957" w:name="bookmark1957"/>
      <w:bookmarkStart w:id="1958" w:name="bookmark1958"/>
      <w:r>
        <w:rPr>
          <w:color w:val="000000"/>
          <w:spacing w:val="0"/>
          <w:w w:val="100"/>
          <w:position w:val="0"/>
        </w:rPr>
        <w:t>（</w:t>
      </w:r>
      <w:bookmarkEnd w:id="1957"/>
      <w:r>
        <w:rPr>
          <w:color w:val="000000"/>
          <w:spacing w:val="0"/>
          <w:w w:val="100"/>
          <w:position w:val="0"/>
        </w:rPr>
        <w:t>6）支付的其他与筹资活动有关的现金</w:t>
      </w:r>
      <w:bookmarkEnd w:id="1955"/>
      <w:bookmarkEnd w:id="1956"/>
      <w:bookmarkEnd w:id="1958"/>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发行股票中介机构费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7,529, </w:t>
            </w:r>
            <w:r>
              <w:rPr>
                <w:color w:val="000000"/>
                <w:spacing w:val="0"/>
                <w:w w:val="100"/>
                <w:position w:val="0"/>
              </w:rPr>
              <w:t>471.45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通达云减少注册资本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4, 000,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11,529,471.45</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5</w:t>
      </w:r>
      <w:bookmarkEnd w:id="1961"/>
      <w:r>
        <w:rPr>
          <w:color w:val="000000"/>
          <w:spacing w:val="0"/>
          <w:w w:val="100"/>
          <w:position w:val="0"/>
        </w:rPr>
        <w:t>9、现金流量表补充资料</w:t>
      </w:r>
      <w:bookmarkEnd w:id="1959"/>
      <w:bookmarkEnd w:id="1960"/>
      <w:bookmarkEnd w:id="1962"/>
    </w:p>
    <w:p>
      <w:pPr>
        <w:pStyle w:val="Style33"/>
        <w:keepNext/>
        <w:keepLines/>
        <w:widowControl w:val="0"/>
        <w:shd w:val="clear" w:color="auto" w:fill="auto"/>
        <w:bidi w:val="0"/>
        <w:spacing w:before="0" w:line="240" w:lineRule="auto"/>
        <w:ind w:left="0" w:right="0" w:firstLine="0"/>
        <w:jc w:val="left"/>
      </w:pPr>
      <w:bookmarkStart w:id="1959" w:name="bookmark1959"/>
      <w:bookmarkStart w:id="1960" w:name="bookmark1960"/>
      <w:bookmarkStart w:id="1963" w:name="bookmark1963"/>
      <w:r>
        <w:rPr>
          <w:color w:val="000000"/>
          <w:spacing w:val="0"/>
          <w:w w:val="100"/>
          <w:position w:val="0"/>
        </w:rPr>
        <w:t>（1）现金流量表补充资料</w:t>
      </w:r>
      <w:bookmarkEnd w:id="1959"/>
      <w:bookmarkEnd w:id="1960"/>
      <w:bookmarkEnd w:id="1963"/>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6245"/>
        <w:gridCol w:w="1704"/>
        <w:gridCol w:w="163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1,040,738, </w:t>
            </w:r>
            <w:r>
              <w:rPr>
                <w:color w:val="000000"/>
                <w:spacing w:val="0"/>
                <w:w w:val="100"/>
                <w:position w:val="0"/>
              </w:rPr>
              <w:t xml:space="preserve">094.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896,797,103.22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238, </w:t>
            </w:r>
            <w:r>
              <w:rPr>
                <w:color w:val="000000"/>
                <w:spacing w:val="0"/>
                <w:w w:val="100"/>
                <w:position w:val="0"/>
              </w:rPr>
              <w:t>602,283.01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49, 779, </w:t>
            </w:r>
            <w:r>
              <w:rPr>
                <w:color w:val="000000"/>
                <w:spacing w:val="0"/>
                <w:w w:val="100"/>
                <w:position w:val="0"/>
              </w:rPr>
              <w:t xml:space="preserve">495. </w:t>
            </w:r>
            <w:r>
              <w:rPr>
                <w:color w:val="000000"/>
                <w:spacing w:val="0"/>
                <w:w w:val="100"/>
                <w:position w:val="0"/>
              </w:rPr>
              <w:t>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104, 020, </w:t>
            </w:r>
            <w:r>
              <w:rPr>
                <w:color w:val="000000"/>
                <w:spacing w:val="0"/>
                <w:w w:val="100"/>
                <w:position w:val="0"/>
              </w:rPr>
              <w:t xml:space="preserve">780.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121,313, </w:t>
            </w:r>
            <w:r>
              <w:rPr>
                <w:color w:val="000000"/>
                <w:spacing w:val="0"/>
                <w:w w:val="100"/>
                <w:position w:val="0"/>
              </w:rPr>
              <w:t xml:space="preserve">409. </w:t>
            </w:r>
            <w:r>
              <w:rPr>
                <w:color w:val="000000"/>
                <w:spacing w:val="0"/>
                <w:w w:val="100"/>
                <w:position w:val="0"/>
              </w:rPr>
              <w:t>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32, 679, </w:t>
            </w:r>
            <w:r>
              <w:rPr>
                <w:color w:val="000000"/>
                <w:spacing w:val="0"/>
                <w:w w:val="100"/>
                <w:position w:val="0"/>
              </w:rPr>
              <w:t xml:space="preserve">284.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26, 024, </w:t>
            </w:r>
            <w:r>
              <w:rPr>
                <w:color w:val="000000"/>
                <w:spacing w:val="0"/>
                <w:w w:val="100"/>
                <w:position w:val="0"/>
              </w:rPr>
              <w:t xml:space="preserve">095. </w:t>
            </w:r>
            <w:r>
              <w:rPr>
                <w:color w:val="000000"/>
                <w:spacing w:val="0"/>
                <w:w w:val="100"/>
                <w:position w:val="0"/>
              </w:rPr>
              <w:t>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21,913,537.07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13,531,728.23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处置固定资产、无形资产和其他长期资产的损失（收益以“一”号填列）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-399, 497. </w:t>
            </w:r>
            <w:r>
              <w:rPr>
                <w:color w:val="000000"/>
                <w:spacing w:val="0"/>
                <w:w w:val="100"/>
                <w:position w:val="0"/>
              </w:rPr>
              <w:t>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-282,721.66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公允价值变动损失（收益以“一”号填列）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-14, </w:t>
            </w:r>
            <w:r>
              <w:rPr>
                <w:color w:val="000000"/>
                <w:spacing w:val="0"/>
                <w:w w:val="100"/>
                <w:position w:val="0"/>
              </w:rPr>
              <w:t xml:space="preserve">948, </w:t>
            </w:r>
            <w:r>
              <w:rPr>
                <w:color w:val="000000"/>
                <w:spacing w:val="0"/>
                <w:w w:val="100"/>
                <w:position w:val="0"/>
              </w:rPr>
              <w:t xml:space="preserve">033.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33,603,301.46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财务费用（收益以“一”号填列）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79, 441, </w:t>
            </w:r>
            <w:r>
              <w:rPr>
                <w:color w:val="000000"/>
                <w:spacing w:val="0"/>
                <w:w w:val="100"/>
                <w:position w:val="0"/>
              </w:rPr>
              <w:t xml:space="preserve">652.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79, 005, </w:t>
            </w:r>
            <w:r>
              <w:rPr>
                <w:color w:val="000000"/>
                <w:spacing w:val="0"/>
                <w:w w:val="100"/>
                <w:position w:val="0"/>
              </w:rPr>
              <w:t xml:space="preserve">738. </w:t>
            </w:r>
            <w:r>
              <w:rPr>
                <w:color w:val="000000"/>
                <w:spacing w:val="0"/>
                <w:w w:val="100"/>
                <w:position w:val="0"/>
              </w:rPr>
              <w:t>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投资损失（收益以“一”号填列）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-921,086,197.78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-148, </w:t>
            </w:r>
            <w:r>
              <w:rPr>
                <w:color w:val="000000"/>
                <w:spacing w:val="0"/>
                <w:w w:val="100"/>
                <w:position w:val="0"/>
              </w:rPr>
              <w:t xml:space="preserve">609, </w:t>
            </w:r>
            <w:r>
              <w:rPr>
                <w:color w:val="000000"/>
                <w:spacing w:val="0"/>
                <w:w w:val="100"/>
                <w:position w:val="0"/>
              </w:rPr>
              <w:t xml:space="preserve">537. </w:t>
            </w:r>
            <w:r>
              <w:rPr>
                <w:color w:val="000000"/>
                <w:spacing w:val="0"/>
                <w:w w:val="100"/>
                <w:position w:val="0"/>
              </w:rPr>
              <w:t>02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递延所得税资产减少（增加以“一”号填列）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-10, </w:t>
            </w:r>
            <w:r>
              <w:rPr>
                <w:color w:val="000000"/>
                <w:spacing w:val="0"/>
                <w:w w:val="100"/>
                <w:position w:val="0"/>
              </w:rPr>
              <w:t xml:space="preserve">745, </w:t>
            </w:r>
            <w:r>
              <w:rPr>
                <w:color w:val="000000"/>
                <w:spacing w:val="0"/>
                <w:w w:val="100"/>
                <w:position w:val="0"/>
              </w:rPr>
              <w:t xml:space="preserve">446.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-5,876,016.77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递延所得税负债增加（减少以“一”号填列）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-24,555,227.69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-6, 821,293.60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存货的减少（增加以“一”号填列）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-8,705,073.24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63, 121, </w:t>
            </w:r>
            <w:r>
              <w:rPr>
                <w:color w:val="000000"/>
                <w:spacing w:val="0"/>
                <w:w w:val="100"/>
                <w:position w:val="0"/>
              </w:rPr>
              <w:t xml:space="preserve">159. </w:t>
            </w:r>
            <w:r>
              <w:rPr>
                <w:color w:val="000000"/>
                <w:spacing w:val="0"/>
                <w:w w:val="100"/>
                <w:position w:val="0"/>
              </w:rPr>
              <w:t>31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经营性应收项目的减少（增加以“一”号填列）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-130, </w:t>
            </w:r>
            <w:r>
              <w:rPr>
                <w:color w:val="000000"/>
                <w:spacing w:val="0"/>
                <w:w w:val="100"/>
                <w:position w:val="0"/>
              </w:rPr>
              <w:t xml:space="preserve">456, </w:t>
            </w:r>
            <w:r>
              <w:rPr>
                <w:color w:val="000000"/>
                <w:spacing w:val="0"/>
                <w:w w:val="100"/>
                <w:position w:val="0"/>
              </w:rPr>
              <w:t xml:space="preserve">028.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14, 284, </w:t>
            </w:r>
            <w:r>
              <w:rPr>
                <w:color w:val="000000"/>
                <w:spacing w:val="0"/>
                <w:w w:val="100"/>
                <w:position w:val="0"/>
              </w:rPr>
              <w:t xml:space="preserve">904. </w:t>
            </w:r>
            <w:r>
              <w:rPr>
                <w:color w:val="000000"/>
                <w:spacing w:val="0"/>
                <w:w w:val="100"/>
                <w:position w:val="0"/>
              </w:rPr>
              <w:t>29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经营性应付项目的增加（减少以“一”号填列）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275, 636, </w:t>
            </w:r>
            <w:r>
              <w:rPr>
                <w:color w:val="000000"/>
                <w:spacing w:val="0"/>
                <w:w w:val="100"/>
                <w:position w:val="0"/>
              </w:rPr>
              <w:t xml:space="preserve">908.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-313,228, 341. </w:t>
            </w:r>
            <w:r>
              <w:rPr>
                <w:color w:val="000000"/>
                <w:spacing w:val="0"/>
                <w:w w:val="100"/>
                <w:position w:val="0"/>
              </w:rPr>
              <w:t>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-1,553,000.00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680, 584, </w:t>
            </w:r>
            <w:r>
              <w:rPr>
                <w:color w:val="000000"/>
                <w:spacing w:val="0"/>
                <w:w w:val="100"/>
                <w:position w:val="0"/>
              </w:rPr>
              <w:t xml:space="preserve">035.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822, 643, </w:t>
            </w:r>
            <w:r>
              <w:rPr>
                <w:color w:val="000000"/>
                <w:spacing w:val="0"/>
                <w:w w:val="100"/>
                <w:position w:val="0"/>
              </w:rPr>
              <w:t xml:space="preserve">024. </w:t>
            </w:r>
            <w:r>
              <w:rPr>
                <w:color w:val="000000"/>
                <w:spacing w:val="0"/>
                <w:w w:val="100"/>
                <w:position w:val="0"/>
              </w:rPr>
              <w:t>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2, 754, 720, </w:t>
            </w:r>
            <w:r>
              <w:rPr>
                <w:color w:val="000000"/>
                <w:spacing w:val="0"/>
                <w:w w:val="100"/>
                <w:position w:val="0"/>
              </w:rPr>
              <w:t xml:space="preserve">894. </w:t>
            </w:r>
            <w:r>
              <w:rPr>
                <w:color w:val="000000"/>
                <w:spacing w:val="0"/>
                <w:w w:val="100"/>
                <w:position w:val="0"/>
              </w:rPr>
              <w:t>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3, 134, 112, </w:t>
            </w:r>
            <w:r>
              <w:rPr>
                <w:color w:val="000000"/>
                <w:spacing w:val="0"/>
                <w:w w:val="100"/>
                <w:position w:val="0"/>
              </w:rPr>
              <w:t xml:space="preserve">903. </w:t>
            </w:r>
            <w:r>
              <w:rPr>
                <w:color w:val="000000"/>
                <w:spacing w:val="0"/>
                <w:w w:val="100"/>
                <w:position w:val="0"/>
              </w:rPr>
              <w:t>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3, 134, 112, </w:t>
            </w:r>
            <w:r>
              <w:rPr>
                <w:color w:val="000000"/>
                <w:spacing w:val="0"/>
                <w:w w:val="100"/>
                <w:position w:val="0"/>
              </w:rPr>
              <w:t xml:space="preserve">903.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1,771,971,676.73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-379, </w:t>
            </w:r>
            <w:r>
              <w:rPr>
                <w:color w:val="000000"/>
                <w:spacing w:val="0"/>
                <w:w w:val="100"/>
                <w:position w:val="0"/>
              </w:rPr>
              <w:t xml:space="preserve">392, </w:t>
            </w:r>
            <w:r>
              <w:rPr>
                <w:color w:val="000000"/>
                <w:spacing w:val="0"/>
                <w:w w:val="100"/>
                <w:position w:val="0"/>
              </w:rPr>
              <w:t xml:space="preserve">009. </w:t>
            </w:r>
            <w:r>
              <w:rPr>
                <w:color w:val="000000"/>
                <w:spacing w:val="0"/>
                <w:w w:val="100"/>
                <w:position w:val="0"/>
              </w:rPr>
              <w:t>45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1,362, </w:t>
            </w:r>
            <w:r>
              <w:rPr>
                <w:color w:val="000000"/>
                <w:spacing w:val="0"/>
                <w:w w:val="100"/>
                <w:position w:val="0"/>
              </w:rPr>
              <w:t xml:space="preserve">141,227. </w:t>
            </w:r>
            <w:r>
              <w:rPr>
                <w:color w:val="000000"/>
                <w:spacing w:val="0"/>
                <w:w w:val="100"/>
                <w:position w:val="0"/>
              </w:rPr>
              <w:t>18</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680"/>
        <w:jc w:val="left"/>
      </w:pPr>
      <w:bookmarkStart w:id="1964" w:name="bookmark1964"/>
      <w:bookmarkStart w:id="1965" w:name="bookmark1965"/>
      <w:bookmarkStart w:id="1966" w:name="bookmark1966"/>
      <w:r>
        <w:rPr>
          <w:color w:val="000000"/>
          <w:spacing w:val="0"/>
          <w:w w:val="100"/>
          <w:position w:val="0"/>
        </w:rPr>
        <w:t>(2)本期支付的取得子公司的现金净额</w:t>
      </w:r>
      <w:bookmarkEnd w:id="1964"/>
      <w:bookmarkEnd w:id="1965"/>
      <w:bookmarkEnd w:id="1966"/>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2, 400,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瀚祥拓睿</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2, 400,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18,220. </w:t>
            </w:r>
            <w:r>
              <w:rPr>
                <w:color w:val="000000"/>
                <w:spacing w:val="0"/>
                <w:w w:val="100"/>
                <w:position w:val="0"/>
              </w:rPr>
              <w:t>16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瀚祥拓睿</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18,220. </w:t>
            </w:r>
            <w:r>
              <w:rPr>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2,381,779.84</w:t>
            </w:r>
          </w:p>
        </w:tc>
      </w:tr>
    </w:tbl>
    <w:p>
      <w:pPr>
        <w:widowControl w:val="0"/>
        <w:spacing w:after="319" w:line="1" w:lineRule="exact"/>
      </w:pPr>
    </w:p>
    <w:p>
      <w:pPr>
        <w:pStyle w:val="Style33"/>
        <w:keepNext/>
        <w:keepLines/>
        <w:widowControl w:val="0"/>
        <w:numPr>
          <w:ilvl w:val="0"/>
          <w:numId w:val="53"/>
        </w:numPr>
        <w:shd w:val="clear" w:color="auto" w:fill="auto"/>
        <w:bidi w:val="0"/>
        <w:spacing w:before="0" w:line="240" w:lineRule="auto"/>
        <w:ind w:left="0" w:right="0" w:firstLine="680"/>
        <w:jc w:val="left"/>
      </w:pPr>
      <w:bookmarkStart w:id="1967" w:name="bookmark1967"/>
      <w:bookmarkStart w:id="1968" w:name="bookmark1968"/>
      <w:bookmarkStart w:id="1969" w:name="bookmark1969"/>
      <w:bookmarkStart w:id="1970" w:name="bookmark1970"/>
      <w:bookmarkEnd w:id="1969"/>
      <w:r>
        <w:rPr>
          <w:color w:val="000000"/>
          <w:spacing w:val="0"/>
          <w:w w:val="100"/>
          <w:position w:val="0"/>
        </w:rPr>
        <w:t>本期收到的处置子公司的现金净额</w:t>
      </w:r>
      <w:bookmarkEnd w:id="1967"/>
      <w:bookmarkEnd w:id="1968"/>
      <w:bookmarkEnd w:id="1970"/>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215, </w:t>
            </w:r>
            <w:r>
              <w:rPr>
                <w:color w:val="000000"/>
                <w:spacing w:val="0"/>
                <w:w w:val="100"/>
                <w:position w:val="0"/>
              </w:rPr>
              <w:t xml:space="preserve">100.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爱达展览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215, </w:t>
            </w:r>
            <w:r>
              <w:rPr>
                <w:color w:val="000000"/>
                <w:spacing w:val="0"/>
                <w:w w:val="100"/>
                <w:position w:val="0"/>
              </w:rPr>
              <w:t xml:space="preserve">100.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121,780.23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爱达展览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121,780.23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93,319.77</w:t>
            </w:r>
          </w:p>
        </w:tc>
      </w:tr>
    </w:tbl>
    <w:p>
      <w:pPr>
        <w:widowControl w:val="0"/>
        <w:spacing w:after="319" w:line="1" w:lineRule="exact"/>
      </w:pPr>
    </w:p>
    <w:p>
      <w:pPr>
        <w:pStyle w:val="Style33"/>
        <w:keepNext/>
        <w:keepLines/>
        <w:widowControl w:val="0"/>
        <w:numPr>
          <w:ilvl w:val="0"/>
          <w:numId w:val="53"/>
        </w:numPr>
        <w:shd w:val="clear" w:color="auto" w:fill="auto"/>
        <w:bidi w:val="0"/>
        <w:spacing w:before="0" w:line="240" w:lineRule="auto"/>
        <w:ind w:left="0" w:right="0" w:firstLine="680"/>
        <w:jc w:val="left"/>
      </w:pPr>
      <w:bookmarkStart w:id="1971" w:name="bookmark1971"/>
      <w:bookmarkStart w:id="1972" w:name="bookmark1972"/>
      <w:bookmarkStart w:id="1973" w:name="bookmark1973"/>
      <w:bookmarkStart w:id="1974" w:name="bookmark1974"/>
      <w:bookmarkEnd w:id="1973"/>
      <w:r>
        <w:rPr>
          <w:color w:val="000000"/>
          <w:spacing w:val="0"/>
          <w:w w:val="100"/>
          <w:position w:val="0"/>
        </w:rPr>
        <w:t>现金和现金等价物的构成</w:t>
      </w:r>
      <w:bookmarkEnd w:id="1971"/>
      <w:bookmarkEnd w:id="1972"/>
      <w:bookmarkEnd w:id="1974"/>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pPr>
            <w:r>
              <w:rPr>
                <w:color w:val="000000"/>
                <w:spacing w:val="0"/>
                <w:w w:val="100"/>
                <w:position w:val="0"/>
              </w:rPr>
              <w:t xml:space="preserve">2, 754, 720, </w:t>
            </w:r>
            <w:r>
              <w:rPr>
                <w:color w:val="000000"/>
                <w:spacing w:val="0"/>
                <w:w w:val="100"/>
                <w:position w:val="0"/>
              </w:rPr>
              <w:t xml:space="preserve">894. </w:t>
            </w:r>
            <w:r>
              <w:rPr>
                <w:color w:val="000000"/>
                <w:spacing w:val="0"/>
                <w:w w:val="100"/>
                <w:position w:val="0"/>
              </w:rPr>
              <w:t>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both"/>
            </w:pPr>
            <w:r>
              <w:rPr>
                <w:color w:val="000000"/>
                <w:spacing w:val="0"/>
                <w:w w:val="100"/>
                <w:position w:val="0"/>
              </w:rPr>
              <w:t xml:space="preserve">3, </w:t>
            </w:r>
            <w:r>
              <w:rPr>
                <w:color w:val="000000"/>
                <w:spacing w:val="0"/>
                <w:w w:val="100"/>
                <w:position w:val="0"/>
              </w:rPr>
              <w:t>134,112,903.91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685,310. </w:t>
            </w:r>
            <w:r>
              <w:rPr>
                <w:color w:val="000000"/>
                <w:spacing w:val="0"/>
                <w:w w:val="100"/>
                <w:position w:val="0"/>
              </w:rPr>
              <w:t>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859, </w:t>
            </w:r>
            <w:r>
              <w:rPr>
                <w:color w:val="000000"/>
                <w:spacing w:val="0"/>
                <w:w w:val="100"/>
                <w:position w:val="0"/>
              </w:rPr>
              <w:t>231.45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pPr>
            <w:r>
              <w:rPr>
                <w:color w:val="000000"/>
                <w:spacing w:val="0"/>
                <w:w w:val="100"/>
                <w:position w:val="0"/>
              </w:rPr>
              <w:t xml:space="preserve">2, 266, 925, </w:t>
            </w:r>
            <w:r>
              <w:rPr>
                <w:color w:val="000000"/>
                <w:spacing w:val="0"/>
                <w:w w:val="100"/>
                <w:position w:val="0"/>
              </w:rPr>
              <w:t xml:space="preserve">989.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both"/>
            </w:pPr>
            <w:r>
              <w:rPr>
                <w:color w:val="000000"/>
                <w:spacing w:val="0"/>
                <w:w w:val="100"/>
                <w:position w:val="0"/>
              </w:rPr>
              <w:t xml:space="preserve">2,872,429, </w:t>
            </w:r>
            <w:r>
              <w:rPr>
                <w:color w:val="000000"/>
                <w:spacing w:val="0"/>
                <w:w w:val="100"/>
                <w:position w:val="0"/>
              </w:rPr>
              <w:t>165.24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487,109,593.71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260, 824, </w:t>
            </w:r>
            <w:r>
              <w:rPr>
                <w:color w:val="000000"/>
                <w:spacing w:val="0"/>
                <w:w w:val="100"/>
                <w:position w:val="0"/>
              </w:rPr>
              <w:t xml:space="preserve">507. </w:t>
            </w:r>
            <w:r>
              <w:rPr>
                <w:color w:val="000000"/>
                <w:spacing w:val="0"/>
                <w:w w:val="100"/>
                <w:position w:val="0"/>
              </w:rPr>
              <w:t>22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pPr>
            <w:r>
              <w:rPr>
                <w:color w:val="000000"/>
                <w:spacing w:val="0"/>
                <w:w w:val="100"/>
                <w:position w:val="0"/>
              </w:rPr>
              <w:t xml:space="preserve">2, 754, 720, </w:t>
            </w:r>
            <w:r>
              <w:rPr>
                <w:color w:val="000000"/>
                <w:spacing w:val="0"/>
                <w:w w:val="100"/>
                <w:position w:val="0"/>
              </w:rPr>
              <w:t xml:space="preserve">894. </w:t>
            </w:r>
            <w:r>
              <w:rPr>
                <w:color w:val="000000"/>
                <w:spacing w:val="0"/>
                <w:w w:val="100"/>
                <w:position w:val="0"/>
              </w:rPr>
              <w:t>46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both"/>
            </w:pPr>
            <w:r>
              <w:rPr>
                <w:color w:val="000000"/>
                <w:spacing w:val="0"/>
                <w:w w:val="100"/>
                <w:position w:val="0"/>
              </w:rPr>
              <w:t xml:space="preserve">3, </w:t>
            </w:r>
            <w:r>
              <w:rPr>
                <w:color w:val="000000"/>
                <w:spacing w:val="0"/>
                <w:w w:val="100"/>
                <w:position w:val="0"/>
              </w:rPr>
              <w:t>134,112,903.91</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560"/>
        <w:jc w:val="left"/>
      </w:pPr>
      <w:bookmarkStart w:id="1975" w:name="bookmark1975"/>
      <w:bookmarkStart w:id="1976" w:name="bookmark1976"/>
      <w:bookmarkStart w:id="1977" w:name="bookmark1977"/>
      <w:bookmarkStart w:id="1978" w:name="bookmark1978"/>
      <w:r>
        <w:rPr>
          <w:color w:val="000000"/>
          <w:spacing w:val="0"/>
          <w:w w:val="100"/>
          <w:position w:val="0"/>
        </w:rPr>
        <w:t>6</w:t>
      </w:r>
      <w:bookmarkEnd w:id="1977"/>
      <w:r>
        <w:rPr>
          <w:color w:val="000000"/>
          <w:spacing w:val="0"/>
          <w:w w:val="100"/>
          <w:position w:val="0"/>
        </w:rPr>
        <w:t>0、所有权或使用权受到限制的资产</w:t>
      </w:r>
      <w:bookmarkEnd w:id="1975"/>
      <w:bookmarkEnd w:id="1976"/>
      <w:bookmarkEnd w:id="1978"/>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color w:val="000000"/>
                <w:spacing w:val="0"/>
                <w:w w:val="100"/>
                <w:position w:val="0"/>
              </w:rPr>
              <w:t xml:space="preserve">8, 748, </w:t>
            </w:r>
            <w:r>
              <w:rPr>
                <w:color w:val="000000"/>
                <w:spacing w:val="0"/>
                <w:w w:val="100"/>
                <w:position w:val="0"/>
              </w:rPr>
              <w:t xml:space="preserve">988. </w:t>
            </w:r>
            <w:r>
              <w:rPr>
                <w:color w:val="000000"/>
                <w:spacing w:val="0"/>
                <w:w w:val="100"/>
                <w:position w:val="0"/>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color w:val="000000"/>
                <w:spacing w:val="0"/>
                <w:w w:val="100"/>
                <w:position w:val="0"/>
              </w:rPr>
              <w:t xml:space="preserve">8, 748, </w:t>
            </w:r>
            <w:r>
              <w:rPr>
                <w:color w:val="000000"/>
                <w:spacing w:val="0"/>
                <w:w w:val="100"/>
                <w:position w:val="0"/>
              </w:rPr>
              <w:t xml:space="preserve">988. </w:t>
            </w:r>
            <w:r>
              <w:rPr>
                <w:color w:val="000000"/>
                <w:spacing w:val="0"/>
                <w:w w:val="100"/>
                <w:position w:val="0"/>
              </w:rPr>
              <w:t>94</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560"/>
        <w:jc w:val="left"/>
      </w:pPr>
      <w:bookmarkStart w:id="1979" w:name="bookmark1979"/>
      <w:bookmarkStart w:id="1980" w:name="bookmark1980"/>
      <w:bookmarkStart w:id="1981" w:name="bookmark1981"/>
      <w:bookmarkStart w:id="1982" w:name="bookmark1982"/>
      <w:r>
        <w:rPr>
          <w:color w:val="000000"/>
          <w:spacing w:val="0"/>
          <w:w w:val="100"/>
          <w:position w:val="0"/>
        </w:rPr>
        <w:t>6</w:t>
      </w:r>
      <w:bookmarkEnd w:id="1981"/>
      <w:r>
        <w:rPr>
          <w:color w:val="000000"/>
          <w:spacing w:val="0"/>
          <w:w w:val="100"/>
          <w:position w:val="0"/>
        </w:rPr>
        <w:t>1、外币货币性项目</w:t>
      </w:r>
      <w:bookmarkEnd w:id="1979"/>
      <w:bookmarkEnd w:id="1980"/>
      <w:bookmarkEnd w:id="1982"/>
    </w:p>
    <w:p>
      <w:pPr>
        <w:pStyle w:val="Style33"/>
        <w:keepNext/>
        <w:keepLines/>
        <w:widowControl w:val="0"/>
        <w:shd w:val="clear" w:color="auto" w:fill="auto"/>
        <w:bidi w:val="0"/>
        <w:spacing w:before="0" w:line="240" w:lineRule="auto"/>
        <w:ind w:left="0" w:right="0" w:firstLine="560"/>
        <w:jc w:val="left"/>
      </w:pPr>
      <w:bookmarkStart w:id="1979" w:name="bookmark1979"/>
      <w:bookmarkStart w:id="1980" w:name="bookmark1980"/>
      <w:bookmarkStart w:id="1983" w:name="bookmark1983"/>
      <w:r>
        <w:rPr>
          <w:color w:val="000000"/>
          <w:spacing w:val="0"/>
          <w:w w:val="100"/>
          <w:position w:val="0"/>
        </w:rPr>
        <w:t>（1）外币货币性项目</w:t>
      </w:r>
      <w:bookmarkEnd w:id="1979"/>
      <w:bookmarkEnd w:id="1980"/>
      <w:bookmarkEnd w:id="1983"/>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58, </w:t>
            </w:r>
            <w:r>
              <w:rPr>
                <w:color w:val="000000"/>
                <w:spacing w:val="0"/>
                <w:w w:val="100"/>
                <w:position w:val="0"/>
              </w:rPr>
              <w:t xml:space="preserve">650. </w:t>
            </w:r>
            <w:r>
              <w:rPr>
                <w:color w:val="000000"/>
                <w:spacing w:val="0"/>
                <w:w w:val="100"/>
                <w:position w:val="0"/>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6. </w:t>
            </w:r>
            <w:r>
              <w:rPr>
                <w:color w:val="000000"/>
                <w:spacing w:val="0"/>
                <w:w w:val="100"/>
                <w:position w:val="0"/>
              </w:rPr>
              <w:t>9370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406, </w:t>
            </w:r>
            <w:r>
              <w:rPr>
                <w:color w:val="000000"/>
                <w:spacing w:val="0"/>
                <w:w w:val="100"/>
                <w:position w:val="0"/>
              </w:rPr>
              <w:t xml:space="preserve">855. </w:t>
            </w:r>
            <w:r>
              <w:rPr>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134, </w:t>
            </w:r>
            <w:r>
              <w:rPr>
                <w:color w:val="000000"/>
                <w:spacing w:val="0"/>
                <w:w w:val="100"/>
                <w:position w:val="0"/>
              </w:rPr>
              <w:t xml:space="preserve">117. </w:t>
            </w:r>
            <w:r>
              <w:rPr>
                <w:color w:val="000000"/>
                <w:spacing w:val="0"/>
                <w:w w:val="100"/>
                <w:position w:val="0"/>
              </w:rPr>
              <w:t>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0. </w:t>
            </w:r>
            <w:r>
              <w:rPr>
                <w:color w:val="000000"/>
                <w:spacing w:val="0"/>
                <w:w w:val="100"/>
                <w:position w:val="0"/>
              </w:rPr>
              <w:t>8945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119, </w:t>
            </w:r>
            <w:r>
              <w:rPr>
                <w:color w:val="000000"/>
                <w:spacing w:val="0"/>
                <w:w w:val="100"/>
                <w:position w:val="0"/>
              </w:rPr>
              <w:t xml:space="preserve">968. </w:t>
            </w:r>
            <w:r>
              <w:rPr>
                <w:color w:val="000000"/>
                <w:spacing w:val="0"/>
                <w:w w:val="100"/>
                <w:position w:val="0"/>
              </w:rPr>
              <w:t>45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68,521.42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8. </w:t>
            </w:r>
            <w:r>
              <w:rPr>
                <w:color w:val="000000"/>
                <w:spacing w:val="0"/>
                <w:w w:val="100"/>
                <w:position w:val="0"/>
              </w:rPr>
              <w:t>5094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583,076. </w:t>
            </w:r>
            <w:r>
              <w:rPr>
                <w:color w:val="000000"/>
                <w:spacing w:val="0"/>
                <w:w w:val="100"/>
                <w:position w:val="0"/>
              </w:rPr>
              <w:t>17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加拿大元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696. </w:t>
            </w:r>
            <w:r>
              <w:rPr>
                <w:color w:val="000000"/>
                <w:spacing w:val="0"/>
                <w:w w:val="100"/>
                <w:position w:val="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5. </w:t>
            </w:r>
            <w:r>
              <w:rPr>
                <w:color w:val="000000"/>
                <w:spacing w:val="0"/>
                <w:w w:val="100"/>
                <w:position w:val="0"/>
              </w:rPr>
              <w:t>1406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 xml:space="preserve">580. </w:t>
            </w:r>
            <w:r>
              <w:rPr>
                <w:color w:val="000000"/>
                <w:spacing w:val="0"/>
                <w:w w:val="100"/>
                <w:position w:val="0"/>
              </w:rPr>
              <w:t>07</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24, </w:t>
            </w:r>
            <w:r>
              <w:rPr>
                <w:color w:val="000000"/>
                <w:spacing w:val="0"/>
                <w:w w:val="100"/>
                <w:position w:val="0"/>
              </w:rPr>
              <w:t xml:space="preserve">851. </w:t>
            </w:r>
            <w:r>
              <w:rPr>
                <w:color w:val="000000"/>
                <w:spacing w:val="0"/>
                <w:w w:val="100"/>
                <w:position w:val="0"/>
              </w:rPr>
              <w:t>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w:t>
            </w:r>
            <w:r>
              <w:rPr>
                <w:color w:val="000000"/>
                <w:spacing w:val="0"/>
                <w:w w:val="100"/>
                <w:position w:val="0"/>
              </w:rPr>
              <w:t>0157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124, </w:t>
            </w:r>
            <w:r>
              <w:rPr>
                <w:color w:val="000000"/>
                <w:spacing w:val="0"/>
                <w:w w:val="100"/>
                <w:position w:val="0"/>
              </w:rPr>
              <w:t xml:space="preserve">646. </w:t>
            </w:r>
            <w:r>
              <w:rPr>
                <w:color w:val="000000"/>
                <w:spacing w:val="0"/>
                <w:w w:val="100"/>
                <w:position w:val="0"/>
              </w:rPr>
              <w:t>31</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560"/>
        <w:jc w:val="left"/>
      </w:pPr>
      <w:bookmarkStart w:id="1984" w:name="bookmark1984"/>
      <w:bookmarkStart w:id="1985" w:name="bookmark1985"/>
      <w:bookmarkStart w:id="1986" w:name="bookmark1986"/>
      <w:bookmarkStart w:id="1987" w:name="bookmark1987"/>
      <w:r>
        <w:rPr>
          <w:color w:val="000000"/>
          <w:spacing w:val="0"/>
          <w:w w:val="100"/>
          <w:position w:val="0"/>
        </w:rPr>
        <w:t>八</w:t>
      </w:r>
      <w:bookmarkEnd w:id="1986"/>
      <w:r>
        <w:rPr>
          <w:color w:val="000000"/>
          <w:spacing w:val="0"/>
          <w:w w:val="100"/>
          <w:position w:val="0"/>
        </w:rPr>
        <w:t>、合并范围的变更</w:t>
      </w:r>
      <w:bookmarkEnd w:id="1984"/>
      <w:bookmarkEnd w:id="1985"/>
      <w:bookmarkEnd w:id="1987"/>
    </w:p>
    <w:p>
      <w:pPr>
        <w:pStyle w:val="Style33"/>
        <w:keepNext/>
        <w:keepLines/>
        <w:widowControl w:val="0"/>
        <w:shd w:val="clear" w:color="auto" w:fill="auto"/>
        <w:bidi w:val="0"/>
        <w:spacing w:before="0" w:line="240" w:lineRule="auto"/>
        <w:ind w:left="0" w:right="0" w:firstLine="560"/>
        <w:jc w:val="left"/>
      </w:pPr>
      <w:bookmarkStart w:id="1988" w:name="bookmark1988"/>
      <w:bookmarkStart w:id="1989" w:name="bookmark1989"/>
      <w:bookmarkStart w:id="1990" w:name="bookmark1990"/>
      <w:r>
        <w:rPr>
          <w:color w:val="000000"/>
          <w:spacing w:val="0"/>
          <w:w w:val="100"/>
          <w:position w:val="0"/>
        </w:rPr>
        <w:t>1、非同一控制下企业合并</w:t>
      </w:r>
      <w:bookmarkEnd w:id="1988"/>
      <w:bookmarkEnd w:id="1989"/>
      <w:bookmarkEnd w:id="1990"/>
    </w:p>
    <w:p>
      <w:pPr>
        <w:pStyle w:val="Style33"/>
        <w:keepNext/>
        <w:keepLines/>
        <w:widowControl w:val="0"/>
        <w:shd w:val="clear" w:color="auto" w:fill="auto"/>
        <w:bidi w:val="0"/>
        <w:spacing w:before="0" w:line="240" w:lineRule="auto"/>
        <w:ind w:left="0" w:right="0" w:firstLine="560"/>
        <w:jc w:val="left"/>
      </w:pPr>
      <w:bookmarkStart w:id="1988" w:name="bookmark1988"/>
      <w:bookmarkStart w:id="1989" w:name="bookmark1989"/>
      <w:bookmarkStart w:id="1991" w:name="bookmark1991"/>
      <w:r>
        <w:rPr>
          <w:color w:val="000000"/>
          <w:spacing w:val="0"/>
          <w:w w:val="100"/>
          <w:position w:val="0"/>
        </w:rPr>
        <w:t>（1）本期发生的非同一控制下企业合并</w:t>
      </w:r>
      <w:bookmarkEnd w:id="1988"/>
      <w:bookmarkEnd w:id="1989"/>
      <w:bookmarkEnd w:id="1991"/>
    </w:p>
    <w:p>
      <w:pPr>
        <w:pStyle w:val="Style16"/>
        <w:keepNext w:val="0"/>
        <w:keepLines w:val="0"/>
        <w:widowControl w:val="0"/>
        <w:shd w:val="clear" w:color="auto" w:fill="auto"/>
        <w:bidi w:val="0"/>
        <w:spacing w:before="0" w:after="0" w:line="240" w:lineRule="auto"/>
        <w:ind w:left="9384"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854"/>
        <w:gridCol w:w="1699"/>
        <w:gridCol w:w="1277"/>
        <w:gridCol w:w="710"/>
        <w:gridCol w:w="994"/>
        <w:gridCol w:w="1555"/>
        <w:gridCol w:w="1277"/>
        <w:gridCol w:w="1277"/>
        <w:gridCol w:w="1142"/>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被购买方 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股权取得时点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股权取得成本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股权取 得比例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股权取得方 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购买日的确定 依据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购买日至期末 被购买方的收 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购买日至期 末被购买方 的净利润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瀚祥拓睿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2, 400,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现金购买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工商变更之日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 </w:t>
            </w:r>
            <w:r>
              <w:rPr>
                <w:color w:val="000000"/>
                <w:spacing w:val="0"/>
                <w:w w:val="100"/>
                <w:position w:val="0"/>
              </w:rPr>
              <w:t xml:space="preserve">971,290. </w:t>
            </w:r>
            <w:r>
              <w:rPr>
                <w:color w:val="000000"/>
                <w:spacing w:val="0"/>
                <w:w w:val="100"/>
                <w:position w:val="0"/>
              </w:rPr>
              <w:t>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245,</w:t>
            </w:r>
            <w:r>
              <w:rPr>
                <w:color w:val="000000"/>
                <w:spacing w:val="0"/>
                <w:w w:val="100"/>
                <w:position w:val="0"/>
              </w:rPr>
              <w:t xml:space="preserve">332. </w:t>
            </w:r>
            <w:r>
              <w:rPr>
                <w:color w:val="000000"/>
                <w:spacing w:val="0"/>
                <w:w w:val="100"/>
                <w:position w:val="0"/>
              </w:rPr>
              <w:t>94</w:t>
            </w:r>
          </w:p>
        </w:tc>
      </w:tr>
    </w:tbl>
    <w:p>
      <w:pPr>
        <w:widowControl w:val="0"/>
        <w:spacing w:after="139" w:line="1" w:lineRule="exact"/>
      </w:pPr>
    </w:p>
    <w:p>
      <w:pPr>
        <w:pStyle w:val="Style33"/>
        <w:keepNext/>
        <w:keepLines/>
        <w:widowControl w:val="0"/>
        <w:shd w:val="clear" w:color="auto" w:fill="auto"/>
        <w:bidi w:val="0"/>
        <w:spacing w:before="0" w:after="200" w:line="240" w:lineRule="auto"/>
        <w:ind w:left="0" w:right="0" w:firstLine="680"/>
        <w:jc w:val="left"/>
      </w:pPr>
      <w:bookmarkStart w:id="1992" w:name="bookmark1992"/>
      <w:bookmarkStart w:id="1993" w:name="bookmark1993"/>
      <w:bookmarkStart w:id="1994" w:name="bookmark1994"/>
      <w:r>
        <w:rPr>
          <w:color w:val="000000"/>
          <w:spacing w:val="0"/>
          <w:w w:val="100"/>
          <w:position w:val="0"/>
        </w:rPr>
        <w:t>（2）合并成本及商誉</w:t>
      </w:r>
      <w:bookmarkEnd w:id="1992"/>
      <w:bookmarkEnd w:id="1993"/>
      <w:bookmarkEnd w:id="1994"/>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5962"/>
        <w:gridCol w:w="362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瀚祥拓睿</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00" w:right="0" w:firstLine="0"/>
              <w:jc w:val="both"/>
            </w:pPr>
            <w:r>
              <w:rPr>
                <w:color w:val="000000"/>
                <w:spacing w:val="0"/>
                <w:w w:val="100"/>
                <w:position w:val="0"/>
              </w:rPr>
              <w:t xml:space="preserve">2, 400,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一非现金资产的公允价值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00" w:right="0" w:firstLine="0"/>
              <w:jc w:val="both"/>
            </w:pPr>
            <w:r>
              <w:rPr>
                <w:color w:val="000000"/>
                <w:spacing w:val="0"/>
                <w:w w:val="100"/>
                <w:position w:val="0"/>
              </w:rPr>
              <w:t xml:space="preserve">2, 400,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合并成本合计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00" w:right="0" w:firstLine="0"/>
              <w:jc w:val="both"/>
            </w:pPr>
            <w:r>
              <w:rPr>
                <w:color w:val="000000"/>
                <w:spacing w:val="0"/>
                <w:w w:val="100"/>
                <w:position w:val="0"/>
              </w:rPr>
              <w:t xml:space="preserve">2, 400,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减：取得的可辨认净资产公允价值份额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00" w:right="0" w:firstLine="0"/>
              <w:jc w:val="both"/>
            </w:pPr>
            <w:r>
              <w:rPr>
                <w:color w:val="000000"/>
                <w:spacing w:val="0"/>
                <w:w w:val="100"/>
                <w:position w:val="0"/>
              </w:rPr>
              <w:t xml:space="preserve">1, </w:t>
            </w:r>
            <w:r>
              <w:rPr>
                <w:color w:val="000000"/>
                <w:spacing w:val="0"/>
                <w:w w:val="100"/>
                <w:position w:val="0"/>
              </w:rPr>
              <w:t>192,460.45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商誉/合并成本小于取得的可辨认净资产公允价值份额的金额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00" w:right="0" w:firstLine="0"/>
              <w:jc w:val="both"/>
            </w:pPr>
            <w:r>
              <w:rPr>
                <w:color w:val="000000"/>
                <w:spacing w:val="0"/>
                <w:w w:val="100"/>
                <w:position w:val="0"/>
              </w:rPr>
              <w:t>1,207,539.55</w:t>
            </w:r>
          </w:p>
        </w:tc>
      </w:tr>
    </w:tbl>
    <w:p>
      <w:pPr>
        <w:pStyle w:val="Style33"/>
        <w:keepNext/>
        <w:keepLines/>
        <w:widowControl w:val="0"/>
        <w:shd w:val="clear" w:color="auto" w:fill="auto"/>
        <w:bidi w:val="0"/>
        <w:spacing w:before="0" w:after="360" w:line="240" w:lineRule="auto"/>
        <w:ind w:left="0" w:right="0" w:firstLine="680"/>
        <w:jc w:val="both"/>
      </w:pPr>
      <w:bookmarkStart w:id="1995" w:name="bookmark1995"/>
      <w:bookmarkStart w:id="1996" w:name="bookmark1996"/>
      <w:bookmarkStart w:id="1997" w:name="bookmark1997"/>
      <w:bookmarkStart w:id="1998" w:name="bookmark1998"/>
      <w:r>
        <w:rPr>
          <w:color w:val="000000"/>
          <w:spacing w:val="0"/>
          <w:w w:val="100"/>
          <w:position w:val="0"/>
        </w:rPr>
        <w:t>（</w:t>
      </w:r>
      <w:bookmarkEnd w:id="1997"/>
      <w:r>
        <w:rPr>
          <w:color w:val="000000"/>
          <w:spacing w:val="0"/>
          <w:w w:val="100"/>
          <w:position w:val="0"/>
        </w:rPr>
        <w:t>3）被购买方于购买日可辨认资产、负债</w:t>
      </w:r>
      <w:bookmarkEnd w:id="1995"/>
      <w:bookmarkEnd w:id="1996"/>
      <w:bookmarkEnd w:id="1998"/>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瀚祥拓睿</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1,418, </w:t>
            </w:r>
            <w:r>
              <w:rPr>
                <w:color w:val="000000"/>
                <w:spacing w:val="0"/>
                <w:w w:val="100"/>
                <w:position w:val="0"/>
              </w:rPr>
              <w:t xml:space="preserve">220.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1,418,220. </w:t>
            </w:r>
            <w:r>
              <w:rPr>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18,220.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18,220. </w:t>
            </w:r>
            <w:r>
              <w:rPr>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225,759.71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225,759.71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225,759.71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225,759.71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1, </w:t>
            </w:r>
            <w:r>
              <w:rPr>
                <w:color w:val="000000"/>
                <w:spacing w:val="0"/>
                <w:w w:val="100"/>
                <w:position w:val="0"/>
              </w:rPr>
              <w:t>192,460.45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1,192, </w:t>
            </w:r>
            <w:r>
              <w:rPr>
                <w:color w:val="000000"/>
                <w:spacing w:val="0"/>
                <w:w w:val="100"/>
                <w:position w:val="0"/>
              </w:rPr>
              <w:t xml:space="preserve">460. </w:t>
            </w:r>
            <w:r>
              <w:rPr>
                <w:color w:val="000000"/>
                <w:spacing w:val="0"/>
                <w:w w:val="100"/>
                <w:position w:val="0"/>
              </w:rPr>
              <w:t>45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1, </w:t>
            </w:r>
            <w:r>
              <w:rPr>
                <w:color w:val="000000"/>
                <w:spacing w:val="0"/>
                <w:w w:val="100"/>
                <w:position w:val="0"/>
              </w:rPr>
              <w:t>192,460.45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1,192, </w:t>
            </w:r>
            <w:r>
              <w:rPr>
                <w:color w:val="000000"/>
                <w:spacing w:val="0"/>
                <w:w w:val="100"/>
                <w:position w:val="0"/>
              </w:rPr>
              <w:t xml:space="preserve">460. </w:t>
            </w:r>
            <w:r>
              <w:rPr>
                <w:color w:val="000000"/>
                <w:spacing w:val="0"/>
                <w:w w:val="100"/>
                <w:position w:val="0"/>
              </w:rPr>
              <w:t>45</w:t>
            </w:r>
          </w:p>
        </w:tc>
      </w:tr>
    </w:tbl>
    <w:p>
      <w:pPr>
        <w:widowControl w:val="0"/>
        <w:spacing w:after="239" w:line="1" w:lineRule="exact"/>
      </w:pPr>
    </w:p>
    <w:p>
      <w:pPr>
        <w:pStyle w:val="Style33"/>
        <w:keepNext/>
        <w:keepLines/>
        <w:widowControl w:val="0"/>
        <w:shd w:val="clear" w:color="auto" w:fill="auto"/>
        <w:tabs>
          <w:tab w:pos="913" w:val="left"/>
        </w:tabs>
        <w:bidi w:val="0"/>
        <w:spacing w:before="0" w:after="300" w:line="312" w:lineRule="exact"/>
        <w:ind w:left="0" w:right="0" w:firstLine="560"/>
        <w:jc w:val="both"/>
      </w:pPr>
      <w:bookmarkStart w:id="1999" w:name="bookmark1999"/>
      <w:bookmarkStart w:id="2000" w:name="bookmark2000"/>
      <w:bookmarkStart w:id="2001" w:name="bookmark2001"/>
      <w:bookmarkStart w:id="2002" w:name="bookmark2002"/>
      <w:r>
        <w:rPr>
          <w:color w:val="000000"/>
          <w:spacing w:val="0"/>
          <w:w w:val="100"/>
          <w:position w:val="0"/>
        </w:rPr>
        <w:t>2</w:t>
      </w:r>
      <w:bookmarkEnd w:id="2001"/>
      <w:r>
        <w:rPr>
          <w:color w:val="000000"/>
          <w:spacing w:val="0"/>
          <w:w w:val="100"/>
          <w:position w:val="0"/>
        </w:rPr>
        <w:t>、</w:t>
        <w:tab/>
        <w:t>同一控制下企业合并</w:t>
      </w:r>
      <w:bookmarkEnd w:id="1999"/>
      <w:bookmarkEnd w:id="2000"/>
      <w:bookmarkEnd w:id="2002"/>
    </w:p>
    <w:p>
      <w:pPr>
        <w:pStyle w:val="Style33"/>
        <w:keepNext/>
        <w:keepLines/>
        <w:widowControl w:val="0"/>
        <w:shd w:val="clear" w:color="auto" w:fill="auto"/>
        <w:bidi w:val="0"/>
        <w:spacing w:before="0" w:after="300" w:line="312" w:lineRule="exact"/>
        <w:ind w:left="0" w:right="0" w:firstLine="560"/>
        <w:jc w:val="both"/>
      </w:pPr>
      <w:bookmarkStart w:id="1999" w:name="bookmark1999"/>
      <w:bookmarkStart w:id="2000" w:name="bookmark2000"/>
      <w:bookmarkStart w:id="2003" w:name="bookmark2003"/>
      <w:r>
        <w:rPr>
          <w:color w:val="000000"/>
          <w:spacing w:val="0"/>
          <w:w w:val="100"/>
          <w:position w:val="0"/>
        </w:rPr>
        <w:t>2016年度未发生同一控制下企业合并。</w:t>
      </w:r>
      <w:bookmarkEnd w:id="1999"/>
      <w:bookmarkEnd w:id="2000"/>
      <w:bookmarkEnd w:id="2003"/>
    </w:p>
    <w:p>
      <w:pPr>
        <w:pStyle w:val="Style33"/>
        <w:keepNext/>
        <w:keepLines/>
        <w:widowControl w:val="0"/>
        <w:shd w:val="clear" w:color="auto" w:fill="auto"/>
        <w:tabs>
          <w:tab w:pos="913" w:val="left"/>
        </w:tabs>
        <w:bidi w:val="0"/>
        <w:spacing w:before="0" w:after="300" w:line="312" w:lineRule="exact"/>
        <w:ind w:left="0" w:right="0" w:firstLine="560"/>
        <w:jc w:val="both"/>
      </w:pPr>
      <w:bookmarkStart w:id="1999" w:name="bookmark1999"/>
      <w:bookmarkStart w:id="2000" w:name="bookmark2000"/>
      <w:bookmarkStart w:id="2004" w:name="bookmark2004"/>
      <w:bookmarkStart w:id="2005" w:name="bookmark2005"/>
      <w:r>
        <w:rPr>
          <w:color w:val="000000"/>
          <w:spacing w:val="0"/>
          <w:w w:val="100"/>
          <w:position w:val="0"/>
        </w:rPr>
        <w:t>3</w:t>
      </w:r>
      <w:bookmarkEnd w:id="2004"/>
      <w:r>
        <w:rPr>
          <w:color w:val="000000"/>
          <w:spacing w:val="0"/>
          <w:w w:val="100"/>
          <w:position w:val="0"/>
        </w:rPr>
        <w:t>、</w:t>
        <w:tab/>
        <w:t>处置子公司</w:t>
      </w:r>
      <w:bookmarkEnd w:id="1999"/>
      <w:bookmarkEnd w:id="2000"/>
      <w:bookmarkEnd w:id="2005"/>
    </w:p>
    <w:p>
      <w:pPr>
        <w:pStyle w:val="Style35"/>
        <w:keepNext w:val="0"/>
        <w:keepLines w:val="0"/>
        <w:widowControl w:val="0"/>
        <w:shd w:val="clear" w:color="auto" w:fill="auto"/>
        <w:bidi w:val="0"/>
        <w:spacing w:before="0" w:after="0" w:line="312" w:lineRule="exact"/>
        <w:ind w:left="0" w:right="0" w:firstLine="560"/>
        <w:jc w:val="both"/>
      </w:pPr>
      <w:r>
        <w:rPr>
          <w:color w:val="000000"/>
          <w:spacing w:val="0"/>
          <w:w w:val="100"/>
          <w:position w:val="0"/>
        </w:rPr>
        <w:t>是否存在单次处置对子公司投资即丧失控制权的情形</w:t>
      </w:r>
    </w:p>
    <w:p>
      <w:pPr>
        <w:pStyle w:val="Style35"/>
        <w:keepNext w:val="0"/>
        <w:keepLines w:val="0"/>
        <w:widowControl w:val="0"/>
        <w:shd w:val="clear" w:color="auto" w:fill="auto"/>
        <w:bidi w:val="0"/>
        <w:spacing w:before="0" w:after="0" w:line="312" w:lineRule="exact"/>
        <w:ind w:left="0" w:right="0" w:firstLine="560"/>
        <w:jc w:val="both"/>
      </w:pPr>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5"/>
        <w:keepNext w:val="0"/>
        <w:keepLines w:val="0"/>
        <w:widowControl w:val="0"/>
        <w:shd w:val="clear" w:color="auto" w:fill="auto"/>
        <w:bidi w:val="0"/>
        <w:spacing w:before="0" w:after="0" w:line="312" w:lineRule="exact"/>
        <w:ind w:left="56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日，华闻爱视与国广东方签署《股权转让协议》，华闻爱视将持有的环球智达</w:t>
      </w:r>
      <w:r>
        <w:rPr>
          <w:color w:val="000000"/>
          <w:spacing w:val="0"/>
          <w:w w:val="100"/>
          <w:position w:val="0"/>
        </w:rPr>
        <w:t xml:space="preserve">5.3571% </w:t>
      </w:r>
      <w:r>
        <w:rPr>
          <w:color w:val="000000"/>
          <w:spacing w:val="0"/>
          <w:w w:val="100"/>
          <w:position w:val="0"/>
        </w:rPr>
        <w:t>股权（即对应的环球智达注册资本中的</w:t>
      </w:r>
      <w:r>
        <w:rPr>
          <w:color w:val="000000"/>
          <w:spacing w:val="0"/>
          <w:w w:val="100"/>
          <w:position w:val="0"/>
        </w:rPr>
        <w:t>1071.4286</w:t>
      </w:r>
      <w:r>
        <w:rPr>
          <w:color w:val="000000"/>
          <w:spacing w:val="0"/>
          <w:w w:val="100"/>
          <w:position w:val="0"/>
        </w:rPr>
        <w:t>万元人民币出资额）转让给国广东方，转让价格为</w:t>
      </w:r>
      <w:r>
        <w:rPr>
          <w:color w:val="000000"/>
          <w:spacing w:val="0"/>
          <w:w w:val="100"/>
          <w:position w:val="0"/>
        </w:rPr>
        <w:t xml:space="preserve">1200 </w:t>
      </w:r>
      <w:r>
        <w:rPr>
          <w:color w:val="000000"/>
          <w:spacing w:val="0"/>
          <w:w w:val="100"/>
          <w:position w:val="0"/>
        </w:rPr>
        <w:t>万元。同日，华闻爱视、国广东方、中山达华智能科技股份有限公司（以下简称“达华智能”）、烟台汇 栋网络科技中心（有限合伙）（以下简称“烟台汇栋”）和环球智达签署《增资协议》，国广东方、烟台 汇栋分别对环球智达增资</w:t>
      </w:r>
      <w:r>
        <w:rPr>
          <w:color w:val="000000"/>
          <w:spacing w:val="0"/>
          <w:w w:val="100"/>
          <w:position w:val="0"/>
        </w:rPr>
        <w:t>5800</w:t>
      </w:r>
      <w:r>
        <w:rPr>
          <w:color w:val="000000"/>
          <w:spacing w:val="0"/>
          <w:w w:val="100"/>
          <w:position w:val="0"/>
        </w:rPr>
        <w:t>万元和</w:t>
      </w:r>
      <w:r>
        <w:rPr>
          <w:color w:val="000000"/>
          <w:spacing w:val="0"/>
          <w:w w:val="100"/>
          <w:position w:val="0"/>
        </w:rPr>
        <w:t>7050</w:t>
      </w:r>
      <w:r>
        <w:rPr>
          <w:color w:val="000000"/>
          <w:spacing w:val="0"/>
          <w:w w:val="100"/>
          <w:position w:val="0"/>
        </w:rPr>
        <w:t>万元，华闻爱视、达华智能放弃增资。经过上述股权转让及增资 之后，华闻爱视持有环球智达股份由</w:t>
      </w:r>
      <w:r>
        <w:rPr>
          <w:color w:val="000000"/>
          <w:spacing w:val="0"/>
          <w:w w:val="100"/>
          <w:position w:val="0"/>
        </w:rPr>
        <w:t>51%</w:t>
      </w:r>
      <w:r>
        <w:rPr>
          <w:color w:val="000000"/>
          <w:spacing w:val="0"/>
          <w:w w:val="100"/>
          <w:position w:val="0"/>
        </w:rPr>
        <w:t>降为</w:t>
      </w:r>
      <w:r>
        <w:rPr>
          <w:color w:val="000000"/>
          <w:spacing w:val="0"/>
          <w:w w:val="100"/>
          <w:position w:val="0"/>
        </w:rPr>
        <w:t>29.0043%,</w:t>
      </w:r>
      <w:r>
        <w:rPr>
          <w:color w:val="000000"/>
          <w:spacing w:val="0"/>
          <w:w w:val="100"/>
          <w:position w:val="0"/>
        </w:rPr>
        <w:t>国广东方持股比例由</w:t>
      </w:r>
      <w:r>
        <w:rPr>
          <w:color w:val="000000"/>
          <w:spacing w:val="0"/>
          <w:w w:val="100"/>
          <w:position w:val="0"/>
        </w:rPr>
        <w:t>19%</w:t>
      </w:r>
      <w:r>
        <w:rPr>
          <w:color w:val="000000"/>
          <w:spacing w:val="0"/>
          <w:w w:val="100"/>
          <w:position w:val="0"/>
        </w:rPr>
        <w:t>增加到</w:t>
      </w:r>
      <w:r>
        <w:rPr>
          <w:color w:val="000000"/>
          <w:spacing w:val="0"/>
          <w:w w:val="100"/>
          <w:position w:val="0"/>
        </w:rPr>
        <w:t>31.9319%，</w:t>
      </w:r>
      <w:r>
        <w:rPr>
          <w:color w:val="000000"/>
          <w:spacing w:val="0"/>
          <w:w w:val="100"/>
          <w:position w:val="0"/>
        </w:rPr>
        <w:t>达华智 能持股比例由</w:t>
      </w:r>
      <w:r>
        <w:rPr>
          <w:color w:val="000000"/>
          <w:spacing w:val="0"/>
          <w:w w:val="100"/>
          <w:position w:val="0"/>
        </w:rPr>
        <w:t>30%</w:t>
      </w:r>
      <w:r>
        <w:rPr>
          <w:color w:val="000000"/>
          <w:spacing w:val="0"/>
          <w:w w:val="100"/>
          <w:position w:val="0"/>
        </w:rPr>
        <w:t>降为</w:t>
      </w:r>
      <w:r>
        <w:rPr>
          <w:color w:val="000000"/>
          <w:spacing w:val="0"/>
          <w:w w:val="100"/>
          <w:position w:val="0"/>
        </w:rPr>
        <w:t xml:space="preserve">19. </w:t>
      </w:r>
      <w:r>
        <w:rPr>
          <w:color w:val="000000"/>
          <w:spacing w:val="0"/>
          <w:w w:val="100"/>
          <w:position w:val="0"/>
        </w:rPr>
        <w:t>0638%，</w:t>
      </w:r>
      <w:r>
        <w:rPr>
          <w:color w:val="000000"/>
          <w:spacing w:val="0"/>
          <w:w w:val="100"/>
          <w:position w:val="0"/>
        </w:rPr>
        <w:t>烟台汇栋持股比例为</w:t>
      </w:r>
      <w:r>
        <w:rPr>
          <w:color w:val="000000"/>
          <w:spacing w:val="0"/>
          <w:w w:val="100"/>
          <w:position w:val="0"/>
        </w:rPr>
        <w:t>20%</w:t>
      </w:r>
      <w:r>
        <w:rPr>
          <w:color w:val="000000"/>
          <w:spacing w:val="0"/>
          <w:w w:val="100"/>
          <w:position w:val="0"/>
        </w:rPr>
        <w:t>。华闻爱视由于未能同比例增资导致持股比例下 降，对环球智达丧失控制，转变为重大影响。</w:t>
      </w:r>
    </w:p>
    <w:p>
      <w:pPr>
        <w:pStyle w:val="Style35"/>
        <w:keepNext w:val="0"/>
        <w:keepLines w:val="0"/>
        <w:widowControl w:val="0"/>
        <w:shd w:val="clear" w:color="auto" w:fill="auto"/>
        <w:bidi w:val="0"/>
        <w:spacing w:before="0" w:after="0" w:line="312" w:lineRule="exact"/>
        <w:ind w:left="560" w:right="0" w:firstLine="420"/>
        <w:jc w:val="both"/>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日，环球智达向北京市工商行政管理局石景山分局递交了工商变更申请，于</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5 </w:t>
      </w:r>
      <w:r>
        <w:rPr>
          <w:color w:val="000000"/>
          <w:spacing w:val="0"/>
          <w:w w:val="100"/>
          <w:position w:val="0"/>
        </w:rPr>
        <w:t>日办理了工商变更，故以</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5</w:t>
      </w:r>
      <w:r>
        <w:rPr>
          <w:color w:val="000000"/>
          <w:spacing w:val="0"/>
          <w:w w:val="100"/>
          <w:position w:val="0"/>
        </w:rPr>
        <w:t>日作为丧失控制权日。考虑财务报表的延续性，故以</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的财务报表作为丧失控制权日的报表。</w:t>
      </w:r>
    </w:p>
    <w:p>
      <w:pPr>
        <w:pStyle w:val="Style35"/>
        <w:keepNext w:val="0"/>
        <w:keepLines w:val="0"/>
        <w:widowControl w:val="0"/>
        <w:shd w:val="clear" w:color="auto" w:fill="auto"/>
        <w:bidi w:val="0"/>
        <w:spacing w:before="0" w:after="360" w:line="312" w:lineRule="exact"/>
        <w:ind w:left="560" w:right="0" w:firstLine="420"/>
        <w:jc w:val="both"/>
      </w:pPr>
      <w:r>
        <w:rPr>
          <w:color w:val="000000"/>
          <w:spacing w:val="0"/>
          <w:w w:val="100"/>
          <w:position w:val="0"/>
        </w:rPr>
        <w:t>转让股权取得的价款及其他股东单方增资增加的净资产份额与处置投资对应的合并财务报表层面享 有环球智达净资产份额的差额为</w:t>
      </w:r>
      <w:r>
        <w:rPr>
          <w:color w:val="000000"/>
          <w:spacing w:val="0"/>
          <w:w w:val="100"/>
          <w:position w:val="0"/>
        </w:rPr>
        <w:t>83,915,753.65</w:t>
      </w:r>
      <w:r>
        <w:rPr>
          <w:color w:val="000000"/>
          <w:spacing w:val="0"/>
          <w:w w:val="100"/>
          <w:position w:val="0"/>
        </w:rPr>
        <w:t>元，丧失控制权之日华闻爱视单体报表剩余股权的账面价 值为</w:t>
      </w:r>
      <w:r>
        <w:rPr>
          <w:color w:val="000000"/>
          <w:spacing w:val="0"/>
          <w:w w:val="100"/>
          <w:position w:val="0"/>
        </w:rPr>
        <w:t>27,599,161.99</w:t>
      </w:r>
      <w:r>
        <w:rPr>
          <w:color w:val="000000"/>
          <w:spacing w:val="0"/>
          <w:w w:val="100"/>
          <w:position w:val="0"/>
        </w:rPr>
        <w:t>元，丧失控制权日剩余股权公允价值为</w:t>
      </w:r>
      <w:r>
        <w:rPr>
          <w:color w:val="000000"/>
          <w:spacing w:val="0"/>
          <w:w w:val="100"/>
          <w:position w:val="0"/>
        </w:rPr>
        <w:t>15,082,236.0</w:t>
      </w:r>
      <w:r>
        <w:rPr>
          <w:color w:val="000000"/>
          <w:spacing w:val="0"/>
          <w:w w:val="100"/>
          <w:position w:val="0"/>
        </w:rPr>
        <w:t>1</w:t>
      </w:r>
      <w:r>
        <w:rPr>
          <w:color w:val="000000"/>
          <w:spacing w:val="0"/>
          <w:w w:val="100"/>
          <w:position w:val="0"/>
        </w:rPr>
        <w:t>元（公允价值系采用未来现金流 预测法计算得出）。</w:t>
      </w:r>
    </w:p>
    <w:p>
      <w:pPr>
        <w:pStyle w:val="Style35"/>
        <w:keepNext w:val="0"/>
        <w:keepLines w:val="0"/>
        <w:widowControl w:val="0"/>
        <w:shd w:val="clear" w:color="auto" w:fill="auto"/>
        <w:bidi w:val="0"/>
        <w:spacing w:before="0" w:after="0" w:line="312" w:lineRule="exact"/>
        <w:ind w:left="0" w:right="0" w:firstLine="560"/>
        <w:jc w:val="both"/>
      </w:pPr>
      <w:r>
        <w:rPr>
          <w:color w:val="000000"/>
          <w:spacing w:val="0"/>
          <w:w w:val="100"/>
          <w:position w:val="0"/>
        </w:rPr>
        <w:t>是否存在通过多次交易分步处置对子公司投资且在本期丧失控制权的情形</w:t>
      </w:r>
    </w:p>
    <w:p>
      <w:pPr>
        <w:pStyle w:val="Style35"/>
        <w:keepNext w:val="0"/>
        <w:keepLines w:val="0"/>
        <w:widowControl w:val="0"/>
        <w:shd w:val="clear" w:color="auto" w:fill="auto"/>
        <w:bidi w:val="0"/>
        <w:spacing w:before="0" w:after="260" w:line="312" w:lineRule="exact"/>
        <w:ind w:left="0" w:right="0" w:firstLine="560"/>
        <w:jc w:val="both"/>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33"/>
        <w:keepNext/>
        <w:keepLines/>
        <w:widowControl w:val="0"/>
        <w:shd w:val="clear" w:color="auto" w:fill="auto"/>
        <w:bidi w:val="0"/>
        <w:spacing w:before="0" w:after="300" w:line="314" w:lineRule="exact"/>
        <w:ind w:left="0" w:right="0" w:firstLine="560"/>
        <w:jc w:val="both"/>
      </w:pPr>
      <w:bookmarkStart w:id="2006" w:name="bookmark2006"/>
      <w:bookmarkStart w:id="2007" w:name="bookmark2007"/>
      <w:bookmarkStart w:id="2008" w:name="bookmark2008"/>
      <w:bookmarkStart w:id="2009" w:name="bookmark2009"/>
      <w:r>
        <w:rPr>
          <w:color w:val="000000"/>
          <w:spacing w:val="0"/>
          <w:w w:val="100"/>
          <w:position w:val="0"/>
        </w:rPr>
        <w:t>4</w:t>
      </w:r>
      <w:bookmarkEnd w:id="2008"/>
      <w:r>
        <w:rPr>
          <w:color w:val="000000"/>
          <w:spacing w:val="0"/>
          <w:w w:val="100"/>
          <w:position w:val="0"/>
        </w:rPr>
        <w:t>、其他原因的合并范围变动</w:t>
      </w:r>
      <w:bookmarkEnd w:id="2006"/>
      <w:bookmarkEnd w:id="2007"/>
      <w:bookmarkEnd w:id="2009"/>
    </w:p>
    <w:p>
      <w:pPr>
        <w:pStyle w:val="Style35"/>
        <w:keepNext w:val="0"/>
        <w:keepLines w:val="0"/>
        <w:widowControl w:val="0"/>
        <w:shd w:val="clear" w:color="auto" w:fill="auto"/>
        <w:bidi w:val="0"/>
        <w:spacing w:before="0" w:after="0" w:line="314" w:lineRule="exact"/>
        <w:ind w:left="0" w:right="0" w:firstLine="560"/>
        <w:jc w:val="both"/>
      </w:pPr>
      <w:r>
        <w:rPr>
          <w:color w:val="000000"/>
          <w:spacing w:val="0"/>
          <w:w w:val="100"/>
          <w:position w:val="0"/>
        </w:rPr>
        <w:t>说明其他原因导致的合并范围变动（如，新设子公司、清算子公司等）及其相关情况：</w:t>
      </w:r>
    </w:p>
    <w:p>
      <w:pPr>
        <w:pStyle w:val="Style35"/>
        <w:keepNext w:val="0"/>
        <w:keepLines w:val="0"/>
        <w:widowControl w:val="0"/>
        <w:shd w:val="clear" w:color="auto" w:fill="auto"/>
        <w:bidi w:val="0"/>
        <w:spacing w:before="0" w:after="0" w:line="316" w:lineRule="exact"/>
        <w:ind w:left="0" w:right="0" w:firstLine="980"/>
        <w:jc w:val="both"/>
      </w:pPr>
      <w:r>
        <w:rPr>
          <w:b/>
          <w:bCs/>
          <w:color w:val="000000"/>
          <w:spacing w:val="0"/>
          <w:w w:val="100"/>
          <w:position w:val="0"/>
        </w:rPr>
        <w:t>（1）与上期相比本期新增合并单位14家，原因为：</w:t>
      </w:r>
    </w:p>
    <w:p>
      <w:pPr>
        <w:pStyle w:val="Style35"/>
        <w:keepNext w:val="0"/>
        <w:keepLines w:val="0"/>
        <w:widowControl w:val="0"/>
        <w:shd w:val="clear" w:color="auto" w:fill="auto"/>
        <w:bidi w:val="0"/>
        <w:spacing w:before="0" w:after="0" w:line="316" w:lineRule="exact"/>
        <w:ind w:left="560" w:right="0" w:firstLine="280"/>
        <w:jc w:val="both"/>
      </w:pPr>
      <w:r>
        <w:rPr>
          <w:color w:val="000000"/>
          <w:spacing w:val="0"/>
          <w:w w:val="100"/>
          <w:position w:val="0"/>
          <w:shd w:val="clear" w:color="auto" w:fill="FFFFFF"/>
        </w:rPr>
        <w:t>1）</w:t>
      </w:r>
      <w:r>
        <w:rPr>
          <w:color w:val="000000"/>
          <w:spacing w:val="0"/>
          <w:w w:val="100"/>
          <w:position w:val="0"/>
          <w:shd w:val="clear" w:color="auto" w:fill="FFFFFF"/>
        </w:rPr>
        <w:t>掌视亿通新设成立拉萨掌视、浙江掌视；</w:t>
      </w:r>
      <w:r>
        <w:rPr>
          <w:color w:val="000000"/>
          <w:spacing w:val="0"/>
          <w:w w:val="100"/>
          <w:position w:val="0"/>
          <w:shd w:val="clear" w:color="auto" w:fill="FFFFFF"/>
        </w:rPr>
        <w:t>2）</w:t>
      </w:r>
      <w:r>
        <w:rPr>
          <w:color w:val="000000"/>
          <w:spacing w:val="0"/>
          <w:w w:val="100"/>
          <w:position w:val="0"/>
          <w:shd w:val="clear" w:color="auto" w:fill="FFFFFF"/>
        </w:rPr>
        <w:t>澄怀科技新设成立霍尔果斯澄怀；</w:t>
      </w:r>
      <w:r>
        <w:rPr>
          <w:color w:val="000000"/>
          <w:spacing w:val="0"/>
          <w:w w:val="100"/>
          <w:position w:val="0"/>
          <w:shd w:val="clear" w:color="auto" w:fill="FFFFFF"/>
        </w:rPr>
        <w:t>3）</w:t>
      </w:r>
      <w:r>
        <w:rPr>
          <w:color w:val="000000"/>
          <w:spacing w:val="0"/>
          <w:w w:val="100"/>
          <w:position w:val="0"/>
          <w:shd w:val="clear" w:color="auto" w:fill="FFFFFF"/>
        </w:rPr>
        <w:t>国视上海新设成 立山南国视、霍尔果斯国视；</w:t>
      </w:r>
      <w:r>
        <w:rPr>
          <w:color w:val="000000"/>
          <w:spacing w:val="0"/>
          <w:w w:val="100"/>
          <w:position w:val="0"/>
          <w:shd w:val="clear" w:color="auto" w:fill="FFFFFF"/>
        </w:rPr>
        <w:t>4）</w:t>
      </w:r>
      <w:r>
        <w:rPr>
          <w:color w:val="000000"/>
          <w:spacing w:val="0"/>
          <w:w w:val="100"/>
          <w:position w:val="0"/>
          <w:shd w:val="clear" w:color="auto" w:fill="FFFFFF"/>
        </w:rPr>
        <w:t>漫友文化新设成立广州漫友公关传播有限公司、广州酷展文化有限公司；</w:t>
      </w:r>
    </w:p>
    <w:p>
      <w:pPr>
        <w:pStyle w:val="Style35"/>
        <w:keepNext w:val="0"/>
        <w:keepLines w:val="0"/>
        <w:widowControl w:val="0"/>
        <w:shd w:val="clear" w:color="auto" w:fill="auto"/>
        <w:bidi w:val="0"/>
        <w:spacing w:before="0" w:after="0" w:line="316" w:lineRule="exact"/>
        <w:ind w:left="560" w:right="0" w:firstLine="0"/>
        <w:jc w:val="both"/>
      </w:pPr>
      <w:bookmarkStart w:id="2010" w:name="bookmark2010"/>
      <w:r>
        <w:rPr>
          <w:color w:val="000000"/>
          <w:spacing w:val="0"/>
          <w:w w:val="100"/>
          <w:position w:val="0"/>
        </w:rPr>
        <w:t>5</w:t>
      </w:r>
      <w:bookmarkEnd w:id="2010"/>
      <w:r>
        <w:rPr>
          <w:color w:val="000000"/>
          <w:spacing w:val="0"/>
          <w:w w:val="100"/>
          <w:position w:val="0"/>
        </w:rPr>
        <w:t>）</w:t>
      </w:r>
      <w:r>
        <w:rPr>
          <w:color w:val="000000"/>
          <w:spacing w:val="0"/>
          <w:w w:val="100"/>
          <w:position w:val="0"/>
        </w:rPr>
        <w:t>华闻影视新设成立华闻糖心；</w:t>
      </w:r>
      <w:r>
        <w:rPr>
          <w:color w:val="000000"/>
          <w:spacing w:val="0"/>
          <w:w w:val="100"/>
          <w:position w:val="0"/>
        </w:rPr>
        <w:t>6）</w:t>
      </w:r>
      <w:r>
        <w:rPr>
          <w:color w:val="000000"/>
          <w:spacing w:val="0"/>
          <w:w w:val="100"/>
          <w:position w:val="0"/>
        </w:rPr>
        <w:t>民生燃气新设成立民生能源；</w:t>
      </w:r>
      <w:r>
        <w:rPr>
          <w:color w:val="000000"/>
          <w:spacing w:val="0"/>
          <w:w w:val="100"/>
          <w:position w:val="0"/>
        </w:rPr>
        <w:t>7）</w:t>
      </w:r>
      <w:r>
        <w:rPr>
          <w:color w:val="000000"/>
          <w:spacing w:val="0"/>
          <w:w w:val="100"/>
          <w:position w:val="0"/>
        </w:rPr>
        <w:t>民享投资新设成立山南华闻；</w:t>
      </w:r>
      <w:r>
        <w:rPr>
          <w:color w:val="000000"/>
          <w:spacing w:val="0"/>
          <w:w w:val="100"/>
          <w:position w:val="0"/>
        </w:rPr>
        <w:t>8）</w:t>
      </w:r>
      <w:r>
        <w:rPr>
          <w:color w:val="000000"/>
          <w:spacing w:val="0"/>
          <w:w w:val="100"/>
          <w:position w:val="0"/>
        </w:rPr>
        <w:t>山 南华闻新设成立有个表情网络；</w:t>
      </w:r>
      <w:r>
        <w:rPr>
          <w:color w:val="000000"/>
          <w:spacing w:val="0"/>
          <w:w w:val="100"/>
          <w:position w:val="0"/>
        </w:rPr>
        <w:t>9）</w:t>
      </w:r>
      <w:r>
        <w:rPr>
          <w:color w:val="000000"/>
          <w:spacing w:val="0"/>
          <w:w w:val="100"/>
          <w:position w:val="0"/>
        </w:rPr>
        <w:t>椰德利新设成立新海岸酒店；</w:t>
      </w:r>
      <w:r>
        <w:rPr>
          <w:color w:val="000000"/>
          <w:spacing w:val="0"/>
          <w:w w:val="100"/>
          <w:position w:val="0"/>
        </w:rPr>
        <w:t>10）</w:t>
      </w:r>
      <w:r>
        <w:rPr>
          <w:color w:val="000000"/>
          <w:spacing w:val="0"/>
          <w:w w:val="100"/>
          <w:position w:val="0"/>
        </w:rPr>
        <w:t>时报传媒新设成立中上联；</w:t>
      </w:r>
      <w:r>
        <w:rPr>
          <w:color w:val="000000"/>
          <w:spacing w:val="0"/>
          <w:w w:val="100"/>
          <w:position w:val="0"/>
        </w:rPr>
        <w:t>11）</w:t>
      </w:r>
      <w:r>
        <w:rPr>
          <w:color w:val="000000"/>
          <w:spacing w:val="0"/>
          <w:w w:val="100"/>
          <w:position w:val="0"/>
        </w:rPr>
        <w:t>华 商广告新设成立北大荒华商。</w:t>
      </w:r>
    </w:p>
    <w:p>
      <w:pPr>
        <w:pStyle w:val="Style35"/>
        <w:keepNext w:val="0"/>
        <w:keepLines w:val="0"/>
        <w:widowControl w:val="0"/>
        <w:shd w:val="clear" w:color="auto" w:fill="auto"/>
        <w:bidi w:val="0"/>
        <w:spacing w:before="0" w:after="0" w:line="312" w:lineRule="exact"/>
        <w:ind w:left="1100" w:right="0" w:firstLine="0"/>
        <w:jc w:val="both"/>
      </w:pPr>
      <w:r>
        <w:rPr>
          <w:b/>
          <w:bCs/>
          <w:color w:val="000000"/>
          <w:spacing w:val="0"/>
          <w:w w:val="100"/>
          <w:position w:val="0"/>
        </w:rPr>
        <w:t>（2）本期减少合并单位5家，原因为：</w:t>
      </w:r>
    </w:p>
    <w:p>
      <w:pPr>
        <w:pStyle w:val="Style35"/>
        <w:keepNext w:val="0"/>
        <w:keepLines w:val="0"/>
        <w:widowControl w:val="0"/>
        <w:shd w:val="clear" w:color="auto" w:fill="auto"/>
        <w:bidi w:val="0"/>
        <w:spacing w:before="0" w:after="140" w:line="312" w:lineRule="exact"/>
        <w:ind w:left="560" w:right="0" w:firstLine="440"/>
        <w:jc w:val="both"/>
      </w:pPr>
      <w:r>
        <w:rPr>
          <w:color w:val="000000"/>
          <w:spacing w:val="0"/>
          <w:w w:val="100"/>
          <w:position w:val="0"/>
        </w:rPr>
        <w:t>1）</w:t>
      </w:r>
      <w:r>
        <w:rPr>
          <w:color w:val="000000"/>
          <w:spacing w:val="0"/>
          <w:w w:val="100"/>
          <w:position w:val="0"/>
        </w:rPr>
        <w:t>沈阳盈广丰商贸有限公司于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月已取得税务注销核准通知书，截止至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 正在申请工商注销，因此</w:t>
      </w:r>
      <w:r>
        <w:rPr>
          <w:color w:val="000000"/>
          <w:spacing w:val="0"/>
          <w:w w:val="100"/>
          <w:position w:val="0"/>
        </w:rPr>
        <w:t>2016</w:t>
      </w:r>
      <w:r>
        <w:rPr>
          <w:color w:val="000000"/>
          <w:spacing w:val="0"/>
          <w:w w:val="100"/>
          <w:position w:val="0"/>
        </w:rPr>
        <w:t>年在税务注销后不再纳入合并范围；</w:t>
      </w:r>
      <w:r>
        <w:rPr>
          <w:color w:val="000000"/>
          <w:spacing w:val="0"/>
          <w:w w:val="100"/>
          <w:position w:val="0"/>
        </w:rPr>
        <w:t>2）</w:t>
      </w:r>
      <w:r>
        <w:rPr>
          <w:color w:val="000000"/>
          <w:spacing w:val="0"/>
          <w:w w:val="100"/>
          <w:position w:val="0"/>
        </w:rPr>
        <w:t>吉林省吉盈投资有限公司在</w:t>
      </w:r>
      <w:r>
        <w:rPr>
          <w:color w:val="000000"/>
          <w:spacing w:val="0"/>
          <w:w w:val="100"/>
          <w:position w:val="0"/>
        </w:rPr>
        <w:t>2016</w:t>
      </w:r>
      <w:r>
        <w:rPr>
          <w:color w:val="000000"/>
          <w:spacing w:val="0"/>
          <w:w w:val="100"/>
          <w:position w:val="0"/>
        </w:rPr>
        <w:t xml:space="preserve">年 </w:t>
      </w:r>
      <w:r>
        <w:rPr>
          <w:color w:val="000000"/>
          <w:spacing w:val="0"/>
          <w:w w:val="100"/>
          <w:position w:val="0"/>
        </w:rPr>
        <w:t>11</w:t>
      </w:r>
      <w:r>
        <w:rPr>
          <w:color w:val="000000"/>
          <w:spacing w:val="0"/>
          <w:w w:val="100"/>
          <w:position w:val="0"/>
        </w:rPr>
        <w:t>月注销，注销后不再纳入合并范围；</w:t>
      </w:r>
      <w:r>
        <w:rPr>
          <w:color w:val="000000"/>
          <w:spacing w:val="0"/>
          <w:w w:val="100"/>
          <w:position w:val="0"/>
        </w:rPr>
        <w:t>3）</w:t>
      </w:r>
      <w:r>
        <w:rPr>
          <w:color w:val="000000"/>
          <w:spacing w:val="0"/>
          <w:w w:val="100"/>
          <w:position w:val="0"/>
        </w:rPr>
        <w:t>重庆爱达展览有限公司在</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月份处置，处置后不再纳入 合并范围；</w:t>
      </w:r>
      <w:r>
        <w:rPr>
          <w:color w:val="000000"/>
          <w:spacing w:val="0"/>
          <w:w w:val="100"/>
          <w:position w:val="0"/>
        </w:rPr>
        <w:t>4）</w:t>
      </w:r>
      <w:r>
        <w:rPr>
          <w:color w:val="000000"/>
          <w:spacing w:val="0"/>
          <w:w w:val="100"/>
          <w:position w:val="0"/>
        </w:rPr>
        <w:t>广州漫友公关传播有限公司在</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月份处置，处置后不再纳入合并范围；</w:t>
      </w:r>
      <w:r>
        <w:rPr>
          <w:color w:val="000000"/>
          <w:spacing w:val="0"/>
          <w:w w:val="100"/>
          <w:position w:val="0"/>
        </w:rPr>
        <w:t>5）</w:t>
      </w:r>
      <w:r>
        <w:rPr>
          <w:color w:val="000000"/>
          <w:spacing w:val="0"/>
          <w:w w:val="100"/>
          <w:position w:val="0"/>
        </w:rPr>
        <w:t>广州酷展 文化有限公司在</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月份处置，处置后不再纳入合并范围。</w:t>
      </w:r>
      <w:r>
        <w:br w:type="page"/>
      </w:r>
    </w:p>
    <w:p>
      <w:pPr>
        <w:pStyle w:val="Style26"/>
        <w:keepNext/>
        <w:keepLines/>
        <w:widowControl w:val="0"/>
        <w:shd w:val="clear" w:color="auto" w:fill="auto"/>
        <w:bidi w:val="0"/>
        <w:spacing w:before="0" w:after="360" w:line="240" w:lineRule="auto"/>
        <w:ind w:left="0" w:right="0" w:firstLine="560"/>
        <w:jc w:val="left"/>
      </w:pPr>
      <w:bookmarkStart w:id="2011" w:name="bookmark2011"/>
      <w:bookmarkStart w:id="2012" w:name="bookmark2012"/>
      <w:bookmarkStart w:id="2013" w:name="bookmark2013"/>
      <w:bookmarkStart w:id="2014" w:name="bookmark2014"/>
      <w:r>
        <w:rPr>
          <w:color w:val="000000"/>
          <w:spacing w:val="0"/>
          <w:w w:val="100"/>
          <w:position w:val="0"/>
        </w:rPr>
        <w:t>九</w:t>
      </w:r>
      <w:bookmarkEnd w:id="2013"/>
      <w:r>
        <w:rPr>
          <w:color w:val="000000"/>
          <w:spacing w:val="0"/>
          <w:w w:val="100"/>
          <w:position w:val="0"/>
        </w:rPr>
        <w:t>、在其他主体中的权益</w:t>
      </w:r>
      <w:bookmarkEnd w:id="2011"/>
      <w:bookmarkEnd w:id="2012"/>
      <w:bookmarkEnd w:id="2014"/>
    </w:p>
    <w:p>
      <w:pPr>
        <w:pStyle w:val="Style33"/>
        <w:keepNext/>
        <w:keepLines/>
        <w:widowControl w:val="0"/>
        <w:shd w:val="clear" w:color="auto" w:fill="auto"/>
        <w:bidi w:val="0"/>
        <w:spacing w:before="0" w:after="360" w:line="240" w:lineRule="auto"/>
        <w:ind w:left="0" w:right="0" w:firstLine="560"/>
        <w:jc w:val="both"/>
      </w:pPr>
      <w:bookmarkStart w:id="2015" w:name="bookmark2015"/>
      <w:bookmarkStart w:id="2016" w:name="bookmark2016"/>
      <w:bookmarkStart w:id="2017" w:name="bookmark2017"/>
      <w:r>
        <w:rPr>
          <w:color w:val="000000"/>
          <w:spacing w:val="0"/>
          <w:w w:val="100"/>
          <w:position w:val="0"/>
        </w:rPr>
        <w:t>1、在子公司中的权益</w:t>
      </w:r>
      <w:bookmarkEnd w:id="2015"/>
      <w:bookmarkEnd w:id="2016"/>
      <w:bookmarkEnd w:id="2017"/>
    </w:p>
    <w:p>
      <w:pPr>
        <w:pStyle w:val="Style33"/>
        <w:keepNext/>
        <w:keepLines/>
        <w:widowControl w:val="0"/>
        <w:shd w:val="clear" w:color="auto" w:fill="auto"/>
        <w:bidi w:val="0"/>
        <w:spacing w:before="0" w:after="360" w:line="240" w:lineRule="auto"/>
        <w:ind w:left="0" w:right="0" w:firstLine="560"/>
        <w:jc w:val="both"/>
      </w:pPr>
      <w:bookmarkStart w:id="2015" w:name="bookmark2015"/>
      <w:bookmarkStart w:id="2016" w:name="bookmark2016"/>
      <w:bookmarkStart w:id="2018" w:name="bookmark2018"/>
      <w:r>
        <w:rPr>
          <w:color w:val="000000"/>
          <w:spacing w:val="0"/>
          <w:w w:val="100"/>
          <w:position w:val="0"/>
        </w:rPr>
        <w:t>（1）企业集团的构成</w:t>
      </w:r>
      <w:bookmarkEnd w:id="2015"/>
      <w:bookmarkEnd w:id="2016"/>
      <w:bookmarkEnd w:id="2018"/>
    </w:p>
    <w:tbl>
      <w:tblPr>
        <w:tblOverlap w:val="never"/>
        <w:jc w:val="center"/>
        <w:tblLayout w:type="fixed"/>
      </w:tblPr>
      <w:tblGrid>
        <w:gridCol w:w="1378"/>
        <w:gridCol w:w="1368"/>
        <w:gridCol w:w="1368"/>
        <w:gridCol w:w="1138"/>
        <w:gridCol w:w="1195"/>
        <w:gridCol w:w="1133"/>
        <w:gridCol w:w="1992"/>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民享投资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民生燃气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燃气供应业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上海鸿立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99. </w:t>
            </w:r>
            <w:r>
              <w:rPr>
                <w:color w:val="000000"/>
                <w:spacing w:val="0"/>
                <w:w w:val="100"/>
                <w:position w:val="0"/>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丰泽投资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澄迈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澄迈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50.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华闻香港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生龙广告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民生工程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建筑安装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管网公司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民享商务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质检站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民益工程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万宁民生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万宁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陵水燃气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陵水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陵水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民生公用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民生商贸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民生能源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山南投资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西藏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有个表情网络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新海岸酒店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华商通达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咸阳华商传媒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咸阳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咸阳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西安华商盈众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爱视网络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西安华商盈达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鸿立华享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74. </w:t>
            </w:r>
            <w:r>
              <w:rPr>
                <w:color w:val="000000"/>
                <w:spacing w:val="0"/>
                <w:w w:val="100"/>
                <w:position w:val="0"/>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陕西华商会展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重庆黄马甲快递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吉林黄马甲快递</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长春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138"/>
        <w:gridCol w:w="1195"/>
        <w:gridCol w:w="1133"/>
        <w:gridCol w:w="1992"/>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兰州黄马甲物流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兰州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兰州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西宁黄马甲物流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西宁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银川黄马甲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银川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沈阳黄马甲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哈尔滨黄马甲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哈尔滨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哈尔滨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乌鲁木齐黄马甲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通达云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国广风尚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澄怀众合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51.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时报传媒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中上联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华商传媒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陕西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陕西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同一控制下企业合并</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国广光荣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拉萨环球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拉萨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华商数码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陕西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陕西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79.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华商广告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80.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同一控制下企业合并</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吉林华商传媒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吉林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吉林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85.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华商网络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78.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陕西黄马甲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陕西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陕西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华商泰昌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同一控制下企业合并</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北京华商盈捷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90.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重庆华博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85.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辽宁盈丰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85.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沈阳北联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同一控制下企业合并</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北京华商圣锐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华商卓越文化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80.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新疆盈通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61.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吉林华商数码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吉林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吉林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同一控制下企业合并</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吉林盈通网络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吉林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吉林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沈阳辽一网络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75.</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重庆盈略网络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爱达装饰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装饰工程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华商盈泰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90.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爱达无忧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重庆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电子商务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90.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bl>
    <w:p>
      <w:pPr>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393" w:right="556" w:bottom="1484" w:left="559" w:header="0" w:footer="3" w:gutter="0"/>
          <w:cols w:space="720"/>
          <w:noEndnote/>
          <w:rtlGutter w:val="0"/>
          <w:docGrid w:linePitch="360"/>
        </w:sectPr>
      </w:pPr>
    </w:p>
    <w:tbl>
      <w:tblPr>
        <w:tblOverlap w:val="never"/>
        <w:jc w:val="center"/>
        <w:tblLayout w:type="fixed"/>
      </w:tblPr>
      <w:tblGrid>
        <w:gridCol w:w="1378"/>
        <w:gridCol w:w="1368"/>
        <w:gridCol w:w="1368"/>
        <w:gridCol w:w="1138"/>
        <w:gridCol w:w="1195"/>
        <w:gridCol w:w="1133"/>
        <w:gridCol w:w="1992"/>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大吉之家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吉林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吉林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北京盈通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华商医药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西安华迅直递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同一控制下企业合并</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重庆黄马甲快递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陕西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陕西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60.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长春华锐营销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长春华晟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华闻影视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文化业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优朋文化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文化业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60.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华闻糖心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苏州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苏州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文化业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60.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华闻海润影视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文化业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51.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新海岸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澄怀科技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成功启航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澄怀观道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培领环球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英属维尔京群岛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英属维尔京群岛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腾踔投资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西藏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霍尔果斯澄怀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新疆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瀚祥拓睿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怀远天下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新视野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盈广丰广告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93.</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华创众视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51.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爱达投资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90.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爱达财富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爱达国际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椰德利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华闻视讯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同一控制下企业合并</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国视上海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山南国视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西藏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霍尔果斯国视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霍尔果斯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国广华屏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移动视频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72.</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邦富软件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精视文化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杭州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bl>
    <w:p>
      <w:pPr>
        <w:sectPr>
          <w:footnotePr>
            <w:pos w:val="pageBottom"/>
            <w:numFmt w:val="decimal"/>
            <w:numRestart w:val="continuous"/>
          </w:footnotePr>
          <w:pgSz w:w="11900" w:h="16840"/>
          <w:pgMar w:top="1441" w:right="1210" w:bottom="1441" w:left="1119" w:header="0" w:footer="3" w:gutter="0"/>
          <w:cols w:space="720"/>
          <w:noEndnote/>
          <w:rtlGutter w:val="0"/>
          <w:docGrid w:linePitch="360"/>
        </w:sectPr>
      </w:pPr>
    </w:p>
    <w:tbl>
      <w:tblPr>
        <w:tblOverlap w:val="never"/>
        <w:jc w:val="center"/>
        <w:tblLayout w:type="fixed"/>
      </w:tblPr>
      <w:tblGrid>
        <w:gridCol w:w="1378"/>
        <w:gridCol w:w="1368"/>
        <w:gridCol w:w="1368"/>
        <w:gridCol w:w="1138"/>
        <w:gridCol w:w="1195"/>
        <w:gridCol w:w="1133"/>
        <w:gridCol w:w="1992"/>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精视广告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精视浙江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精视尚峰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精视精框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掌视亿通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拉萨掌视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拉萨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拉萨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浙江掌视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诸暨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漫友文化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 </w:t>
            </w: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酷视网络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酷食餐饮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餐饮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华闻海外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英属维京群岛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华闻研究院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r>
              <w:rPr>
                <w:color w:val="000000"/>
                <w:spacing w:val="0"/>
                <w:w w:val="100"/>
                <w:position w:val="0"/>
              </w:rPr>
              <w:t>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爱达生活网络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华屏国际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华闻智云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北大荒华商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西安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019" w:name="bookmark2019"/>
      <w:bookmarkStart w:id="2020" w:name="bookmark2020"/>
      <w:bookmarkStart w:id="2021" w:name="bookmark2021"/>
      <w:r>
        <w:rPr>
          <w:color w:val="000000"/>
          <w:spacing w:val="0"/>
          <w:w w:val="100"/>
          <w:position w:val="0"/>
        </w:rPr>
        <w:t>(2)重要的非全资子公司</w:t>
      </w:r>
      <w:bookmarkEnd w:id="2019"/>
      <w:bookmarkEnd w:id="2020"/>
      <w:bookmarkEnd w:id="2021"/>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20"/>
        <w:gridCol w:w="1906"/>
        <w:gridCol w:w="1910"/>
        <w:gridCol w:w="1930"/>
      </w:tblGrid>
      <w:tr>
        <w:trPr>
          <w:trHeight w:val="77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本期归属于少数股东的</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本期向少数股东宣告分</w:t>
            </w:r>
          </w:p>
          <w:p>
            <w:pPr>
              <w:pStyle w:val="Style1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精视文化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40.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39, 560, </w:t>
            </w:r>
            <w:r>
              <w:rPr>
                <w:color w:val="000000"/>
                <w:spacing w:val="0"/>
                <w:w w:val="100"/>
                <w:position w:val="0"/>
              </w:rPr>
              <w:t xml:space="preserve">389. </w:t>
            </w:r>
            <w:r>
              <w:rPr>
                <w:color w:val="000000"/>
                <w:spacing w:val="0"/>
                <w:w w:val="100"/>
                <w:position w:val="0"/>
              </w:rPr>
              <w:t>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-50, 122,547.58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59, 959, </w:t>
            </w:r>
            <w:r>
              <w:rPr>
                <w:color w:val="000000"/>
                <w:spacing w:val="0"/>
                <w:w w:val="100"/>
                <w:position w:val="0"/>
              </w:rPr>
              <w:t>838.07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漫友文化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14. </w:t>
            </w:r>
            <w:r>
              <w:rPr>
                <w:color w:val="000000"/>
                <w:spacing w:val="0"/>
                <w:w w:val="100"/>
                <w:position w:val="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-897,767.76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-6, 924,761.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20,499, </w:t>
            </w:r>
            <w:r>
              <w:rPr>
                <w:color w:val="000000"/>
                <w:spacing w:val="0"/>
                <w:w w:val="100"/>
                <w:position w:val="0"/>
              </w:rPr>
              <w:t>047.61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时报传媒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16.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24, </w:t>
            </w:r>
            <w:r>
              <w:rPr>
                <w:color w:val="000000"/>
                <w:spacing w:val="0"/>
                <w:w w:val="100"/>
                <w:position w:val="0"/>
              </w:rPr>
              <w:t>633,721.02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-11,584, 000.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92,927,245.22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国广华屏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28.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-2,312,502.94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1,977,309.09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管网公司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35.</w:t>
            </w:r>
            <w:r>
              <w:rPr>
                <w:color w:val="000000"/>
                <w:spacing w:val="0"/>
                <w:w w:val="100"/>
                <w:position w:val="0"/>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-163,512.77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125,393,251.98</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新疆盈通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38.75%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222, 843, </w:t>
            </w:r>
            <w:r>
              <w:rPr>
                <w:color w:val="000000"/>
                <w:spacing w:val="0"/>
                <w:w w:val="100"/>
                <w:position w:val="0"/>
              </w:rPr>
              <w:t xml:space="preserve">114. </w:t>
            </w:r>
            <w:r>
              <w:rPr>
                <w:color w:val="000000"/>
                <w:spacing w:val="0"/>
                <w:w w:val="100"/>
                <w:position w:val="0"/>
              </w:rPr>
              <w:t>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-178,250, 000.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147,327, </w:t>
            </w:r>
            <w:r>
              <w:rPr>
                <w:color w:val="000000"/>
                <w:spacing w:val="0"/>
                <w:w w:val="100"/>
                <w:position w:val="0"/>
              </w:rPr>
              <w:t xml:space="preserve">146. </w:t>
            </w:r>
            <w:r>
              <w:rPr>
                <w:color w:val="000000"/>
                <w:spacing w:val="0"/>
                <w:w w:val="100"/>
                <w:position w:val="0"/>
              </w:rPr>
              <w:t>18</w:t>
            </w:r>
          </w:p>
        </w:tc>
      </w:tr>
    </w:tbl>
    <w:p>
      <w:pPr>
        <w:sectPr>
          <w:footnotePr>
            <w:pos w:val="pageBottom"/>
            <w:numFmt w:val="decimal"/>
            <w:numRestart w:val="continuous"/>
          </w:footnotePr>
          <w:pgSz w:w="11900" w:h="16840"/>
          <w:pgMar w:top="1441" w:right="1109" w:bottom="1441" w:left="1119" w:header="0" w:footer="3" w:gutter="0"/>
          <w:cols w:space="720"/>
          <w:noEndnote/>
          <w:rtlGutter w:val="0"/>
          <w:docGrid w:linePitch="360"/>
        </w:sectPr>
      </w:pPr>
    </w:p>
    <w:p>
      <w:pPr>
        <w:pStyle w:val="Style33"/>
        <w:keepNext/>
        <w:keepLines/>
        <w:widowControl w:val="0"/>
        <w:numPr>
          <w:ilvl w:val="0"/>
          <w:numId w:val="55"/>
        </w:numPr>
        <w:shd w:val="clear" w:color="auto" w:fill="auto"/>
        <w:bidi w:val="0"/>
        <w:spacing w:before="0" w:line="240" w:lineRule="auto"/>
        <w:ind w:left="1100" w:right="0" w:firstLine="0"/>
        <w:jc w:val="left"/>
      </w:pPr>
      <w:bookmarkStart w:id="2022" w:name="bookmark2022"/>
      <w:bookmarkStart w:id="2023" w:name="bookmark2023"/>
      <w:bookmarkStart w:id="2024" w:name="bookmark2024"/>
      <w:bookmarkStart w:id="2025" w:name="bookmark2025"/>
      <w:bookmarkEnd w:id="2024"/>
      <w:r>
        <w:rPr>
          <w:color w:val="000000"/>
          <w:spacing w:val="0"/>
          <w:w w:val="100"/>
          <w:position w:val="0"/>
        </w:rPr>
        <w:t>重要非全资子公司的主要财务信息</w:t>
      </w:r>
      <w:bookmarkEnd w:id="2022"/>
      <w:bookmarkEnd w:id="2023"/>
      <w:bookmarkEnd w:id="2025"/>
    </w:p>
    <w:p>
      <w:pPr>
        <w:pStyle w:val="Style16"/>
        <w:keepNext w:val="0"/>
        <w:keepLines w:val="0"/>
        <w:widowControl w:val="0"/>
        <w:shd w:val="clear" w:color="auto" w:fill="auto"/>
        <w:bidi w:val="0"/>
        <w:spacing w:before="0" w:after="0" w:line="240" w:lineRule="auto"/>
        <w:ind w:left="14131"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994"/>
        <w:gridCol w:w="1282"/>
        <w:gridCol w:w="1272"/>
        <w:gridCol w:w="1277"/>
        <w:gridCol w:w="1277"/>
        <w:gridCol w:w="1133"/>
        <w:gridCol w:w="1277"/>
        <w:gridCol w:w="1277"/>
        <w:gridCol w:w="1277"/>
        <w:gridCol w:w="1416"/>
        <w:gridCol w:w="1277"/>
        <w:gridCol w:w="1133"/>
        <w:gridCol w:w="128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gridSpan w:val="6"/>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非流动负债</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精视文化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257,851,805.12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11,691,677.75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269,543,482.87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131,611,149.53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131,611,149.53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188,497,875.37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9,986,505.49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198,484,380.86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35,687,081.96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35,687,081.96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漫友文化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191,264,663.11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9,219,679.55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200,484,342.66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70,844,659.52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3,749,435.52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74,594,095.04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220,944,151.98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5,605,131.49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226,549,283.47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48,166,104.56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4,314,989.18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52,481,093.74</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时报传媒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466,175,766.77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627,401,899.88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1,093,577,666.6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512,782,384.02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512,782,384.02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363,600,244.51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611,494,079.58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975,094,324.09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484,439,697.09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484,439,697.09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国广华屏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8,653,715.29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2,176,132.29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10,829,847.58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382,772.54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382,772.54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13,035,844.67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224,966.91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13,260,811.58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101,033.55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101,033.55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管网公司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151,753,598.04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208,674,816.62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360,428,414.66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302,243.17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302,243.17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135,694,453.87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225,924,167.98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361,618,621.85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1,027,661.37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1,027,661.37</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新疆盈通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146,630,923.30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587,954,517.09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734,585,440.39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353,194,778.84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1,191,574.63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354,386,353.47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377,908,441.20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765,726,774.51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1,143,635,215.71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672,502,897.52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25,770,054.19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698,272,951.71</w:t>
            </w:r>
          </w:p>
        </w:tc>
      </w:tr>
    </w:tbl>
    <w:p>
      <w:pPr>
        <w:pStyle w:val="Style16"/>
        <w:keepNext w:val="0"/>
        <w:keepLines w:val="0"/>
        <w:widowControl w:val="0"/>
        <w:shd w:val="clear" w:color="auto" w:fill="auto"/>
        <w:bidi w:val="0"/>
        <w:spacing w:before="0" w:after="0" w:line="240" w:lineRule="auto"/>
        <w:ind w:left="14131" w:right="0" w:firstLine="0"/>
        <w:jc w:val="left"/>
        <w:rPr>
          <w:sz w:val="17"/>
          <w:szCs w:val="17"/>
        </w:rPr>
      </w:pPr>
      <w:r>
        <w:rPr>
          <w:color w:val="000000"/>
          <w:spacing w:val="0"/>
          <w:w w:val="100"/>
          <w:position w:val="0"/>
          <w:sz w:val="17"/>
          <w:szCs w:val="17"/>
        </w:rPr>
        <w:t>单位：元</w:t>
      </w:r>
    </w:p>
    <w:p>
      <w:pPr>
        <w:widowControl w:val="0"/>
        <w:spacing w:after="59" w:line="1" w:lineRule="exact"/>
      </w:pPr>
    </w:p>
    <w:tbl>
      <w:tblPr>
        <w:tblOverlap w:val="never"/>
        <w:jc w:val="center"/>
        <w:tblLayout w:type="fixed"/>
      </w:tblPr>
      <w:tblGrid>
        <w:gridCol w:w="1003"/>
        <w:gridCol w:w="1416"/>
        <w:gridCol w:w="1416"/>
        <w:gridCol w:w="1421"/>
        <w:gridCol w:w="1555"/>
        <w:gridCol w:w="1421"/>
        <w:gridCol w:w="1416"/>
        <w:gridCol w:w="1421"/>
        <w:gridCol w:w="1992"/>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综合收益总额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经营活动现金流量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综合收益总额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经营活动现金流量</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精视文化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194,759, </w:t>
            </w:r>
            <w:r>
              <w:rPr>
                <w:color w:val="000000"/>
                <w:spacing w:val="0"/>
                <w:w w:val="100"/>
                <w:position w:val="0"/>
              </w:rPr>
              <w:t xml:space="preserve">112. </w:t>
            </w:r>
            <w:r>
              <w:rPr>
                <w:color w:val="000000"/>
                <w:spacing w:val="0"/>
                <w:w w:val="100"/>
                <w:position w:val="0"/>
              </w:rPr>
              <w:t>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100,441,403.42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441,403.42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64, </w:t>
            </w:r>
            <w:r>
              <w:rPr>
                <w:color w:val="000000"/>
                <w:spacing w:val="0"/>
                <w:w w:val="100"/>
                <w:position w:val="0"/>
              </w:rPr>
              <w:t>406,106.33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183,045,983.74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78,567,695.08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78,567,695.08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48,190,775.20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漫友文化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102,375,580.58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-55, 904. </w:t>
            </w:r>
            <w:r>
              <w:rPr>
                <w:color w:val="000000"/>
                <w:spacing w:val="0"/>
                <w:w w:val="100"/>
                <w:position w:val="0"/>
              </w:rPr>
              <w:t>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-55, 904. </w:t>
            </w:r>
            <w:r>
              <w:rPr>
                <w:color w:val="000000"/>
                <w:spacing w:val="0"/>
                <w:w w:val="100"/>
                <w:position w:val="0"/>
              </w:rPr>
              <w:t>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4, 195, </w:t>
            </w:r>
            <w:r>
              <w:rPr>
                <w:color w:val="000000"/>
                <w:spacing w:val="0"/>
                <w:w w:val="100"/>
                <w:position w:val="0"/>
              </w:rPr>
              <w:t xml:space="preserve">954. </w:t>
            </w:r>
            <w:r>
              <w:rPr>
                <w:color w:val="000000"/>
                <w:spacing w:val="0"/>
                <w:w w:val="100"/>
                <w:position w:val="0"/>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153,032, </w:t>
            </w:r>
            <w:r>
              <w:rPr>
                <w:color w:val="000000"/>
                <w:spacing w:val="0"/>
                <w:w w:val="100"/>
                <w:position w:val="0"/>
              </w:rPr>
              <w:t>189.52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36, 694, </w:t>
            </w:r>
            <w:r>
              <w:rPr>
                <w:color w:val="000000"/>
                <w:spacing w:val="0"/>
                <w:w w:val="100"/>
                <w:position w:val="0"/>
              </w:rPr>
              <w:t xml:space="preserve">399. </w:t>
            </w:r>
            <w:r>
              <w:rPr>
                <w:color w:val="000000"/>
                <w:spacing w:val="0"/>
                <w:w w:val="100"/>
                <w:position w:val="0"/>
              </w:rPr>
              <w:t>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36, 694, </w:t>
            </w:r>
            <w:r>
              <w:rPr>
                <w:color w:val="000000"/>
                <w:spacing w:val="0"/>
                <w:w w:val="100"/>
                <w:position w:val="0"/>
              </w:rPr>
              <w:t xml:space="preserve">399.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-5, </w:t>
            </w:r>
            <w:r>
              <w:rPr>
                <w:color w:val="000000"/>
                <w:spacing w:val="0"/>
                <w:w w:val="100"/>
                <w:position w:val="0"/>
              </w:rPr>
              <w:t xml:space="preserve">160, </w:t>
            </w:r>
            <w:r>
              <w:rPr>
                <w:color w:val="000000"/>
                <w:spacing w:val="0"/>
                <w:w w:val="100"/>
                <w:position w:val="0"/>
              </w:rPr>
              <w:t xml:space="preserve">644. </w:t>
            </w:r>
            <w:r>
              <w:rPr>
                <w:color w:val="000000"/>
                <w:spacing w:val="0"/>
                <w:w w:val="100"/>
                <w:position w:val="0"/>
              </w:rPr>
              <w:t>44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时报传媒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669,210, </w:t>
            </w:r>
            <w:r>
              <w:rPr>
                <w:color w:val="000000"/>
                <w:spacing w:val="0"/>
                <w:w w:val="100"/>
                <w:position w:val="0"/>
              </w:rPr>
              <w:t xml:space="preserve">402. </w:t>
            </w:r>
            <w:r>
              <w:rPr>
                <w:color w:val="000000"/>
                <w:spacing w:val="0"/>
                <w:w w:val="100"/>
                <w:position w:val="0"/>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153,960,756.39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161,538, </w:t>
            </w:r>
            <w:r>
              <w:rPr>
                <w:color w:val="000000"/>
                <w:spacing w:val="0"/>
                <w:w w:val="100"/>
                <w:position w:val="0"/>
              </w:rPr>
              <w:t xml:space="preserve">449. </w:t>
            </w:r>
            <w:r>
              <w:rPr>
                <w:color w:val="000000"/>
                <w:spacing w:val="0"/>
                <w:w w:val="100"/>
                <w:position w:val="0"/>
              </w:rPr>
              <w:t>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194, 849, </w:t>
            </w:r>
            <w:r>
              <w:rPr>
                <w:color w:val="000000"/>
                <w:spacing w:val="0"/>
                <w:w w:val="100"/>
                <w:position w:val="0"/>
              </w:rPr>
              <w:t xml:space="preserve">349. </w:t>
            </w:r>
            <w:r>
              <w:rPr>
                <w:color w:val="000000"/>
                <w:spacing w:val="0"/>
                <w:w w:val="100"/>
                <w:position w:val="0"/>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607, 239, </w:t>
            </w:r>
            <w:r>
              <w:rPr>
                <w:color w:val="000000"/>
                <w:spacing w:val="0"/>
                <w:w w:val="100"/>
                <w:position w:val="0"/>
              </w:rPr>
              <w:t xml:space="preserve">527. </w:t>
            </w: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103,438, </w:t>
            </w:r>
            <w:r>
              <w:rPr>
                <w:color w:val="000000"/>
                <w:spacing w:val="0"/>
                <w:w w:val="100"/>
                <w:position w:val="0"/>
              </w:rPr>
              <w:t xml:space="preserve">108. </w:t>
            </w:r>
            <w:r>
              <w:rPr>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103, 438, </w:t>
            </w:r>
            <w:r>
              <w:rPr>
                <w:color w:val="000000"/>
                <w:spacing w:val="0"/>
                <w:w w:val="100"/>
                <w:position w:val="0"/>
              </w:rPr>
              <w:t xml:space="preserve">108.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159, 546, </w:t>
            </w:r>
            <w:r>
              <w:rPr>
                <w:color w:val="000000"/>
                <w:spacing w:val="0"/>
                <w:w w:val="100"/>
                <w:position w:val="0"/>
              </w:rPr>
              <w:t xml:space="preserve">286. </w:t>
            </w:r>
            <w:r>
              <w:rPr>
                <w:color w:val="000000"/>
                <w:spacing w:val="0"/>
                <w:w w:val="100"/>
                <w:position w:val="0"/>
              </w:rPr>
              <w:t>06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国广华屏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-6,112,702.99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-6,112,702.99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-1,147,847.84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-1,840,221.97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-1,840,221.97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-2,247,299.33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管网公司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17,611, </w:t>
            </w:r>
            <w:r>
              <w:rPr>
                <w:color w:val="000000"/>
                <w:spacing w:val="0"/>
                <w:w w:val="100"/>
                <w:position w:val="0"/>
              </w:rPr>
              <w:t xml:space="preserve">111. </w:t>
            </w:r>
            <w:r>
              <w:rPr>
                <w:color w:val="000000"/>
                <w:spacing w:val="0"/>
                <w:w w:val="100"/>
                <w:position w:val="0"/>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-464, 788. </w:t>
            </w:r>
            <w:r>
              <w:rPr>
                <w:color w:val="000000"/>
                <w:spacing w:val="0"/>
                <w:w w:val="100"/>
                <w:position w:val="0"/>
              </w:rPr>
              <w:t>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-464, 788. </w:t>
            </w:r>
            <w:r>
              <w:rPr>
                <w:color w:val="000000"/>
                <w:spacing w:val="0"/>
                <w:w w:val="100"/>
                <w:position w:val="0"/>
              </w:rPr>
              <w:t>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110, 678, </w:t>
            </w:r>
            <w:r>
              <w:rPr>
                <w:color w:val="000000"/>
                <w:spacing w:val="0"/>
                <w:w w:val="100"/>
                <w:position w:val="0"/>
              </w:rPr>
              <w:t xml:space="preserve">154. </w:t>
            </w:r>
            <w:r>
              <w:rPr>
                <w:color w:val="000000"/>
                <w:spacing w:val="0"/>
                <w:w w:val="100"/>
                <w:position w:val="0"/>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119, </w:t>
            </w:r>
            <w:r>
              <w:rPr>
                <w:color w:val="000000"/>
                <w:spacing w:val="0"/>
                <w:w w:val="100"/>
                <w:position w:val="0"/>
              </w:rPr>
              <w:t xml:space="preserve">720. </w:t>
            </w:r>
            <w:r>
              <w:rPr>
                <w:color w:val="000000"/>
                <w:spacing w:val="0"/>
                <w:w w:val="100"/>
                <w:position w:val="0"/>
              </w:rPr>
              <w:t>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119,720.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2,511,098. </w:t>
            </w:r>
            <w:r>
              <w:rPr>
                <w:color w:val="000000"/>
                <w:spacing w:val="0"/>
                <w:w w:val="100"/>
                <w:position w:val="0"/>
              </w:rPr>
              <w:t>45</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新疆盈通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575,079, </w:t>
            </w:r>
            <w:r>
              <w:rPr>
                <w:color w:val="000000"/>
                <w:spacing w:val="0"/>
                <w:w w:val="100"/>
                <w:position w:val="0"/>
              </w:rPr>
              <w:t xml:space="preserve">006. </w:t>
            </w:r>
            <w:r>
              <w:rPr>
                <w:color w:val="000000"/>
                <w:spacing w:val="0"/>
                <w:w w:val="100"/>
                <w:position w:val="0"/>
              </w:rPr>
              <w:t>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394, 836, </w:t>
            </w:r>
            <w:r>
              <w:rPr>
                <w:color w:val="000000"/>
                <w:spacing w:val="0"/>
                <w:w w:val="100"/>
                <w:position w:val="0"/>
              </w:rPr>
              <w:t xml:space="preserve">822. </w:t>
            </w:r>
            <w:r>
              <w:rPr>
                <w:color w:val="000000"/>
                <w:spacing w:val="0"/>
                <w:w w:val="100"/>
                <w:position w:val="0"/>
              </w:rPr>
              <w:t>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-619,794, 341. </w:t>
            </w:r>
            <w:r>
              <w:rPr>
                <w:color w:val="000000"/>
                <w:spacing w:val="0"/>
                <w:w w:val="100"/>
                <w:position w:val="0"/>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55,230,139.38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243, 734, </w:t>
            </w:r>
            <w:r>
              <w:rPr>
                <w:color w:val="000000"/>
                <w:spacing w:val="0"/>
                <w:w w:val="100"/>
                <w:position w:val="0"/>
              </w:rPr>
              <w:t xml:space="preserve">383. </w:t>
            </w:r>
            <w:r>
              <w:rPr>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-198,703,572.66</w:t>
            </w:r>
          </w:p>
        </w:tc>
      </w:tr>
    </w:tbl>
    <w:p>
      <w:pPr>
        <w:sectPr>
          <w:headerReference w:type="default" r:id="rId97"/>
          <w:footerReference w:type="default" r:id="rId98"/>
          <w:headerReference w:type="even" r:id="rId99"/>
          <w:footerReference w:type="even" r:id="rId100"/>
          <w:footnotePr>
            <w:pos w:val="pageBottom"/>
            <w:numFmt w:val="decimal"/>
            <w:numRestart w:val="continuous"/>
          </w:footnotePr>
          <w:pgSz w:w="16840" w:h="11900" w:orient="landscape"/>
          <w:pgMar w:top="1417" w:right="221" w:bottom="1417" w:left="442" w:header="0" w:footer="3" w:gutter="0"/>
          <w:cols w:space="720"/>
          <w:noEndnote/>
          <w:rtlGutter w:val="0"/>
          <w:docGrid w:linePitch="360"/>
        </w:sectPr>
      </w:pPr>
    </w:p>
    <w:p>
      <w:pPr>
        <w:pStyle w:val="Style33"/>
        <w:keepNext/>
        <w:keepLines/>
        <w:widowControl w:val="0"/>
        <w:shd w:val="clear" w:color="auto" w:fill="auto"/>
        <w:bidi w:val="0"/>
        <w:spacing w:before="0" w:line="240" w:lineRule="auto"/>
        <w:ind w:left="0" w:right="0" w:firstLine="0"/>
        <w:jc w:val="left"/>
      </w:pPr>
      <w:bookmarkStart w:id="2026" w:name="bookmark2026"/>
      <w:bookmarkStart w:id="2027" w:name="bookmark2027"/>
      <w:bookmarkStart w:id="2028" w:name="bookmark2028"/>
      <w:r>
        <w:rPr>
          <w:color w:val="000000"/>
          <w:spacing w:val="0"/>
          <w:w w:val="100"/>
          <w:position w:val="0"/>
        </w:rPr>
        <w:t>2、在合营安排或联营企业中的权益</w:t>
      </w:r>
      <w:bookmarkEnd w:id="2026"/>
      <w:bookmarkEnd w:id="2027"/>
      <w:bookmarkEnd w:id="2028"/>
    </w:p>
    <w:p>
      <w:pPr>
        <w:pStyle w:val="Style33"/>
        <w:keepNext/>
        <w:keepLines/>
        <w:widowControl w:val="0"/>
        <w:shd w:val="clear" w:color="auto" w:fill="auto"/>
        <w:bidi w:val="0"/>
        <w:spacing w:before="0" w:after="320" w:line="240" w:lineRule="auto"/>
        <w:ind w:left="0" w:right="0" w:firstLine="0"/>
        <w:jc w:val="left"/>
      </w:pPr>
      <w:bookmarkStart w:id="2026" w:name="bookmark2026"/>
      <w:bookmarkStart w:id="2027" w:name="bookmark2027"/>
      <w:bookmarkStart w:id="2029" w:name="bookmark2029"/>
      <w:r>
        <w:rPr>
          <w:color w:val="000000"/>
          <w:spacing w:val="0"/>
          <w:w w:val="100"/>
          <w:position w:val="0"/>
        </w:rPr>
        <w:t>(1)重要的合营企业或联营企业</w:t>
      </w:r>
      <w:bookmarkEnd w:id="2026"/>
      <w:bookmarkEnd w:id="2027"/>
      <w:bookmarkEnd w:id="2029"/>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国广东方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信息传播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权益法</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辽宁印刷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辽宁省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沈阳市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出版印刷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权益法</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030" w:name="bookmark2030"/>
      <w:bookmarkStart w:id="2031" w:name="bookmark2031"/>
      <w:bookmarkStart w:id="2032" w:name="bookmark2032"/>
      <w:r>
        <w:rPr>
          <w:color w:val="000000"/>
          <w:spacing w:val="0"/>
          <w:w w:val="100"/>
          <w:position w:val="0"/>
        </w:rPr>
        <w:t>(2)重要联营企业的主要财务信息</w:t>
      </w:r>
      <w:bookmarkEnd w:id="2030"/>
      <w:bookmarkEnd w:id="2031"/>
      <w:bookmarkEnd w:id="2032"/>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58"/>
        <w:gridCol w:w="1704"/>
        <w:gridCol w:w="1843"/>
        <w:gridCol w:w="1699"/>
        <w:gridCol w:w="1786"/>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国广东方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辽宁印刷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国广东方</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辽宁印刷</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488,137,370.01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672,907,552.62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162,201,127.73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1,001,539, </w:t>
            </w:r>
            <w:r>
              <w:rPr>
                <w:color w:val="000000"/>
                <w:spacing w:val="0"/>
                <w:w w:val="100"/>
                <w:position w:val="0"/>
              </w:rPr>
              <w:t xml:space="preserve">078. </w:t>
            </w:r>
            <w:r>
              <w:rPr>
                <w:color w:val="000000"/>
                <w:spacing w:val="0"/>
                <w:w w:val="100"/>
                <w:position w:val="0"/>
              </w:rPr>
              <w:t>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291,143, </w:t>
            </w:r>
            <w:r>
              <w:rPr>
                <w:color w:val="000000"/>
                <w:spacing w:val="0"/>
                <w:w w:val="100"/>
                <w:position w:val="0"/>
              </w:rPr>
              <w:t xml:space="preserve">620. </w:t>
            </w:r>
            <w:r>
              <w:rPr>
                <w:color w:val="000000"/>
                <w:spacing w:val="0"/>
                <w:w w:val="100"/>
                <w:position w:val="0"/>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310, 396, </w:t>
            </w:r>
            <w:r>
              <w:rPr>
                <w:color w:val="000000"/>
                <w:spacing w:val="0"/>
                <w:w w:val="100"/>
                <w:position w:val="0"/>
              </w:rPr>
              <w:t xml:space="preserve">881. </w:t>
            </w:r>
            <w:r>
              <w:rPr>
                <w:color w:val="000000"/>
                <w:spacing w:val="0"/>
                <w:w w:val="100"/>
                <w:position w:val="0"/>
              </w:rPr>
              <w:t>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121,956, </w:t>
            </w:r>
            <w:r>
              <w:rPr>
                <w:color w:val="000000"/>
                <w:spacing w:val="0"/>
                <w:w w:val="100"/>
                <w:position w:val="0"/>
              </w:rPr>
              <w:t xml:space="preserve">053.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229,167,592.72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779, 280, </w:t>
            </w:r>
            <w:r>
              <w:rPr>
                <w:color w:val="000000"/>
                <w:spacing w:val="0"/>
                <w:w w:val="100"/>
                <w:position w:val="0"/>
              </w:rPr>
              <w:t xml:space="preserve">990. </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983, 304, </w:t>
            </w:r>
            <w:r>
              <w:rPr>
                <w:color w:val="000000"/>
                <w:spacing w:val="0"/>
                <w:w w:val="100"/>
                <w:position w:val="0"/>
              </w:rPr>
              <w:t xml:space="preserve">434. </w:t>
            </w:r>
            <w:r>
              <w:rPr>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284, 157, </w:t>
            </w:r>
            <w:r>
              <w:rPr>
                <w:color w:val="000000"/>
                <w:spacing w:val="0"/>
                <w:w w:val="100"/>
                <w:position w:val="0"/>
              </w:rPr>
              <w:t xml:space="preserve">181. </w:t>
            </w:r>
            <w:r>
              <w:rPr>
                <w:color w:val="000000"/>
                <w:spacing w:val="0"/>
                <w:w w:val="100"/>
                <w:position w:val="0"/>
              </w:rPr>
              <w:t>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1,230,706, </w:t>
            </w:r>
            <w:r>
              <w:rPr>
                <w:color w:val="000000"/>
                <w:spacing w:val="0"/>
                <w:w w:val="100"/>
                <w:position w:val="0"/>
              </w:rPr>
              <w:t xml:space="preserve">671. </w:t>
            </w:r>
            <w:r>
              <w:rPr>
                <w:color w:val="000000"/>
                <w:spacing w:val="0"/>
                <w:w w:val="100"/>
                <w:position w:val="0"/>
              </w:rPr>
              <w:t>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114,508, </w:t>
            </w:r>
            <w:r>
              <w:rPr>
                <w:color w:val="000000"/>
                <w:spacing w:val="0"/>
                <w:w w:val="100"/>
                <w:position w:val="0"/>
              </w:rPr>
              <w:t xml:space="preserve">052. </w:t>
            </w:r>
            <w:r>
              <w:rPr>
                <w:color w:val="000000"/>
                <w:spacing w:val="0"/>
                <w:w w:val="100"/>
                <w:position w:val="0"/>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476, 396, </w:t>
            </w:r>
            <w:r>
              <w:rPr>
                <w:color w:val="000000"/>
                <w:spacing w:val="0"/>
                <w:w w:val="100"/>
                <w:position w:val="0"/>
              </w:rPr>
              <w:t xml:space="preserve">749. </w:t>
            </w:r>
            <w:r>
              <w:rPr>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85,211,348.77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688,010,335.58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16, 946, </w:t>
            </w:r>
            <w:r>
              <w:rPr>
                <w:color w:val="000000"/>
                <w:spacing w:val="0"/>
                <w:w w:val="100"/>
                <w:position w:val="0"/>
              </w:rPr>
              <w:t xml:space="preserve">480. </w:t>
            </w:r>
            <w:r>
              <w:rPr>
                <w:color w:val="000000"/>
                <w:spacing w:val="0"/>
                <w:w w:val="100"/>
                <w:position w:val="0"/>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66, 000,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27,421,641.74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46, 000,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131,454,532.95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542, 396, </w:t>
            </w:r>
            <w:r>
              <w:rPr>
                <w:color w:val="000000"/>
                <w:spacing w:val="0"/>
                <w:w w:val="100"/>
                <w:position w:val="0"/>
              </w:rPr>
              <w:t xml:space="preserve">749. </w:t>
            </w:r>
            <w:r>
              <w:rPr>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112,632,990.51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734,010,335.58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52,792, </w:t>
            </w:r>
            <w:r>
              <w:rPr>
                <w:color w:val="000000"/>
                <w:spacing w:val="0"/>
                <w:w w:val="100"/>
                <w:position w:val="0"/>
              </w:rPr>
              <w:t xml:space="preserve">114. </w:t>
            </w:r>
            <w:r>
              <w:rPr>
                <w:color w:val="000000"/>
                <w:spacing w:val="0"/>
                <w:w w:val="100"/>
                <w:position w:val="0"/>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32,206,562. </w:t>
            </w:r>
            <w:r>
              <w:rPr>
                <w:color w:val="000000"/>
                <w:spacing w:val="0"/>
                <w:w w:val="100"/>
                <w:position w:val="0"/>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15,453,280.38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38, 697, </w:t>
            </w:r>
            <w:r>
              <w:rPr>
                <w:color w:val="000000"/>
                <w:spacing w:val="0"/>
                <w:w w:val="100"/>
                <w:position w:val="0"/>
              </w:rPr>
              <w:t xml:space="preserve">162. </w:t>
            </w:r>
            <w:r>
              <w:rPr>
                <w:color w:val="000000"/>
                <w:spacing w:val="0"/>
                <w:w w:val="100"/>
                <w:position w:val="0"/>
              </w:rPr>
              <w:t>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595, 034, </w:t>
            </w:r>
            <w:r>
              <w:rPr>
                <w:color w:val="000000"/>
                <w:spacing w:val="0"/>
                <w:w w:val="100"/>
                <w:position w:val="0"/>
              </w:rPr>
              <w:t xml:space="preserve">342. </w:t>
            </w:r>
            <w:r>
              <w:rPr>
                <w:color w:val="000000"/>
                <w:spacing w:val="0"/>
                <w:w w:val="100"/>
                <w:position w:val="0"/>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408, 701, </w:t>
            </w:r>
            <w:r>
              <w:rPr>
                <w:color w:val="000000"/>
                <w:spacing w:val="0"/>
                <w:w w:val="100"/>
                <w:position w:val="0"/>
              </w:rPr>
              <w:t xml:space="preserve">122. </w:t>
            </w:r>
            <w:r>
              <w:rPr>
                <w:color w:val="000000"/>
                <w:spacing w:val="0"/>
                <w:w w:val="100"/>
                <w:position w:val="0"/>
              </w:rPr>
              <w:t>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156, </w:t>
            </w:r>
            <w:r>
              <w:rPr>
                <w:color w:val="000000"/>
                <w:spacing w:val="0"/>
                <w:w w:val="100"/>
                <w:position w:val="0"/>
              </w:rPr>
              <w:t>070,910.66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457, 999, </w:t>
            </w:r>
            <w:r>
              <w:rPr>
                <w:color w:val="000000"/>
                <w:spacing w:val="0"/>
                <w:w w:val="100"/>
                <w:position w:val="0"/>
              </w:rPr>
              <w:t xml:space="preserve">173. </w:t>
            </w:r>
            <w:r>
              <w:rPr>
                <w:color w:val="000000"/>
                <w:spacing w:val="0"/>
                <w:w w:val="100"/>
                <w:position w:val="0"/>
              </w:rPr>
              <w:t>62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184, 458, </w:t>
            </w:r>
            <w:r>
              <w:rPr>
                <w:color w:val="000000"/>
                <w:spacing w:val="0"/>
                <w:w w:val="100"/>
                <w:position w:val="0"/>
              </w:rPr>
              <w:t xml:space="preserve">265. </w:t>
            </w:r>
            <w:r>
              <w:rPr>
                <w:color w:val="000000"/>
                <w:spacing w:val="0"/>
                <w:w w:val="100"/>
                <w:position w:val="0"/>
              </w:rPr>
              <w:t>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106, 997, </w:t>
            </w:r>
            <w:r>
              <w:rPr>
                <w:color w:val="000000"/>
                <w:spacing w:val="0"/>
                <w:w w:val="100"/>
                <w:position w:val="0"/>
              </w:rPr>
              <w:t xml:space="preserve">953. </w:t>
            </w:r>
            <w:r>
              <w:rPr>
                <w:color w:val="000000"/>
                <w:spacing w:val="0"/>
                <w:w w:val="100"/>
                <w:position w:val="0"/>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48, </w:t>
            </w:r>
            <w:r>
              <w:rPr>
                <w:color w:val="000000"/>
                <w:spacing w:val="0"/>
                <w:w w:val="100"/>
                <w:position w:val="0"/>
              </w:rPr>
              <w:t>842,235.42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119, 904, </w:t>
            </w:r>
            <w:r>
              <w:rPr>
                <w:color w:val="000000"/>
                <w:spacing w:val="0"/>
                <w:w w:val="100"/>
                <w:position w:val="0"/>
              </w:rPr>
              <w:t xml:space="preserve">183. </w:t>
            </w:r>
            <w:r>
              <w:rPr>
                <w:color w:val="000000"/>
                <w:spacing w:val="0"/>
                <w:w w:val="100"/>
                <w:position w:val="0"/>
              </w:rPr>
              <w:t>65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对联营企业权益投资的账面价 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212, 041, </w:t>
            </w:r>
            <w:r>
              <w:rPr>
                <w:color w:val="000000"/>
                <w:spacing w:val="0"/>
                <w:w w:val="100"/>
                <w:position w:val="0"/>
              </w:rPr>
              <w:t xml:space="preserve">548. </w:t>
            </w:r>
            <w:r>
              <w:rPr>
                <w:color w:val="000000"/>
                <w:spacing w:val="0"/>
                <w:w w:val="100"/>
                <w:position w:val="0"/>
              </w:rPr>
              <w:t>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106, 997, </w:t>
            </w:r>
            <w:r>
              <w:rPr>
                <w:color w:val="000000"/>
                <w:spacing w:val="0"/>
                <w:w w:val="100"/>
                <w:position w:val="0"/>
              </w:rPr>
              <w:t xml:space="preserve">953. </w:t>
            </w:r>
            <w:r>
              <w:rPr>
                <w:color w:val="000000"/>
                <w:spacing w:val="0"/>
                <w:w w:val="100"/>
                <w:position w:val="0"/>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76, </w:t>
            </w:r>
            <w:r>
              <w:rPr>
                <w:color w:val="000000"/>
                <w:spacing w:val="0"/>
                <w:w w:val="100"/>
                <w:position w:val="0"/>
              </w:rPr>
              <w:t xml:space="preserve">688,274.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119, 904, </w:t>
            </w:r>
            <w:r>
              <w:rPr>
                <w:color w:val="000000"/>
                <w:spacing w:val="0"/>
                <w:w w:val="100"/>
                <w:position w:val="0"/>
              </w:rPr>
              <w:t xml:space="preserve">183. </w:t>
            </w:r>
            <w:r>
              <w:rPr>
                <w:color w:val="000000"/>
                <w:spacing w:val="0"/>
                <w:w w:val="100"/>
                <w:position w:val="0"/>
              </w:rPr>
              <w:t>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331,418, </w:t>
            </w:r>
            <w:r>
              <w:rPr>
                <w:color w:val="000000"/>
                <w:spacing w:val="0"/>
                <w:w w:val="100"/>
                <w:position w:val="0"/>
              </w:rPr>
              <w:t xml:space="preserve">652. </w:t>
            </w:r>
            <w:r>
              <w:rPr>
                <w:color w:val="000000"/>
                <w:spacing w:val="0"/>
                <w:w w:val="100"/>
                <w:position w:val="0"/>
              </w:rPr>
              <w:t>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191,770, </w:t>
            </w:r>
            <w:r>
              <w:rPr>
                <w:color w:val="000000"/>
                <w:spacing w:val="0"/>
                <w:w w:val="100"/>
                <w:position w:val="0"/>
              </w:rPr>
              <w:t xml:space="preserve">786. </w:t>
            </w: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80, </w:t>
            </w:r>
            <w:r>
              <w:rPr>
                <w:color w:val="000000"/>
                <w:spacing w:val="0"/>
                <w:w w:val="100"/>
                <w:position w:val="0"/>
              </w:rPr>
              <w:t>695,231.63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262, </w:t>
            </w:r>
            <w:r>
              <w:rPr>
                <w:color w:val="000000"/>
                <w:spacing w:val="0"/>
                <w:w w:val="100"/>
                <w:position w:val="0"/>
              </w:rPr>
              <w:t>839,576.91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-90, </w:t>
            </w:r>
            <w:r>
              <w:rPr>
                <w:color w:val="000000"/>
                <w:spacing w:val="0"/>
                <w:w w:val="100"/>
                <w:position w:val="0"/>
              </w:rPr>
              <w:t xml:space="preserve">458, </w:t>
            </w:r>
            <w:r>
              <w:rPr>
                <w:color w:val="000000"/>
                <w:spacing w:val="0"/>
                <w:w w:val="100"/>
                <w:position w:val="0"/>
              </w:rPr>
              <w:t xml:space="preserve">406. </w:t>
            </w:r>
            <w:r>
              <w:rPr>
                <w:color w:val="000000"/>
                <w:spacing w:val="0"/>
                <w:w w:val="100"/>
                <w:position w:val="0"/>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-20, </w:t>
            </w:r>
            <w:r>
              <w:rPr>
                <w:color w:val="000000"/>
                <w:spacing w:val="0"/>
                <w:w w:val="100"/>
                <w:position w:val="0"/>
              </w:rPr>
              <w:t xml:space="preserve">700, </w:t>
            </w:r>
            <w:r>
              <w:rPr>
                <w:color w:val="000000"/>
                <w:spacing w:val="0"/>
                <w:w w:val="100"/>
                <w:position w:val="0"/>
              </w:rPr>
              <w:t>051.59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-66, </w:t>
            </w:r>
            <w:r>
              <w:rPr>
                <w:color w:val="000000"/>
                <w:spacing w:val="0"/>
                <w:w w:val="100"/>
                <w:position w:val="0"/>
              </w:rPr>
              <w:t xml:space="preserve">287, </w:t>
            </w:r>
            <w:r>
              <w:rPr>
                <w:color w:val="000000"/>
                <w:spacing w:val="0"/>
                <w:w w:val="100"/>
                <w:position w:val="0"/>
              </w:rPr>
              <w:t xml:space="preserve">898.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11,266,202.95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-90, </w:t>
            </w:r>
            <w:r>
              <w:rPr>
                <w:color w:val="000000"/>
                <w:spacing w:val="0"/>
                <w:w w:val="100"/>
                <w:position w:val="0"/>
              </w:rPr>
              <w:t xml:space="preserve">458, </w:t>
            </w:r>
            <w:r>
              <w:rPr>
                <w:color w:val="000000"/>
                <w:spacing w:val="0"/>
                <w:w w:val="100"/>
                <w:position w:val="0"/>
              </w:rPr>
              <w:t xml:space="preserve">406. </w:t>
            </w:r>
            <w:r>
              <w:rPr>
                <w:color w:val="000000"/>
                <w:spacing w:val="0"/>
                <w:w w:val="100"/>
                <w:position w:val="0"/>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-20, </w:t>
            </w:r>
            <w:r>
              <w:rPr>
                <w:color w:val="000000"/>
                <w:spacing w:val="0"/>
                <w:w w:val="100"/>
                <w:position w:val="0"/>
              </w:rPr>
              <w:t xml:space="preserve">700, </w:t>
            </w:r>
            <w:r>
              <w:rPr>
                <w:color w:val="000000"/>
                <w:spacing w:val="0"/>
                <w:w w:val="100"/>
                <w:position w:val="0"/>
              </w:rPr>
              <w:t>051.59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-66, </w:t>
            </w:r>
            <w:r>
              <w:rPr>
                <w:color w:val="000000"/>
                <w:spacing w:val="0"/>
                <w:w w:val="100"/>
                <w:position w:val="0"/>
              </w:rPr>
              <w:t xml:space="preserve">287, </w:t>
            </w:r>
            <w:r>
              <w:rPr>
                <w:color w:val="000000"/>
                <w:spacing w:val="0"/>
                <w:w w:val="100"/>
                <w:position w:val="0"/>
              </w:rPr>
              <w:t xml:space="preserve">898.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11,266,202.95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投资溢价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27,583,283.03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27, 846, </w:t>
            </w:r>
            <w:r>
              <w:rPr>
                <w:color w:val="000000"/>
                <w:spacing w:val="0"/>
                <w:w w:val="100"/>
                <w:position w:val="0"/>
              </w:rPr>
              <w:t>039.27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numPr>
          <w:ilvl w:val="0"/>
          <w:numId w:val="57"/>
        </w:numPr>
        <w:shd w:val="clear" w:color="auto" w:fill="auto"/>
        <w:bidi w:val="0"/>
        <w:spacing w:before="0" w:line="240" w:lineRule="auto"/>
        <w:ind w:left="0" w:right="0" w:firstLine="0"/>
        <w:jc w:val="left"/>
      </w:pPr>
      <w:bookmarkStart w:id="2033" w:name="bookmark2033"/>
      <w:bookmarkStart w:id="2034" w:name="bookmark2034"/>
      <w:bookmarkStart w:id="2035" w:name="bookmark2035"/>
      <w:bookmarkStart w:id="2036" w:name="bookmark2036"/>
      <w:bookmarkEnd w:id="2035"/>
      <w:r>
        <w:rPr>
          <w:color w:val="000000"/>
          <w:spacing w:val="0"/>
          <w:w w:val="100"/>
          <w:position w:val="0"/>
        </w:rPr>
        <w:t>不重要的合营企业和联营企业的汇总财务信息</w:t>
      </w:r>
      <w:bookmarkEnd w:id="2033"/>
      <w:bookmarkEnd w:id="2034"/>
      <w:bookmarkEnd w:id="2036"/>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1,743,538. </w:t>
            </w:r>
            <w:r>
              <w:rPr>
                <w:color w:val="000000"/>
                <w:spacing w:val="0"/>
                <w:w w:val="100"/>
                <w:position w:val="0"/>
              </w:rPr>
              <w:t>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1, 868, </w:t>
            </w:r>
            <w:r>
              <w:rPr>
                <w:color w:val="000000"/>
                <w:spacing w:val="0"/>
                <w:w w:val="100"/>
                <w:position w:val="0"/>
              </w:rPr>
              <w:t xml:space="preserve">154. </w:t>
            </w:r>
            <w:r>
              <w:rPr>
                <w:color w:val="000000"/>
                <w:spacing w:val="0"/>
                <w:w w:val="100"/>
                <w:position w:val="0"/>
              </w:rPr>
              <w:t>60</w:t>
            </w:r>
          </w:p>
        </w:tc>
      </w:tr>
    </w:tbl>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-249,232.95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 xml:space="preserve">049. </w:t>
            </w:r>
            <w:r>
              <w:rPr>
                <w:color w:val="000000"/>
                <w:spacing w:val="0"/>
                <w:w w:val="100"/>
                <w:position w:val="0"/>
              </w:rPr>
              <w:t>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-249,232.95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 xml:space="preserve">049. </w:t>
            </w:r>
            <w:r>
              <w:rPr>
                <w:color w:val="000000"/>
                <w:spacing w:val="0"/>
                <w:w w:val="100"/>
                <w:position w:val="0"/>
              </w:rPr>
              <w:t>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373, 448, </w:t>
            </w:r>
            <w:r>
              <w:rPr>
                <w:color w:val="000000"/>
                <w:spacing w:val="0"/>
                <w:w w:val="100"/>
                <w:position w:val="0"/>
              </w:rPr>
              <w:t xml:space="preserve">414.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119,508, </w:t>
            </w:r>
            <w:r>
              <w:rPr>
                <w:color w:val="000000"/>
                <w:spacing w:val="0"/>
                <w:w w:val="100"/>
                <w:position w:val="0"/>
              </w:rPr>
              <w:t xml:space="preserve">955. </w:t>
            </w:r>
            <w:r>
              <w:rPr>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17,475,301.32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-3,823,380.93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17,475,301.32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-3,823,380.93</w:t>
            </w:r>
          </w:p>
        </w:tc>
      </w:tr>
    </w:tbl>
    <w:p>
      <w:pPr>
        <w:widowControl w:val="0"/>
        <w:spacing w:after="319" w:line="1" w:lineRule="exact"/>
      </w:pPr>
    </w:p>
    <w:p>
      <w:pPr>
        <w:pStyle w:val="Style26"/>
        <w:keepNext/>
        <w:keepLines/>
        <w:widowControl w:val="0"/>
        <w:shd w:val="clear" w:color="auto" w:fill="auto"/>
        <w:bidi w:val="0"/>
        <w:spacing w:before="0" w:after="280" w:line="240" w:lineRule="auto"/>
        <w:ind w:left="0" w:right="0" w:firstLine="0"/>
        <w:jc w:val="left"/>
      </w:pPr>
      <w:bookmarkStart w:id="2037" w:name="bookmark2037"/>
      <w:bookmarkStart w:id="2038" w:name="bookmark2038"/>
      <w:bookmarkStart w:id="2039" w:name="bookmark2039"/>
      <w:r>
        <w:rPr>
          <w:color w:val="000000"/>
          <w:spacing w:val="0"/>
          <w:w w:val="100"/>
          <w:position w:val="0"/>
        </w:rPr>
        <w:t>十、与金融工具相关的风险</w:t>
      </w:r>
      <w:bookmarkEnd w:id="2037"/>
      <w:bookmarkEnd w:id="2038"/>
      <w:bookmarkEnd w:id="2039"/>
    </w:p>
    <w:p>
      <w:pPr>
        <w:pStyle w:val="Style35"/>
        <w:keepNext w:val="0"/>
        <w:keepLines w:val="0"/>
        <w:widowControl w:val="0"/>
        <w:shd w:val="clear" w:color="auto" w:fill="auto"/>
        <w:bidi w:val="0"/>
        <w:spacing w:before="0" w:after="0" w:line="311" w:lineRule="exact"/>
        <w:ind w:left="0" w:right="0" w:firstLine="560"/>
        <w:jc w:val="both"/>
      </w:pPr>
      <w:r>
        <w:rPr>
          <w:color w:val="000000"/>
          <w:spacing w:val="0"/>
          <w:w w:val="100"/>
          <w:position w:val="0"/>
        </w:rPr>
        <w:t>本公司在经营过程中面临各种金融风险：信用风险、市场风险和流动性风险。公司董事会全面负责风 险管理目标和政策的确定，并对风险管理目标和政策承担最终责任，但是董事会已授权本公司管理层设计 和实施能确保风险管理目标和政策得以有效执行的程序。董事会通过财务部递交的月度报告来审查已执行 程序的有效性以及风险管理目标和政策的合理性。</w:t>
      </w:r>
    </w:p>
    <w:p>
      <w:pPr>
        <w:pStyle w:val="Style35"/>
        <w:keepNext w:val="0"/>
        <w:keepLines w:val="0"/>
        <w:widowControl w:val="0"/>
        <w:shd w:val="clear" w:color="auto" w:fill="auto"/>
        <w:bidi w:val="0"/>
        <w:spacing w:before="0" w:after="0" w:line="311" w:lineRule="exact"/>
        <w:ind w:left="0" w:right="0" w:firstLine="560"/>
        <w:jc w:val="both"/>
      </w:pPr>
      <w:r>
        <w:rPr>
          <w:color w:val="000000"/>
          <w:spacing w:val="0"/>
          <w:w w:val="100"/>
          <w:position w:val="0"/>
        </w:rPr>
        <w:t>本公司风险管理的总体目标是在不过度影响公司竞争力和应变力的情况下，制定尽可能降低风险的风 险管理政策。</w:t>
      </w:r>
    </w:p>
    <w:p>
      <w:pPr>
        <w:pStyle w:val="Style33"/>
        <w:keepNext/>
        <w:keepLines/>
        <w:widowControl w:val="0"/>
        <w:shd w:val="clear" w:color="auto" w:fill="auto"/>
        <w:tabs>
          <w:tab w:pos="932" w:val="left"/>
        </w:tabs>
        <w:bidi w:val="0"/>
        <w:spacing w:before="0" w:after="0" w:line="311" w:lineRule="exact"/>
        <w:ind w:left="0" w:right="0" w:firstLine="560"/>
        <w:jc w:val="left"/>
      </w:pPr>
      <w:bookmarkStart w:id="2040" w:name="bookmark2040"/>
      <w:bookmarkStart w:id="2041" w:name="bookmark2041"/>
      <w:bookmarkStart w:id="2042" w:name="bookmark2042"/>
      <w:bookmarkStart w:id="2043" w:name="bookmark2043"/>
      <w:r>
        <w:rPr>
          <w:color w:val="000000"/>
          <w:spacing w:val="0"/>
          <w:w w:val="100"/>
          <w:position w:val="0"/>
        </w:rPr>
        <w:t>1</w:t>
      </w:r>
      <w:bookmarkEnd w:id="2042"/>
      <w:r>
        <w:rPr>
          <w:color w:val="000000"/>
          <w:spacing w:val="0"/>
          <w:w w:val="100"/>
          <w:position w:val="0"/>
        </w:rPr>
        <w:t>、</w:t>
        <w:tab/>
        <w:t>信用风险</w:t>
      </w:r>
      <w:bookmarkEnd w:id="2040"/>
      <w:bookmarkEnd w:id="2041"/>
      <w:bookmarkEnd w:id="2043"/>
    </w:p>
    <w:p>
      <w:pPr>
        <w:pStyle w:val="Style35"/>
        <w:keepNext w:val="0"/>
        <w:keepLines w:val="0"/>
        <w:widowControl w:val="0"/>
        <w:shd w:val="clear" w:color="auto" w:fill="auto"/>
        <w:bidi w:val="0"/>
        <w:spacing w:before="0" w:after="0" w:line="311" w:lineRule="exact"/>
        <w:ind w:left="0" w:right="0" w:firstLine="560"/>
        <w:jc w:val="left"/>
      </w:pPr>
      <w:r>
        <w:rPr>
          <w:color w:val="000000"/>
          <w:spacing w:val="0"/>
          <w:w w:val="100"/>
          <w:position w:val="0"/>
        </w:rPr>
        <w:t>信用风险是指金融工具的一方不履行义务，造成另一方发生财务损失的风险。本公司主要面临赊销导 致的客户信用风险。针对新客户，在签订新合同之前，本公司会对新客户的信用风险进行评估。公司对每 一客户均设置了赊销限额及赊销期限，该限额为无需获得额外批准的最大额度。</w:t>
      </w:r>
    </w:p>
    <w:p>
      <w:pPr>
        <w:pStyle w:val="Style35"/>
        <w:keepNext w:val="0"/>
        <w:keepLines w:val="0"/>
        <w:widowControl w:val="0"/>
        <w:shd w:val="clear" w:color="auto" w:fill="auto"/>
        <w:bidi w:val="0"/>
        <w:spacing w:before="0" w:after="0" w:line="311" w:lineRule="exact"/>
        <w:ind w:left="0" w:right="0" w:firstLine="560"/>
        <w:jc w:val="left"/>
      </w:pPr>
      <w:r>
        <w:rPr>
          <w:color w:val="000000"/>
          <w:spacing w:val="0"/>
          <w:w w:val="100"/>
          <w:position w:val="0"/>
        </w:rPr>
        <w:t>本公司按月对应收账款进行催收，对于未及时回款的客户，公司安排专门人员进行跟踪，当客户出现 超出赊销限额或历史欠款严重超出授予的赊销期限时，公司财务部会同法务部门、业务部门进行评估及风 险判断，必要时会采用法律手段。</w:t>
      </w:r>
    </w:p>
    <w:p>
      <w:pPr>
        <w:pStyle w:val="Style33"/>
        <w:keepNext/>
        <w:keepLines/>
        <w:widowControl w:val="0"/>
        <w:shd w:val="clear" w:color="auto" w:fill="auto"/>
        <w:tabs>
          <w:tab w:pos="932" w:val="left"/>
        </w:tabs>
        <w:bidi w:val="0"/>
        <w:spacing w:before="0" w:after="0" w:line="311" w:lineRule="exact"/>
        <w:ind w:left="0" w:right="0" w:firstLine="560"/>
        <w:jc w:val="left"/>
      </w:pPr>
      <w:bookmarkStart w:id="2044" w:name="bookmark2044"/>
      <w:bookmarkStart w:id="2045" w:name="bookmark2045"/>
      <w:bookmarkStart w:id="2046" w:name="bookmark2046"/>
      <w:bookmarkStart w:id="2047" w:name="bookmark2047"/>
      <w:r>
        <w:rPr>
          <w:color w:val="000000"/>
          <w:spacing w:val="0"/>
          <w:w w:val="100"/>
          <w:position w:val="0"/>
        </w:rPr>
        <w:t>2</w:t>
      </w:r>
      <w:bookmarkEnd w:id="2046"/>
      <w:r>
        <w:rPr>
          <w:color w:val="000000"/>
          <w:spacing w:val="0"/>
          <w:w w:val="100"/>
          <w:position w:val="0"/>
        </w:rPr>
        <w:t>、</w:t>
        <w:tab/>
        <w:t>市场风险</w:t>
      </w:r>
      <w:bookmarkEnd w:id="2044"/>
      <w:bookmarkEnd w:id="2045"/>
      <w:bookmarkEnd w:id="2047"/>
    </w:p>
    <w:p>
      <w:pPr>
        <w:pStyle w:val="Style35"/>
        <w:keepNext w:val="0"/>
        <w:keepLines w:val="0"/>
        <w:widowControl w:val="0"/>
        <w:shd w:val="clear" w:color="auto" w:fill="auto"/>
        <w:bidi w:val="0"/>
        <w:spacing w:before="0" w:after="0" w:line="311" w:lineRule="exact"/>
        <w:ind w:left="0" w:right="0" w:firstLine="560"/>
        <w:jc w:val="left"/>
      </w:pPr>
      <w:r>
        <w:rPr>
          <w:color w:val="000000"/>
          <w:spacing w:val="0"/>
          <w:w w:val="100"/>
          <w:position w:val="0"/>
        </w:rPr>
        <w:t>金融工具的市场风险，是指金融工具的公允价值或未来现金流量因市场价格变动而发生波动的风险， 包括汇率风险、利率风险和其他价格风险。</w:t>
      </w:r>
    </w:p>
    <w:p>
      <w:pPr>
        <w:pStyle w:val="Style35"/>
        <w:keepNext w:val="0"/>
        <w:keepLines w:val="0"/>
        <w:widowControl w:val="0"/>
        <w:shd w:val="clear" w:color="auto" w:fill="auto"/>
        <w:tabs>
          <w:tab w:pos="1047" w:val="left"/>
        </w:tabs>
        <w:bidi w:val="0"/>
        <w:spacing w:before="0" w:after="0" w:line="311" w:lineRule="exact"/>
        <w:ind w:left="0" w:right="0" w:firstLine="560"/>
        <w:jc w:val="left"/>
      </w:pPr>
      <w:bookmarkStart w:id="2048" w:name="bookmark2048"/>
      <w:r>
        <w:rPr>
          <w:color w:val="000000"/>
          <w:spacing w:val="0"/>
          <w:w w:val="100"/>
          <w:position w:val="0"/>
        </w:rPr>
        <w:t>（</w:t>
      </w:r>
      <w:bookmarkEnd w:id="2048"/>
      <w:r>
        <w:rPr>
          <w:color w:val="000000"/>
          <w:spacing w:val="0"/>
          <w:w w:val="100"/>
          <w:position w:val="0"/>
        </w:rPr>
        <w:t>1）</w:t>
        <w:tab/>
      </w:r>
      <w:r>
        <w:rPr>
          <w:color w:val="000000"/>
          <w:spacing w:val="0"/>
          <w:w w:val="100"/>
          <w:position w:val="0"/>
        </w:rPr>
        <w:t>利率风险</w:t>
      </w:r>
    </w:p>
    <w:p>
      <w:pPr>
        <w:pStyle w:val="Style35"/>
        <w:keepNext w:val="0"/>
        <w:keepLines w:val="0"/>
        <w:widowControl w:val="0"/>
        <w:shd w:val="clear" w:color="auto" w:fill="auto"/>
        <w:bidi w:val="0"/>
        <w:spacing w:before="0" w:after="0" w:line="311" w:lineRule="exact"/>
        <w:ind w:left="0" w:right="0" w:firstLine="560"/>
        <w:jc w:val="both"/>
      </w:pPr>
      <w:r>
        <w:rPr>
          <w:color w:val="000000"/>
          <w:spacing w:val="0"/>
          <w:w w:val="100"/>
          <w:position w:val="0"/>
        </w:rPr>
        <w:t>利率风险，是指金融工具的公允价值或未来现金流量因市场利率变动而发生波动的风险。本公司的利 率风险产生于银行借款及应付债券等带息债务。浮动利率的金融负债使本公司面临现金流量利率风险，固 定利率的金融负债使本公司面临公允价值利率风险。本公司根据当时的市场环境来决定固定利率及浮动利 率合同的相对比例。截至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日止，本公司的带息债务均为人民币计价的固定利率借款，金额合 计为</w:t>
      </w:r>
      <w:r>
        <w:rPr>
          <w:color w:val="000000"/>
          <w:spacing w:val="0"/>
          <w:w w:val="100"/>
          <w:position w:val="0"/>
        </w:rPr>
        <w:t>50,000,000.0</w:t>
      </w:r>
      <w:r>
        <w:rPr>
          <w:color w:val="000000"/>
          <w:spacing w:val="0"/>
          <w:w w:val="100"/>
          <w:position w:val="0"/>
        </w:rPr>
        <w:t>0</w:t>
      </w:r>
      <w:r>
        <w:rPr>
          <w:color w:val="000000"/>
          <w:spacing w:val="0"/>
          <w:w w:val="100"/>
          <w:position w:val="0"/>
        </w:rPr>
        <w:t>元及人民币计价的应付债券</w:t>
      </w:r>
      <w:r>
        <w:rPr>
          <w:color w:val="000000"/>
          <w:spacing w:val="0"/>
          <w:w w:val="100"/>
          <w:position w:val="0"/>
        </w:rPr>
        <w:t>1,396,626,100.00</w:t>
      </w:r>
      <w:r>
        <w:rPr>
          <w:color w:val="000000"/>
          <w:spacing w:val="0"/>
          <w:w w:val="100"/>
          <w:position w:val="0"/>
        </w:rPr>
        <w:t>元。</w:t>
      </w:r>
    </w:p>
    <w:p>
      <w:pPr>
        <w:pStyle w:val="Style35"/>
        <w:keepNext w:val="0"/>
        <w:keepLines w:val="0"/>
        <w:widowControl w:val="0"/>
        <w:shd w:val="clear" w:color="auto" w:fill="auto"/>
        <w:bidi w:val="0"/>
        <w:spacing w:before="0" w:after="0" w:line="311" w:lineRule="exact"/>
        <w:ind w:left="0" w:right="0" w:firstLine="560"/>
        <w:jc w:val="left"/>
      </w:pPr>
      <w:r>
        <w:rPr>
          <w:color w:val="000000"/>
          <w:spacing w:val="0"/>
          <w:w w:val="100"/>
          <w:position w:val="0"/>
        </w:rPr>
        <w:t>本公司因利率变动引起金融工具公允价值变动的风险主要与固定利率银行借款有关。</w:t>
      </w:r>
    </w:p>
    <w:p>
      <w:pPr>
        <w:pStyle w:val="Style35"/>
        <w:keepNext w:val="0"/>
        <w:keepLines w:val="0"/>
        <w:widowControl w:val="0"/>
        <w:shd w:val="clear" w:color="auto" w:fill="auto"/>
        <w:tabs>
          <w:tab w:pos="1047" w:val="left"/>
        </w:tabs>
        <w:bidi w:val="0"/>
        <w:spacing w:before="0" w:after="0" w:line="311" w:lineRule="exact"/>
        <w:ind w:left="0" w:right="0" w:firstLine="560"/>
        <w:jc w:val="left"/>
      </w:pPr>
      <w:bookmarkStart w:id="2049" w:name="bookmark2049"/>
      <w:r>
        <w:rPr>
          <w:color w:val="000000"/>
          <w:spacing w:val="0"/>
          <w:w w:val="100"/>
          <w:position w:val="0"/>
        </w:rPr>
        <w:t>（</w:t>
      </w:r>
      <w:bookmarkEnd w:id="2049"/>
      <w:r>
        <w:rPr>
          <w:color w:val="000000"/>
          <w:spacing w:val="0"/>
          <w:w w:val="100"/>
          <w:position w:val="0"/>
        </w:rPr>
        <w:t>2）</w:t>
        <w:tab/>
      </w:r>
      <w:r>
        <w:rPr>
          <w:color w:val="000000"/>
          <w:spacing w:val="0"/>
          <w:w w:val="100"/>
          <w:position w:val="0"/>
        </w:rPr>
        <w:t>汇率风险</w:t>
      </w:r>
    </w:p>
    <w:p>
      <w:pPr>
        <w:pStyle w:val="Style35"/>
        <w:keepNext w:val="0"/>
        <w:keepLines w:val="0"/>
        <w:widowControl w:val="0"/>
        <w:shd w:val="clear" w:color="auto" w:fill="auto"/>
        <w:bidi w:val="0"/>
        <w:spacing w:before="0" w:after="0" w:line="311" w:lineRule="exact"/>
        <w:ind w:left="0" w:right="0" w:firstLine="560"/>
        <w:jc w:val="left"/>
      </w:pPr>
      <w:r>
        <w:rPr>
          <w:color w:val="000000"/>
          <w:spacing w:val="0"/>
          <w:w w:val="100"/>
          <w:position w:val="0"/>
        </w:rPr>
        <w:t>本公司期末无大额外币货币性项目，因此汇率的变动不会对本公司造成较大风险。</w:t>
      </w:r>
    </w:p>
    <w:p>
      <w:pPr>
        <w:pStyle w:val="Style35"/>
        <w:keepNext w:val="0"/>
        <w:keepLines w:val="0"/>
        <w:widowControl w:val="0"/>
        <w:shd w:val="clear" w:color="auto" w:fill="auto"/>
        <w:tabs>
          <w:tab w:pos="1047" w:val="left"/>
        </w:tabs>
        <w:bidi w:val="0"/>
        <w:spacing w:before="0" w:after="0" w:line="311" w:lineRule="exact"/>
        <w:ind w:left="560" w:right="0" w:firstLine="0"/>
        <w:jc w:val="left"/>
      </w:pPr>
      <w:bookmarkStart w:id="2050" w:name="bookmark2050"/>
      <w:r>
        <w:rPr>
          <w:color w:val="000000"/>
          <w:spacing w:val="0"/>
          <w:w w:val="100"/>
          <w:position w:val="0"/>
        </w:rPr>
        <w:t>（</w:t>
      </w:r>
      <w:bookmarkEnd w:id="2050"/>
      <w:r>
        <w:rPr>
          <w:color w:val="000000"/>
          <w:spacing w:val="0"/>
          <w:w w:val="100"/>
          <w:position w:val="0"/>
        </w:rPr>
        <w:t>3）</w:t>
        <w:tab/>
      </w:r>
      <w:r>
        <w:rPr>
          <w:color w:val="000000"/>
          <w:spacing w:val="0"/>
          <w:w w:val="100"/>
          <w:position w:val="0"/>
        </w:rPr>
        <w:t>其他价格风险</w:t>
      </w:r>
    </w:p>
    <w:p>
      <w:pPr>
        <w:pStyle w:val="Style35"/>
        <w:keepNext w:val="0"/>
        <w:keepLines w:val="0"/>
        <w:widowControl w:val="0"/>
        <w:shd w:val="clear" w:color="auto" w:fill="auto"/>
        <w:bidi w:val="0"/>
        <w:spacing w:before="0" w:after="0" w:line="311" w:lineRule="exact"/>
        <w:ind w:left="560" w:right="0" w:firstLine="0"/>
        <w:jc w:val="left"/>
      </w:pPr>
      <w:r>
        <w:rPr>
          <w:color w:val="000000"/>
          <w:spacing w:val="0"/>
          <w:w w:val="100"/>
          <w:position w:val="0"/>
        </w:rPr>
        <w:t>本公司持有其他上市公司的权益投资，管理层认为这些投资活动面临的市场价格风险是可以接受的。 本公司持有的上市公司权益投资列示如下：</w:t>
      </w:r>
    </w:p>
    <w:tbl>
      <w:tblPr>
        <w:tblOverlap w:val="never"/>
        <w:jc w:val="center"/>
        <w:tblLayout w:type="fixed"/>
      </w:tblPr>
      <w:tblGrid>
        <w:gridCol w:w="5150"/>
        <w:gridCol w:w="2419"/>
      </w:tblGrid>
      <w:tr>
        <w:trPr>
          <w:trHeight w:val="35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以公允价值计量且其变动计入当期损益的金融资产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142, 524, </w:t>
            </w:r>
            <w:r>
              <w:rPr>
                <w:color w:val="000000"/>
                <w:spacing w:val="0"/>
                <w:w w:val="100"/>
                <w:position w:val="0"/>
              </w:rPr>
              <w:t xml:space="preserve">005. </w:t>
            </w:r>
            <w:r>
              <w:rPr>
                <w:color w:val="000000"/>
                <w:spacing w:val="0"/>
                <w:w w:val="100"/>
                <w:position w:val="0"/>
              </w:rPr>
              <w:t>89</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83,457,257.30</w:t>
            </w:r>
          </w:p>
        </w:tc>
      </w:tr>
    </w:tbl>
    <w:p>
      <w:pPr>
        <w:spacing w:lineRule="exact" w:line="1"/>
        <w:rPr>
          <w:sz w:val="2"/>
          <w:szCs w:val="2"/>
        </w:rPr>
      </w:pPr>
      <w:r>
        <w:br w:type="page"/>
      </w:r>
    </w:p>
    <w:tbl>
      <w:tblPr>
        <w:tblOverlap w:val="never"/>
        <w:jc w:val="center"/>
        <w:tblLayout w:type="fixed"/>
      </w:tblPr>
      <w:tblGrid>
        <w:gridCol w:w="5150"/>
        <w:gridCol w:w="2419"/>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一年内到期的非流动资产一年内到期的可供出售金融资产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929,788.62</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246,911,051.81</w:t>
            </w:r>
          </w:p>
        </w:tc>
      </w:tr>
    </w:tbl>
    <w:p>
      <w:pPr>
        <w:pStyle w:val="Style35"/>
        <w:keepNext w:val="0"/>
        <w:keepLines w:val="0"/>
        <w:widowControl w:val="0"/>
        <w:shd w:val="clear" w:color="auto" w:fill="auto"/>
        <w:bidi w:val="0"/>
        <w:spacing w:before="0" w:after="0" w:line="316" w:lineRule="exact"/>
        <w:ind w:left="0" w:right="0" w:firstLine="560"/>
        <w:jc w:val="both"/>
      </w:pPr>
      <w:r>
        <w:rPr>
          <w:color w:val="000000"/>
          <w:spacing w:val="0"/>
          <w:w w:val="100"/>
          <w:position w:val="0"/>
        </w:rPr>
        <w:t>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日，在所有其他变量保持不变的情况下，如果权益工具的价值上涨或下跌</w:t>
      </w:r>
      <w:r>
        <w:rPr>
          <w:color w:val="000000"/>
          <w:spacing w:val="0"/>
          <w:w w:val="100"/>
          <w:position w:val="0"/>
        </w:rPr>
        <w:t>10%,</w:t>
      </w:r>
      <w:r>
        <w:rPr>
          <w:color w:val="000000"/>
          <w:spacing w:val="0"/>
          <w:w w:val="100"/>
          <w:position w:val="0"/>
        </w:rPr>
        <w:t>则本 公司将增加或减少净利润</w:t>
      </w:r>
      <w:r>
        <w:rPr>
          <w:color w:val="000000"/>
          <w:spacing w:val="0"/>
          <w:w w:val="100"/>
          <w:position w:val="0"/>
        </w:rPr>
        <w:t xml:space="preserve">11,683, </w:t>
      </w:r>
      <w:r>
        <w:rPr>
          <w:color w:val="000000"/>
          <w:spacing w:val="0"/>
          <w:w w:val="100"/>
          <w:position w:val="0"/>
        </w:rPr>
        <w:t xml:space="preserve">488. </w:t>
      </w:r>
      <w:r>
        <w:rPr>
          <w:color w:val="000000"/>
          <w:spacing w:val="0"/>
          <w:w w:val="100"/>
          <w:position w:val="0"/>
        </w:rPr>
        <w:t>22</w:t>
      </w:r>
      <w:r>
        <w:rPr>
          <w:color w:val="000000"/>
          <w:spacing w:val="0"/>
          <w:w w:val="100"/>
          <w:position w:val="0"/>
        </w:rPr>
        <w:t>元、其他综合收益</w:t>
      </w:r>
      <w:r>
        <w:rPr>
          <w:color w:val="000000"/>
          <w:spacing w:val="0"/>
          <w:w w:val="100"/>
          <w:position w:val="0"/>
        </w:rPr>
        <w:t>8,101,115.70</w:t>
      </w:r>
      <w:r>
        <w:rPr>
          <w:color w:val="000000"/>
          <w:spacing w:val="0"/>
          <w:w w:val="100"/>
          <w:position w:val="0"/>
        </w:rPr>
        <w:t>元。管理层认为</w:t>
      </w:r>
      <w:r>
        <w:rPr>
          <w:color w:val="000000"/>
          <w:spacing w:val="0"/>
          <w:w w:val="100"/>
          <w:position w:val="0"/>
        </w:rPr>
        <w:t>10%</w:t>
      </w:r>
      <w:r>
        <w:rPr>
          <w:color w:val="000000"/>
          <w:spacing w:val="0"/>
          <w:w w:val="100"/>
          <w:position w:val="0"/>
        </w:rPr>
        <w:t>合理反映了下 一年度权益工具价值可能发生变动的合理范围。</w:t>
      </w:r>
    </w:p>
    <w:p>
      <w:pPr>
        <w:pStyle w:val="Style33"/>
        <w:keepNext/>
        <w:keepLines/>
        <w:widowControl w:val="0"/>
        <w:shd w:val="clear" w:color="auto" w:fill="auto"/>
        <w:bidi w:val="0"/>
        <w:spacing w:before="0" w:after="0" w:line="316" w:lineRule="exact"/>
        <w:ind w:left="0" w:right="0" w:firstLine="560"/>
        <w:jc w:val="both"/>
      </w:pPr>
      <w:bookmarkStart w:id="2051" w:name="bookmark2051"/>
      <w:bookmarkStart w:id="2052" w:name="bookmark2052"/>
      <w:bookmarkStart w:id="2053" w:name="bookmark2053"/>
      <w:bookmarkStart w:id="2054" w:name="bookmark2054"/>
      <w:r>
        <w:rPr>
          <w:color w:val="000000"/>
          <w:spacing w:val="0"/>
          <w:w w:val="100"/>
          <w:position w:val="0"/>
        </w:rPr>
        <w:t>3</w:t>
      </w:r>
      <w:bookmarkEnd w:id="2053"/>
      <w:r>
        <w:rPr>
          <w:color w:val="000000"/>
          <w:spacing w:val="0"/>
          <w:w w:val="100"/>
          <w:position w:val="0"/>
        </w:rPr>
        <w:t>、流动性风险</w:t>
      </w:r>
      <w:bookmarkEnd w:id="2051"/>
      <w:bookmarkEnd w:id="2052"/>
      <w:bookmarkEnd w:id="2054"/>
    </w:p>
    <w:p>
      <w:pPr>
        <w:pStyle w:val="Style35"/>
        <w:keepNext w:val="0"/>
        <w:keepLines w:val="0"/>
        <w:widowControl w:val="0"/>
        <w:shd w:val="clear" w:color="auto" w:fill="auto"/>
        <w:bidi w:val="0"/>
        <w:spacing w:before="0" w:after="60" w:line="316" w:lineRule="exact"/>
        <w:ind w:left="0" w:right="0" w:firstLine="560"/>
        <w:jc w:val="both"/>
      </w:pPr>
      <w:r>
        <w:rPr>
          <w:color w:val="000000"/>
          <w:spacing w:val="0"/>
          <w:w w:val="100"/>
          <w:position w:val="0"/>
        </w:rPr>
        <w:t>流动风险，是指企业在履行以交付现金或其他金融资产的方式结算的义务时发生资金短缺的风险。本 公司的政策是确保拥有充足的现金以偿还到期债务。流动性风险由本公司的财务部门集中控制。财务部门 通过监控现金余额、可随时变现的有价证券以及对未来</w:t>
      </w:r>
      <w:r>
        <w:rPr>
          <w:color w:val="000000"/>
          <w:spacing w:val="0"/>
          <w:w w:val="100"/>
          <w:position w:val="0"/>
        </w:rPr>
        <w:t>12</w:t>
      </w:r>
      <w:r>
        <w:rPr>
          <w:color w:val="000000"/>
          <w:spacing w:val="0"/>
          <w:w w:val="100"/>
          <w:position w:val="0"/>
        </w:rPr>
        <w:t>个月现金流量的滚动预测，确保公司在所有合理 预测的情况下拥有充足的资金偿还债务。</w:t>
      </w:r>
    </w:p>
    <w:p>
      <w:pPr>
        <w:pStyle w:val="Style3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本公司各项金融负债以未折现的合同现金流量按到期日列示如下:</w:t>
      </w:r>
    </w:p>
    <w:tbl>
      <w:tblPr>
        <w:tblOverlap w:val="never"/>
        <w:jc w:val="center"/>
        <w:tblLayout w:type="fixed"/>
      </w:tblPr>
      <w:tblGrid>
        <w:gridCol w:w="2146"/>
        <w:gridCol w:w="1550"/>
        <w:gridCol w:w="1421"/>
        <w:gridCol w:w="1416"/>
        <w:gridCol w:w="1560"/>
        <w:gridCol w:w="1570"/>
      </w:tblGrid>
      <w:tr>
        <w:trPr>
          <w:trHeight w:val="350"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项目</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5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2-3</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15,579,254.44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15,579,254. </w:t>
            </w:r>
            <w:r>
              <w:rPr>
                <w:color w:val="000000"/>
                <w:spacing w:val="0"/>
                <w:w w:val="100"/>
                <w:position w:val="0"/>
              </w:rPr>
              <w:t>44</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268,608,203.61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7,507,868.25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570, </w:t>
            </w:r>
            <w:r>
              <w:rPr>
                <w:color w:val="000000"/>
                <w:spacing w:val="0"/>
                <w:w w:val="100"/>
                <w:position w:val="0"/>
              </w:rPr>
              <w:t xml:space="preserve">889. </w:t>
            </w:r>
            <w:r>
              <w:rPr>
                <w:color w:val="000000"/>
                <w:spacing w:val="0"/>
                <w:w w:val="100"/>
                <w:position w:val="0"/>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1,725,925.61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278, </w:t>
            </w:r>
            <w:r>
              <w:rPr>
                <w:color w:val="000000"/>
                <w:spacing w:val="0"/>
                <w:w w:val="100"/>
                <w:position w:val="0"/>
              </w:rPr>
              <w:t>412,887.39</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42,693,300.00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42,693,300.00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186,400,249.49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16,384, </w:t>
            </w:r>
            <w:r>
              <w:rPr>
                <w:color w:val="000000"/>
                <w:spacing w:val="0"/>
                <w:w w:val="100"/>
                <w:position w:val="0"/>
              </w:rPr>
              <w:t>004.55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1,923,265.69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10, 030, </w:t>
            </w:r>
            <w:r>
              <w:rPr>
                <w:color w:val="000000"/>
                <w:spacing w:val="0"/>
                <w:w w:val="100"/>
                <w:position w:val="0"/>
              </w:rPr>
              <w:t>682.96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214, 738, </w:t>
            </w:r>
            <w:r>
              <w:rPr>
                <w:color w:val="000000"/>
                <w:spacing w:val="0"/>
                <w:w w:val="100"/>
                <w:position w:val="0"/>
              </w:rPr>
              <w:t xml:space="preserve">202. </w:t>
            </w:r>
            <w:r>
              <w:rPr>
                <w:color w:val="000000"/>
                <w:spacing w:val="0"/>
                <w:w w:val="100"/>
                <w:position w:val="0"/>
              </w:rPr>
              <w:t>69</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151,606,368.28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151,606, </w:t>
            </w:r>
            <w:r>
              <w:rPr>
                <w:color w:val="000000"/>
                <w:spacing w:val="0"/>
                <w:w w:val="100"/>
                <w:position w:val="0"/>
              </w:rPr>
              <w:t xml:space="preserve">368. </w:t>
            </w:r>
            <w:r>
              <w:rPr>
                <w:color w:val="000000"/>
                <w:spacing w:val="0"/>
                <w:w w:val="100"/>
                <w:position w:val="0"/>
              </w:rPr>
              <w:t>28</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699, 573, </w:t>
            </w:r>
            <w:r>
              <w:rPr>
                <w:color w:val="000000"/>
                <w:spacing w:val="0"/>
                <w:w w:val="100"/>
                <w:position w:val="0"/>
              </w:rPr>
              <w:t xml:space="preserve">300.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697,052,</w:t>
            </w:r>
            <w:r>
              <w:rPr>
                <w:color w:val="000000"/>
                <w:spacing w:val="0"/>
                <w:w w:val="100"/>
                <w:position w:val="0"/>
              </w:rPr>
              <w:t>800.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1,396, 626, </w:t>
            </w:r>
            <w:r>
              <w:rPr>
                <w:color w:val="000000"/>
                <w:spacing w:val="0"/>
                <w:w w:val="100"/>
                <w:position w:val="0"/>
              </w:rPr>
              <w:t xml:space="preserve">100. </w:t>
            </w:r>
            <w:r>
              <w:rPr>
                <w:color w:val="000000"/>
                <w:spacing w:val="0"/>
                <w:w w:val="100"/>
                <w:position w:val="0"/>
              </w:rPr>
              <w:t>00</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714,887,375.82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723,465, </w:t>
            </w:r>
            <w:r>
              <w:rPr>
                <w:color w:val="000000"/>
                <w:spacing w:val="0"/>
                <w:w w:val="100"/>
                <w:position w:val="0"/>
              </w:rPr>
              <w:t xml:space="preserve">172. </w:t>
            </w:r>
            <w:r>
              <w:rPr>
                <w:color w:val="000000"/>
                <w:spacing w:val="0"/>
                <w:w w:val="100"/>
                <w:position w:val="0"/>
              </w:rPr>
              <w:t>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699, 546, </w:t>
            </w:r>
            <w:r>
              <w:rPr>
                <w:color w:val="000000"/>
                <w:spacing w:val="0"/>
                <w:w w:val="100"/>
                <w:position w:val="0"/>
              </w:rPr>
              <w:t xml:space="preserve">955. </w:t>
            </w:r>
            <w:r>
              <w:rPr>
                <w:color w:val="000000"/>
                <w:spacing w:val="0"/>
                <w:w w:val="100"/>
                <w:position w:val="0"/>
              </w:rPr>
              <w:t>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11,756, </w:t>
            </w:r>
            <w:r>
              <w:rPr>
                <w:color w:val="000000"/>
                <w:spacing w:val="0"/>
                <w:w w:val="100"/>
                <w:position w:val="0"/>
              </w:rPr>
              <w:t>608.57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2,149, 656, </w:t>
            </w:r>
            <w:r>
              <w:rPr>
                <w:color w:val="000000"/>
                <w:spacing w:val="0"/>
                <w:w w:val="100"/>
                <w:position w:val="0"/>
              </w:rPr>
              <w:t xml:space="preserve">112. </w:t>
            </w:r>
            <w:r>
              <w:rPr>
                <w:color w:val="000000"/>
                <w:spacing w:val="0"/>
                <w:w w:val="100"/>
                <w:position w:val="0"/>
              </w:rPr>
              <w:t>80</w:t>
            </w:r>
          </w:p>
        </w:tc>
      </w:tr>
    </w:tbl>
    <w:p>
      <w:pPr>
        <w:widowControl w:val="0"/>
        <w:spacing w:after="959" w:line="1" w:lineRule="exact"/>
      </w:pPr>
    </w:p>
    <w:p>
      <w:pPr>
        <w:pStyle w:val="Style26"/>
        <w:keepNext/>
        <w:keepLines/>
        <w:widowControl w:val="0"/>
        <w:shd w:val="clear" w:color="auto" w:fill="auto"/>
        <w:bidi w:val="0"/>
        <w:spacing w:before="0" w:after="360" w:line="240" w:lineRule="auto"/>
        <w:ind w:left="0" w:right="0" w:firstLine="0"/>
        <w:jc w:val="left"/>
      </w:pPr>
      <w:bookmarkStart w:id="2055" w:name="bookmark2055"/>
      <w:bookmarkStart w:id="2056" w:name="bookmark2056"/>
      <w:bookmarkStart w:id="2057" w:name="bookmark2057"/>
      <w:r>
        <w:rPr>
          <w:color w:val="000000"/>
          <w:spacing w:val="0"/>
          <w:w w:val="100"/>
          <w:position w:val="0"/>
        </w:rPr>
        <w:t>十一、公允价值的披露</w:t>
      </w:r>
      <w:bookmarkEnd w:id="2055"/>
      <w:bookmarkEnd w:id="2056"/>
      <w:bookmarkEnd w:id="2057"/>
    </w:p>
    <w:p>
      <w:pPr>
        <w:pStyle w:val="Style33"/>
        <w:keepNext/>
        <w:keepLines/>
        <w:widowControl w:val="0"/>
        <w:shd w:val="clear" w:color="auto" w:fill="auto"/>
        <w:bidi w:val="0"/>
        <w:spacing w:before="0" w:after="360" w:line="240" w:lineRule="auto"/>
        <w:ind w:left="0" w:right="0" w:firstLine="0"/>
        <w:jc w:val="left"/>
      </w:pPr>
      <w:bookmarkStart w:id="2058" w:name="bookmark2058"/>
      <w:bookmarkStart w:id="2059" w:name="bookmark2059"/>
      <w:bookmarkStart w:id="2060" w:name="bookmark2060"/>
      <w:r>
        <w:rPr>
          <w:color w:val="000000"/>
          <w:spacing w:val="0"/>
          <w:w w:val="100"/>
          <w:position w:val="0"/>
        </w:rPr>
        <w:t>1、以公允价值计量的资产和负债的期末公允价值</w:t>
      </w:r>
      <w:bookmarkEnd w:id="2058"/>
      <w:bookmarkEnd w:id="2059"/>
      <w:bookmarkEnd w:id="2060"/>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698"/>
        <w:gridCol w:w="1987"/>
        <w:gridCol w:w="1982"/>
        <w:gridCol w:w="1987"/>
        <w:gridCol w:w="15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第一层次公允价值计量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（一）以公允价值计量且变动计入 当期损益的金融资产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142, 524, </w:t>
            </w:r>
            <w:r>
              <w:rPr>
                <w:color w:val="000000"/>
                <w:spacing w:val="0"/>
                <w:w w:val="100"/>
                <w:position w:val="0"/>
              </w:rPr>
              <w:t xml:space="preserve">005. </w:t>
            </w: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142, 524, </w:t>
            </w:r>
            <w:r>
              <w:rPr>
                <w:color w:val="000000"/>
                <w:spacing w:val="0"/>
                <w:w w:val="100"/>
                <w:position w:val="0"/>
              </w:rPr>
              <w:t xml:space="preserve">005. </w:t>
            </w:r>
            <w:r>
              <w:rPr>
                <w:color w:val="000000"/>
                <w:spacing w:val="0"/>
                <w:w w:val="100"/>
                <w:position w:val="0"/>
              </w:rPr>
              <w:t>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142, 524, </w:t>
            </w:r>
            <w:r>
              <w:rPr>
                <w:color w:val="000000"/>
                <w:spacing w:val="0"/>
                <w:w w:val="100"/>
                <w:position w:val="0"/>
              </w:rPr>
              <w:t xml:space="preserve">005. </w:t>
            </w: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142, 524, </w:t>
            </w:r>
            <w:r>
              <w:rPr>
                <w:color w:val="000000"/>
                <w:spacing w:val="0"/>
                <w:w w:val="100"/>
                <w:position w:val="0"/>
              </w:rPr>
              <w:t xml:space="preserve">005. </w:t>
            </w:r>
            <w:r>
              <w:rPr>
                <w:color w:val="000000"/>
                <w:spacing w:val="0"/>
                <w:w w:val="100"/>
                <w:position w:val="0"/>
              </w:rPr>
              <w:t>89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142, 524, </w:t>
            </w:r>
            <w:r>
              <w:rPr>
                <w:color w:val="000000"/>
                <w:spacing w:val="0"/>
                <w:w w:val="100"/>
                <w:position w:val="0"/>
              </w:rPr>
              <w:t xml:space="preserve">005. </w:t>
            </w: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142, 524, </w:t>
            </w:r>
            <w:r>
              <w:rPr>
                <w:color w:val="000000"/>
                <w:spacing w:val="0"/>
                <w:w w:val="100"/>
                <w:position w:val="0"/>
              </w:rPr>
              <w:t xml:space="preserve">005. </w:t>
            </w:r>
            <w:r>
              <w:rPr>
                <w:color w:val="000000"/>
                <w:spacing w:val="0"/>
                <w:w w:val="100"/>
                <w:position w:val="0"/>
              </w:rPr>
              <w:t>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104, 387, </w:t>
            </w:r>
            <w:r>
              <w:rPr>
                <w:color w:val="000000"/>
                <w:spacing w:val="0"/>
                <w:w w:val="100"/>
                <w:position w:val="0"/>
              </w:rPr>
              <w:t xml:space="preserve">045. </w:t>
            </w: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104, 387, </w:t>
            </w:r>
            <w:r>
              <w:rPr>
                <w:color w:val="000000"/>
                <w:spacing w:val="0"/>
                <w:w w:val="100"/>
                <w:position w:val="0"/>
              </w:rPr>
              <w:t xml:space="preserve">045. </w:t>
            </w:r>
            <w:r>
              <w:rPr>
                <w:color w:val="000000"/>
                <w:spacing w:val="0"/>
                <w:w w:val="100"/>
                <w:position w:val="0"/>
              </w:rPr>
              <w:t>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104, 387, </w:t>
            </w:r>
            <w:r>
              <w:rPr>
                <w:color w:val="000000"/>
                <w:spacing w:val="0"/>
                <w:w w:val="100"/>
                <w:position w:val="0"/>
              </w:rPr>
              <w:t xml:space="preserve">045. </w:t>
            </w: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104, 387, </w:t>
            </w:r>
            <w:r>
              <w:rPr>
                <w:color w:val="000000"/>
                <w:spacing w:val="0"/>
                <w:w w:val="100"/>
                <w:position w:val="0"/>
              </w:rPr>
              <w:t xml:space="preserve">045. </w:t>
            </w:r>
            <w:r>
              <w:rPr>
                <w:color w:val="000000"/>
                <w:spacing w:val="0"/>
                <w:w w:val="100"/>
                <w:position w:val="0"/>
              </w:rPr>
              <w:t>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持续以公允价值计量的资产总额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142, 524, </w:t>
            </w:r>
            <w:r>
              <w:rPr>
                <w:color w:val="000000"/>
                <w:spacing w:val="0"/>
                <w:w w:val="100"/>
                <w:position w:val="0"/>
              </w:rPr>
              <w:t xml:space="preserve">005. </w:t>
            </w:r>
            <w:r>
              <w:rPr>
                <w:color w:val="000000"/>
                <w:spacing w:val="0"/>
                <w:w w:val="100"/>
                <w:position w:val="0"/>
              </w:rPr>
              <w:t>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104, 387, </w:t>
            </w:r>
            <w:r>
              <w:rPr>
                <w:color w:val="000000"/>
                <w:spacing w:val="0"/>
                <w:w w:val="100"/>
                <w:position w:val="0"/>
              </w:rPr>
              <w:t xml:space="preserve">045. </w:t>
            </w: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246,911,051.81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二、非持续的公允价值计量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w:t>
            </w:r>
          </w:p>
        </w:tc>
      </w:tr>
    </w:tbl>
    <w:p>
      <w:pPr>
        <w:pStyle w:val="Style33"/>
        <w:keepNext/>
        <w:keepLines/>
        <w:widowControl w:val="0"/>
        <w:shd w:val="clear" w:color="auto" w:fill="auto"/>
        <w:tabs>
          <w:tab w:pos="513" w:val="left"/>
        </w:tabs>
        <w:bidi w:val="0"/>
        <w:spacing w:before="0" w:after="280" w:line="315" w:lineRule="exact"/>
        <w:ind w:left="0" w:right="0" w:firstLine="140"/>
        <w:jc w:val="left"/>
      </w:pPr>
      <w:bookmarkStart w:id="2061" w:name="bookmark2061"/>
      <w:bookmarkStart w:id="2062" w:name="bookmark2062"/>
      <w:bookmarkStart w:id="2063" w:name="bookmark2063"/>
      <w:bookmarkStart w:id="2064" w:name="bookmark2064"/>
      <w:r>
        <w:rPr>
          <w:color w:val="000000"/>
          <w:spacing w:val="0"/>
          <w:w w:val="100"/>
          <w:position w:val="0"/>
        </w:rPr>
        <w:t>2</w:t>
      </w:r>
      <w:bookmarkEnd w:id="2063"/>
      <w:r>
        <w:rPr>
          <w:color w:val="000000"/>
          <w:spacing w:val="0"/>
          <w:w w:val="100"/>
          <w:position w:val="0"/>
        </w:rPr>
        <w:t>、</w:t>
        <w:tab/>
        <w:t>公允价值计量所使用的输入值划分的层次</w:t>
      </w:r>
      <w:bookmarkEnd w:id="2061"/>
      <w:bookmarkEnd w:id="2062"/>
      <w:bookmarkEnd w:id="2064"/>
    </w:p>
    <w:p>
      <w:pPr>
        <w:pStyle w:val="Style35"/>
        <w:keepNext w:val="0"/>
        <w:keepLines w:val="0"/>
        <w:widowControl w:val="0"/>
        <w:shd w:val="clear" w:color="auto" w:fill="auto"/>
        <w:bidi w:val="0"/>
        <w:spacing w:before="0" w:after="0" w:line="312" w:lineRule="exact"/>
        <w:ind w:left="560" w:right="0" w:firstLine="0"/>
        <w:jc w:val="left"/>
      </w:pPr>
      <w:r>
        <w:rPr>
          <w:color w:val="000000"/>
          <w:spacing w:val="0"/>
          <w:w w:val="100"/>
          <w:position w:val="0"/>
        </w:rPr>
        <w:t>公允价值计量所使用的输入值划分为三个层次：</w:t>
      </w:r>
    </w:p>
    <w:p>
      <w:pPr>
        <w:pStyle w:val="Style35"/>
        <w:keepNext w:val="0"/>
        <w:keepLines w:val="0"/>
        <w:widowControl w:val="0"/>
        <w:shd w:val="clear" w:color="auto" w:fill="auto"/>
        <w:bidi w:val="0"/>
        <w:spacing w:before="0" w:after="0" w:line="312" w:lineRule="exact"/>
        <w:ind w:left="560" w:right="0" w:firstLine="0"/>
        <w:jc w:val="left"/>
      </w:pPr>
      <w:r>
        <w:rPr>
          <w:color w:val="000000"/>
          <w:spacing w:val="0"/>
          <w:w w:val="100"/>
          <w:position w:val="0"/>
        </w:rPr>
        <w:t>第一层次输入值是在计量日能够取得的相同资产或负债在活跃市场上未经调整的报价。 第二层次输入值是除第一层次输入值外相关资产或负债直接或间接可观察的输入值。 第三层次输入值是相关资产或负债的不可观察输入值。</w:t>
      </w:r>
    </w:p>
    <w:p>
      <w:pPr>
        <w:pStyle w:val="Style35"/>
        <w:keepNext w:val="0"/>
        <w:keepLines w:val="0"/>
        <w:widowControl w:val="0"/>
        <w:shd w:val="clear" w:color="auto" w:fill="auto"/>
        <w:bidi w:val="0"/>
        <w:spacing w:before="0" w:after="280" w:line="312" w:lineRule="exact"/>
        <w:ind w:left="140" w:right="0" w:firstLine="420"/>
        <w:jc w:val="left"/>
      </w:pPr>
      <w:r>
        <w:rPr>
          <w:color w:val="000000"/>
          <w:spacing w:val="0"/>
          <w:w w:val="100"/>
          <w:position w:val="0"/>
        </w:rPr>
        <w:t>公允价值计量结果所属的层次，由对公允价值计量整体而言具有重要意义的输入值所属的最低层次决 定。</w:t>
      </w:r>
    </w:p>
    <w:p>
      <w:pPr>
        <w:pStyle w:val="Style33"/>
        <w:keepNext/>
        <w:keepLines/>
        <w:widowControl w:val="0"/>
        <w:shd w:val="clear" w:color="auto" w:fill="auto"/>
        <w:tabs>
          <w:tab w:pos="513" w:val="left"/>
        </w:tabs>
        <w:bidi w:val="0"/>
        <w:spacing w:before="0" w:after="280" w:line="315" w:lineRule="exact"/>
        <w:ind w:left="0" w:right="0" w:firstLine="140"/>
        <w:jc w:val="left"/>
      </w:pPr>
      <w:bookmarkStart w:id="2065" w:name="bookmark2065"/>
      <w:bookmarkStart w:id="2066" w:name="bookmark2066"/>
      <w:bookmarkStart w:id="2067" w:name="bookmark2067"/>
      <w:bookmarkStart w:id="2068" w:name="bookmark2068"/>
      <w:r>
        <w:rPr>
          <w:color w:val="000000"/>
          <w:spacing w:val="0"/>
          <w:w w:val="100"/>
          <w:position w:val="0"/>
        </w:rPr>
        <w:t>3</w:t>
      </w:r>
      <w:bookmarkEnd w:id="2067"/>
      <w:r>
        <w:rPr>
          <w:color w:val="000000"/>
          <w:spacing w:val="0"/>
          <w:w w:val="100"/>
          <w:position w:val="0"/>
        </w:rPr>
        <w:t>、</w:t>
        <w:tab/>
        <w:t>持续和非持续第一层次公允价值计量项目市价的确定依据</w:t>
      </w:r>
      <w:bookmarkEnd w:id="2065"/>
      <w:bookmarkEnd w:id="2066"/>
      <w:bookmarkEnd w:id="2068"/>
    </w:p>
    <w:p>
      <w:pPr>
        <w:pStyle w:val="Style35"/>
        <w:keepNext w:val="0"/>
        <w:keepLines w:val="0"/>
        <w:widowControl w:val="0"/>
        <w:shd w:val="clear" w:color="auto" w:fill="auto"/>
        <w:bidi w:val="0"/>
        <w:spacing w:before="0" w:after="280" w:line="315" w:lineRule="exact"/>
        <w:ind w:left="0" w:right="0" w:firstLine="560"/>
        <w:jc w:val="left"/>
      </w:pPr>
      <w:r>
        <w:rPr>
          <w:color w:val="000000"/>
          <w:spacing w:val="0"/>
          <w:w w:val="100"/>
          <w:position w:val="0"/>
        </w:rPr>
        <w:t>以持有的股票资产负债表日收盘价做为公允价值。</w:t>
      </w:r>
    </w:p>
    <w:p>
      <w:pPr>
        <w:pStyle w:val="Style33"/>
        <w:keepNext/>
        <w:keepLines/>
        <w:widowControl w:val="0"/>
        <w:shd w:val="clear" w:color="auto" w:fill="auto"/>
        <w:tabs>
          <w:tab w:pos="518" w:val="left"/>
        </w:tabs>
        <w:bidi w:val="0"/>
        <w:spacing w:before="0" w:after="280" w:line="315" w:lineRule="exact"/>
        <w:ind w:left="0" w:right="0" w:firstLine="140"/>
        <w:jc w:val="left"/>
      </w:pPr>
      <w:bookmarkStart w:id="2069" w:name="bookmark2069"/>
      <w:bookmarkStart w:id="2070" w:name="bookmark2070"/>
      <w:bookmarkStart w:id="2071" w:name="bookmark2071"/>
      <w:bookmarkStart w:id="2072" w:name="bookmark2072"/>
      <w:r>
        <w:rPr>
          <w:color w:val="000000"/>
          <w:spacing w:val="0"/>
          <w:w w:val="100"/>
          <w:position w:val="0"/>
        </w:rPr>
        <w:t>4</w:t>
      </w:r>
      <w:bookmarkEnd w:id="2071"/>
      <w:r>
        <w:rPr>
          <w:color w:val="000000"/>
          <w:spacing w:val="0"/>
          <w:w w:val="100"/>
          <w:position w:val="0"/>
        </w:rPr>
        <w:t>、</w:t>
        <w:tab/>
        <w:t>持续和非持续第二层次公允价值计量项目，采用的估值技术和重要参数的定性及定量信息</w:t>
      </w:r>
      <w:bookmarkEnd w:id="2069"/>
      <w:bookmarkEnd w:id="2070"/>
      <w:bookmarkEnd w:id="2072"/>
    </w:p>
    <w:p>
      <w:pPr>
        <w:pStyle w:val="Style35"/>
        <w:keepNext w:val="0"/>
        <w:keepLines w:val="0"/>
        <w:widowControl w:val="0"/>
        <w:shd w:val="clear" w:color="auto" w:fill="auto"/>
        <w:bidi w:val="0"/>
        <w:spacing w:before="0" w:after="0" w:line="315" w:lineRule="exact"/>
        <w:ind w:left="140" w:right="0" w:firstLine="420"/>
        <w:jc w:val="left"/>
      </w:pPr>
      <w:r>
        <w:rPr>
          <w:color w:val="000000"/>
          <w:spacing w:val="0"/>
          <w:w w:val="100"/>
          <w:position w:val="0"/>
        </w:rPr>
        <w:t>公司持有的股票处于限售期内的股票，不能直接在二级市场公开转让，因此采用第二层次输入值作为 公允价值，具体计算方法如下：</w:t>
      </w:r>
    </w:p>
    <w:p>
      <w:pPr>
        <w:pStyle w:val="Style35"/>
        <w:keepNext w:val="0"/>
        <w:keepLines w:val="0"/>
        <w:widowControl w:val="0"/>
        <w:shd w:val="clear" w:color="auto" w:fill="auto"/>
        <w:bidi w:val="0"/>
        <w:spacing w:before="0" w:after="0" w:line="315" w:lineRule="exact"/>
        <w:ind w:left="140" w:right="0" w:firstLine="420"/>
        <w:jc w:val="left"/>
      </w:pPr>
      <w:r>
        <w:rPr>
          <w:color w:val="000000"/>
          <w:spacing w:val="0"/>
          <w:w w:val="100"/>
          <w:position w:val="0"/>
        </w:rPr>
        <w:t>如果估值日非公开发行有明确锁定期的股票的初始取得成本高于在证券交易所上市交易的同一股票 的市价，采用在证券交易所上市交易的同一股票的市价作为估值日该股票的价值。</w:t>
      </w:r>
    </w:p>
    <w:p>
      <w:pPr>
        <w:pStyle w:val="Style35"/>
        <w:keepNext w:val="0"/>
        <w:keepLines w:val="0"/>
        <w:widowControl w:val="0"/>
        <w:shd w:val="clear" w:color="auto" w:fill="auto"/>
        <w:bidi w:val="0"/>
        <w:spacing w:before="0" w:after="0" w:line="315" w:lineRule="exact"/>
        <w:ind w:left="140" w:right="0" w:firstLine="420"/>
        <w:jc w:val="left"/>
      </w:pPr>
      <w:r>
        <w:rPr>
          <w:color w:val="000000"/>
          <w:spacing w:val="0"/>
          <w:w w:val="100"/>
          <w:position w:val="0"/>
        </w:rPr>
        <w:t>如果估值日非公开发行有明确锁定期的股票的初始取得成本低于在证券交易所上市交易的同一股票 的市价，应按以下公式确定该股票的价值：</w:t>
      </w:r>
    </w:p>
    <w:p>
      <w:pPr>
        <w:pStyle w:val="Style35"/>
        <w:keepNext w:val="0"/>
        <w:keepLines w:val="0"/>
        <w:widowControl w:val="0"/>
        <w:shd w:val="clear" w:color="auto" w:fill="auto"/>
        <w:bidi w:val="0"/>
        <w:spacing w:before="0" w:after="0" w:line="336" w:lineRule="exact"/>
        <w:ind w:left="560" w:right="0" w:firstLine="0"/>
        <w:jc w:val="left"/>
      </w:pPr>
      <w:r>
        <w:rPr>
          <w:color w:val="000000"/>
          <w:spacing w:val="0"/>
          <w:w w:val="100"/>
          <w:position w:val="0"/>
        </w:rPr>
        <w:t>FV=C+（P-C）</w:t>
      </w:r>
      <w:r>
        <w:rPr>
          <w:color w:val="000000"/>
          <w:spacing w:val="0"/>
          <w:w w:val="100"/>
          <w:position w:val="0"/>
        </w:rPr>
        <w:t>行有明确锁定期的股票的初始取得成本低于</w:t>
      </w:r>
      <w:r>
        <w:rPr>
          <w:color w:val="000000"/>
          <w:spacing w:val="0"/>
          <w:w w:val="100"/>
          <w:position w:val="0"/>
        </w:rPr>
        <w:t xml:space="preserve">/D[SUB]l[/SUB] </w:t>
      </w:r>
      <w:r>
        <w:rPr>
          <w:color w:val="000000"/>
          <w:spacing w:val="0"/>
          <w:w w:val="100"/>
          <w:position w:val="0"/>
        </w:rPr>
        <w:t>其中：</w:t>
      </w:r>
    </w:p>
    <w:p>
      <w:pPr>
        <w:pStyle w:val="Style35"/>
        <w:keepNext w:val="0"/>
        <w:keepLines w:val="0"/>
        <w:widowControl w:val="0"/>
        <w:shd w:val="clear" w:color="auto" w:fill="auto"/>
        <w:bidi w:val="0"/>
        <w:spacing w:before="0" w:after="0" w:line="326" w:lineRule="exact"/>
        <w:ind w:left="560" w:right="0" w:firstLine="0"/>
        <w:jc w:val="left"/>
      </w:pPr>
      <w:r>
        <w:rPr>
          <w:color w:val="000000"/>
          <w:spacing w:val="0"/>
          <w:w w:val="100"/>
          <w:position w:val="0"/>
        </w:rPr>
        <w:t>FV</w:t>
      </w:r>
      <w:r>
        <w:rPr>
          <w:color w:val="000000"/>
          <w:spacing w:val="0"/>
          <w:w w:val="100"/>
          <w:position w:val="0"/>
        </w:rPr>
        <w:t>为估值日该非公开发行有明确锁定期的股票的价值；</w:t>
      </w:r>
    </w:p>
    <w:p>
      <w:pPr>
        <w:pStyle w:val="Style35"/>
        <w:keepNext w:val="0"/>
        <w:keepLines w:val="0"/>
        <w:widowControl w:val="0"/>
        <w:shd w:val="clear" w:color="auto" w:fill="auto"/>
        <w:bidi w:val="0"/>
        <w:spacing w:before="0" w:after="0" w:line="326" w:lineRule="exact"/>
        <w:ind w:left="140" w:right="0" w:firstLine="420"/>
        <w:jc w:val="left"/>
      </w:pPr>
      <w:r>
        <w:rPr>
          <w:color w:val="000000"/>
          <w:spacing w:val="0"/>
          <w:w w:val="100"/>
          <w:position w:val="0"/>
        </w:rPr>
        <w:t>C</w:t>
      </w:r>
      <w:r>
        <w:rPr>
          <w:color w:val="000000"/>
          <w:spacing w:val="0"/>
          <w:w w:val="100"/>
          <w:position w:val="0"/>
        </w:rPr>
        <w:t>为该非公开发行有明确锁定期的股票的初始取得成本（因权益业务导致市场价格除权时，应于除权 日对其初始取得成本作相应调整）；</w:t>
      </w:r>
    </w:p>
    <w:p>
      <w:pPr>
        <w:pStyle w:val="Style35"/>
        <w:keepNext w:val="0"/>
        <w:keepLines w:val="0"/>
        <w:widowControl w:val="0"/>
        <w:shd w:val="clear" w:color="auto" w:fill="auto"/>
        <w:bidi w:val="0"/>
        <w:spacing w:before="0" w:after="0" w:line="326" w:lineRule="exact"/>
        <w:ind w:left="0" w:right="0" w:firstLine="560"/>
        <w:jc w:val="left"/>
      </w:pPr>
      <w:r>
        <w:rPr>
          <w:color w:val="000000"/>
          <w:spacing w:val="0"/>
          <w:w w:val="100"/>
          <w:position w:val="0"/>
        </w:rPr>
        <w:t>P</w:t>
      </w:r>
      <w:r>
        <w:rPr>
          <w:color w:val="000000"/>
          <w:spacing w:val="0"/>
          <w:w w:val="100"/>
          <w:position w:val="0"/>
        </w:rPr>
        <w:t>为估值日在证券交易所上市交易的同一股票的市价；</w:t>
      </w:r>
    </w:p>
    <w:p>
      <w:pPr>
        <w:pStyle w:val="Style35"/>
        <w:keepNext w:val="0"/>
        <w:keepLines w:val="0"/>
        <w:widowControl w:val="0"/>
        <w:shd w:val="clear" w:color="auto" w:fill="auto"/>
        <w:bidi w:val="0"/>
        <w:spacing w:before="0" w:after="0" w:line="315" w:lineRule="exact"/>
        <w:ind w:left="0" w:right="0" w:firstLine="560"/>
        <w:jc w:val="left"/>
      </w:pPr>
      <w:r>
        <w:rPr>
          <w:color w:val="000000"/>
          <w:spacing w:val="0"/>
          <w:w w:val="100"/>
          <w:position w:val="0"/>
        </w:rPr>
        <w:t>D[SUB]l[/SUB]</w:t>
      </w:r>
      <w:r>
        <w:rPr>
          <w:color w:val="000000"/>
          <w:spacing w:val="0"/>
          <w:w w:val="100"/>
          <w:position w:val="0"/>
        </w:rPr>
        <w:t>为该非公开发行有明确锁定期的股票锁定期所含的交易所的交易天数；</w:t>
      </w:r>
    </w:p>
    <w:p>
      <w:pPr>
        <w:pStyle w:val="Style35"/>
        <w:keepNext w:val="0"/>
        <w:keepLines w:val="0"/>
        <w:widowControl w:val="0"/>
        <w:shd w:val="clear" w:color="auto" w:fill="auto"/>
        <w:bidi w:val="0"/>
        <w:spacing w:before="0" w:after="280" w:line="315" w:lineRule="exact"/>
        <w:ind w:left="0" w:right="0" w:firstLine="560"/>
        <w:jc w:val="left"/>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1398" w:right="731" w:bottom="1465" w:left="945" w:header="0" w:footer="3" w:gutter="0"/>
          <w:cols w:space="720"/>
          <w:noEndnote/>
          <w:rtlGutter w:val="0"/>
          <w:docGrid w:linePitch="360"/>
        </w:sectPr>
      </w:pPr>
      <w:r>
        <w:rPr>
          <w:color w:val="000000"/>
          <w:spacing w:val="0"/>
          <w:w w:val="100"/>
          <w:position w:val="0"/>
        </w:rPr>
        <w:t>Dr</w:t>
      </w:r>
      <w:r>
        <w:rPr>
          <w:color w:val="000000"/>
          <w:spacing w:val="0"/>
          <w:w w:val="100"/>
          <w:position w:val="0"/>
        </w:rPr>
        <w:t>为估值日剩余锁定期，即估值日至锁定期结束所含的交易所的交易天数（不含估值日当天）。</w:t>
      </w:r>
    </w:p>
    <w:p>
      <w:pPr>
        <w:pStyle w:val="Style26"/>
        <w:keepNext/>
        <w:keepLines/>
        <w:widowControl w:val="0"/>
        <w:shd w:val="clear" w:color="auto" w:fill="auto"/>
        <w:bidi w:val="0"/>
        <w:spacing w:before="0" w:after="380" w:line="240" w:lineRule="auto"/>
        <w:ind w:left="0" w:right="0" w:firstLine="0"/>
        <w:jc w:val="left"/>
      </w:pPr>
      <w:bookmarkStart w:id="2073" w:name="bookmark2073"/>
      <w:bookmarkStart w:id="2074" w:name="bookmark2074"/>
      <w:bookmarkStart w:id="2075" w:name="bookmark2075"/>
      <w:r>
        <w:rPr>
          <w:color w:val="000000"/>
          <w:spacing w:val="0"/>
          <w:w w:val="100"/>
          <w:position w:val="0"/>
        </w:rPr>
        <w:t>十二、关联方及关联交易</w:t>
      </w:r>
      <w:bookmarkEnd w:id="2073"/>
      <w:bookmarkEnd w:id="2074"/>
      <w:bookmarkEnd w:id="2075"/>
    </w:p>
    <w:p>
      <w:pPr>
        <w:pStyle w:val="Style16"/>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1、本企业的母公司情况</w:t>
      </w:r>
    </w:p>
    <w:tbl>
      <w:tblPr>
        <w:tblOverlap w:val="never"/>
        <w:jc w:val="center"/>
        <w:tblLayout w:type="fixed"/>
      </w:tblPr>
      <w:tblGrid>
        <w:gridCol w:w="1003"/>
        <w:gridCol w:w="566"/>
        <w:gridCol w:w="4109"/>
        <w:gridCol w:w="1277"/>
        <w:gridCol w:w="1277"/>
        <w:gridCol w:w="1354"/>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注册</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母公司对本企 业的持股比例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母公司对本企业 的表决权比例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资产管理，投资管理，商务信息咨询，企业管理咨询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70, </w:t>
            </w:r>
            <w:r>
              <w:rPr>
                <w:color w:val="000000"/>
                <w:spacing w:val="0"/>
                <w:w w:val="100"/>
                <w:position w:val="0"/>
                <w:sz w:val="16"/>
                <w:szCs w:val="16"/>
              </w:rPr>
              <w:t xml:space="preserve">650. </w:t>
            </w:r>
            <w:r>
              <w:rPr>
                <w:color w:val="000000"/>
                <w:spacing w:val="0"/>
                <w:w w:val="100"/>
                <w:position w:val="0"/>
                <w:sz w:val="16"/>
                <w:szCs w:val="16"/>
              </w:rPr>
              <w:t xml:space="preserve">00 </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26%</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项目投资，投资管理，资产管理，投资咨询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10,182. </w:t>
            </w:r>
            <w:r>
              <w:rPr>
                <w:color w:val="000000"/>
                <w:spacing w:val="0"/>
                <w:w w:val="100"/>
                <w:position w:val="0"/>
                <w:sz w:val="16"/>
                <w:szCs w:val="16"/>
              </w:rPr>
              <w:t xml:space="preserve">18 </w:t>
            </w:r>
            <w:r>
              <w:rPr>
                <w:color w:val="000000"/>
                <w:spacing w:val="0"/>
                <w:w w:val="100"/>
                <w:position w:val="0"/>
                <w:sz w:val="17"/>
                <w:szCs w:val="17"/>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35"/>
        <w:keepNext w:val="0"/>
        <w:keepLines w:val="0"/>
        <w:widowControl w:val="0"/>
        <w:shd w:val="clear" w:color="auto" w:fill="auto"/>
        <w:bidi w:val="0"/>
        <w:spacing w:before="0" w:after="0" w:line="314" w:lineRule="exact"/>
        <w:ind w:left="0" w:right="0" w:firstLine="560"/>
        <w:jc w:val="both"/>
      </w:pPr>
      <w:r>
        <w:rPr>
          <w:color w:val="000000"/>
          <w:spacing w:val="0"/>
          <w:w w:val="100"/>
          <w:position w:val="0"/>
        </w:rPr>
        <w:t>国广控股原股东金正源联合投资控股有限公司（以下简称“金正源”）将持有的股权转让给常州兴顺 文化传媒有限公司（以下简称“兴顺文化”</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6</w:t>
      </w:r>
      <w:r>
        <w:rPr>
          <w:color w:val="000000"/>
          <w:spacing w:val="0"/>
          <w:w w:val="100"/>
          <w:position w:val="0"/>
        </w:rPr>
        <w:t>日办理了工商变更登记手续。股权转让完成 后，本公司最终控制人为中国国际广播电台和朱金玲。中国国际广播电台和朱金玲分别通过子公司国广传 媒发展有限公司和兴顺文化共同控制国广控股。</w:t>
      </w:r>
    </w:p>
    <w:p>
      <w:pPr>
        <w:pStyle w:val="Style35"/>
        <w:keepNext w:val="0"/>
        <w:keepLines w:val="0"/>
        <w:widowControl w:val="0"/>
        <w:shd w:val="clear" w:color="auto" w:fill="auto"/>
        <w:bidi w:val="0"/>
        <w:spacing w:before="0" w:after="280" w:line="314" w:lineRule="exact"/>
        <w:ind w:left="0" w:right="0" w:firstLine="560"/>
        <w:jc w:val="both"/>
      </w:pPr>
      <w:r>
        <w:rPr>
          <w:color w:val="000000"/>
          <w:spacing w:val="0"/>
          <w:w w:val="100"/>
          <w:position w:val="0"/>
        </w:rPr>
        <w:t>本企业最终控制方是中国国际广播电台和朱金玲。</w:t>
      </w:r>
    </w:p>
    <w:p>
      <w:pPr>
        <w:pStyle w:val="Style33"/>
        <w:keepNext/>
        <w:keepLines/>
        <w:widowControl w:val="0"/>
        <w:shd w:val="clear" w:color="auto" w:fill="auto"/>
        <w:tabs>
          <w:tab w:pos="373" w:val="left"/>
        </w:tabs>
        <w:bidi w:val="0"/>
        <w:spacing w:before="0" w:after="280" w:line="314" w:lineRule="exact"/>
        <w:ind w:left="0" w:right="0" w:firstLine="0"/>
        <w:jc w:val="left"/>
      </w:pPr>
      <w:bookmarkStart w:id="2076" w:name="bookmark2076"/>
      <w:bookmarkStart w:id="2077" w:name="bookmark2077"/>
      <w:bookmarkStart w:id="2078" w:name="bookmark2078"/>
      <w:bookmarkStart w:id="2079" w:name="bookmark2079"/>
      <w:r>
        <w:rPr>
          <w:color w:val="000000"/>
          <w:spacing w:val="0"/>
          <w:w w:val="100"/>
          <w:position w:val="0"/>
        </w:rPr>
        <w:t>2</w:t>
      </w:r>
      <w:bookmarkEnd w:id="2078"/>
      <w:r>
        <w:rPr>
          <w:color w:val="000000"/>
          <w:spacing w:val="0"/>
          <w:w w:val="100"/>
          <w:position w:val="0"/>
        </w:rPr>
        <w:t>、</w:t>
        <w:tab/>
        <w:t>本企业的子公司情况</w:t>
      </w:r>
      <w:bookmarkEnd w:id="2076"/>
      <w:bookmarkEnd w:id="2077"/>
      <w:bookmarkEnd w:id="2079"/>
    </w:p>
    <w:p>
      <w:pPr>
        <w:pStyle w:val="Style35"/>
        <w:keepNext w:val="0"/>
        <w:keepLines w:val="0"/>
        <w:widowControl w:val="0"/>
        <w:shd w:val="clear" w:color="auto" w:fill="auto"/>
        <w:bidi w:val="0"/>
        <w:spacing w:before="0" w:after="280" w:line="314" w:lineRule="exact"/>
        <w:ind w:left="0" w:right="0" w:firstLine="560"/>
        <w:jc w:val="left"/>
      </w:pPr>
      <w:r>
        <w:rPr>
          <w:color w:val="000000"/>
          <w:spacing w:val="0"/>
          <w:w w:val="100"/>
          <w:position w:val="0"/>
        </w:rPr>
        <w:t>本企业子公司的情况详见附注九、在其他主体中的权益。</w:t>
      </w:r>
    </w:p>
    <w:p>
      <w:pPr>
        <w:pStyle w:val="Style33"/>
        <w:keepNext/>
        <w:keepLines/>
        <w:widowControl w:val="0"/>
        <w:shd w:val="clear" w:color="auto" w:fill="auto"/>
        <w:tabs>
          <w:tab w:pos="373" w:val="left"/>
        </w:tabs>
        <w:bidi w:val="0"/>
        <w:spacing w:before="0" w:line="314" w:lineRule="exact"/>
        <w:ind w:left="0" w:right="0" w:firstLine="0"/>
        <w:jc w:val="left"/>
      </w:pPr>
      <w:bookmarkStart w:id="2080" w:name="bookmark2080"/>
      <w:bookmarkStart w:id="2081" w:name="bookmark2081"/>
      <w:bookmarkStart w:id="2082" w:name="bookmark2082"/>
      <w:bookmarkStart w:id="2083" w:name="bookmark2083"/>
      <w:r>
        <w:rPr>
          <w:color w:val="000000"/>
          <w:spacing w:val="0"/>
          <w:w w:val="100"/>
          <w:position w:val="0"/>
        </w:rPr>
        <w:t>3</w:t>
      </w:r>
      <w:bookmarkEnd w:id="2082"/>
      <w:r>
        <w:rPr>
          <w:color w:val="000000"/>
          <w:spacing w:val="0"/>
          <w:w w:val="100"/>
          <w:position w:val="0"/>
        </w:rPr>
        <w:t>、</w:t>
        <w:tab/>
        <w:t>本企业合营和联营企业情况</w:t>
      </w:r>
      <w:bookmarkEnd w:id="2080"/>
      <w:bookmarkEnd w:id="2081"/>
      <w:bookmarkEnd w:id="2083"/>
    </w:p>
    <w:p>
      <w:pPr>
        <w:pStyle w:val="Style3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本企业重要的合营或联营企业详见附注九、在其他主体中的权益。</w:t>
      </w:r>
    </w:p>
    <w:p>
      <w:pPr>
        <w:pStyle w:val="Style3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本期与本公司发生关联方交易，或前期与本公司发生关联方交易形成余额的其他合营或联营企业情况</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怀新投资</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华商豪盛</w:t>
            </w:r>
            <w:r>
              <w:rPr>
                <w:color w:val="000000"/>
                <w:spacing w:val="0"/>
                <w:w w:val="100"/>
                <w:position w:val="0"/>
              </w:rPr>
              <w:t>*1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振江新能源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点石创新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国广东方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萌果信息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民生和泰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环球智达</w:t>
            </w:r>
            <w:r>
              <w:rPr>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0" w:line="318" w:lineRule="exact"/>
        <w:ind w:left="0" w:right="0" w:firstLine="560"/>
        <w:jc w:val="left"/>
      </w:pPr>
      <w:r>
        <w:rPr>
          <w:color w:val="000000"/>
          <w:spacing w:val="0"/>
          <w:w w:val="100"/>
          <w:position w:val="0"/>
        </w:rPr>
        <w:t>*1</w:t>
      </w:r>
      <w:r>
        <w:rPr>
          <w:color w:val="000000"/>
          <w:spacing w:val="0"/>
          <w:w w:val="100"/>
          <w:position w:val="0"/>
        </w:rPr>
        <w:t>本公司之子公司华商数码于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月与南京网景投资管理有限公司（以下简称“南京网景”）签 订股权转让协议，将持有的华商豪盛</w:t>
      </w:r>
      <w:r>
        <w:rPr>
          <w:color w:val="000000"/>
          <w:spacing w:val="0"/>
          <w:w w:val="100"/>
          <w:position w:val="0"/>
        </w:rPr>
        <w:t>35%</w:t>
      </w:r>
      <w:r>
        <w:rPr>
          <w:color w:val="000000"/>
          <w:spacing w:val="0"/>
          <w:w w:val="100"/>
          <w:position w:val="0"/>
        </w:rPr>
        <w:t>的股权转让给南京网景，该股权转让已于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26</w:t>
      </w:r>
      <w:r>
        <w:rPr>
          <w:color w:val="000000"/>
          <w:spacing w:val="0"/>
          <w:w w:val="100"/>
          <w:position w:val="0"/>
        </w:rPr>
        <w:t>日完成工商 变更。股权转让完成后，华商豪盛不再是本公司之关联方。</w:t>
      </w:r>
    </w:p>
    <w:p>
      <w:pPr>
        <w:pStyle w:val="Style35"/>
        <w:keepNext w:val="0"/>
        <w:keepLines w:val="0"/>
        <w:widowControl w:val="0"/>
        <w:shd w:val="clear" w:color="auto" w:fill="auto"/>
        <w:tabs>
          <w:tab w:pos="978" w:val="left"/>
        </w:tabs>
        <w:bidi w:val="0"/>
        <w:spacing w:before="0" w:after="0" w:line="318" w:lineRule="exact"/>
        <w:ind w:left="0" w:right="0" w:firstLine="560"/>
        <w:jc w:val="left"/>
      </w:pPr>
      <w:r>
        <w:rPr>
          <w:color w:val="000000"/>
          <w:spacing w:val="0"/>
          <w:w w:val="100"/>
          <w:position w:val="0"/>
        </w:rPr>
        <w:t>*2</w:t>
        <w:tab/>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月，本公司全资子公司华闻爱视将持有的环球智达部分股权转让给国广东方，同时华闻</w:t>
      </w:r>
    </w:p>
    <w:p>
      <w:pPr>
        <w:pStyle w:val="Style35"/>
        <w:keepNext w:val="0"/>
        <w:keepLines w:val="0"/>
        <w:widowControl w:val="0"/>
        <w:shd w:val="clear" w:color="auto" w:fill="auto"/>
        <w:bidi w:val="0"/>
        <w:spacing w:before="0" w:after="280" w:line="318" w:lineRule="exact"/>
        <w:ind w:left="0" w:right="0" w:firstLine="140"/>
        <w:jc w:val="left"/>
      </w:pPr>
      <w:r>
        <w:rPr>
          <w:color w:val="000000"/>
          <w:spacing w:val="0"/>
          <w:w w:val="100"/>
          <w:position w:val="0"/>
        </w:rPr>
        <w:t>爱视未与环球智达其他股东同步增资，持股比例由</w:t>
      </w:r>
      <w:r>
        <w:rPr>
          <w:color w:val="000000"/>
          <w:spacing w:val="0"/>
          <w:w w:val="100"/>
          <w:position w:val="0"/>
        </w:rPr>
        <w:t>51%</w:t>
      </w:r>
      <w:r>
        <w:rPr>
          <w:color w:val="000000"/>
          <w:spacing w:val="0"/>
          <w:w w:val="100"/>
          <w:position w:val="0"/>
        </w:rPr>
        <w:t>下降到</w:t>
      </w:r>
      <w:r>
        <w:rPr>
          <w:color w:val="000000"/>
          <w:spacing w:val="0"/>
          <w:w w:val="100"/>
          <w:position w:val="0"/>
        </w:rPr>
        <w:t>29.0043%，</w:t>
      </w:r>
      <w:r>
        <w:rPr>
          <w:color w:val="000000"/>
          <w:spacing w:val="0"/>
          <w:w w:val="100"/>
          <w:position w:val="0"/>
        </w:rPr>
        <w:t>环球智达由本公司的子公司转变 为联营公司。</w:t>
      </w:r>
      <w:r>
        <w:br w:type="page"/>
      </w:r>
    </w:p>
    <w:p>
      <w:pPr>
        <w:pStyle w:val="Style33"/>
        <w:keepNext/>
        <w:keepLines/>
        <w:widowControl w:val="0"/>
        <w:shd w:val="clear" w:color="auto" w:fill="auto"/>
        <w:bidi w:val="0"/>
        <w:spacing w:before="0" w:after="340" w:line="240" w:lineRule="auto"/>
        <w:ind w:left="0" w:right="0" w:firstLine="0"/>
        <w:jc w:val="left"/>
      </w:pPr>
      <w:bookmarkStart w:id="2084" w:name="bookmark2084"/>
      <w:bookmarkStart w:id="2085" w:name="bookmark2085"/>
      <w:bookmarkStart w:id="2086" w:name="bookmark2086"/>
      <w:bookmarkStart w:id="2087" w:name="bookmark2087"/>
      <w:r>
        <w:rPr>
          <w:color w:val="000000"/>
          <w:spacing w:val="0"/>
          <w:w w:val="100"/>
          <w:position w:val="0"/>
        </w:rPr>
        <w:t>4</w:t>
      </w:r>
      <w:bookmarkEnd w:id="2086"/>
      <w:r>
        <w:rPr>
          <w:color w:val="000000"/>
          <w:spacing w:val="0"/>
          <w:w w:val="100"/>
          <w:position w:val="0"/>
        </w:rPr>
        <w:t>、其他关联方情况</w:t>
      </w:r>
      <w:bookmarkEnd w:id="2084"/>
      <w:bookmarkEnd w:id="2085"/>
      <w:bookmarkEnd w:id="208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公司原董事朱伟军先生担任高级管理人员</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深圳骑牛时代科技股份有限公司（以下简称"骑牛时代”）</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公司原董事朱伟军先生担任高级管理人员</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深圳华闻在线网络有限公司（以下简称”华闻在线”）</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公司原董事朱伟军先生担任高级管理人员</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《中国基金报》社有限公司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证券时报社之控股子公司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陕西华商印务有限责任公司（以下简称"华商印务”）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重大影响</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陕西《大众文摘》杂志社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重大影响</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消费者导报社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重大影响</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国广频点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受国广控股控制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北京国广公寓有限公司（以下简称"国广公寓”）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受国广控股控制</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国视北京</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受国广控股控制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拉萨鸿新资产管理有限公司（以下简称”拉萨鸿新”）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受公司原监事金伯富先生控制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当涂鸿新文化产业基金（有限合伙）（以下简称"当涂鸿新”）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受公司原监事金伯富先生控制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上海轩臻投资中心（有限合伙）（以下简称”上海轩臻”）</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受公司原监事金伯富先生控制</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上海鸿立虚拟现实投资合伙企业（有限合伙）（以下简称”鸿 立虚拟现实”）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本公司参股企业，该企业受公司原监事金伯富先生控制</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余笑新</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本公司原监事金伯富先生之配偶</w:t>
            </w:r>
          </w:p>
        </w:tc>
      </w:tr>
    </w:tbl>
    <w:p>
      <w:pPr>
        <w:widowControl w:val="0"/>
        <w:spacing w:after="119" w:line="1" w:lineRule="exact"/>
      </w:pPr>
    </w:p>
    <w:p>
      <w:pPr>
        <w:pStyle w:val="Style33"/>
        <w:keepNext/>
        <w:keepLines/>
        <w:widowControl w:val="0"/>
        <w:shd w:val="clear" w:color="auto" w:fill="auto"/>
        <w:bidi w:val="0"/>
        <w:spacing w:before="0" w:after="200" w:line="240" w:lineRule="auto"/>
        <w:ind w:left="0" w:right="0" w:firstLine="0"/>
        <w:jc w:val="left"/>
      </w:pPr>
      <w:bookmarkStart w:id="2088" w:name="bookmark2088"/>
      <w:bookmarkStart w:id="2089" w:name="bookmark2089"/>
      <w:bookmarkStart w:id="2090" w:name="bookmark2090"/>
      <w:bookmarkStart w:id="2091" w:name="bookmark2091"/>
      <w:r>
        <w:rPr>
          <w:color w:val="000000"/>
          <w:spacing w:val="0"/>
          <w:w w:val="100"/>
          <w:position w:val="0"/>
        </w:rPr>
        <w:t>5</w:t>
      </w:r>
      <w:bookmarkEnd w:id="2090"/>
      <w:r>
        <w:rPr>
          <w:color w:val="000000"/>
          <w:spacing w:val="0"/>
          <w:w w:val="100"/>
          <w:position w:val="0"/>
        </w:rPr>
        <w:t>、关联交易情况</w:t>
      </w:r>
      <w:bookmarkEnd w:id="2088"/>
      <w:bookmarkEnd w:id="2089"/>
      <w:bookmarkEnd w:id="2091"/>
    </w:p>
    <w:p>
      <w:pPr>
        <w:pStyle w:val="Style33"/>
        <w:keepNext/>
        <w:keepLines/>
        <w:widowControl w:val="0"/>
        <w:shd w:val="clear" w:color="auto" w:fill="auto"/>
        <w:bidi w:val="0"/>
        <w:spacing w:before="0" w:after="200" w:line="240" w:lineRule="auto"/>
        <w:ind w:left="0" w:right="0" w:firstLine="0"/>
        <w:jc w:val="left"/>
      </w:pPr>
      <w:bookmarkStart w:id="2088" w:name="bookmark2088"/>
      <w:bookmarkStart w:id="2089" w:name="bookmark2089"/>
      <w:bookmarkStart w:id="2092" w:name="bookmark2092"/>
      <w:r>
        <w:rPr>
          <w:color w:val="000000"/>
          <w:spacing w:val="0"/>
          <w:w w:val="100"/>
          <w:position w:val="0"/>
        </w:rPr>
        <w:t>（1）购销商品、提供和接受劳务的关联交易</w:t>
      </w:r>
      <w:bookmarkEnd w:id="2088"/>
      <w:bookmarkEnd w:id="2089"/>
      <w:bookmarkEnd w:id="2092"/>
    </w:p>
    <w:p>
      <w:pPr>
        <w:pStyle w:val="Style29"/>
        <w:keepNext/>
        <w:keepLines/>
        <w:widowControl w:val="0"/>
        <w:shd w:val="clear" w:color="auto" w:fill="auto"/>
        <w:bidi w:val="0"/>
        <w:spacing w:before="0" w:after="120" w:line="240" w:lineRule="auto"/>
        <w:ind w:left="0" w:right="0" w:firstLine="0"/>
        <w:jc w:val="left"/>
      </w:pPr>
      <w:bookmarkStart w:id="2093" w:name="bookmark2093"/>
      <w:bookmarkStart w:id="2094" w:name="bookmark2094"/>
      <w:bookmarkStart w:id="2095" w:name="bookmark2095"/>
      <w:r>
        <w:rPr>
          <w:color w:val="000000"/>
          <w:spacing w:val="0"/>
          <w:w w:val="100"/>
          <w:position w:val="0"/>
        </w:rPr>
        <w:t>采购商品/接受劳务情况表</w:t>
      </w:r>
      <w:bookmarkEnd w:id="2093"/>
      <w:bookmarkEnd w:id="2094"/>
      <w:bookmarkEnd w:id="2095"/>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58"/>
        <w:gridCol w:w="1277"/>
        <w:gridCol w:w="1416"/>
        <w:gridCol w:w="1421"/>
        <w:gridCol w:w="1560"/>
        <w:gridCol w:w="135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国视北京</w:t>
            </w: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审核服务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10, </w:t>
            </w:r>
            <w:r>
              <w:rPr>
                <w:color w:val="000000"/>
                <w:spacing w:val="0"/>
                <w:w w:val="100"/>
                <w:position w:val="0"/>
              </w:rPr>
              <w:t>483,309.71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10, </w:t>
            </w:r>
            <w:r>
              <w:rPr>
                <w:color w:val="000000"/>
                <w:spacing w:val="0"/>
                <w:w w:val="100"/>
                <w:position w:val="0"/>
              </w:rPr>
              <w:t xml:space="preserve">183,533. </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国广控股</w:t>
            </w: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42,774,714.44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42,452,830.32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陕西《大众文摘》杂志社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278, </w:t>
            </w:r>
            <w:r>
              <w:rPr>
                <w:color w:val="000000"/>
                <w:spacing w:val="0"/>
                <w:w w:val="100"/>
                <w:position w:val="0"/>
              </w:rPr>
              <w:t xml:space="preserve">097. </w:t>
            </w: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795, </w:t>
            </w:r>
            <w:r>
              <w:rPr>
                <w:color w:val="000000"/>
                <w:spacing w:val="0"/>
                <w:w w:val="100"/>
                <w:position w:val="0"/>
              </w:rPr>
              <w:t xml:space="preserve">421. </w:t>
            </w:r>
            <w:r>
              <w:rPr>
                <w:color w:val="000000"/>
                <w:spacing w:val="0"/>
                <w:w w:val="100"/>
                <w:position w:val="0"/>
              </w:rPr>
              <w:t>93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民生和泰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 </w:t>
            </w:r>
            <w:r>
              <w:rPr>
                <w:color w:val="000000"/>
                <w:spacing w:val="0"/>
                <w:w w:val="100"/>
                <w:position w:val="0"/>
              </w:rPr>
              <w:t xml:space="preserve">802,419. </w:t>
            </w: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怀新投资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咨询策划服务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 </w:t>
            </w:r>
            <w:r>
              <w:rPr>
                <w:color w:val="000000"/>
                <w:spacing w:val="0"/>
                <w:w w:val="100"/>
                <w:position w:val="0"/>
              </w:rPr>
              <w:t xml:space="preserve">969,811.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4, 688, </w:t>
            </w:r>
            <w:r>
              <w:rPr>
                <w:color w:val="000000"/>
                <w:spacing w:val="0"/>
                <w:w w:val="100"/>
                <w:position w:val="0"/>
              </w:rPr>
              <w:t xml:space="preserve">490. </w:t>
            </w:r>
            <w:r>
              <w:rPr>
                <w:color w:val="000000"/>
                <w:spacing w:val="0"/>
                <w:w w:val="100"/>
                <w:position w:val="0"/>
              </w:rPr>
              <w:t>44</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证券时报社</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版面费、报刊费 和广告服务费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230,731,383.77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204, </w:t>
            </w:r>
            <w:r>
              <w:rPr>
                <w:color w:val="000000"/>
                <w:spacing w:val="0"/>
                <w:w w:val="100"/>
                <w:position w:val="0"/>
              </w:rPr>
              <w:t xml:space="preserve">178,504. </w:t>
            </w:r>
            <w:r>
              <w:rPr>
                <w:color w:val="000000"/>
                <w:spacing w:val="0"/>
                <w:w w:val="100"/>
                <w:position w:val="0"/>
              </w:rPr>
              <w:t>89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华闻在线</w:t>
            </w:r>
            <w:r>
              <w:rPr>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网络发布费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11,434, </w:t>
            </w:r>
            <w:r>
              <w:rPr>
                <w:color w:val="000000"/>
                <w:spacing w:val="0"/>
                <w:w w:val="100"/>
                <w:position w:val="0"/>
              </w:rPr>
              <w:t>197.83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11,667,924.26</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华闻在线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1, 100, </w:t>
            </w:r>
            <w:r>
              <w:rPr>
                <w:color w:val="000000"/>
                <w:spacing w:val="0"/>
                <w:w w:val="100"/>
                <w:position w:val="0"/>
              </w:rPr>
              <w:t xml:space="preserve">943. </w:t>
            </w:r>
            <w:r>
              <w:rPr>
                <w:color w:val="000000"/>
                <w:spacing w:val="0"/>
                <w:w w:val="100"/>
                <w:position w:val="0"/>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1,311,792.43</w:t>
            </w:r>
          </w:p>
        </w:tc>
      </w:tr>
    </w:tbl>
    <w:p>
      <w:pPr>
        <w:spacing w:lineRule="exact" w:line="1"/>
        <w:rPr>
          <w:sz w:val="2"/>
          <w:szCs w:val="2"/>
        </w:rPr>
      </w:pPr>
      <w:r>
        <w:br w:type="page"/>
      </w:r>
    </w:p>
    <w:tbl>
      <w:tblPr>
        <w:tblOverlap w:val="never"/>
        <w:jc w:val="center"/>
        <w:tblLayout w:type="fixed"/>
      </w:tblPr>
      <w:tblGrid>
        <w:gridCol w:w="2558"/>
        <w:gridCol w:w="1277"/>
        <w:gridCol w:w="1416"/>
        <w:gridCol w:w="1421"/>
        <w:gridCol w:w="1560"/>
        <w:gridCol w:w="1354"/>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《中国基金报》社有限公司</w:t>
            </w: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代理发布费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27,973,459.92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22,751,706.90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国广东方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8,201,931.27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37,534,217.09</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国广频点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频点落地服务 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5,377,358.51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1, 084, </w:t>
            </w:r>
            <w:r>
              <w:rPr>
                <w:color w:val="000000"/>
                <w:spacing w:val="0"/>
                <w:w w:val="100"/>
                <w:position w:val="0"/>
              </w:rPr>
              <w:t xml:space="preserve">905. </w:t>
            </w:r>
            <w:r>
              <w:rPr>
                <w:color w:val="000000"/>
                <w:spacing w:val="0"/>
                <w:w w:val="100"/>
                <w:position w:val="0"/>
              </w:rPr>
              <w:t>66</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骑牛时代</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388, </w:t>
            </w:r>
            <w:r>
              <w:rPr>
                <w:color w:val="000000"/>
                <w:spacing w:val="0"/>
                <w:w w:val="100"/>
                <w:position w:val="0"/>
              </w:rPr>
              <w:t xml:space="preserve">349. </w:t>
            </w:r>
            <w:r>
              <w:rPr>
                <w:color w:val="000000"/>
                <w:spacing w:val="0"/>
                <w:w w:val="100"/>
                <w:position w:val="0"/>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10" w:right="0" w:firstLine="0"/>
        <w:jc w:val="left"/>
      </w:pPr>
      <w:r>
        <w:rPr>
          <w:color w:val="000000"/>
          <w:spacing w:val="0"/>
          <w:w w:val="100"/>
          <w:position w:val="0"/>
        </w:rPr>
        <w:t>出售商品/提供劳务情况表</w:t>
      </w:r>
    </w:p>
    <w:p>
      <w:pPr>
        <w:widowControl w:val="0"/>
        <w:spacing w:after="79" w:line="1" w:lineRule="exact"/>
      </w:pP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58"/>
        <w:gridCol w:w="2107"/>
        <w:gridCol w:w="2573"/>
        <w:gridCol w:w="234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国视北京</w:t>
            </w: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 </w:t>
            </w:r>
            <w:r>
              <w:rPr>
                <w:color w:val="000000"/>
                <w:spacing w:val="0"/>
                <w:w w:val="100"/>
                <w:position w:val="0"/>
              </w:rPr>
              <w:t>469,212.85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8, 524, </w:t>
            </w:r>
            <w:r>
              <w:rPr>
                <w:color w:val="000000"/>
                <w:spacing w:val="0"/>
                <w:w w:val="100"/>
                <w:position w:val="0"/>
              </w:rPr>
              <w:t xml:space="preserve">547. </w:t>
            </w:r>
            <w:r>
              <w:rPr>
                <w:color w:val="000000"/>
                <w:spacing w:val="0"/>
                <w:w w:val="100"/>
                <w:position w:val="0"/>
              </w:rPr>
              <w:t>33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怀新投资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咨询策划服务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2,417,916.95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2,939, </w:t>
            </w:r>
            <w:r>
              <w:rPr>
                <w:color w:val="000000"/>
                <w:spacing w:val="0"/>
                <w:w w:val="100"/>
                <w:position w:val="0"/>
              </w:rPr>
              <w:t xml:space="preserve">176. </w:t>
            </w:r>
            <w:r>
              <w:rPr>
                <w:color w:val="000000"/>
                <w:spacing w:val="0"/>
                <w:w w:val="100"/>
                <w:position w:val="0"/>
              </w:rPr>
              <w:t>09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华商豪盛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信息传播服务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1, 066, </w:t>
            </w:r>
            <w:r>
              <w:rPr>
                <w:color w:val="000000"/>
                <w:spacing w:val="0"/>
                <w:w w:val="100"/>
                <w:position w:val="0"/>
              </w:rPr>
              <w:t xml:space="preserve">037. </w:t>
            </w:r>
            <w:r>
              <w:rPr>
                <w:color w:val="000000"/>
                <w:spacing w:val="0"/>
                <w:w w:val="100"/>
                <w:position w:val="0"/>
              </w:rPr>
              <w:t>74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华商豪盛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资金使用费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050,279.50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振江新能源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资金使用费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480, </w:t>
            </w:r>
            <w:r>
              <w:rPr>
                <w:color w:val="000000"/>
                <w:spacing w:val="0"/>
                <w:w w:val="100"/>
                <w:position w:val="0"/>
              </w:rPr>
              <w:t xml:space="preserve">821. </w:t>
            </w:r>
            <w:r>
              <w:rPr>
                <w:color w:val="000000"/>
                <w:spacing w:val="0"/>
                <w:w w:val="100"/>
                <w:position w:val="0"/>
              </w:rPr>
              <w:t>90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证券时报社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机票代订服务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pPr>
            <w:r>
              <w:rPr>
                <w:color w:val="000000"/>
                <w:spacing w:val="0"/>
                <w:w w:val="100"/>
                <w:position w:val="0"/>
              </w:rPr>
              <w:t xml:space="preserve">252, </w:t>
            </w:r>
            <w:r>
              <w:rPr>
                <w:color w:val="000000"/>
                <w:spacing w:val="0"/>
                <w:w w:val="100"/>
                <w:position w:val="0"/>
              </w:rPr>
              <w:t xml:space="preserve">340. </w:t>
            </w:r>
            <w:r>
              <w:rPr>
                <w:color w:val="000000"/>
                <w:spacing w:val="0"/>
                <w:w w:val="100"/>
                <w:position w:val="0"/>
              </w:rPr>
              <w:t>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434, </w:t>
            </w:r>
            <w:r>
              <w:rPr>
                <w:color w:val="000000"/>
                <w:spacing w:val="0"/>
                <w:w w:val="100"/>
                <w:position w:val="0"/>
              </w:rPr>
              <w:t xml:space="preserve">956.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《中国基金报》社有限公司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机票代订服务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w:t>
            </w:r>
            <w:r>
              <w:rPr>
                <w:color w:val="000000"/>
                <w:spacing w:val="0"/>
                <w:w w:val="100"/>
                <w:position w:val="0"/>
              </w:rPr>
              <w:t>975.03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137, </w:t>
            </w:r>
            <w:r>
              <w:rPr>
                <w:color w:val="000000"/>
                <w:spacing w:val="0"/>
                <w:w w:val="100"/>
                <w:position w:val="0"/>
              </w:rPr>
              <w:t xml:space="preserve">850.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国广东方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pPr>
            <w:r>
              <w:rPr>
                <w:color w:val="000000"/>
                <w:spacing w:val="0"/>
                <w:w w:val="100"/>
                <w:position w:val="0"/>
              </w:rPr>
              <w:t>597,565.83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 </w:t>
            </w:r>
            <w:r>
              <w:rPr>
                <w:color w:val="000000"/>
                <w:spacing w:val="0"/>
                <w:w w:val="100"/>
                <w:position w:val="0"/>
              </w:rPr>
              <w:t xml:space="preserve">936. </w:t>
            </w:r>
            <w:r>
              <w:rPr>
                <w:color w:val="000000"/>
                <w:spacing w:val="0"/>
                <w:w w:val="100"/>
                <w:position w:val="0"/>
              </w:rPr>
              <w:t>75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点石创新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240. </w:t>
            </w:r>
            <w:r>
              <w:rPr>
                <w:color w:val="000000"/>
                <w:spacing w:val="0"/>
                <w:w w:val="100"/>
                <w:position w:val="0"/>
              </w:rPr>
              <w:t>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怀新投资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代订服务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pPr>
            <w:r>
              <w:rPr>
                <w:color w:val="000000"/>
                <w:spacing w:val="0"/>
                <w:w w:val="100"/>
                <w:position w:val="0"/>
              </w:rPr>
              <w:t>375,033.46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576, </w:t>
            </w:r>
            <w:r>
              <w:rPr>
                <w:color w:val="000000"/>
                <w:spacing w:val="0"/>
                <w:w w:val="100"/>
                <w:position w:val="0"/>
              </w:rPr>
              <w:t xml:space="preserve">482. </w:t>
            </w:r>
            <w:r>
              <w:rPr>
                <w:color w:val="000000"/>
                <w:spacing w:val="0"/>
                <w:w w:val="100"/>
                <w:position w:val="0"/>
              </w:rPr>
              <w:t>36</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pStyle w:val="Style35"/>
        <w:keepNext w:val="0"/>
        <w:keepLines w:val="0"/>
        <w:widowControl w:val="0"/>
        <w:shd w:val="clear" w:color="auto" w:fill="auto"/>
        <w:bidi w:val="0"/>
        <w:spacing w:before="0" w:after="0" w:line="316" w:lineRule="exact"/>
        <w:ind w:left="0" w:right="0" w:firstLine="560"/>
        <w:jc w:val="both"/>
      </w:pPr>
      <w:r>
        <w:rPr>
          <w:color w:val="000000"/>
          <w:spacing w:val="0"/>
          <w:w w:val="100"/>
          <w:position w:val="0"/>
        </w:rPr>
        <w:t xml:space="preserve">*1 </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日，国视上海与国视北京签订了《运营管理服务协议》，合作有效期自</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 至</w:t>
      </w:r>
      <w:r>
        <w:rPr>
          <w:color w:val="000000"/>
          <w:spacing w:val="0"/>
          <w:w w:val="100"/>
          <w:position w:val="0"/>
        </w:rPr>
        <w:t>2043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日。国视上海每年按约定比例向国视北京支付内容审核及管理等费用。国视北京内容审核 及管理等费用=经国视北京审核后产生的全部信息费</w:t>
      </w:r>
      <w:r>
        <w:rPr>
          <w:color w:val="000000"/>
          <w:spacing w:val="0"/>
          <w:w w:val="100"/>
          <w:position w:val="0"/>
        </w:rPr>
        <w:t>X2%,</w:t>
      </w:r>
      <w:r>
        <w:rPr>
          <w:color w:val="000000"/>
          <w:spacing w:val="0"/>
          <w:w w:val="100"/>
          <w:position w:val="0"/>
        </w:rPr>
        <w:t>每年度，若按照上述公式计算的国视北京内容 审核及管理等费用当年累计低于</w:t>
      </w:r>
      <w:r>
        <w:rPr>
          <w:color w:val="000000"/>
          <w:spacing w:val="0"/>
          <w:w w:val="100"/>
          <w:position w:val="0"/>
        </w:rPr>
        <w:t>960.00</w:t>
      </w:r>
      <w:r>
        <w:rPr>
          <w:color w:val="000000"/>
          <w:spacing w:val="0"/>
          <w:w w:val="100"/>
          <w:position w:val="0"/>
        </w:rPr>
        <w:t>万元的，差额部分在年终一次性冲减国视上海当年</w:t>
      </w:r>
      <w:r>
        <w:rPr>
          <w:color w:val="000000"/>
          <w:spacing w:val="0"/>
          <w:w w:val="100"/>
          <w:position w:val="0"/>
        </w:rPr>
        <w:t>12</w:t>
      </w:r>
      <w:r>
        <w:rPr>
          <w:color w:val="000000"/>
          <w:spacing w:val="0"/>
          <w:w w:val="100"/>
          <w:position w:val="0"/>
        </w:rPr>
        <w:t>月份应收取 的运营管理服务费用，直至国视上海当年</w:t>
      </w:r>
      <w:r>
        <w:rPr>
          <w:color w:val="000000"/>
          <w:spacing w:val="0"/>
          <w:w w:val="100"/>
          <w:position w:val="0"/>
        </w:rPr>
        <w:t>12</w:t>
      </w:r>
      <w:r>
        <w:rPr>
          <w:color w:val="000000"/>
          <w:spacing w:val="0"/>
          <w:w w:val="100"/>
          <w:position w:val="0"/>
        </w:rPr>
        <w:t>月份运营管理服务费用为零为止。</w:t>
      </w:r>
    </w:p>
    <w:p>
      <w:pPr>
        <w:pStyle w:val="Style35"/>
        <w:keepNext w:val="0"/>
        <w:keepLines w:val="0"/>
        <w:widowControl w:val="0"/>
        <w:shd w:val="clear" w:color="auto" w:fill="auto"/>
        <w:bidi w:val="0"/>
        <w:spacing w:before="0" w:after="0" w:line="316" w:lineRule="exact"/>
        <w:ind w:left="0" w:right="0" w:firstLine="560"/>
        <w:jc w:val="both"/>
      </w:pPr>
      <w:r>
        <w:rPr>
          <w:color w:val="000000"/>
          <w:spacing w:val="0"/>
          <w:w w:val="100"/>
          <w:position w:val="0"/>
        </w:rPr>
        <w:t xml:space="preserve">*2 </w:t>
      </w: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22</w:t>
      </w:r>
      <w:r>
        <w:rPr>
          <w:color w:val="000000"/>
          <w:spacing w:val="0"/>
          <w:w w:val="100"/>
          <w:position w:val="0"/>
        </w:rPr>
        <w:t>日，国广光荣与国广控股签订了经营业务授权协议，授权期限为</w:t>
      </w:r>
      <w:r>
        <w:rPr>
          <w:color w:val="000000"/>
          <w:spacing w:val="0"/>
          <w:w w:val="100"/>
          <w:position w:val="0"/>
        </w:rPr>
        <w:t>30</w:t>
      </w:r>
      <w:r>
        <w:rPr>
          <w:color w:val="000000"/>
          <w:spacing w:val="0"/>
          <w:w w:val="100"/>
          <w:position w:val="0"/>
        </w:rPr>
        <w:t>年，从</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 xml:space="preserve">月 </w:t>
      </w:r>
      <w:r>
        <w:rPr>
          <w:color w:val="000000"/>
          <w:spacing w:val="0"/>
          <w:w w:val="100"/>
          <w:position w:val="0"/>
        </w:rPr>
        <w:t>1</w:t>
      </w:r>
      <w:r>
        <w:rPr>
          <w:color w:val="000000"/>
          <w:spacing w:val="0"/>
          <w:w w:val="100"/>
          <w:position w:val="0"/>
        </w:rPr>
        <w:t>日到</w:t>
      </w:r>
      <w:r>
        <w:rPr>
          <w:color w:val="000000"/>
          <w:spacing w:val="0"/>
          <w:w w:val="100"/>
          <w:position w:val="0"/>
        </w:rPr>
        <w:t>2040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日止。国光光荣每年需支付业务收入的</w:t>
      </w:r>
      <w:r>
        <w:rPr>
          <w:color w:val="000000"/>
          <w:spacing w:val="0"/>
          <w:w w:val="100"/>
          <w:position w:val="0"/>
        </w:rPr>
        <w:t>33%</w:t>
      </w:r>
      <w:r>
        <w:rPr>
          <w:color w:val="000000"/>
          <w:spacing w:val="0"/>
          <w:w w:val="100"/>
          <w:position w:val="0"/>
        </w:rPr>
        <w:t>作为授权广告费用，且不得低于</w:t>
      </w:r>
      <w:r>
        <w:rPr>
          <w:color w:val="000000"/>
          <w:spacing w:val="0"/>
          <w:w w:val="100"/>
          <w:position w:val="0"/>
        </w:rPr>
        <w:t>4,500.00</w:t>
      </w:r>
      <w:r>
        <w:rPr>
          <w:color w:val="000000"/>
          <w:spacing w:val="0"/>
          <w:w w:val="100"/>
          <w:position w:val="0"/>
        </w:rPr>
        <w:t>万 元（含税）。</w:t>
      </w:r>
    </w:p>
    <w:p>
      <w:pPr>
        <w:pStyle w:val="Style35"/>
        <w:keepNext w:val="0"/>
        <w:keepLines w:val="0"/>
        <w:widowControl w:val="0"/>
        <w:shd w:val="clear" w:color="auto" w:fill="auto"/>
        <w:bidi w:val="0"/>
        <w:spacing w:before="0" w:after="0" w:line="311" w:lineRule="exact"/>
        <w:ind w:left="0" w:right="0" w:firstLine="560"/>
        <w:jc w:val="both"/>
      </w:pPr>
      <w:r>
        <w:rPr>
          <w:color w:val="000000"/>
          <w:spacing w:val="0"/>
          <w:w w:val="100"/>
          <w:position w:val="0"/>
        </w:rPr>
        <w:t xml:space="preserve">*3 </w:t>
      </w:r>
      <w:r>
        <w:rPr>
          <w:color w:val="000000"/>
          <w:spacing w:val="0"/>
          <w:w w:val="100"/>
          <w:position w:val="0"/>
        </w:rPr>
        <w:t>2006</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31</w:t>
      </w:r>
      <w:r>
        <w:rPr>
          <w:color w:val="000000"/>
          <w:spacing w:val="0"/>
          <w:w w:val="100"/>
          <w:position w:val="0"/>
        </w:rPr>
        <w:t>日，时报传媒与证券时报社签订经营业务授权协议。证券时报社授予时报传媒有关 《证券时报》的商业广告、财经信息的咨询策划、设计制作与代理发布等相关业务的独家经营权，同时授 予时报传媒在经营上述业务时可以使用《证券时报》的商标和商誉的权利。授予的独家经营权期限为</w:t>
      </w:r>
      <w:r>
        <w:rPr>
          <w:color w:val="000000"/>
          <w:spacing w:val="0"/>
          <w:w w:val="100"/>
          <w:position w:val="0"/>
        </w:rPr>
        <w:t>30</w:t>
      </w:r>
      <w:r>
        <w:rPr>
          <w:color w:val="000000"/>
          <w:spacing w:val="0"/>
          <w:w w:val="100"/>
          <w:position w:val="0"/>
        </w:rPr>
        <w:t>年, 自</w:t>
      </w:r>
      <w:r>
        <w:rPr>
          <w:color w:val="000000"/>
          <w:spacing w:val="0"/>
          <w:w w:val="100"/>
          <w:position w:val="0"/>
        </w:rPr>
        <w:t>2006</w:t>
      </w:r>
      <w:r>
        <w:rPr>
          <w:color w:val="000000"/>
          <w:spacing w:val="0"/>
          <w:w w:val="100"/>
          <w:position w:val="0"/>
        </w:rPr>
        <w:t>年</w:t>
      </w:r>
      <w:r>
        <w:rPr>
          <w:color w:val="000000"/>
          <w:spacing w:val="0"/>
          <w:w w:val="100"/>
          <w:position w:val="0"/>
        </w:rPr>
        <w:t>08</w:t>
      </w:r>
      <w:r>
        <w:rPr>
          <w:color w:val="000000"/>
          <w:spacing w:val="0"/>
          <w:w w:val="100"/>
          <w:position w:val="0"/>
        </w:rPr>
        <w:t>月</w:t>
      </w:r>
      <w:r>
        <w:rPr>
          <w:color w:val="000000"/>
          <w:spacing w:val="0"/>
          <w:w w:val="100"/>
          <w:position w:val="0"/>
        </w:rPr>
        <w:t>01</w:t>
      </w:r>
      <w:r>
        <w:rPr>
          <w:color w:val="000000"/>
          <w:spacing w:val="0"/>
          <w:w w:val="100"/>
          <w:position w:val="0"/>
        </w:rPr>
        <w:t>日至</w:t>
      </w:r>
      <w:r>
        <w:rPr>
          <w:color w:val="000000"/>
          <w:spacing w:val="0"/>
          <w:w w:val="100"/>
          <w:position w:val="0"/>
        </w:rPr>
        <w:t>2036</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31</w:t>
      </w:r>
      <w:r>
        <w:rPr>
          <w:color w:val="000000"/>
          <w:spacing w:val="0"/>
          <w:w w:val="100"/>
          <w:position w:val="0"/>
        </w:rPr>
        <w:t>日止。时报传媒需每月按其经营《证券时报》业务收入的</w:t>
      </w:r>
      <w:r>
        <w:rPr>
          <w:color w:val="000000"/>
          <w:spacing w:val="0"/>
          <w:w w:val="100"/>
          <w:position w:val="0"/>
        </w:rPr>
        <w:t>35%</w:t>
      </w:r>
      <w:r>
        <w:rPr>
          <w:color w:val="000000"/>
          <w:spacing w:val="0"/>
          <w:w w:val="100"/>
          <w:position w:val="0"/>
        </w:rPr>
        <w:t>向证券时 报社支付保障《证券时报》出版、发行相关成本的费用，全年累计不得低于</w:t>
      </w:r>
      <w:r>
        <w:rPr>
          <w:color w:val="000000"/>
          <w:spacing w:val="0"/>
          <w:w w:val="100"/>
          <w:position w:val="0"/>
        </w:rPr>
        <w:t>6,600.00</w:t>
      </w:r>
      <w:r>
        <w:rPr>
          <w:color w:val="000000"/>
          <w:spacing w:val="0"/>
          <w:w w:val="100"/>
          <w:position w:val="0"/>
        </w:rPr>
        <w:t>万元。</w:t>
      </w:r>
    </w:p>
    <w:p>
      <w:pPr>
        <w:pStyle w:val="Style35"/>
        <w:keepNext w:val="0"/>
        <w:keepLines w:val="0"/>
        <w:widowControl w:val="0"/>
        <w:shd w:val="clear" w:color="auto" w:fill="auto"/>
        <w:bidi w:val="0"/>
        <w:spacing w:before="0" w:after="0" w:line="311" w:lineRule="exact"/>
        <w:ind w:left="0" w:right="0" w:firstLine="560"/>
        <w:jc w:val="both"/>
      </w:pPr>
      <w:r>
        <w:rPr>
          <w:color w:val="000000"/>
          <w:spacing w:val="0"/>
          <w:w w:val="100"/>
          <w:position w:val="0"/>
        </w:rPr>
        <w:t>*4</w:t>
      </w:r>
      <w:r>
        <w:rPr>
          <w:color w:val="000000"/>
          <w:spacing w:val="0"/>
          <w:w w:val="100"/>
          <w:position w:val="0"/>
        </w:rPr>
        <w:t>时报传媒与华闻在线签订《创业板公司网络服务协议》，时报传媒委托华闻在线在证券时报网编 辑、制作、发布、维护有关创业板公司客户的相关业务，并支付华闻在线保障网站正常运行的网络发布费 用，委托期限自</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日止，委托期内支付费用累计不超过</w:t>
      </w:r>
      <w:r>
        <w:rPr>
          <w:color w:val="000000"/>
          <w:spacing w:val="0"/>
          <w:w w:val="100"/>
          <w:position w:val="0"/>
        </w:rPr>
        <w:t>1,200.00</w:t>
      </w:r>
      <w:r>
        <w:rPr>
          <w:color w:val="000000"/>
          <w:spacing w:val="0"/>
          <w:w w:val="100"/>
          <w:position w:val="0"/>
        </w:rPr>
        <w:t>万元。</w:t>
      </w:r>
    </w:p>
    <w:p>
      <w:pPr>
        <w:pStyle w:val="Style35"/>
        <w:keepNext w:val="0"/>
        <w:keepLines w:val="0"/>
        <w:widowControl w:val="0"/>
        <w:shd w:val="clear" w:color="auto" w:fill="auto"/>
        <w:bidi w:val="0"/>
        <w:spacing w:before="0" w:after="40" w:line="311" w:lineRule="exact"/>
        <w:ind w:left="0" w:right="0" w:firstLine="560"/>
        <w:jc w:val="both"/>
      </w:pPr>
      <w:r>
        <w:rPr>
          <w:color w:val="000000"/>
          <w:spacing w:val="0"/>
          <w:w w:val="100"/>
          <w:position w:val="0"/>
        </w:rPr>
        <w:t>*5</w:t>
      </w:r>
      <w:r>
        <w:rPr>
          <w:color w:val="000000"/>
          <w:spacing w:val="0"/>
          <w:w w:val="100"/>
          <w:position w:val="0"/>
        </w:rPr>
        <w:t>时报传媒与《中国基金报》社有限公司签订《基金业务代理协议》，时报传媒授权《中国基金报》 社有限公司代理《证券时报》基金信息披露、基金商业广告等业务，期限自</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日止，时报传媒需每月按其代理业务到账收入的</w:t>
      </w:r>
      <w:r>
        <w:rPr>
          <w:color w:val="000000"/>
          <w:spacing w:val="0"/>
          <w:w w:val="100"/>
          <w:position w:val="0"/>
        </w:rPr>
        <w:t>13.5%</w:t>
      </w:r>
      <w:r>
        <w:rPr>
          <w:color w:val="000000"/>
          <w:spacing w:val="0"/>
          <w:w w:val="100"/>
          <w:position w:val="0"/>
        </w:rPr>
        <w:t>向《中国基金报》社支付业务代理费，委托期内 每年支付业务代理费累计不得超过</w:t>
      </w:r>
      <w:r>
        <w:rPr>
          <w:color w:val="000000"/>
          <w:spacing w:val="0"/>
          <w:w w:val="100"/>
          <w:position w:val="0"/>
        </w:rPr>
        <w:t xml:space="preserve">3, </w:t>
      </w:r>
      <w:r>
        <w:rPr>
          <w:color w:val="000000"/>
          <w:spacing w:val="0"/>
          <w:w w:val="100"/>
          <w:position w:val="0"/>
        </w:rPr>
        <w:t xml:space="preserve">000. </w:t>
      </w:r>
      <w:r>
        <w:rPr>
          <w:color w:val="000000"/>
          <w:spacing w:val="0"/>
          <w:w w:val="100"/>
          <w:position w:val="0"/>
        </w:rPr>
        <w:t>00</w:t>
      </w:r>
      <w:r>
        <w:rPr>
          <w:color w:val="000000"/>
          <w:spacing w:val="0"/>
          <w:w w:val="100"/>
          <w:position w:val="0"/>
        </w:rPr>
        <w:t>万元，协议总金额不超过</w:t>
      </w:r>
      <w:r>
        <w:rPr>
          <w:color w:val="000000"/>
          <w:spacing w:val="0"/>
          <w:w w:val="100"/>
          <w:position w:val="0"/>
        </w:rPr>
        <w:t xml:space="preserve">9, </w:t>
      </w:r>
      <w:r>
        <w:rPr>
          <w:color w:val="000000"/>
          <w:spacing w:val="0"/>
          <w:w w:val="100"/>
          <w:position w:val="0"/>
        </w:rPr>
        <w:t xml:space="preserve">000. </w:t>
      </w:r>
      <w:r>
        <w:rPr>
          <w:color w:val="000000"/>
          <w:spacing w:val="0"/>
          <w:w w:val="100"/>
          <w:position w:val="0"/>
        </w:rPr>
        <w:t>00</w:t>
      </w:r>
      <w:r>
        <w:rPr>
          <w:color w:val="000000"/>
          <w:spacing w:val="0"/>
          <w:w w:val="100"/>
          <w:position w:val="0"/>
        </w:rPr>
        <w:t>万元。</w:t>
      </w:r>
    </w:p>
    <w:p>
      <w:pPr>
        <w:pStyle w:val="Style33"/>
        <w:keepNext/>
        <w:keepLines/>
        <w:widowControl w:val="0"/>
        <w:shd w:val="clear" w:color="auto" w:fill="auto"/>
        <w:bidi w:val="0"/>
        <w:spacing w:before="0" w:after="400" w:line="240" w:lineRule="auto"/>
        <w:ind w:left="0" w:right="0" w:firstLine="0"/>
        <w:jc w:val="left"/>
      </w:pPr>
      <w:bookmarkStart w:id="2096" w:name="bookmark2096"/>
      <w:bookmarkStart w:id="2097" w:name="bookmark2097"/>
      <w:bookmarkStart w:id="2098" w:name="bookmark2098"/>
      <w:r>
        <w:rPr>
          <w:color w:val="000000"/>
          <w:spacing w:val="0"/>
          <w:w w:val="100"/>
          <w:position w:val="0"/>
        </w:rPr>
        <w:t>（2）关联受托管理/承包及委托管理/出包情况</w:t>
      </w:r>
      <w:bookmarkEnd w:id="2096"/>
      <w:bookmarkEnd w:id="2097"/>
      <w:bookmarkEnd w:id="2098"/>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本公司委托管理/出包情况表：</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03"/>
        <w:gridCol w:w="1133"/>
        <w:gridCol w:w="994"/>
        <w:gridCol w:w="1555"/>
        <w:gridCol w:w="1560"/>
        <w:gridCol w:w="1987"/>
        <w:gridCol w:w="1358"/>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委托方/出 包方名称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受托方/承包</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方名称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委托/出包 资产类型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委托/出包起始日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委托/出包终止日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托管费/出包费定价依据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本期确认的托管 费/出包费</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拉萨鸿新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上海鸿立、 鸿立华享</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每年按投资本金余额的 日均加权平均数的</w:t>
            </w:r>
            <w:r>
              <w:rPr>
                <w:color w:val="000000"/>
                <w:spacing w:val="0"/>
                <w:w w:val="100"/>
                <w:position w:val="0"/>
                <w:sz w:val="16"/>
                <w:szCs w:val="16"/>
              </w:rPr>
              <w:t>2%</w:t>
            </w:r>
            <w:r>
              <w:rPr>
                <w:color w:val="000000"/>
                <w:spacing w:val="0"/>
                <w:w w:val="100"/>
                <w:position w:val="0"/>
                <w:sz w:val="17"/>
                <w:szCs w:val="17"/>
              </w:rPr>
              <w:t>向 拉萨鸿新支付管理费用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11,932,373.77</w:t>
            </w:r>
          </w:p>
        </w:tc>
      </w:tr>
    </w:tbl>
    <w:p>
      <w:pPr>
        <w:widowControl w:val="0"/>
        <w:spacing w:after="79" w:line="1" w:lineRule="exact"/>
      </w:pP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关联管理/出包情况说明</w:t>
      </w:r>
    </w:p>
    <w:p>
      <w:pPr>
        <w:pStyle w:val="Style35"/>
        <w:keepNext w:val="0"/>
        <w:keepLines w:val="0"/>
        <w:widowControl w:val="0"/>
        <w:shd w:val="clear" w:color="auto" w:fill="auto"/>
        <w:bidi w:val="0"/>
        <w:spacing w:before="0" w:after="300" w:line="293" w:lineRule="exact"/>
        <w:ind w:left="0" w:right="0" w:firstLine="560"/>
        <w:jc w:val="left"/>
      </w:pPr>
      <w:r>
        <w:rPr>
          <w:color w:val="000000"/>
          <w:spacing w:val="0"/>
          <w:w w:val="100"/>
          <w:position w:val="0"/>
        </w:rPr>
        <w:t xml:space="preserve">除托管费用之外，本公司与拉萨鸿新就管理业绩报酬进行了约定，本期确认的管理业绩报酬 </w:t>
      </w:r>
      <w:r>
        <w:rPr>
          <w:color w:val="000000"/>
          <w:spacing w:val="0"/>
          <w:w w:val="100"/>
          <w:position w:val="0"/>
        </w:rPr>
        <w:t>18,477,993.08</w:t>
      </w:r>
      <w:r>
        <w:rPr>
          <w:color w:val="000000"/>
          <w:spacing w:val="0"/>
          <w:w w:val="100"/>
          <w:position w:val="0"/>
        </w:rPr>
        <w:t>元。</w:t>
      </w:r>
    </w:p>
    <w:p>
      <w:pPr>
        <w:pStyle w:val="Style33"/>
        <w:keepNext/>
        <w:keepLines/>
        <w:widowControl w:val="0"/>
        <w:shd w:val="clear" w:color="auto" w:fill="auto"/>
        <w:bidi w:val="0"/>
        <w:spacing w:before="0" w:after="300" w:line="293" w:lineRule="exact"/>
        <w:ind w:left="0" w:right="0" w:firstLine="0"/>
        <w:jc w:val="left"/>
      </w:pPr>
      <w:bookmarkStart w:id="2099" w:name="bookmark2099"/>
      <w:bookmarkStart w:id="2100" w:name="bookmark2100"/>
      <w:bookmarkStart w:id="2101" w:name="bookmark2101"/>
      <w:bookmarkStart w:id="2102" w:name="bookmark2102"/>
      <w:r>
        <w:rPr>
          <w:color w:val="000000"/>
          <w:spacing w:val="0"/>
          <w:w w:val="100"/>
          <w:position w:val="0"/>
        </w:rPr>
        <w:t>（</w:t>
      </w:r>
      <w:bookmarkEnd w:id="2101"/>
      <w:r>
        <w:rPr>
          <w:color w:val="000000"/>
          <w:spacing w:val="0"/>
          <w:w w:val="100"/>
          <w:position w:val="0"/>
        </w:rPr>
        <w:t>3）关联租赁情况</w:t>
      </w:r>
      <w:bookmarkEnd w:id="2099"/>
      <w:bookmarkEnd w:id="2100"/>
      <w:bookmarkEnd w:id="2102"/>
    </w:p>
    <w:p>
      <w:pPr>
        <w:pStyle w:val="Style35"/>
        <w:keepNext w:val="0"/>
        <w:keepLines w:val="0"/>
        <w:widowControl w:val="0"/>
        <w:shd w:val="clear" w:color="auto" w:fill="auto"/>
        <w:bidi w:val="0"/>
        <w:spacing w:before="0" w:after="80" w:line="293" w:lineRule="exact"/>
        <w:ind w:left="0" w:right="0" w:firstLine="0"/>
        <w:jc w:val="left"/>
      </w:pPr>
      <w:r>
        <w:rPr>
          <w:color w:val="000000"/>
          <w:spacing w:val="0"/>
          <w:w w:val="100"/>
          <w:position w:val="0"/>
        </w:rPr>
        <w:t>本公司作为出租方：</w:t>
      </w:r>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上期确认的租赁收入</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532,</w:t>
            </w:r>
            <w:r>
              <w:rPr>
                <w:color w:val="000000"/>
                <w:spacing w:val="0"/>
                <w:w w:val="100"/>
                <w:position w:val="0"/>
              </w:rPr>
              <w:t>543.</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510,723. </w:t>
            </w: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怀新投资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988, </w:t>
            </w:r>
            <w:r>
              <w:rPr>
                <w:color w:val="000000"/>
                <w:spacing w:val="0"/>
                <w:w w:val="100"/>
                <w:position w:val="0"/>
              </w:rPr>
              <w:t xml:space="preserve">046.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1,020, </w:t>
            </w:r>
            <w:r>
              <w:rPr>
                <w:color w:val="000000"/>
                <w:spacing w:val="0"/>
                <w:w w:val="100"/>
                <w:position w:val="0"/>
              </w:rPr>
              <w:t xml:space="preserve">441. </w:t>
            </w:r>
            <w:r>
              <w:rPr>
                <w:color w:val="000000"/>
                <w:spacing w:val="0"/>
                <w:w w:val="100"/>
                <w:position w:val="0"/>
              </w:rPr>
              <w:t>60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拉萨鸿新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办公设备及车辆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471,794. </w:t>
            </w:r>
            <w:r>
              <w:rPr>
                <w:color w:val="000000"/>
                <w:spacing w:val="0"/>
                <w:w w:val="100"/>
                <w:position w:val="0"/>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拉萨鸿新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1,080,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《中国基金报》社有限公司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1,359, </w:t>
            </w:r>
            <w:r>
              <w:rPr>
                <w:color w:val="000000"/>
                <w:spacing w:val="0"/>
                <w:w w:val="100"/>
                <w:position w:val="0"/>
              </w:rPr>
              <w:t xml:space="preserve">428. </w:t>
            </w:r>
            <w:r>
              <w:rPr>
                <w:color w:val="000000"/>
                <w:spacing w:val="0"/>
                <w:w w:val="100"/>
                <w:position w:val="0"/>
              </w:rPr>
              <w:t>64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468, </w:t>
            </w:r>
            <w:r>
              <w:rPr>
                <w:color w:val="000000"/>
                <w:spacing w:val="0"/>
                <w:w w:val="100"/>
                <w:position w:val="0"/>
              </w:rPr>
              <w:t xml:space="preserve">000. </w:t>
            </w:r>
            <w:r>
              <w:rPr>
                <w:color w:val="000000"/>
                <w:spacing w:val="0"/>
                <w:w w:val="100"/>
                <w:position w:val="0"/>
              </w:rPr>
              <w:t>00</w:t>
            </w:r>
          </w:p>
        </w:tc>
      </w:tr>
    </w:tbl>
    <w:p>
      <w:pPr>
        <w:widowControl w:val="0"/>
        <w:spacing w:after="79" w:line="1" w:lineRule="exact"/>
      </w:pP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本公司作为承租方:</w:t>
      </w:r>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本期确认的租赁费</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上期确认的租赁费</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国广公寓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80,511. </w:t>
            </w:r>
            <w:r>
              <w:rPr>
                <w:color w:val="000000"/>
                <w:spacing w:val="0"/>
                <w:w w:val="100"/>
                <w:position w:val="0"/>
              </w:rPr>
              <w:t>16</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房屋建筑物及车辆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4, 200, </w:t>
            </w:r>
            <w:r>
              <w:rPr>
                <w:color w:val="000000"/>
                <w:spacing w:val="0"/>
                <w:w w:val="100"/>
                <w:position w:val="0"/>
              </w:rPr>
              <w:t xml:space="preserve">406. </w:t>
            </w:r>
            <w:r>
              <w:rPr>
                <w:color w:val="000000"/>
                <w:spacing w:val="0"/>
                <w:w w:val="100"/>
                <w:position w:val="0"/>
              </w:rPr>
              <w:t>08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2,129, </w:t>
            </w:r>
            <w:r>
              <w:rPr>
                <w:color w:val="000000"/>
                <w:spacing w:val="0"/>
                <w:w w:val="100"/>
                <w:position w:val="0"/>
              </w:rPr>
              <w:t xml:space="preserve">305. </w:t>
            </w:r>
            <w:r>
              <w:rPr>
                <w:color w:val="000000"/>
                <w:spacing w:val="0"/>
                <w:w w:val="100"/>
                <w:position w:val="0"/>
              </w:rPr>
              <w:t>50</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260"/>
        <w:jc w:val="left"/>
      </w:pPr>
      <w:bookmarkStart w:id="2103" w:name="bookmark2103"/>
      <w:bookmarkStart w:id="2104" w:name="bookmark2104"/>
      <w:bookmarkStart w:id="2105" w:name="bookmark2105"/>
      <w:bookmarkStart w:id="2106" w:name="bookmark2106"/>
      <w:r>
        <w:rPr>
          <w:color w:val="000000"/>
          <w:spacing w:val="0"/>
          <w:w w:val="100"/>
          <w:position w:val="0"/>
        </w:rPr>
        <w:t>（</w:t>
      </w:r>
      <w:bookmarkEnd w:id="2105"/>
      <w:r>
        <w:rPr>
          <w:color w:val="000000"/>
          <w:spacing w:val="0"/>
          <w:w w:val="100"/>
          <w:position w:val="0"/>
        </w:rPr>
        <w:t>4）关联方资金拆借</w:t>
      </w:r>
      <w:bookmarkEnd w:id="2103"/>
      <w:bookmarkEnd w:id="2104"/>
      <w:bookmarkEnd w:id="2106"/>
    </w:p>
    <w:p>
      <w:pPr>
        <w:pStyle w:val="Style35"/>
        <w:keepNext w:val="0"/>
        <w:keepLines w:val="0"/>
        <w:widowControl w:val="0"/>
        <w:shd w:val="clear" w:color="auto" w:fill="auto"/>
        <w:bidi w:val="0"/>
        <w:spacing w:before="0" w:after="300" w:line="312" w:lineRule="exact"/>
        <w:ind w:left="0" w:right="0" w:firstLine="560"/>
        <w:jc w:val="left"/>
      </w:pP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月，华商数码与华商豪盛签订《财务资助协议书》，华商数码向华商豪盛资助</w:t>
      </w:r>
      <w:r>
        <w:rPr>
          <w:color w:val="000000"/>
          <w:spacing w:val="0"/>
          <w:w w:val="100"/>
          <w:position w:val="0"/>
        </w:rPr>
        <w:t>21,325.0</w:t>
      </w:r>
      <w:r>
        <w:rPr>
          <w:color w:val="000000"/>
          <w:spacing w:val="0"/>
          <w:w w:val="100"/>
          <w:position w:val="0"/>
        </w:rPr>
        <w:t>0</w:t>
      </w:r>
      <w:r>
        <w:rPr>
          <w:color w:val="000000"/>
          <w:spacing w:val="0"/>
          <w:w w:val="100"/>
          <w:position w:val="0"/>
        </w:rPr>
        <w:t>万元, 资助期限为协议生效之日至</w:t>
      </w:r>
      <w:r>
        <w:rPr>
          <w:color w:val="000000"/>
          <w:spacing w:val="0"/>
          <w:w w:val="100"/>
          <w:position w:val="0"/>
        </w:rPr>
        <w:t>2018</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日，年息</w:t>
      </w:r>
      <w:r>
        <w:rPr>
          <w:color w:val="000000"/>
          <w:spacing w:val="0"/>
          <w:w w:val="100"/>
          <w:position w:val="0"/>
        </w:rPr>
        <w:t>15%</w:t>
      </w:r>
      <w:r>
        <w:rPr>
          <w:color w:val="000000"/>
          <w:spacing w:val="0"/>
          <w:w w:val="100"/>
          <w:position w:val="0"/>
        </w:rPr>
        <w:t>。</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月，华商豪盛归还上述借款及利息。</w:t>
      </w:r>
    </w:p>
    <w:p>
      <w:pPr>
        <w:pStyle w:val="Style33"/>
        <w:keepNext/>
        <w:keepLines/>
        <w:widowControl w:val="0"/>
        <w:shd w:val="clear" w:color="auto" w:fill="auto"/>
        <w:bidi w:val="0"/>
        <w:spacing w:before="0" w:after="300" w:line="315" w:lineRule="exact"/>
        <w:ind w:left="0" w:right="0" w:firstLine="0"/>
        <w:jc w:val="left"/>
      </w:pPr>
      <w:bookmarkStart w:id="2107" w:name="bookmark2107"/>
      <w:bookmarkStart w:id="2108" w:name="bookmark2108"/>
      <w:bookmarkStart w:id="2109" w:name="bookmark2109"/>
      <w:bookmarkStart w:id="2110" w:name="bookmark2110"/>
      <w:r>
        <w:rPr>
          <w:color w:val="000000"/>
          <w:spacing w:val="0"/>
          <w:w w:val="100"/>
          <w:position w:val="0"/>
        </w:rPr>
        <w:t>（</w:t>
      </w:r>
      <w:bookmarkEnd w:id="2109"/>
      <w:r>
        <w:rPr>
          <w:color w:val="000000"/>
          <w:spacing w:val="0"/>
          <w:w w:val="100"/>
          <w:position w:val="0"/>
        </w:rPr>
        <w:t>5）对外投资及股权转让</w:t>
      </w:r>
      <w:bookmarkEnd w:id="2107"/>
      <w:bookmarkEnd w:id="2108"/>
      <w:bookmarkEnd w:id="2110"/>
    </w:p>
    <w:p>
      <w:pPr>
        <w:pStyle w:val="Style35"/>
        <w:keepNext w:val="0"/>
        <w:keepLines w:val="0"/>
        <w:widowControl w:val="0"/>
        <w:shd w:val="clear" w:color="auto" w:fill="auto"/>
        <w:bidi w:val="0"/>
        <w:spacing w:before="0" w:after="0" w:line="315" w:lineRule="exact"/>
        <w:ind w:left="0" w:right="0" w:firstLine="560"/>
        <w:jc w:val="both"/>
      </w:pPr>
      <w:r>
        <w:rPr>
          <w:color w:val="000000"/>
          <w:spacing w:val="0"/>
          <w:w w:val="100"/>
          <w:position w:val="0"/>
        </w:rPr>
        <w:t>1）2016</w:t>
      </w:r>
      <w:r>
        <w:rPr>
          <w:color w:val="000000"/>
          <w:spacing w:val="0"/>
          <w:w w:val="100"/>
          <w:position w:val="0"/>
        </w:rPr>
        <w:t>年</w:t>
      </w:r>
      <w:r>
        <w:rPr>
          <w:color w:val="000000"/>
          <w:spacing w:val="0"/>
          <w:w w:val="100"/>
          <w:position w:val="0"/>
        </w:rPr>
        <w:t>4</w:t>
      </w:r>
      <w:r>
        <w:rPr>
          <w:color w:val="000000"/>
          <w:spacing w:val="0"/>
          <w:w w:val="100"/>
          <w:position w:val="0"/>
        </w:rPr>
        <w:t>月，本公司与国广控股、合一信息技术（北京）有限公司（以下简称“合一信息”</w:t>
      </w:r>
      <w:r>
        <w:rPr>
          <w:color w:val="000000"/>
          <w:spacing w:val="0"/>
          <w:w w:val="100"/>
          <w:position w:val="0"/>
        </w:rPr>
        <w:t>）</w:t>
      </w:r>
      <w:r>
        <w:rPr>
          <w:color w:val="000000"/>
          <w:spacing w:val="0"/>
          <w:w w:val="100"/>
          <w:position w:val="0"/>
        </w:rPr>
        <w:t xml:space="preserve">、苏 宁文化投资管理有限公司（以下简称为“苏宁投资”）、桂林东方时代投资有限公司（以下简称“东方投 资”）和国广东方签署了《国广东方网络（北京）有限公司投资协议》（以下简称《投资协议》），国广 控股、本公司拟与国广控股、合一信息、苏宁投资和东方投资共同对国广东方进行增资，本公司认购本次 </w:t>
      </w:r>
      <w:r>
        <w:rPr>
          <w:color w:val="000000"/>
          <w:spacing w:val="0"/>
          <w:w w:val="100"/>
          <w:position w:val="0"/>
        </w:rPr>
        <w:t>增资金额</w:t>
      </w:r>
      <w:r>
        <w:rPr>
          <w:color w:val="000000"/>
          <w:spacing w:val="0"/>
          <w:w w:val="100"/>
          <w:position w:val="0"/>
        </w:rPr>
        <w:t>15,656.0</w:t>
      </w:r>
      <w:r>
        <w:rPr>
          <w:color w:val="000000"/>
          <w:spacing w:val="0"/>
          <w:w w:val="100"/>
          <w:position w:val="0"/>
        </w:rPr>
        <w:t>0</w:t>
      </w:r>
      <w:r>
        <w:rPr>
          <w:color w:val="000000"/>
          <w:spacing w:val="0"/>
          <w:w w:val="100"/>
          <w:position w:val="0"/>
        </w:rPr>
        <w:t>万元，其中</w:t>
      </w:r>
      <w:r>
        <w:rPr>
          <w:color w:val="000000"/>
          <w:spacing w:val="0"/>
          <w:w w:val="100"/>
          <w:position w:val="0"/>
        </w:rPr>
        <w:t xml:space="preserve">2, </w:t>
      </w:r>
      <w:r>
        <w:rPr>
          <w:color w:val="000000"/>
          <w:spacing w:val="0"/>
          <w:w w:val="100"/>
          <w:position w:val="0"/>
        </w:rPr>
        <w:t xml:space="preserve">344. </w:t>
      </w:r>
      <w:r>
        <w:rPr>
          <w:color w:val="000000"/>
          <w:spacing w:val="0"/>
          <w:w w:val="100"/>
          <w:position w:val="0"/>
        </w:rPr>
        <w:t>7161</w:t>
      </w:r>
      <w:r>
        <w:rPr>
          <w:color w:val="000000"/>
          <w:spacing w:val="0"/>
          <w:w w:val="100"/>
          <w:position w:val="0"/>
        </w:rPr>
        <w:t>万元计入国广东方注册资本，</w:t>
      </w:r>
      <w:r>
        <w:rPr>
          <w:color w:val="000000"/>
          <w:spacing w:val="0"/>
          <w:w w:val="100"/>
          <w:position w:val="0"/>
        </w:rPr>
        <w:t>13,311.2839</w:t>
      </w:r>
      <w:r>
        <w:rPr>
          <w:color w:val="000000"/>
          <w:spacing w:val="0"/>
          <w:w w:val="100"/>
          <w:position w:val="0"/>
        </w:rPr>
        <w:t>万元计入国广东方资 本公积，本次增资后，公司持股比例由</w:t>
      </w:r>
      <w:r>
        <w:rPr>
          <w:color w:val="000000"/>
          <w:spacing w:val="0"/>
          <w:w w:val="100"/>
          <w:position w:val="0"/>
        </w:rPr>
        <w:t>31.2949%</w:t>
      </w:r>
      <w:r>
        <w:rPr>
          <w:color w:val="000000"/>
          <w:spacing w:val="0"/>
          <w:w w:val="100"/>
          <w:position w:val="0"/>
        </w:rPr>
        <w:t>变为</w:t>
      </w:r>
      <w:r>
        <w:rPr>
          <w:color w:val="000000"/>
          <w:spacing w:val="0"/>
          <w:w w:val="100"/>
          <w:position w:val="0"/>
        </w:rPr>
        <w:t>30.9996%</w:t>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日止，增资事项已完成。</w:t>
      </w:r>
    </w:p>
    <w:p>
      <w:pPr>
        <w:pStyle w:val="Style35"/>
        <w:keepNext w:val="0"/>
        <w:keepLines w:val="0"/>
        <w:widowControl w:val="0"/>
        <w:shd w:val="clear" w:color="auto" w:fill="auto"/>
        <w:tabs>
          <w:tab w:pos="894" w:val="left"/>
        </w:tabs>
        <w:bidi w:val="0"/>
        <w:spacing w:before="0" w:after="0" w:line="311" w:lineRule="exact"/>
        <w:ind w:left="140" w:right="0" w:firstLine="420"/>
        <w:jc w:val="both"/>
      </w:pPr>
      <w:bookmarkStart w:id="2111" w:name="bookmark2111"/>
      <w:r>
        <w:rPr>
          <w:color w:val="000000"/>
          <w:spacing w:val="0"/>
          <w:w w:val="100"/>
          <w:position w:val="0"/>
        </w:rPr>
        <w:t>2</w:t>
      </w:r>
      <w:bookmarkEnd w:id="2111"/>
      <w:r>
        <w:rPr>
          <w:color w:val="000000"/>
          <w:spacing w:val="0"/>
          <w:w w:val="100"/>
          <w:position w:val="0"/>
        </w:rPr>
        <w:t>）</w:t>
        <w:tab/>
        <w:t>2016</w:t>
      </w:r>
      <w:r>
        <w:rPr>
          <w:color w:val="000000"/>
          <w:spacing w:val="0"/>
          <w:w w:val="100"/>
          <w:position w:val="0"/>
        </w:rPr>
        <w:t>年</w:t>
      </w:r>
      <w:r>
        <w:rPr>
          <w:color w:val="000000"/>
          <w:spacing w:val="0"/>
          <w:w w:val="100"/>
          <w:position w:val="0"/>
        </w:rPr>
        <w:t>4</w:t>
      </w:r>
      <w:r>
        <w:rPr>
          <w:color w:val="000000"/>
          <w:spacing w:val="0"/>
          <w:w w:val="100"/>
          <w:position w:val="0"/>
        </w:rPr>
        <w:t>月，上海鸿立、当涂鸿新、褚本正与江苏锐天、常兵、朱建忠、刘赣、罗浩、薛桢一、王 春磊、顾均涛、邢中明、上海轩臻签署了《增资协议》，共同增资江苏锐天，其中：上海鸿立投资</w:t>
      </w:r>
      <w:r>
        <w:rPr>
          <w:color w:val="000000"/>
          <w:spacing w:val="0"/>
          <w:w w:val="100"/>
          <w:position w:val="0"/>
        </w:rPr>
        <w:t xml:space="preserve">877.50 </w:t>
      </w:r>
      <w:r>
        <w:rPr>
          <w:color w:val="000000"/>
          <w:spacing w:val="0"/>
          <w:w w:val="100"/>
          <w:position w:val="0"/>
        </w:rPr>
        <w:t>万元，持有增资后江苏锐天</w:t>
      </w:r>
      <w:r>
        <w:rPr>
          <w:color w:val="000000"/>
          <w:spacing w:val="0"/>
          <w:w w:val="100"/>
          <w:position w:val="0"/>
        </w:rPr>
        <w:t>19.01%</w:t>
      </w:r>
      <w:r>
        <w:rPr>
          <w:color w:val="000000"/>
          <w:spacing w:val="0"/>
          <w:w w:val="100"/>
          <w:position w:val="0"/>
        </w:rPr>
        <w:t>股权；关联方当涂鸿新投资</w:t>
      </w:r>
      <w:r>
        <w:rPr>
          <w:color w:val="000000"/>
          <w:spacing w:val="0"/>
          <w:w w:val="100"/>
          <w:position w:val="0"/>
        </w:rPr>
        <w:t>600.00</w:t>
      </w:r>
      <w:r>
        <w:rPr>
          <w:color w:val="000000"/>
          <w:spacing w:val="0"/>
          <w:w w:val="100"/>
          <w:position w:val="0"/>
        </w:rPr>
        <w:t>万元，持有增资后江苏锐天</w:t>
      </w:r>
      <w:r>
        <w:rPr>
          <w:color w:val="000000"/>
          <w:spacing w:val="0"/>
          <w:w w:val="100"/>
          <w:position w:val="0"/>
        </w:rPr>
        <w:t>4.00%</w:t>
      </w:r>
      <w:r>
        <w:rPr>
          <w:color w:val="000000"/>
          <w:spacing w:val="0"/>
          <w:w w:val="100"/>
          <w:position w:val="0"/>
        </w:rPr>
        <w:t>股 权。截至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日止，增资事项已完成。</w:t>
      </w:r>
    </w:p>
    <w:p>
      <w:pPr>
        <w:pStyle w:val="Style35"/>
        <w:keepNext w:val="0"/>
        <w:keepLines w:val="0"/>
        <w:widowControl w:val="0"/>
        <w:shd w:val="clear" w:color="auto" w:fill="auto"/>
        <w:tabs>
          <w:tab w:pos="899" w:val="left"/>
        </w:tabs>
        <w:bidi w:val="0"/>
        <w:spacing w:before="0" w:after="0" w:line="311" w:lineRule="exact"/>
        <w:ind w:left="140" w:right="0" w:firstLine="420"/>
        <w:jc w:val="both"/>
      </w:pPr>
      <w:bookmarkStart w:id="2112" w:name="bookmark2112"/>
      <w:r>
        <w:rPr>
          <w:color w:val="000000"/>
          <w:spacing w:val="0"/>
          <w:w w:val="100"/>
          <w:position w:val="0"/>
        </w:rPr>
        <w:t>3</w:t>
      </w:r>
      <w:bookmarkEnd w:id="2112"/>
      <w:r>
        <w:rPr>
          <w:color w:val="000000"/>
          <w:spacing w:val="0"/>
          <w:w w:val="100"/>
          <w:position w:val="0"/>
        </w:rPr>
        <w:t>）</w:t>
        <w:tab/>
        <w:t>2016</w:t>
      </w:r>
      <w:r>
        <w:rPr>
          <w:color w:val="000000"/>
          <w:spacing w:val="0"/>
          <w:w w:val="100"/>
          <w:position w:val="0"/>
        </w:rPr>
        <w:t>年</w:t>
      </w:r>
      <w:r>
        <w:rPr>
          <w:color w:val="000000"/>
          <w:spacing w:val="0"/>
          <w:w w:val="100"/>
          <w:position w:val="0"/>
        </w:rPr>
        <w:t>5</w:t>
      </w:r>
      <w:r>
        <w:rPr>
          <w:color w:val="000000"/>
          <w:spacing w:val="0"/>
          <w:w w:val="100"/>
          <w:position w:val="0"/>
        </w:rPr>
        <w:t>月，本公司与拉萨鸿新、上海轩臻签署了《上海鸿立虚拟现实投资合伙企业（有限合伙） 之合伙协议》。本公司认缴出资</w:t>
      </w:r>
      <w:r>
        <w:rPr>
          <w:color w:val="000000"/>
          <w:spacing w:val="0"/>
          <w:w w:val="100"/>
          <w:position w:val="0"/>
        </w:rPr>
        <w:t>10,000.0</w:t>
      </w:r>
      <w:r>
        <w:rPr>
          <w:color w:val="000000"/>
          <w:spacing w:val="0"/>
          <w:w w:val="100"/>
          <w:position w:val="0"/>
        </w:rPr>
        <w:t>0</w:t>
      </w:r>
      <w:r>
        <w:rPr>
          <w:color w:val="000000"/>
          <w:spacing w:val="0"/>
          <w:w w:val="100"/>
          <w:position w:val="0"/>
        </w:rPr>
        <w:t>万元，拉萨鸿新认缴出资</w:t>
      </w:r>
      <w:r>
        <w:rPr>
          <w:color w:val="000000"/>
          <w:spacing w:val="0"/>
          <w:w w:val="100"/>
          <w:position w:val="0"/>
        </w:rPr>
        <w:t xml:space="preserve">300. </w:t>
      </w:r>
      <w:r>
        <w:rPr>
          <w:color w:val="000000"/>
          <w:spacing w:val="0"/>
          <w:w w:val="100"/>
          <w:position w:val="0"/>
        </w:rPr>
        <w:t>00</w:t>
      </w:r>
      <w:r>
        <w:rPr>
          <w:color w:val="000000"/>
          <w:spacing w:val="0"/>
          <w:w w:val="100"/>
          <w:position w:val="0"/>
        </w:rPr>
        <w:t>万元，上海轩臻认缴出资</w:t>
      </w:r>
      <w:r>
        <w:rPr>
          <w:color w:val="000000"/>
          <w:spacing w:val="0"/>
          <w:w w:val="100"/>
          <w:position w:val="0"/>
        </w:rPr>
        <w:t xml:space="preserve">100.00 </w:t>
      </w:r>
      <w:r>
        <w:rPr>
          <w:color w:val="000000"/>
          <w:spacing w:val="0"/>
          <w:w w:val="100"/>
          <w:position w:val="0"/>
        </w:rPr>
        <w:t>万元。截至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日止，投资事项已完成。</w:t>
      </w:r>
    </w:p>
    <w:p>
      <w:pPr>
        <w:pStyle w:val="Style35"/>
        <w:keepNext w:val="0"/>
        <w:keepLines w:val="0"/>
        <w:widowControl w:val="0"/>
        <w:shd w:val="clear" w:color="auto" w:fill="auto"/>
        <w:tabs>
          <w:tab w:pos="890" w:val="left"/>
        </w:tabs>
        <w:bidi w:val="0"/>
        <w:spacing w:before="0" w:after="0" w:line="311" w:lineRule="exact"/>
        <w:ind w:left="140" w:right="0" w:firstLine="420"/>
        <w:jc w:val="both"/>
      </w:pPr>
      <w:bookmarkStart w:id="2113" w:name="bookmark2113"/>
      <w:r>
        <w:rPr>
          <w:color w:val="000000"/>
          <w:spacing w:val="0"/>
          <w:w w:val="100"/>
          <w:position w:val="0"/>
        </w:rPr>
        <w:t>4</w:t>
      </w:r>
      <w:bookmarkEnd w:id="2113"/>
      <w:r>
        <w:rPr>
          <w:color w:val="000000"/>
          <w:spacing w:val="0"/>
          <w:w w:val="100"/>
          <w:position w:val="0"/>
        </w:rPr>
        <w:t>）</w:t>
        <w:tab/>
        <w:t>2016</w:t>
      </w:r>
      <w:r>
        <w:rPr>
          <w:color w:val="000000"/>
          <w:spacing w:val="0"/>
          <w:w w:val="100"/>
          <w:position w:val="0"/>
        </w:rPr>
        <w:t>年</w:t>
      </w:r>
      <w:r>
        <w:rPr>
          <w:color w:val="000000"/>
          <w:spacing w:val="0"/>
          <w:w w:val="100"/>
          <w:position w:val="0"/>
        </w:rPr>
        <w:t>5</w:t>
      </w:r>
      <w:r>
        <w:rPr>
          <w:color w:val="000000"/>
          <w:spacing w:val="0"/>
          <w:w w:val="100"/>
          <w:position w:val="0"/>
        </w:rPr>
        <w:t>月，鸿立华享、拉萨鸿新、当涂鸿新与昀光微电子、季渊、徐洪光、冉峰、张静签署了《增 资协议》，共同增资昀光微电子，其中：鸿立华享投资</w:t>
      </w:r>
      <w:r>
        <w:rPr>
          <w:color w:val="000000"/>
          <w:spacing w:val="0"/>
          <w:w w:val="100"/>
          <w:position w:val="0"/>
        </w:rPr>
        <w:t>339.00</w:t>
      </w:r>
      <w:r>
        <w:rPr>
          <w:color w:val="000000"/>
          <w:spacing w:val="0"/>
          <w:w w:val="100"/>
          <w:position w:val="0"/>
        </w:rPr>
        <w:t>万元，持有增资后昀光微电子</w:t>
      </w:r>
      <w:r>
        <w:rPr>
          <w:color w:val="000000"/>
          <w:spacing w:val="0"/>
          <w:w w:val="100"/>
          <w:position w:val="0"/>
        </w:rPr>
        <w:t>11.30%</w:t>
      </w:r>
      <w:r>
        <w:rPr>
          <w:color w:val="000000"/>
          <w:spacing w:val="0"/>
          <w:w w:val="100"/>
          <w:position w:val="0"/>
        </w:rPr>
        <w:t>股权； 关联方当涂鸿新投资</w:t>
      </w:r>
      <w:r>
        <w:rPr>
          <w:color w:val="000000"/>
          <w:spacing w:val="0"/>
          <w:w w:val="100"/>
          <w:position w:val="0"/>
        </w:rPr>
        <w:t xml:space="preserve">339. </w:t>
      </w:r>
      <w:r>
        <w:rPr>
          <w:color w:val="000000"/>
          <w:spacing w:val="0"/>
          <w:w w:val="100"/>
          <w:position w:val="0"/>
        </w:rPr>
        <w:t>00</w:t>
      </w:r>
      <w:r>
        <w:rPr>
          <w:color w:val="000000"/>
          <w:spacing w:val="0"/>
          <w:w w:val="100"/>
          <w:position w:val="0"/>
        </w:rPr>
        <w:t>万元，持有增资后昀光微电子</w:t>
      </w:r>
      <w:r>
        <w:rPr>
          <w:color w:val="000000"/>
          <w:spacing w:val="0"/>
          <w:w w:val="100"/>
          <w:position w:val="0"/>
        </w:rPr>
        <w:t>11.30%</w:t>
      </w:r>
      <w:r>
        <w:rPr>
          <w:color w:val="000000"/>
          <w:spacing w:val="0"/>
          <w:w w:val="100"/>
          <w:position w:val="0"/>
        </w:rPr>
        <w:t>股权；关联方拉萨鸿新投资</w:t>
      </w:r>
      <w:r>
        <w:rPr>
          <w:color w:val="000000"/>
          <w:spacing w:val="0"/>
          <w:w w:val="100"/>
          <w:position w:val="0"/>
        </w:rPr>
        <w:t>180.00</w:t>
      </w:r>
      <w:r>
        <w:rPr>
          <w:color w:val="000000"/>
          <w:spacing w:val="0"/>
          <w:w w:val="100"/>
          <w:position w:val="0"/>
        </w:rPr>
        <w:t>万元， 持有增资后昀光微电子</w:t>
      </w:r>
      <w:r>
        <w:rPr>
          <w:color w:val="000000"/>
          <w:spacing w:val="0"/>
          <w:w w:val="100"/>
          <w:position w:val="0"/>
        </w:rPr>
        <w:t>6.00%</w:t>
      </w:r>
      <w:r>
        <w:rPr>
          <w:color w:val="000000"/>
          <w:spacing w:val="0"/>
          <w:w w:val="100"/>
          <w:position w:val="0"/>
        </w:rPr>
        <w:t>股权。截至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日止，投资事项已完成。</w:t>
      </w:r>
    </w:p>
    <w:p>
      <w:pPr>
        <w:pStyle w:val="Style35"/>
        <w:keepNext w:val="0"/>
        <w:keepLines w:val="0"/>
        <w:widowControl w:val="0"/>
        <w:shd w:val="clear" w:color="auto" w:fill="auto"/>
        <w:tabs>
          <w:tab w:pos="899" w:val="left"/>
        </w:tabs>
        <w:bidi w:val="0"/>
        <w:spacing w:before="0" w:after="0" w:line="311" w:lineRule="exact"/>
        <w:ind w:left="140" w:right="0" w:firstLine="420"/>
        <w:jc w:val="both"/>
      </w:pPr>
      <w:bookmarkStart w:id="2114" w:name="bookmark2114"/>
      <w:r>
        <w:rPr>
          <w:color w:val="000000"/>
          <w:spacing w:val="0"/>
          <w:w w:val="100"/>
          <w:position w:val="0"/>
        </w:rPr>
        <w:t>5</w:t>
      </w:r>
      <w:bookmarkEnd w:id="2114"/>
      <w:r>
        <w:rPr>
          <w:color w:val="000000"/>
          <w:spacing w:val="0"/>
          <w:w w:val="100"/>
          <w:position w:val="0"/>
        </w:rPr>
        <w:t>）</w:t>
        <w:tab/>
        <w:t>2016</w:t>
      </w:r>
      <w:r>
        <w:rPr>
          <w:color w:val="000000"/>
          <w:spacing w:val="0"/>
          <w:w w:val="100"/>
          <w:position w:val="0"/>
        </w:rPr>
        <w:t>年</w:t>
      </w:r>
      <w:r>
        <w:rPr>
          <w:color w:val="000000"/>
          <w:spacing w:val="0"/>
          <w:w w:val="100"/>
          <w:position w:val="0"/>
        </w:rPr>
        <w:t>5</w:t>
      </w:r>
      <w:r>
        <w:rPr>
          <w:color w:val="000000"/>
          <w:spacing w:val="0"/>
          <w:w w:val="100"/>
          <w:position w:val="0"/>
        </w:rPr>
        <w:t>月，上海鸿立、当涂鸿新、苏州绿的谐波传动科技有限公司、苏州工业园区康力机器人产 业投资有限公司与瑞步康签署了《增资协议》</w:t>
      </w:r>
      <w:r>
        <w:rPr>
          <w:color w:val="000000"/>
          <w:spacing w:val="0"/>
          <w:w w:val="100"/>
          <w:position w:val="0"/>
        </w:rPr>
        <w:t>，</w:t>
      </w:r>
      <w:r>
        <w:rPr>
          <w:color w:val="000000"/>
          <w:spacing w:val="0"/>
          <w:w w:val="100"/>
          <w:position w:val="0"/>
        </w:rPr>
        <w:t>共同增资瑞步康，其中：上海鸿立投资</w:t>
      </w:r>
      <w:r>
        <w:rPr>
          <w:color w:val="000000"/>
          <w:spacing w:val="0"/>
          <w:w w:val="100"/>
          <w:position w:val="0"/>
        </w:rPr>
        <w:t xml:space="preserve">500. </w:t>
      </w:r>
      <w:r>
        <w:rPr>
          <w:color w:val="000000"/>
          <w:spacing w:val="0"/>
          <w:w w:val="100"/>
          <w:position w:val="0"/>
        </w:rPr>
        <w:t>00</w:t>
      </w:r>
      <w:r>
        <w:rPr>
          <w:color w:val="000000"/>
          <w:spacing w:val="0"/>
          <w:w w:val="100"/>
          <w:position w:val="0"/>
        </w:rPr>
        <w:t>万元，持有 增资后瑞步康</w:t>
      </w:r>
      <w:r>
        <w:rPr>
          <w:color w:val="000000"/>
          <w:spacing w:val="0"/>
          <w:w w:val="100"/>
          <w:position w:val="0"/>
        </w:rPr>
        <w:t xml:space="preserve">7. </w:t>
      </w:r>
      <w:r>
        <w:rPr>
          <w:color w:val="000000"/>
          <w:spacing w:val="0"/>
          <w:w w:val="100"/>
          <w:position w:val="0"/>
        </w:rPr>
        <w:t>69%</w:t>
      </w:r>
      <w:r>
        <w:rPr>
          <w:color w:val="000000"/>
          <w:spacing w:val="0"/>
          <w:w w:val="100"/>
          <w:position w:val="0"/>
        </w:rPr>
        <w:t>股权；关联方当涂鸿新投资</w:t>
      </w:r>
      <w:r>
        <w:rPr>
          <w:color w:val="000000"/>
          <w:spacing w:val="0"/>
          <w:w w:val="100"/>
          <w:position w:val="0"/>
        </w:rPr>
        <w:t xml:space="preserve">500. </w:t>
      </w:r>
      <w:r>
        <w:rPr>
          <w:color w:val="000000"/>
          <w:spacing w:val="0"/>
          <w:w w:val="100"/>
          <w:position w:val="0"/>
        </w:rPr>
        <w:t>00</w:t>
      </w:r>
      <w:r>
        <w:rPr>
          <w:color w:val="000000"/>
          <w:spacing w:val="0"/>
          <w:w w:val="100"/>
          <w:position w:val="0"/>
        </w:rPr>
        <w:t>万元，持有增资后瑞步康</w:t>
      </w:r>
      <w:r>
        <w:rPr>
          <w:color w:val="000000"/>
          <w:spacing w:val="0"/>
          <w:w w:val="100"/>
          <w:position w:val="0"/>
        </w:rPr>
        <w:t>7.69%</w:t>
      </w:r>
      <w:r>
        <w:rPr>
          <w:color w:val="000000"/>
          <w:spacing w:val="0"/>
          <w:w w:val="100"/>
          <w:position w:val="0"/>
        </w:rPr>
        <w:t>股权。截至</w:t>
      </w:r>
      <w:r>
        <w:rPr>
          <w:color w:val="000000"/>
          <w:spacing w:val="0"/>
          <w:w w:val="100"/>
          <w:position w:val="0"/>
        </w:rPr>
        <w:t>2016</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日止，投资事项已完成。</w:t>
      </w:r>
    </w:p>
    <w:p>
      <w:pPr>
        <w:pStyle w:val="Style35"/>
        <w:keepNext w:val="0"/>
        <w:keepLines w:val="0"/>
        <w:widowControl w:val="0"/>
        <w:shd w:val="clear" w:color="auto" w:fill="auto"/>
        <w:tabs>
          <w:tab w:pos="894" w:val="left"/>
        </w:tabs>
        <w:bidi w:val="0"/>
        <w:spacing w:before="0" w:after="0" w:line="311" w:lineRule="exact"/>
        <w:ind w:left="140" w:right="0" w:firstLine="420"/>
        <w:jc w:val="both"/>
      </w:pPr>
      <w:bookmarkStart w:id="2115" w:name="bookmark2115"/>
      <w:r>
        <w:rPr>
          <w:color w:val="000000"/>
          <w:spacing w:val="0"/>
          <w:w w:val="100"/>
          <w:position w:val="0"/>
        </w:rPr>
        <w:t>6</w:t>
      </w:r>
      <w:bookmarkEnd w:id="2115"/>
      <w:r>
        <w:rPr>
          <w:color w:val="000000"/>
          <w:spacing w:val="0"/>
          <w:w w:val="100"/>
          <w:position w:val="0"/>
        </w:rPr>
        <w:t>）</w:t>
        <w:tab/>
        <w:t>2016</w:t>
      </w:r>
      <w:r>
        <w:rPr>
          <w:color w:val="000000"/>
          <w:spacing w:val="0"/>
          <w:w w:val="100"/>
          <w:position w:val="0"/>
        </w:rPr>
        <w:t>年</w:t>
      </w:r>
      <w:r>
        <w:rPr>
          <w:color w:val="000000"/>
          <w:spacing w:val="0"/>
          <w:w w:val="100"/>
          <w:position w:val="0"/>
        </w:rPr>
        <w:t>5</w:t>
      </w:r>
      <w:r>
        <w:rPr>
          <w:color w:val="000000"/>
          <w:spacing w:val="0"/>
          <w:w w:val="100"/>
          <w:position w:val="0"/>
        </w:rPr>
        <w:t>月，鸿立华享、当涂鸿新、鸿立虚拟现实与萌果信息签署了《增资协议》，共同增资萌果 科技，鸿立华享、当涂鸿新、鸿立虚拟现实各增资</w:t>
      </w:r>
      <w:r>
        <w:rPr>
          <w:color w:val="000000"/>
          <w:spacing w:val="0"/>
          <w:w w:val="100"/>
          <w:position w:val="0"/>
        </w:rPr>
        <w:t>566.6667</w:t>
      </w:r>
      <w:r>
        <w:rPr>
          <w:color w:val="000000"/>
          <w:spacing w:val="0"/>
          <w:w w:val="100"/>
          <w:position w:val="0"/>
        </w:rPr>
        <w:t>万元。同时，鸿立华享、当涂鸿新、鸿立虚拟 现实分别与上海霞鹫投资管理中心（有限合伙）（以下简称“霞鹫投资”）签署了《股权转让协议》，由 鸿立华享、当涂鸿新、鸿立虚拟现实分别出资</w:t>
      </w:r>
      <w:r>
        <w:rPr>
          <w:color w:val="000000"/>
          <w:spacing w:val="0"/>
          <w:w w:val="100"/>
          <w:position w:val="0"/>
        </w:rPr>
        <w:t xml:space="preserve">433. </w:t>
      </w:r>
      <w:r>
        <w:rPr>
          <w:color w:val="000000"/>
          <w:spacing w:val="0"/>
          <w:w w:val="100"/>
          <w:position w:val="0"/>
        </w:rPr>
        <w:t>3333</w:t>
      </w:r>
      <w:r>
        <w:rPr>
          <w:color w:val="000000"/>
          <w:spacing w:val="0"/>
          <w:w w:val="100"/>
          <w:position w:val="0"/>
        </w:rPr>
        <w:t xml:space="preserve">万元各受让霞鹫投资持有的萌果信息注册资本金 </w:t>
      </w:r>
      <w:r>
        <w:rPr>
          <w:color w:val="000000"/>
          <w:spacing w:val="0"/>
          <w:w w:val="100"/>
          <w:position w:val="0"/>
        </w:rPr>
        <w:t>34.4523</w:t>
      </w:r>
      <w:r>
        <w:rPr>
          <w:color w:val="000000"/>
          <w:spacing w:val="0"/>
          <w:w w:val="100"/>
          <w:position w:val="0"/>
        </w:rPr>
        <w:t>万元。上海鸿立于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月以所持有的上海猎隼网络科技有限公司全部股权新增认缴萌果信息注 册资本</w:t>
      </w:r>
      <w:r>
        <w:rPr>
          <w:color w:val="000000"/>
          <w:spacing w:val="0"/>
          <w:w w:val="100"/>
          <w:position w:val="0"/>
        </w:rPr>
        <w:t>77.288</w:t>
      </w:r>
      <w:r>
        <w:rPr>
          <w:color w:val="000000"/>
          <w:spacing w:val="0"/>
          <w:w w:val="100"/>
          <w:position w:val="0"/>
        </w:rPr>
        <w:t>万元，持有萌果信息该次增资后的</w:t>
      </w:r>
      <w:r>
        <w:rPr>
          <w:color w:val="000000"/>
          <w:spacing w:val="0"/>
          <w:w w:val="100"/>
          <w:position w:val="0"/>
        </w:rPr>
        <w:t>18.127%</w:t>
      </w:r>
      <w:r>
        <w:rPr>
          <w:color w:val="000000"/>
          <w:spacing w:val="0"/>
          <w:w w:val="100"/>
          <w:position w:val="0"/>
        </w:rPr>
        <w:t>股权。本次鸿立华享等增资萌果信息完成后，上 海鸿立持有萌果信息的股权比例从</w:t>
      </w:r>
      <w:r>
        <w:rPr>
          <w:color w:val="000000"/>
          <w:spacing w:val="0"/>
          <w:w w:val="100"/>
          <w:position w:val="0"/>
        </w:rPr>
        <w:t>18.127%</w:t>
      </w:r>
      <w:r>
        <w:rPr>
          <w:color w:val="000000"/>
          <w:spacing w:val="0"/>
          <w:w w:val="100"/>
          <w:position w:val="0"/>
        </w:rPr>
        <w:t>下降到</w:t>
      </w:r>
      <w:r>
        <w:rPr>
          <w:color w:val="000000"/>
          <w:spacing w:val="0"/>
          <w:w w:val="100"/>
          <w:position w:val="0"/>
        </w:rPr>
        <w:t>17.10%</w:t>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日止，投资事项已完成。</w:t>
      </w:r>
    </w:p>
    <w:p>
      <w:pPr>
        <w:pStyle w:val="Style35"/>
        <w:keepNext w:val="0"/>
        <w:keepLines w:val="0"/>
        <w:widowControl w:val="0"/>
        <w:shd w:val="clear" w:color="auto" w:fill="auto"/>
        <w:tabs>
          <w:tab w:pos="899" w:val="left"/>
        </w:tabs>
        <w:bidi w:val="0"/>
        <w:spacing w:before="0" w:after="0" w:line="311" w:lineRule="exact"/>
        <w:ind w:left="140" w:right="0" w:firstLine="420"/>
        <w:jc w:val="both"/>
      </w:pPr>
      <w:bookmarkStart w:id="2116" w:name="bookmark2116"/>
      <w:r>
        <w:rPr>
          <w:color w:val="000000"/>
          <w:spacing w:val="0"/>
          <w:w w:val="100"/>
          <w:position w:val="0"/>
        </w:rPr>
        <w:t>7</w:t>
      </w:r>
      <w:bookmarkEnd w:id="2116"/>
      <w:r>
        <w:rPr>
          <w:color w:val="000000"/>
          <w:spacing w:val="0"/>
          <w:w w:val="100"/>
          <w:position w:val="0"/>
        </w:rPr>
        <w:t>）</w:t>
        <w:tab/>
        <w:t>2016</w:t>
      </w:r>
      <w:r>
        <w:rPr>
          <w:color w:val="000000"/>
          <w:spacing w:val="0"/>
          <w:w w:val="100"/>
          <w:position w:val="0"/>
        </w:rPr>
        <w:t>年</w:t>
      </w:r>
      <w:r>
        <w:rPr>
          <w:color w:val="000000"/>
          <w:spacing w:val="0"/>
          <w:w w:val="100"/>
          <w:position w:val="0"/>
        </w:rPr>
        <w:t>5</w:t>
      </w:r>
      <w:r>
        <w:rPr>
          <w:color w:val="000000"/>
          <w:spacing w:val="0"/>
          <w:w w:val="100"/>
          <w:position w:val="0"/>
        </w:rPr>
        <w:t>月，时报传媒与怀新投资、上海惠直投资管理中心、上海毓才投资管理中心、上海金謇投 资管理中心、金正源和上海国时资产管理有限公司签署《上海国时资产管理有限公司增资协议》，时报传 媒以现金方式对上海国时资产管理有限公司增资</w:t>
      </w:r>
      <w:r>
        <w:rPr>
          <w:color w:val="000000"/>
          <w:spacing w:val="0"/>
          <w:w w:val="100"/>
          <w:position w:val="0"/>
        </w:rPr>
        <w:t>400.00</w:t>
      </w:r>
      <w:r>
        <w:rPr>
          <w:color w:val="000000"/>
          <w:spacing w:val="0"/>
          <w:w w:val="100"/>
          <w:position w:val="0"/>
        </w:rPr>
        <w:t>万元。截至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日止，投资事项已完成。</w:t>
      </w:r>
    </w:p>
    <w:p>
      <w:pPr>
        <w:pStyle w:val="Style35"/>
        <w:keepNext w:val="0"/>
        <w:keepLines w:val="0"/>
        <w:widowControl w:val="0"/>
        <w:shd w:val="clear" w:color="auto" w:fill="auto"/>
        <w:tabs>
          <w:tab w:pos="894" w:val="left"/>
        </w:tabs>
        <w:bidi w:val="0"/>
        <w:spacing w:before="0" w:after="0" w:line="311" w:lineRule="exact"/>
        <w:ind w:left="140" w:right="0" w:firstLine="420"/>
        <w:jc w:val="both"/>
      </w:pPr>
      <w:bookmarkStart w:id="2117" w:name="bookmark2117"/>
      <w:r>
        <w:rPr>
          <w:color w:val="000000"/>
          <w:spacing w:val="0"/>
          <w:w w:val="100"/>
          <w:position w:val="0"/>
        </w:rPr>
        <w:t>8</w:t>
      </w:r>
      <w:bookmarkEnd w:id="2117"/>
      <w:r>
        <w:rPr>
          <w:color w:val="000000"/>
          <w:spacing w:val="0"/>
          <w:w w:val="100"/>
          <w:position w:val="0"/>
        </w:rPr>
        <w:t>）</w:t>
        <w:tab/>
        <w:t>2016</w:t>
      </w:r>
      <w:r>
        <w:rPr>
          <w:color w:val="000000"/>
          <w:spacing w:val="0"/>
          <w:w w:val="100"/>
          <w:position w:val="0"/>
        </w:rPr>
        <w:t>年</w:t>
      </w:r>
      <w:r>
        <w:rPr>
          <w:color w:val="000000"/>
          <w:spacing w:val="0"/>
          <w:w w:val="100"/>
          <w:position w:val="0"/>
        </w:rPr>
        <w:t>6</w:t>
      </w:r>
      <w:r>
        <w:rPr>
          <w:color w:val="000000"/>
          <w:spacing w:val="0"/>
          <w:w w:val="100"/>
          <w:position w:val="0"/>
        </w:rPr>
        <w:t>月，当涂鸿新与汇绿生态签署了《股份认购合同》，由当涂鸿新以</w:t>
      </w:r>
      <w:r>
        <w:rPr>
          <w:color w:val="000000"/>
          <w:spacing w:val="0"/>
          <w:w w:val="100"/>
          <w:position w:val="0"/>
        </w:rPr>
        <w:t>4.18</w:t>
      </w:r>
      <w:r>
        <w:rPr>
          <w:color w:val="000000"/>
          <w:spacing w:val="0"/>
          <w:w w:val="100"/>
          <w:position w:val="0"/>
        </w:rPr>
        <w:t>元</w:t>
      </w:r>
      <w:r>
        <w:rPr>
          <w:color w:val="000000"/>
          <w:spacing w:val="0"/>
          <w:w w:val="100"/>
          <w:position w:val="0"/>
        </w:rPr>
        <w:t>/</w:t>
      </w:r>
      <w:r>
        <w:rPr>
          <w:color w:val="000000"/>
          <w:spacing w:val="0"/>
          <w:w w:val="100"/>
          <w:position w:val="0"/>
        </w:rPr>
        <w:t>股的价格认购 汇绿生态股份数量不超过</w:t>
      </w:r>
      <w:r>
        <w:rPr>
          <w:color w:val="000000"/>
          <w:spacing w:val="0"/>
          <w:w w:val="100"/>
          <w:position w:val="0"/>
        </w:rPr>
        <w:t>430.00</w:t>
      </w:r>
      <w:r>
        <w:rPr>
          <w:color w:val="000000"/>
          <w:spacing w:val="0"/>
          <w:w w:val="100"/>
          <w:position w:val="0"/>
        </w:rPr>
        <w:t>万股（持股比例不超过</w:t>
      </w:r>
      <w:r>
        <w:rPr>
          <w:color w:val="000000"/>
          <w:spacing w:val="0"/>
          <w:w w:val="100"/>
          <w:position w:val="0"/>
        </w:rPr>
        <w:t>0.558%），</w:t>
      </w:r>
      <w:r>
        <w:rPr>
          <w:color w:val="000000"/>
          <w:spacing w:val="0"/>
          <w:w w:val="100"/>
          <w:position w:val="0"/>
        </w:rPr>
        <w:t>投资金额不超过</w:t>
      </w:r>
      <w:r>
        <w:rPr>
          <w:color w:val="000000"/>
          <w:spacing w:val="0"/>
          <w:w w:val="100"/>
          <w:position w:val="0"/>
        </w:rPr>
        <w:t>1,797.4</w:t>
      </w:r>
      <w:r>
        <w:rPr>
          <w:color w:val="000000"/>
          <w:spacing w:val="0"/>
          <w:w w:val="100"/>
          <w:position w:val="0"/>
        </w:rPr>
        <w:t>0</w:t>
      </w:r>
      <w:r>
        <w:rPr>
          <w:color w:val="000000"/>
          <w:spacing w:val="0"/>
          <w:w w:val="100"/>
          <w:position w:val="0"/>
        </w:rPr>
        <w:t>万元。因上海 鸿立为汇绿生态的股东，并放弃本次增发的股份优先认购权。本次增发完成后，上海鸿立持有汇绿生态的 股权比例从</w:t>
      </w:r>
      <w:r>
        <w:rPr>
          <w:color w:val="000000"/>
          <w:spacing w:val="0"/>
          <w:w w:val="100"/>
          <w:position w:val="0"/>
        </w:rPr>
        <w:t>1.5561%</w:t>
      </w:r>
      <w:r>
        <w:rPr>
          <w:color w:val="000000"/>
          <w:spacing w:val="0"/>
          <w:w w:val="100"/>
          <w:position w:val="0"/>
        </w:rPr>
        <w:t>下降到</w:t>
      </w:r>
      <w:r>
        <w:rPr>
          <w:color w:val="000000"/>
          <w:spacing w:val="0"/>
          <w:w w:val="100"/>
          <w:position w:val="0"/>
        </w:rPr>
        <w:t>1.4146%</w:t>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日止，投资事项尚未完成。</w:t>
      </w:r>
    </w:p>
    <w:p>
      <w:pPr>
        <w:pStyle w:val="Style35"/>
        <w:keepNext w:val="0"/>
        <w:keepLines w:val="0"/>
        <w:widowControl w:val="0"/>
        <w:shd w:val="clear" w:color="auto" w:fill="auto"/>
        <w:tabs>
          <w:tab w:pos="894" w:val="left"/>
        </w:tabs>
        <w:bidi w:val="0"/>
        <w:spacing w:before="0" w:after="0" w:line="311" w:lineRule="exact"/>
        <w:ind w:left="140" w:right="0" w:firstLine="420"/>
        <w:jc w:val="both"/>
      </w:pPr>
      <w:bookmarkStart w:id="2118" w:name="bookmark2118"/>
      <w:r>
        <w:rPr>
          <w:color w:val="000000"/>
          <w:spacing w:val="0"/>
          <w:w w:val="100"/>
          <w:position w:val="0"/>
        </w:rPr>
        <w:t>9</w:t>
      </w:r>
      <w:bookmarkEnd w:id="2118"/>
      <w:r>
        <w:rPr>
          <w:color w:val="000000"/>
          <w:spacing w:val="0"/>
          <w:w w:val="100"/>
          <w:position w:val="0"/>
        </w:rPr>
        <w:t>）</w:t>
        <w:tab/>
        <w:t>2016</w:t>
      </w:r>
      <w:r>
        <w:rPr>
          <w:color w:val="000000"/>
          <w:spacing w:val="0"/>
          <w:w w:val="100"/>
          <w:position w:val="0"/>
        </w:rPr>
        <w:t>年</w:t>
      </w:r>
      <w:r>
        <w:rPr>
          <w:color w:val="000000"/>
          <w:spacing w:val="0"/>
          <w:w w:val="100"/>
          <w:position w:val="0"/>
        </w:rPr>
        <w:t>6</w:t>
      </w:r>
      <w:r>
        <w:rPr>
          <w:color w:val="000000"/>
          <w:spacing w:val="0"/>
          <w:w w:val="100"/>
          <w:position w:val="0"/>
        </w:rPr>
        <w:t>月，鸿立华享、当涂鸿新、程刚与舞之动画签署了《股票发行认购合同》，共同投资舞之 动画，其中：鸿立华享投资</w:t>
      </w:r>
      <w:r>
        <w:rPr>
          <w:color w:val="000000"/>
          <w:spacing w:val="0"/>
          <w:w w:val="100"/>
          <w:position w:val="0"/>
        </w:rPr>
        <w:t>1,158.00</w:t>
      </w:r>
      <w:r>
        <w:rPr>
          <w:color w:val="000000"/>
          <w:spacing w:val="0"/>
          <w:w w:val="100"/>
          <w:position w:val="0"/>
        </w:rPr>
        <w:t>万元，认购</w:t>
      </w:r>
      <w:r>
        <w:rPr>
          <w:color w:val="000000"/>
          <w:spacing w:val="0"/>
          <w:w w:val="100"/>
          <w:position w:val="0"/>
        </w:rPr>
        <w:t>1,447,500</w:t>
      </w:r>
      <w:r>
        <w:rPr>
          <w:color w:val="000000"/>
          <w:spacing w:val="0"/>
          <w:w w:val="100"/>
          <w:position w:val="0"/>
        </w:rPr>
        <w:t>股；关联方当涂鸿新投资</w:t>
      </w:r>
      <w:r>
        <w:rPr>
          <w:color w:val="000000"/>
          <w:spacing w:val="0"/>
          <w:w w:val="100"/>
          <w:position w:val="0"/>
        </w:rPr>
        <w:t>300.00</w:t>
      </w:r>
      <w:r>
        <w:rPr>
          <w:color w:val="000000"/>
          <w:spacing w:val="0"/>
          <w:w w:val="100"/>
          <w:position w:val="0"/>
        </w:rPr>
        <w:t>万元，认购</w:t>
      </w:r>
      <w:r>
        <w:rPr>
          <w:color w:val="000000"/>
          <w:spacing w:val="0"/>
          <w:w w:val="100"/>
          <w:position w:val="0"/>
        </w:rPr>
        <w:t xml:space="preserve">375,000 </w:t>
      </w:r>
      <w:r>
        <w:rPr>
          <w:color w:val="000000"/>
          <w:spacing w:val="0"/>
          <w:w w:val="100"/>
          <w:position w:val="0"/>
        </w:rPr>
        <w:t>股。截至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日止，增资事项已完成。</w:t>
      </w:r>
    </w:p>
    <w:p>
      <w:pPr>
        <w:pStyle w:val="Style35"/>
        <w:keepNext w:val="0"/>
        <w:keepLines w:val="0"/>
        <w:widowControl w:val="0"/>
        <w:shd w:val="clear" w:color="auto" w:fill="auto"/>
        <w:tabs>
          <w:tab w:pos="909" w:val="left"/>
        </w:tabs>
        <w:bidi w:val="0"/>
        <w:spacing w:before="0" w:after="0" w:line="311" w:lineRule="exact"/>
        <w:ind w:left="140" w:right="0" w:firstLine="420"/>
        <w:jc w:val="both"/>
      </w:pPr>
      <w:bookmarkStart w:id="2119" w:name="bookmark2119"/>
      <w:r>
        <w:rPr>
          <w:color w:val="000000"/>
          <w:spacing w:val="0"/>
          <w:w w:val="100"/>
          <w:position w:val="0"/>
        </w:rPr>
        <w:t>1</w:t>
      </w:r>
      <w:bookmarkEnd w:id="2119"/>
      <w:r>
        <w:rPr>
          <w:color w:val="000000"/>
          <w:spacing w:val="0"/>
          <w:w w:val="100"/>
          <w:position w:val="0"/>
        </w:rPr>
        <w:t>0）</w:t>
        <w:tab/>
        <w:t>2016</w:t>
      </w:r>
      <w:r>
        <w:rPr>
          <w:color w:val="000000"/>
          <w:spacing w:val="0"/>
          <w:w w:val="100"/>
          <w:position w:val="0"/>
        </w:rPr>
        <w:t>年</w:t>
      </w:r>
      <w:r>
        <w:rPr>
          <w:color w:val="000000"/>
          <w:spacing w:val="0"/>
          <w:w w:val="100"/>
          <w:position w:val="0"/>
        </w:rPr>
        <w:t>7</w:t>
      </w:r>
      <w:r>
        <w:rPr>
          <w:color w:val="000000"/>
          <w:spacing w:val="0"/>
          <w:w w:val="100"/>
          <w:position w:val="0"/>
        </w:rPr>
        <w:t>月，上海鸿立、当涂鸿新、萌果信息与深圳华旗天使投资企业（有限合伙）（以下简称 “深圳华旗”）签署《股权转让协议》，由上海鸿立、当涂鸿新、萌果信息共同受让深圳华旗持有的雪宝</w:t>
      </w:r>
    </w:p>
    <w:p>
      <w:pPr>
        <w:pStyle w:val="Style35"/>
        <w:keepNext w:val="0"/>
        <w:keepLines w:val="0"/>
        <w:widowControl w:val="0"/>
        <w:shd w:val="clear" w:color="auto" w:fill="auto"/>
        <w:bidi w:val="0"/>
        <w:spacing w:before="0" w:after="0" w:line="311" w:lineRule="exact"/>
        <w:ind w:left="140" w:right="0" w:firstLine="0"/>
        <w:jc w:val="both"/>
      </w:pPr>
      <w:r>
        <w:rPr>
          <w:color w:val="000000"/>
          <w:spacing w:val="0"/>
          <w:w w:val="100"/>
          <w:position w:val="0"/>
        </w:rPr>
        <w:t>信息股权，其中：上海鸿立投资</w:t>
      </w:r>
      <w:r>
        <w:rPr>
          <w:color w:val="000000"/>
          <w:spacing w:val="0"/>
          <w:w w:val="100"/>
          <w:position w:val="0"/>
        </w:rPr>
        <w:t>285.713</w:t>
      </w:r>
      <w:r>
        <w:rPr>
          <w:color w:val="000000"/>
          <w:spacing w:val="0"/>
          <w:w w:val="100"/>
          <w:position w:val="0"/>
        </w:rPr>
        <w:t>万元，受让雪宝信息</w:t>
      </w:r>
      <w:r>
        <w:rPr>
          <w:color w:val="000000"/>
          <w:spacing w:val="0"/>
          <w:w w:val="100"/>
          <w:position w:val="0"/>
        </w:rPr>
        <w:t>11.64%</w:t>
      </w:r>
      <w:r>
        <w:rPr>
          <w:color w:val="000000"/>
          <w:spacing w:val="0"/>
          <w:w w:val="100"/>
          <w:position w:val="0"/>
        </w:rPr>
        <w:t>股权；当涂鸿新投资</w:t>
      </w:r>
      <w:r>
        <w:rPr>
          <w:color w:val="000000"/>
          <w:spacing w:val="0"/>
          <w:w w:val="100"/>
          <w:position w:val="0"/>
        </w:rPr>
        <w:t>285.713</w:t>
      </w:r>
      <w:r>
        <w:rPr>
          <w:color w:val="000000"/>
          <w:spacing w:val="0"/>
          <w:w w:val="100"/>
          <w:position w:val="0"/>
        </w:rPr>
        <w:t>万元，受 让雪宝信息</w:t>
      </w:r>
      <w:r>
        <w:rPr>
          <w:color w:val="000000"/>
          <w:spacing w:val="0"/>
          <w:w w:val="100"/>
          <w:position w:val="0"/>
        </w:rPr>
        <w:t>11.64%</w:t>
      </w:r>
      <w:r>
        <w:rPr>
          <w:color w:val="000000"/>
          <w:spacing w:val="0"/>
          <w:w w:val="100"/>
          <w:position w:val="0"/>
        </w:rPr>
        <w:t>股权；萌果信息投资</w:t>
      </w:r>
      <w:r>
        <w:rPr>
          <w:color w:val="000000"/>
          <w:spacing w:val="0"/>
          <w:w w:val="100"/>
          <w:position w:val="0"/>
        </w:rPr>
        <w:t>28.574</w:t>
      </w:r>
      <w:r>
        <w:rPr>
          <w:color w:val="000000"/>
          <w:spacing w:val="0"/>
          <w:w w:val="100"/>
          <w:position w:val="0"/>
        </w:rPr>
        <w:t>万元，受让雪宝信息</w:t>
      </w:r>
      <w:r>
        <w:rPr>
          <w:color w:val="000000"/>
          <w:spacing w:val="0"/>
          <w:w w:val="100"/>
          <w:position w:val="0"/>
        </w:rPr>
        <w:t>1.16%</w:t>
      </w:r>
      <w:r>
        <w:rPr>
          <w:color w:val="000000"/>
          <w:spacing w:val="0"/>
          <w:w w:val="100"/>
          <w:position w:val="0"/>
        </w:rPr>
        <w:t>股权。同时，上海鸿立、当涂鸿 新、萌果信息与雪宝信息、张健、朱亚东、肖智俊、刁劲翀、上海游素投资管理有限公司签署了《增资协 议》，由上海鸿立、当涂鸿新、萌果信息共同增资雪宝信息，其中：上海鸿立投资</w:t>
      </w:r>
      <w:r>
        <w:rPr>
          <w:color w:val="000000"/>
          <w:spacing w:val="0"/>
          <w:w w:val="100"/>
          <w:position w:val="0"/>
        </w:rPr>
        <w:t>714.287</w:t>
      </w:r>
      <w:r>
        <w:rPr>
          <w:color w:val="000000"/>
          <w:spacing w:val="0"/>
          <w:w w:val="100"/>
          <w:position w:val="0"/>
        </w:rPr>
        <w:t>万元，持有增 资后雪宝信息</w:t>
      </w:r>
      <w:r>
        <w:rPr>
          <w:color w:val="000000"/>
          <w:spacing w:val="0"/>
          <w:w w:val="100"/>
          <w:position w:val="0"/>
        </w:rPr>
        <w:t>18.15%</w:t>
      </w:r>
      <w:r>
        <w:rPr>
          <w:color w:val="000000"/>
          <w:spacing w:val="0"/>
          <w:w w:val="100"/>
          <w:position w:val="0"/>
        </w:rPr>
        <w:t>股权；当涂鸿新投资</w:t>
      </w:r>
      <w:r>
        <w:rPr>
          <w:color w:val="000000"/>
          <w:spacing w:val="0"/>
          <w:w w:val="100"/>
          <w:position w:val="0"/>
        </w:rPr>
        <w:t xml:space="preserve">714. </w:t>
      </w:r>
      <w:r>
        <w:rPr>
          <w:color w:val="000000"/>
          <w:spacing w:val="0"/>
          <w:w w:val="100"/>
          <w:position w:val="0"/>
        </w:rPr>
        <w:t>287</w:t>
      </w:r>
      <w:r>
        <w:rPr>
          <w:color w:val="000000"/>
          <w:spacing w:val="0"/>
          <w:w w:val="100"/>
          <w:position w:val="0"/>
        </w:rPr>
        <w:t>万元，持有增资后雪宝信息</w:t>
      </w:r>
      <w:r>
        <w:rPr>
          <w:color w:val="000000"/>
          <w:spacing w:val="0"/>
          <w:w w:val="100"/>
          <w:position w:val="0"/>
        </w:rPr>
        <w:t>18.15%</w:t>
      </w:r>
      <w:r>
        <w:rPr>
          <w:color w:val="000000"/>
          <w:spacing w:val="0"/>
          <w:w w:val="100"/>
          <w:position w:val="0"/>
        </w:rPr>
        <w:t xml:space="preserve">股权；萌果信息投资 </w:t>
      </w:r>
      <w:r>
        <w:rPr>
          <w:color w:val="000000"/>
          <w:spacing w:val="0"/>
          <w:w w:val="100"/>
          <w:position w:val="0"/>
        </w:rPr>
        <w:t>71.426</w:t>
      </w:r>
      <w:r>
        <w:rPr>
          <w:color w:val="000000"/>
          <w:spacing w:val="0"/>
          <w:w w:val="100"/>
          <w:position w:val="0"/>
        </w:rPr>
        <w:t>万元，持有增资后雪宝信息</w:t>
      </w:r>
      <w:r>
        <w:rPr>
          <w:color w:val="000000"/>
          <w:spacing w:val="0"/>
          <w:w w:val="100"/>
          <w:position w:val="0"/>
        </w:rPr>
        <w:t>1.82%</w:t>
      </w:r>
      <w:r>
        <w:rPr>
          <w:color w:val="000000"/>
          <w:spacing w:val="0"/>
          <w:w w:val="100"/>
          <w:position w:val="0"/>
        </w:rPr>
        <w:t>股权。上海鸿立本次合计投资</w:t>
      </w:r>
      <w:r>
        <w:rPr>
          <w:color w:val="000000"/>
          <w:spacing w:val="0"/>
          <w:w w:val="100"/>
          <w:position w:val="0"/>
        </w:rPr>
        <w:t>1,000.00</w:t>
      </w:r>
      <w:r>
        <w:rPr>
          <w:color w:val="000000"/>
          <w:spacing w:val="0"/>
          <w:w w:val="100"/>
          <w:position w:val="0"/>
        </w:rPr>
        <w:t>万元，持有增资后雪宝信 息</w:t>
      </w:r>
      <w:r>
        <w:rPr>
          <w:color w:val="000000"/>
          <w:spacing w:val="0"/>
          <w:w w:val="100"/>
          <w:position w:val="0"/>
        </w:rPr>
        <w:t>18.15%</w:t>
      </w:r>
      <w:r>
        <w:rPr>
          <w:color w:val="000000"/>
          <w:spacing w:val="0"/>
          <w:w w:val="100"/>
          <w:position w:val="0"/>
        </w:rPr>
        <w:t>股权；当涂鸿新本次合计投资</w:t>
      </w:r>
      <w:r>
        <w:rPr>
          <w:color w:val="000000"/>
          <w:spacing w:val="0"/>
          <w:w w:val="100"/>
          <w:position w:val="0"/>
        </w:rPr>
        <w:t>1,000.00</w:t>
      </w:r>
      <w:r>
        <w:rPr>
          <w:color w:val="000000"/>
          <w:spacing w:val="0"/>
          <w:w w:val="100"/>
          <w:position w:val="0"/>
        </w:rPr>
        <w:t>万元，萌果信息本次合计投资</w:t>
      </w:r>
      <w:r>
        <w:rPr>
          <w:color w:val="000000"/>
          <w:spacing w:val="0"/>
          <w:w w:val="100"/>
          <w:position w:val="0"/>
        </w:rPr>
        <w:t>100.00</w:t>
      </w:r>
      <w:r>
        <w:rPr>
          <w:color w:val="000000"/>
          <w:spacing w:val="0"/>
          <w:w w:val="100"/>
          <w:position w:val="0"/>
        </w:rPr>
        <w:t>万元。截至</w:t>
      </w:r>
      <w:r>
        <w:rPr>
          <w:color w:val="000000"/>
          <w:spacing w:val="0"/>
          <w:w w:val="100"/>
          <w:position w:val="0"/>
        </w:rPr>
        <w:t>2016</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日止，投资事项已完成。</w:t>
      </w:r>
    </w:p>
    <w:p>
      <w:pPr>
        <w:pStyle w:val="Style35"/>
        <w:keepNext w:val="0"/>
        <w:keepLines w:val="0"/>
        <w:widowControl w:val="0"/>
        <w:shd w:val="clear" w:color="auto" w:fill="auto"/>
        <w:tabs>
          <w:tab w:pos="860" w:val="left"/>
        </w:tabs>
        <w:bidi w:val="0"/>
        <w:spacing w:before="0" w:after="0" w:line="315" w:lineRule="exact"/>
        <w:ind w:left="0" w:right="0" w:firstLine="560"/>
        <w:jc w:val="left"/>
      </w:pPr>
      <w:bookmarkStart w:id="2120" w:name="bookmark2120"/>
      <w:r>
        <w:rPr>
          <w:color w:val="000000"/>
          <w:spacing w:val="0"/>
          <w:w w:val="100"/>
          <w:position w:val="0"/>
        </w:rPr>
        <w:t>1</w:t>
      </w:r>
      <w:bookmarkEnd w:id="2120"/>
      <w:r>
        <w:rPr>
          <w:color w:val="000000"/>
          <w:spacing w:val="0"/>
          <w:w w:val="100"/>
          <w:position w:val="0"/>
        </w:rPr>
        <w:t>1）</w:t>
        <w:tab/>
        <w:t>2016</w:t>
      </w:r>
      <w:r>
        <w:rPr>
          <w:color w:val="000000"/>
          <w:spacing w:val="0"/>
          <w:w w:val="100"/>
          <w:position w:val="0"/>
        </w:rPr>
        <w:t>年</w:t>
      </w:r>
      <w:r>
        <w:rPr>
          <w:color w:val="000000"/>
          <w:spacing w:val="0"/>
          <w:w w:val="100"/>
          <w:position w:val="0"/>
        </w:rPr>
        <w:t>7</w:t>
      </w:r>
      <w:r>
        <w:rPr>
          <w:color w:val="000000"/>
          <w:spacing w:val="0"/>
          <w:w w:val="100"/>
          <w:position w:val="0"/>
        </w:rPr>
        <w:t>月，上海鸿立、当涂鸿新与方一信息、杨威锋、徐志刚、珠海领先互联高新技术产业投 资中心（有限合伙）签署了《股权投资协议》，共同增资方一信息，其中：上海鸿立投资</w:t>
      </w:r>
      <w:r>
        <w:rPr>
          <w:color w:val="000000"/>
          <w:spacing w:val="0"/>
          <w:w w:val="100"/>
          <w:position w:val="0"/>
        </w:rPr>
        <w:t>1,000.00</w:t>
      </w:r>
      <w:r>
        <w:rPr>
          <w:color w:val="000000"/>
          <w:spacing w:val="0"/>
          <w:w w:val="100"/>
          <w:position w:val="0"/>
        </w:rPr>
        <w:t>万元， 持有增资后方一信息</w:t>
      </w:r>
      <w:r>
        <w:rPr>
          <w:color w:val="000000"/>
          <w:spacing w:val="0"/>
          <w:w w:val="100"/>
          <w:position w:val="0"/>
        </w:rPr>
        <w:t>14.085%</w:t>
      </w:r>
      <w:r>
        <w:rPr>
          <w:color w:val="000000"/>
          <w:spacing w:val="0"/>
          <w:w w:val="100"/>
          <w:position w:val="0"/>
        </w:rPr>
        <w:t>股权；当涂鸿新投资</w:t>
      </w:r>
      <w:r>
        <w:rPr>
          <w:color w:val="000000"/>
          <w:spacing w:val="0"/>
          <w:w w:val="100"/>
          <w:position w:val="0"/>
        </w:rPr>
        <w:t>1,000.00</w:t>
      </w:r>
      <w:r>
        <w:rPr>
          <w:color w:val="000000"/>
          <w:spacing w:val="0"/>
          <w:w w:val="100"/>
          <w:position w:val="0"/>
        </w:rPr>
        <w:t>万元，持有增资后方一信息</w:t>
      </w:r>
      <w:r>
        <w:rPr>
          <w:color w:val="000000"/>
          <w:spacing w:val="0"/>
          <w:w w:val="100"/>
          <w:position w:val="0"/>
        </w:rPr>
        <w:t>14.085%</w:t>
      </w:r>
      <w:r>
        <w:rPr>
          <w:color w:val="000000"/>
          <w:spacing w:val="0"/>
          <w:w w:val="100"/>
          <w:position w:val="0"/>
        </w:rPr>
        <w:t xml:space="preserve">股权。截至 </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日止，投资事项已完成。</w:t>
      </w:r>
    </w:p>
    <w:p>
      <w:pPr>
        <w:pStyle w:val="Style35"/>
        <w:keepNext w:val="0"/>
        <w:keepLines w:val="0"/>
        <w:widowControl w:val="0"/>
        <w:shd w:val="clear" w:color="auto" w:fill="auto"/>
        <w:tabs>
          <w:tab w:pos="860" w:val="left"/>
        </w:tabs>
        <w:bidi w:val="0"/>
        <w:spacing w:before="0" w:after="0" w:line="315" w:lineRule="exact"/>
        <w:ind w:left="0" w:right="0" w:firstLine="560"/>
        <w:jc w:val="left"/>
      </w:pPr>
      <w:bookmarkStart w:id="2121" w:name="bookmark2121"/>
      <w:r>
        <w:rPr>
          <w:color w:val="000000"/>
          <w:spacing w:val="0"/>
          <w:w w:val="100"/>
          <w:position w:val="0"/>
        </w:rPr>
        <w:t>1</w:t>
      </w:r>
      <w:bookmarkEnd w:id="2121"/>
      <w:r>
        <w:rPr>
          <w:color w:val="000000"/>
          <w:spacing w:val="0"/>
          <w:w w:val="100"/>
          <w:position w:val="0"/>
        </w:rPr>
        <w:t>2）</w:t>
        <w:tab/>
        <w:t>2016</w:t>
      </w:r>
      <w:r>
        <w:rPr>
          <w:color w:val="000000"/>
          <w:spacing w:val="0"/>
          <w:w w:val="100"/>
          <w:position w:val="0"/>
        </w:rPr>
        <w:t>年</w:t>
      </w:r>
      <w:r>
        <w:rPr>
          <w:color w:val="000000"/>
          <w:spacing w:val="0"/>
          <w:w w:val="100"/>
          <w:position w:val="0"/>
        </w:rPr>
        <w:t>8</w:t>
      </w:r>
      <w:r>
        <w:rPr>
          <w:color w:val="000000"/>
          <w:spacing w:val="0"/>
          <w:w w:val="100"/>
          <w:position w:val="0"/>
        </w:rPr>
        <w:t>月，鸿立虚拟现实、当涂鸿新与上海翼邦文化传播中心（有限合伙</w:t>
      </w:r>
      <w:r>
        <w:rPr>
          <w:color w:val="000000"/>
          <w:spacing w:val="0"/>
          <w:w w:val="100"/>
          <w:position w:val="0"/>
        </w:rPr>
        <w:t>）（</w:t>
      </w:r>
      <w:r>
        <w:rPr>
          <w:color w:val="000000"/>
          <w:spacing w:val="0"/>
          <w:w w:val="100"/>
          <w:position w:val="0"/>
        </w:rPr>
        <w:t>以下简称“翼邦 文化”）、余慧签署《股权转让协议》，由鸿立虚拟现实、当涂鸿新共同受让翼邦文化持有的英翼文化股 权，同时，原股东上海鸿立放弃优先购买权。其中：鸿立虚拟现实投资</w:t>
      </w:r>
      <w:r>
        <w:rPr>
          <w:color w:val="000000"/>
          <w:spacing w:val="0"/>
          <w:w w:val="100"/>
          <w:position w:val="0"/>
        </w:rPr>
        <w:t>500.00</w:t>
      </w:r>
      <w:r>
        <w:rPr>
          <w:color w:val="000000"/>
          <w:spacing w:val="0"/>
          <w:w w:val="100"/>
          <w:position w:val="0"/>
        </w:rPr>
        <w:t>万元，受让英翼文化</w:t>
      </w:r>
      <w:r>
        <w:rPr>
          <w:color w:val="000000"/>
          <w:spacing w:val="0"/>
          <w:w w:val="100"/>
          <w:position w:val="0"/>
        </w:rPr>
        <w:t xml:space="preserve">1.0941% </w:t>
      </w:r>
      <w:r>
        <w:rPr>
          <w:color w:val="000000"/>
          <w:spacing w:val="0"/>
          <w:w w:val="100"/>
          <w:position w:val="0"/>
        </w:rPr>
        <w:t>股权；当涂鸿新投资</w:t>
      </w:r>
      <w:r>
        <w:rPr>
          <w:color w:val="000000"/>
          <w:spacing w:val="0"/>
          <w:w w:val="100"/>
          <w:position w:val="0"/>
        </w:rPr>
        <w:t>500.00</w:t>
      </w:r>
      <w:r>
        <w:rPr>
          <w:color w:val="000000"/>
          <w:spacing w:val="0"/>
          <w:w w:val="100"/>
          <w:position w:val="0"/>
        </w:rPr>
        <w:t>万元，受让英翼文化</w:t>
      </w:r>
      <w:r>
        <w:rPr>
          <w:color w:val="000000"/>
          <w:spacing w:val="0"/>
          <w:w w:val="100"/>
          <w:position w:val="0"/>
        </w:rPr>
        <w:t>1.0941%</w:t>
      </w:r>
      <w:r>
        <w:rPr>
          <w:color w:val="000000"/>
          <w:spacing w:val="0"/>
          <w:w w:val="100"/>
          <w:position w:val="0"/>
        </w:rPr>
        <w:t>股权。截至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日止，投资事项已完成。</w:t>
      </w:r>
    </w:p>
    <w:p>
      <w:pPr>
        <w:pStyle w:val="Style35"/>
        <w:keepNext w:val="0"/>
        <w:keepLines w:val="0"/>
        <w:widowControl w:val="0"/>
        <w:shd w:val="clear" w:color="auto" w:fill="auto"/>
        <w:tabs>
          <w:tab w:pos="860" w:val="left"/>
        </w:tabs>
        <w:bidi w:val="0"/>
        <w:spacing w:before="0" w:after="0" w:line="315" w:lineRule="exact"/>
        <w:ind w:left="0" w:right="0" w:firstLine="560"/>
        <w:jc w:val="left"/>
      </w:pPr>
      <w:bookmarkStart w:id="2122" w:name="bookmark2122"/>
      <w:r>
        <w:rPr>
          <w:color w:val="000000"/>
          <w:spacing w:val="0"/>
          <w:w w:val="100"/>
          <w:position w:val="0"/>
        </w:rPr>
        <w:t>1</w:t>
      </w:r>
      <w:bookmarkEnd w:id="2122"/>
      <w:r>
        <w:rPr>
          <w:color w:val="000000"/>
          <w:spacing w:val="0"/>
          <w:w w:val="100"/>
          <w:position w:val="0"/>
        </w:rPr>
        <w:t>3）</w:t>
        <w:tab/>
        <w:t>2016</w:t>
      </w:r>
      <w:r>
        <w:rPr>
          <w:color w:val="000000"/>
          <w:spacing w:val="0"/>
          <w:w w:val="100"/>
          <w:position w:val="0"/>
        </w:rPr>
        <w:t>年</w:t>
      </w:r>
      <w:r>
        <w:rPr>
          <w:color w:val="000000"/>
          <w:spacing w:val="0"/>
          <w:w w:val="100"/>
          <w:position w:val="0"/>
        </w:rPr>
        <w:t>11</w:t>
      </w:r>
      <w:r>
        <w:rPr>
          <w:color w:val="000000"/>
          <w:spacing w:val="0"/>
          <w:w w:val="100"/>
          <w:position w:val="0"/>
        </w:rPr>
        <w:t>月，上海鸿立、当涂鸿新、余笑新与永裕竹业签署了《股份认购协议》，共同投资永裕 竹业（，其中：上海鸿立投资</w:t>
      </w:r>
      <w:r>
        <w:rPr>
          <w:color w:val="000000"/>
          <w:spacing w:val="0"/>
          <w:w w:val="100"/>
          <w:position w:val="0"/>
        </w:rPr>
        <w:t>1,518.00</w:t>
      </w:r>
      <w:r>
        <w:rPr>
          <w:color w:val="000000"/>
          <w:spacing w:val="0"/>
          <w:w w:val="100"/>
          <w:position w:val="0"/>
        </w:rPr>
        <w:t>万元，认购</w:t>
      </w:r>
      <w:r>
        <w:rPr>
          <w:color w:val="000000"/>
          <w:spacing w:val="0"/>
          <w:w w:val="100"/>
          <w:position w:val="0"/>
        </w:rPr>
        <w:t>3,300,000</w:t>
      </w:r>
      <w:r>
        <w:rPr>
          <w:color w:val="000000"/>
          <w:spacing w:val="0"/>
          <w:w w:val="100"/>
          <w:position w:val="0"/>
        </w:rPr>
        <w:t>股；当涂鸿新投资</w:t>
      </w:r>
      <w:r>
        <w:rPr>
          <w:color w:val="000000"/>
          <w:spacing w:val="0"/>
          <w:w w:val="100"/>
          <w:position w:val="0"/>
        </w:rPr>
        <w:t xml:space="preserve">1, </w:t>
      </w:r>
      <w:r>
        <w:rPr>
          <w:color w:val="000000"/>
          <w:spacing w:val="0"/>
          <w:w w:val="100"/>
          <w:position w:val="0"/>
        </w:rPr>
        <w:t>518.00</w:t>
      </w:r>
      <w:r>
        <w:rPr>
          <w:color w:val="000000"/>
          <w:spacing w:val="0"/>
          <w:w w:val="100"/>
          <w:position w:val="0"/>
        </w:rPr>
        <w:t>万元，认购</w:t>
      </w:r>
      <w:r>
        <w:rPr>
          <w:color w:val="000000"/>
          <w:spacing w:val="0"/>
          <w:w w:val="100"/>
          <w:position w:val="0"/>
        </w:rPr>
        <w:t xml:space="preserve">3,300,000 </w:t>
      </w:r>
      <w:r>
        <w:rPr>
          <w:color w:val="000000"/>
          <w:spacing w:val="0"/>
          <w:w w:val="100"/>
          <w:position w:val="0"/>
        </w:rPr>
        <w:t>股；余笑新投资</w:t>
      </w:r>
      <w:r>
        <w:rPr>
          <w:color w:val="000000"/>
          <w:spacing w:val="0"/>
          <w:w w:val="100"/>
          <w:position w:val="0"/>
        </w:rPr>
        <w:t>184.00</w:t>
      </w:r>
      <w:r>
        <w:rPr>
          <w:color w:val="000000"/>
          <w:spacing w:val="0"/>
          <w:w w:val="100"/>
          <w:position w:val="0"/>
        </w:rPr>
        <w:t>万元，认购</w:t>
      </w:r>
      <w:r>
        <w:rPr>
          <w:color w:val="000000"/>
          <w:spacing w:val="0"/>
          <w:w w:val="100"/>
          <w:position w:val="0"/>
        </w:rPr>
        <w:t>400,000</w:t>
      </w:r>
      <w:r>
        <w:rPr>
          <w:color w:val="000000"/>
          <w:spacing w:val="0"/>
          <w:w w:val="100"/>
          <w:position w:val="0"/>
        </w:rPr>
        <w:t>股。截至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日止，上海鸿立已出资，工商变更尚未 完成。</w:t>
      </w:r>
    </w:p>
    <w:p>
      <w:pPr>
        <w:pStyle w:val="Style35"/>
        <w:keepNext w:val="0"/>
        <w:keepLines w:val="0"/>
        <w:widowControl w:val="0"/>
        <w:shd w:val="clear" w:color="auto" w:fill="auto"/>
        <w:tabs>
          <w:tab w:pos="846" w:val="left"/>
        </w:tabs>
        <w:bidi w:val="0"/>
        <w:spacing w:before="0" w:after="0" w:line="315" w:lineRule="exact"/>
        <w:ind w:left="0" w:right="0" w:firstLine="560"/>
        <w:jc w:val="left"/>
      </w:pPr>
      <w:bookmarkStart w:id="2123" w:name="bookmark2123"/>
      <w:r>
        <w:rPr>
          <w:color w:val="000000"/>
          <w:spacing w:val="0"/>
          <w:w w:val="100"/>
          <w:position w:val="0"/>
        </w:rPr>
        <w:t>1</w:t>
      </w:r>
      <w:bookmarkEnd w:id="2123"/>
      <w:r>
        <w:rPr>
          <w:color w:val="000000"/>
          <w:spacing w:val="0"/>
          <w:w w:val="100"/>
          <w:position w:val="0"/>
        </w:rPr>
        <w:t>4）</w:t>
        <w:tab/>
        <w:t>2016</w:t>
      </w:r>
      <w:r>
        <w:rPr>
          <w:color w:val="000000"/>
          <w:spacing w:val="0"/>
          <w:w w:val="100"/>
          <w:position w:val="0"/>
        </w:rPr>
        <w:t>年</w:t>
      </w:r>
      <w:r>
        <w:rPr>
          <w:color w:val="000000"/>
          <w:spacing w:val="0"/>
          <w:w w:val="100"/>
          <w:position w:val="0"/>
        </w:rPr>
        <w:t>12</w:t>
      </w:r>
      <w:r>
        <w:rPr>
          <w:color w:val="000000"/>
          <w:spacing w:val="0"/>
          <w:w w:val="100"/>
          <w:position w:val="0"/>
        </w:rPr>
        <w:t>月，本公司全资子公司华闻爱视与国广东方签署了《股权转让协议》，以</w:t>
      </w:r>
      <w:r>
        <w:rPr>
          <w:color w:val="000000"/>
          <w:spacing w:val="0"/>
          <w:w w:val="100"/>
          <w:position w:val="0"/>
        </w:rPr>
        <w:t>1,200.00</w:t>
      </w:r>
      <w:r>
        <w:rPr>
          <w:color w:val="000000"/>
          <w:spacing w:val="0"/>
          <w:w w:val="100"/>
          <w:position w:val="0"/>
        </w:rPr>
        <w:t>万元 的价格转让其持有的环球智达</w:t>
      </w:r>
      <w:r>
        <w:rPr>
          <w:color w:val="000000"/>
          <w:spacing w:val="0"/>
          <w:w w:val="100"/>
          <w:position w:val="0"/>
        </w:rPr>
        <w:t xml:space="preserve">5. </w:t>
      </w:r>
      <w:r>
        <w:rPr>
          <w:color w:val="000000"/>
          <w:spacing w:val="0"/>
          <w:w w:val="100"/>
          <w:position w:val="0"/>
        </w:rPr>
        <w:t>3571%</w:t>
      </w:r>
      <w:r>
        <w:rPr>
          <w:color w:val="000000"/>
          <w:spacing w:val="0"/>
          <w:w w:val="100"/>
          <w:position w:val="0"/>
        </w:rPr>
        <w:t>股权（对应的注册资本为</w:t>
      </w:r>
      <w:r>
        <w:rPr>
          <w:color w:val="000000"/>
          <w:spacing w:val="0"/>
          <w:w w:val="100"/>
          <w:position w:val="0"/>
        </w:rPr>
        <w:t>1,071.4286</w:t>
      </w:r>
      <w:r>
        <w:rPr>
          <w:color w:val="000000"/>
          <w:spacing w:val="0"/>
          <w:w w:val="100"/>
          <w:position w:val="0"/>
        </w:rPr>
        <w:t>万元）给国广东方。同日，华 闻爱视、国广东方、中山达华智能科技股份有限公司（以下简称“达华智能”）、烟台汇栋网络科技中心</w:t>
      </w:r>
    </w:p>
    <w:p>
      <w:pPr>
        <w:pStyle w:val="Style35"/>
        <w:keepNext w:val="0"/>
        <w:keepLines w:val="0"/>
        <w:widowControl w:val="0"/>
        <w:shd w:val="clear" w:color="auto" w:fill="auto"/>
        <w:bidi w:val="0"/>
        <w:spacing w:before="0" w:after="0" w:line="315" w:lineRule="exact"/>
        <w:ind w:left="0" w:right="0" w:firstLine="140"/>
        <w:jc w:val="both"/>
      </w:pPr>
      <w:r>
        <w:rPr>
          <w:color w:val="000000"/>
          <w:spacing w:val="0"/>
          <w:w w:val="100"/>
          <w:position w:val="0"/>
        </w:rPr>
        <w:t>（有限合伙</w:t>
      </w:r>
      <w:r>
        <w:rPr>
          <w:color w:val="000000"/>
          <w:spacing w:val="0"/>
          <w:w w:val="100"/>
          <w:position w:val="0"/>
        </w:rPr>
        <w:t>）（</w:t>
      </w:r>
      <w:r>
        <w:rPr>
          <w:color w:val="000000"/>
          <w:spacing w:val="0"/>
          <w:w w:val="100"/>
          <w:position w:val="0"/>
        </w:rPr>
        <w:t>以下简称“汇栋网络”</w:t>
      </w:r>
      <w:r>
        <w:rPr>
          <w:color w:val="000000"/>
          <w:spacing w:val="0"/>
          <w:w w:val="100"/>
          <w:position w:val="0"/>
        </w:rPr>
        <w:t>）</w:t>
      </w:r>
      <w:r>
        <w:rPr>
          <w:color w:val="000000"/>
          <w:spacing w:val="0"/>
          <w:w w:val="100"/>
          <w:position w:val="0"/>
        </w:rPr>
        <w:t>与环球智达签署了《增资协议》，国广东方对环球智达增资</w:t>
      </w:r>
      <w:r>
        <w:rPr>
          <w:color w:val="000000"/>
          <w:spacing w:val="0"/>
          <w:w w:val="100"/>
          <w:position w:val="0"/>
        </w:rPr>
        <w:t xml:space="preserve">5, </w:t>
      </w:r>
      <w:r>
        <w:rPr>
          <w:color w:val="000000"/>
          <w:spacing w:val="0"/>
          <w:w w:val="100"/>
          <w:position w:val="0"/>
        </w:rPr>
        <w:t xml:space="preserve">800. </w:t>
      </w:r>
      <w:r>
        <w:rPr>
          <w:color w:val="000000"/>
          <w:spacing w:val="0"/>
          <w:w w:val="100"/>
          <w:position w:val="0"/>
        </w:rPr>
        <w:t xml:space="preserve">00 </w:t>
      </w:r>
      <w:r>
        <w:rPr>
          <w:color w:val="000000"/>
          <w:spacing w:val="0"/>
          <w:w w:val="100"/>
          <w:position w:val="0"/>
        </w:rPr>
        <w:t>万元（其中</w:t>
      </w:r>
      <w:r>
        <w:rPr>
          <w:color w:val="000000"/>
          <w:spacing w:val="0"/>
          <w:w w:val="100"/>
          <w:position w:val="0"/>
        </w:rPr>
        <w:t>5,178.5714</w:t>
      </w:r>
      <w:r>
        <w:rPr>
          <w:color w:val="000000"/>
          <w:spacing w:val="0"/>
          <w:w w:val="100"/>
          <w:position w:val="0"/>
        </w:rPr>
        <w:t>万元计入注册资本，</w:t>
      </w:r>
      <w:r>
        <w:rPr>
          <w:color w:val="000000"/>
          <w:spacing w:val="0"/>
          <w:w w:val="100"/>
          <w:position w:val="0"/>
        </w:rPr>
        <w:t>621.4286</w:t>
      </w:r>
      <w:r>
        <w:rPr>
          <w:color w:val="000000"/>
          <w:spacing w:val="0"/>
          <w:w w:val="100"/>
          <w:position w:val="0"/>
        </w:rPr>
        <w:t xml:space="preserve">万元计入资本公积），汇栋网络对环球智达增资 </w:t>
      </w:r>
      <w:r>
        <w:rPr>
          <w:color w:val="000000"/>
          <w:spacing w:val="0"/>
          <w:w w:val="100"/>
          <w:position w:val="0"/>
        </w:rPr>
        <w:t xml:space="preserve">7,050. </w:t>
      </w:r>
      <w:r>
        <w:rPr>
          <w:color w:val="000000"/>
          <w:spacing w:val="0"/>
          <w:w w:val="100"/>
          <w:position w:val="0"/>
        </w:rPr>
        <w:t>00</w:t>
      </w:r>
      <w:r>
        <w:rPr>
          <w:color w:val="000000"/>
          <w:spacing w:val="0"/>
          <w:w w:val="100"/>
          <w:position w:val="0"/>
        </w:rPr>
        <w:t>万元（其中</w:t>
      </w:r>
      <w:r>
        <w:rPr>
          <w:color w:val="000000"/>
          <w:spacing w:val="0"/>
          <w:w w:val="100"/>
          <w:position w:val="0"/>
        </w:rPr>
        <w:t>6,294.6429</w:t>
      </w:r>
      <w:r>
        <w:rPr>
          <w:color w:val="000000"/>
          <w:spacing w:val="0"/>
          <w:w w:val="100"/>
          <w:position w:val="0"/>
        </w:rPr>
        <w:t>万元计入注册资本，</w:t>
      </w:r>
      <w:r>
        <w:rPr>
          <w:color w:val="000000"/>
          <w:spacing w:val="0"/>
          <w:w w:val="100"/>
          <w:position w:val="0"/>
        </w:rPr>
        <w:t>755.3571</w:t>
      </w:r>
      <w:r>
        <w:rPr>
          <w:color w:val="000000"/>
          <w:spacing w:val="0"/>
          <w:w w:val="100"/>
          <w:position w:val="0"/>
        </w:rPr>
        <w:t>万元计入资本公积）</w:t>
      </w:r>
      <w:r>
        <w:rPr>
          <w:color w:val="000000"/>
          <w:spacing w:val="0"/>
          <w:w w:val="100"/>
          <w:position w:val="0"/>
        </w:rPr>
        <w:t>，</w:t>
      </w:r>
      <w:r>
        <w:rPr>
          <w:color w:val="000000"/>
          <w:spacing w:val="0"/>
          <w:w w:val="100"/>
          <w:position w:val="0"/>
        </w:rPr>
        <w:t>华闻爱视和达华智能 放弃优先认购权。截至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日止，本公司股权转让已完成，国广东方、汇栋网络的增资事项尚未 完成。</w:t>
      </w:r>
    </w:p>
    <w:p>
      <w:pPr>
        <w:pStyle w:val="Style35"/>
        <w:keepNext w:val="0"/>
        <w:keepLines w:val="0"/>
        <w:widowControl w:val="0"/>
        <w:shd w:val="clear" w:color="auto" w:fill="auto"/>
        <w:tabs>
          <w:tab w:pos="860" w:val="left"/>
        </w:tabs>
        <w:bidi w:val="0"/>
        <w:spacing w:before="0" w:after="0" w:line="315" w:lineRule="exact"/>
        <w:ind w:left="0" w:right="0" w:firstLine="560"/>
        <w:jc w:val="left"/>
      </w:pPr>
      <w:bookmarkStart w:id="2124" w:name="bookmark2124"/>
      <w:r>
        <w:rPr>
          <w:color w:val="000000"/>
          <w:spacing w:val="0"/>
          <w:w w:val="100"/>
          <w:position w:val="0"/>
        </w:rPr>
        <w:t>1</w:t>
      </w:r>
      <w:bookmarkEnd w:id="2124"/>
      <w:r>
        <w:rPr>
          <w:color w:val="000000"/>
          <w:spacing w:val="0"/>
          <w:w w:val="100"/>
          <w:position w:val="0"/>
        </w:rPr>
        <w:t>5）</w:t>
        <w:tab/>
        <w:t>2016</w:t>
      </w:r>
      <w:r>
        <w:rPr>
          <w:color w:val="000000"/>
          <w:spacing w:val="0"/>
          <w:w w:val="100"/>
          <w:position w:val="0"/>
        </w:rPr>
        <w:t>年</w:t>
      </w:r>
      <w:r>
        <w:rPr>
          <w:color w:val="000000"/>
          <w:spacing w:val="0"/>
          <w:w w:val="100"/>
          <w:position w:val="0"/>
        </w:rPr>
        <w:t>12</w:t>
      </w:r>
      <w:r>
        <w:rPr>
          <w:color w:val="000000"/>
          <w:spacing w:val="0"/>
          <w:w w:val="100"/>
          <w:position w:val="0"/>
        </w:rPr>
        <w:t>月，时报传媒与证券时报社、上海闻亚文化传播有限公司、上海正见文化传播有限公司 签署《增资协议书》，时报传媒对上海国融文化传媒有限公司增资</w:t>
      </w:r>
      <w:r>
        <w:rPr>
          <w:color w:val="000000"/>
          <w:spacing w:val="0"/>
          <w:w w:val="100"/>
          <w:position w:val="0"/>
        </w:rPr>
        <w:t xml:space="preserve">490. </w:t>
      </w:r>
      <w:r>
        <w:rPr>
          <w:color w:val="000000"/>
          <w:spacing w:val="0"/>
          <w:w w:val="100"/>
          <w:position w:val="0"/>
        </w:rPr>
        <w:t>00</w:t>
      </w:r>
      <w:r>
        <w:rPr>
          <w:color w:val="000000"/>
          <w:spacing w:val="0"/>
          <w:w w:val="100"/>
          <w:position w:val="0"/>
        </w:rPr>
        <w:t>万元。截至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 投资事项尚未完成。</w:t>
      </w:r>
    </w:p>
    <w:p>
      <w:pPr>
        <w:pStyle w:val="Style35"/>
        <w:keepNext w:val="0"/>
        <w:keepLines w:val="0"/>
        <w:widowControl w:val="0"/>
        <w:shd w:val="clear" w:color="auto" w:fill="auto"/>
        <w:tabs>
          <w:tab w:pos="860" w:val="left"/>
        </w:tabs>
        <w:bidi w:val="0"/>
        <w:spacing w:before="0" w:after="300" w:line="314" w:lineRule="exact"/>
        <w:ind w:left="0" w:right="0" w:firstLine="560"/>
        <w:jc w:val="left"/>
      </w:pPr>
      <w:bookmarkStart w:id="2125" w:name="bookmark2125"/>
      <w:r>
        <w:rPr>
          <w:color w:val="000000"/>
          <w:spacing w:val="0"/>
          <w:w w:val="100"/>
          <w:position w:val="0"/>
        </w:rPr>
        <w:t>1</w:t>
      </w:r>
      <w:bookmarkEnd w:id="2125"/>
      <w:r>
        <w:rPr>
          <w:color w:val="000000"/>
          <w:spacing w:val="0"/>
          <w:w w:val="100"/>
          <w:position w:val="0"/>
        </w:rPr>
        <w:t>6）</w:t>
        <w:tab/>
        <w:t>2015</w:t>
      </w:r>
      <w:r>
        <w:rPr>
          <w:color w:val="000000"/>
          <w:spacing w:val="0"/>
          <w:w w:val="100"/>
          <w:position w:val="0"/>
        </w:rPr>
        <w:t>年</w:t>
      </w:r>
      <w:r>
        <w:rPr>
          <w:color w:val="000000"/>
          <w:spacing w:val="0"/>
          <w:w w:val="100"/>
          <w:position w:val="0"/>
        </w:rPr>
        <w:t>7</w:t>
      </w:r>
      <w:r>
        <w:rPr>
          <w:color w:val="000000"/>
          <w:spacing w:val="0"/>
          <w:w w:val="100"/>
          <w:position w:val="0"/>
        </w:rPr>
        <w:t>月，国广视讯与国视北京签订《股权转让协议》，以</w:t>
      </w:r>
      <w:r>
        <w:rPr>
          <w:color w:val="000000"/>
          <w:spacing w:val="0"/>
          <w:w w:val="100"/>
          <w:position w:val="0"/>
        </w:rPr>
        <w:t>760.00</w:t>
      </w:r>
      <w:r>
        <w:rPr>
          <w:color w:val="000000"/>
          <w:spacing w:val="0"/>
          <w:w w:val="100"/>
          <w:position w:val="0"/>
        </w:rPr>
        <w:t>万元的价格受让国视北京持 有的国广华屏</w:t>
      </w:r>
      <w:r>
        <w:rPr>
          <w:color w:val="000000"/>
          <w:spacing w:val="0"/>
          <w:w w:val="100"/>
          <w:position w:val="0"/>
        </w:rPr>
        <w:t>38%</w:t>
      </w:r>
      <w:r>
        <w:rPr>
          <w:color w:val="000000"/>
          <w:spacing w:val="0"/>
          <w:w w:val="100"/>
          <w:position w:val="0"/>
        </w:rPr>
        <w:t>股权，截至</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日止，股权转让工商变更已完成。</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月，国广视讯与北京 视博电影技术有限公司（以下简称“北京视博”</w:t>
      </w:r>
      <w:r>
        <w:rPr>
          <w:color w:val="000000"/>
          <w:spacing w:val="0"/>
          <w:w w:val="100"/>
          <w:position w:val="0"/>
        </w:rPr>
        <w:t>）</w:t>
      </w:r>
      <w:r>
        <w:rPr>
          <w:color w:val="000000"/>
          <w:spacing w:val="0"/>
          <w:w w:val="100"/>
          <w:position w:val="0"/>
        </w:rPr>
        <w:t>签订《股权转让合同》，以</w:t>
      </w:r>
      <w:r>
        <w:rPr>
          <w:color w:val="000000"/>
          <w:spacing w:val="0"/>
          <w:w w:val="100"/>
          <w:position w:val="0"/>
        </w:rPr>
        <w:t xml:space="preserve">680. </w:t>
      </w:r>
      <w:r>
        <w:rPr>
          <w:color w:val="000000"/>
          <w:spacing w:val="0"/>
          <w:w w:val="100"/>
          <w:position w:val="0"/>
        </w:rPr>
        <w:t>00</w:t>
      </w:r>
      <w:r>
        <w:rPr>
          <w:color w:val="000000"/>
          <w:spacing w:val="0"/>
          <w:w w:val="100"/>
          <w:position w:val="0"/>
        </w:rPr>
        <w:t>万元的价格受让北京 视博持有的国广华屏</w:t>
      </w:r>
      <w:r>
        <w:rPr>
          <w:color w:val="000000"/>
          <w:spacing w:val="0"/>
          <w:w w:val="100"/>
          <w:position w:val="0"/>
        </w:rPr>
        <w:t>34%</w:t>
      </w:r>
      <w:r>
        <w:rPr>
          <w:color w:val="000000"/>
          <w:spacing w:val="0"/>
          <w:w w:val="100"/>
          <w:position w:val="0"/>
        </w:rPr>
        <w:t>股权，截至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日止，股权转让工商变更已完成。</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月，国广视讯 变更名称为北京华闻视讯新媒体科技有限公司。截至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日止，华闻视讯持有国广华屏</w:t>
      </w:r>
      <w:r>
        <w:rPr>
          <w:color w:val="000000"/>
          <w:spacing w:val="0"/>
          <w:w w:val="100"/>
          <w:position w:val="0"/>
        </w:rPr>
        <w:t>72%</w:t>
      </w:r>
      <w:r>
        <w:rPr>
          <w:color w:val="000000"/>
          <w:spacing w:val="0"/>
          <w:w w:val="100"/>
          <w:position w:val="0"/>
        </w:rPr>
        <w:t>股权。</w:t>
      </w:r>
    </w:p>
    <w:p>
      <w:pPr>
        <w:pStyle w:val="Style33"/>
        <w:keepNext/>
        <w:keepLines/>
        <w:widowControl w:val="0"/>
        <w:shd w:val="clear" w:color="auto" w:fill="auto"/>
        <w:bidi w:val="0"/>
        <w:spacing w:before="0" w:after="300" w:line="315" w:lineRule="exact"/>
        <w:ind w:left="0" w:right="0" w:firstLine="0"/>
        <w:jc w:val="left"/>
      </w:pPr>
      <w:bookmarkStart w:id="2126" w:name="bookmark2126"/>
      <w:bookmarkStart w:id="2127" w:name="bookmark2127"/>
      <w:bookmarkStart w:id="2128" w:name="bookmark2128"/>
      <w:bookmarkStart w:id="2129" w:name="bookmark2129"/>
      <w:r>
        <w:rPr>
          <w:color w:val="000000"/>
          <w:spacing w:val="0"/>
          <w:w w:val="100"/>
          <w:position w:val="0"/>
        </w:rPr>
        <w:t>6</w:t>
      </w:r>
      <w:bookmarkEnd w:id="2128"/>
      <w:r>
        <w:rPr>
          <w:color w:val="000000"/>
          <w:spacing w:val="0"/>
          <w:w w:val="100"/>
          <w:position w:val="0"/>
        </w:rPr>
        <w:t>、关联方应收应付款项</w:t>
      </w:r>
      <w:bookmarkEnd w:id="2126"/>
      <w:bookmarkEnd w:id="2127"/>
      <w:bookmarkEnd w:id="2129"/>
    </w:p>
    <w:p>
      <w:pPr>
        <w:pStyle w:val="Style33"/>
        <w:keepNext/>
        <w:keepLines/>
        <w:widowControl w:val="0"/>
        <w:shd w:val="clear" w:color="auto" w:fill="auto"/>
        <w:bidi w:val="0"/>
        <w:spacing w:before="0" w:after="360" w:line="315" w:lineRule="exact"/>
        <w:ind w:left="0" w:right="0" w:firstLine="0"/>
        <w:jc w:val="both"/>
      </w:pPr>
      <w:bookmarkStart w:id="2126" w:name="bookmark2126"/>
      <w:bookmarkStart w:id="2127" w:name="bookmark2127"/>
      <w:bookmarkStart w:id="2130" w:name="bookmark2130"/>
      <w:r>
        <w:rPr>
          <w:color w:val="000000"/>
          <w:spacing w:val="0"/>
          <w:w w:val="100"/>
          <w:position w:val="0"/>
        </w:rPr>
        <w:t>（1）应收项目</w:t>
      </w:r>
      <w:bookmarkEnd w:id="2126"/>
      <w:bookmarkEnd w:id="2127"/>
      <w:bookmarkEnd w:id="2130"/>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426"/>
        <w:gridCol w:w="2554"/>
        <w:gridCol w:w="1843"/>
        <w:gridCol w:w="989"/>
        <w:gridCol w:w="1704"/>
        <w:gridCol w:w="10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消费者导报社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18,524,159.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2,422,235.25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民生和泰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1,070, </w:t>
            </w:r>
            <w:r>
              <w:rPr>
                <w:color w:val="000000"/>
                <w:spacing w:val="0"/>
                <w:w w:val="100"/>
                <w:position w:val="0"/>
              </w:rPr>
              <w:t xml:space="preserve">749. </w:t>
            </w: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华商豪盛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64,502,977.68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6"/>
        <w:gridCol w:w="2554"/>
        <w:gridCol w:w="1843"/>
        <w:gridCol w:w="989"/>
        <w:gridCol w:w="1704"/>
        <w:gridCol w:w="107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振江新能源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480, </w:t>
            </w:r>
            <w:r>
              <w:rPr>
                <w:color w:val="000000"/>
                <w:spacing w:val="0"/>
                <w:w w:val="100"/>
                <w:position w:val="0"/>
              </w:rPr>
              <w:t xml:space="preserve">821. </w:t>
            </w:r>
            <w:r>
              <w:rPr>
                <w:color w:val="000000"/>
                <w:spacing w:val="0"/>
                <w:w w:val="100"/>
                <w:position w:val="0"/>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国广频点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13,700,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民生和泰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69,176.65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拉萨鸿新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552,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国广东方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12,000,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消费者导报社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4, 480,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4, 480,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90, 000,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陕西《大众文摘》杂志社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拉萨鸿新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1, 176, </w:t>
            </w:r>
            <w:r>
              <w:rPr>
                <w:color w:val="000000"/>
                <w:spacing w:val="0"/>
                <w:w w:val="100"/>
                <w:position w:val="0"/>
              </w:rPr>
              <w:t xml:space="preserve">606. </w:t>
            </w:r>
            <w:r>
              <w:rPr>
                <w:color w:val="000000"/>
                <w:spacing w:val="0"/>
                <w:w w:val="100"/>
                <w:position w:val="0"/>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国广东方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400, </w:t>
            </w:r>
            <w:r>
              <w:rPr>
                <w:color w:val="000000"/>
                <w:spacing w:val="0"/>
                <w:w w:val="100"/>
                <w:position w:val="0"/>
              </w:rPr>
              <w:t xml:space="preserve">686.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260"/>
        <w:jc w:val="both"/>
      </w:pPr>
      <w:bookmarkStart w:id="2131" w:name="bookmark2131"/>
      <w:bookmarkStart w:id="2132" w:name="bookmark2132"/>
      <w:bookmarkStart w:id="2133" w:name="bookmark2133"/>
      <w:r>
        <w:rPr>
          <w:color w:val="000000"/>
          <w:spacing w:val="0"/>
          <w:w w:val="100"/>
          <w:position w:val="0"/>
        </w:rPr>
        <w:t>(2)应付项目</w:t>
      </w:r>
      <w:bookmarkEnd w:id="2131"/>
      <w:bookmarkEnd w:id="2132"/>
      <w:bookmarkEnd w:id="2133"/>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426"/>
        <w:gridCol w:w="2554"/>
        <w:gridCol w:w="2832"/>
        <w:gridCol w:w="277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陕西《大众文摘》杂志社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 xml:space="preserve">249.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396. </w:t>
            </w:r>
            <w:r>
              <w:rPr>
                <w:color w:val="000000"/>
                <w:spacing w:val="0"/>
                <w:w w:val="100"/>
                <w:position w:val="0"/>
              </w:rPr>
              <w:t>39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证券时报社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30,194,712.58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28,354,764.32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华闻在线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1,935,500.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1,385,000.00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《中国基金报》社有限公司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4,188,783.03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4, 720, </w:t>
            </w:r>
            <w:r>
              <w:rPr>
                <w:color w:val="000000"/>
                <w:spacing w:val="0"/>
                <w:w w:val="100"/>
                <w:position w:val="0"/>
              </w:rPr>
              <w:t xml:space="preserve">606. </w:t>
            </w:r>
            <w:r>
              <w:rPr>
                <w:color w:val="000000"/>
                <w:spacing w:val="0"/>
                <w:w w:val="100"/>
                <w:position w:val="0"/>
              </w:rPr>
              <w:t>91</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5, 686, </w:t>
            </w:r>
            <w:r>
              <w:rPr>
                <w:color w:val="000000"/>
                <w:spacing w:val="0"/>
                <w:w w:val="100"/>
                <w:position w:val="0"/>
              </w:rPr>
              <w:t xml:space="preserve">620.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民生和泰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334, </w:t>
            </w:r>
            <w:r>
              <w:rPr>
                <w:color w:val="000000"/>
                <w:spacing w:val="0"/>
                <w:w w:val="100"/>
                <w:position w:val="0"/>
              </w:rPr>
              <w:t xml:space="preserve">022. </w:t>
            </w:r>
            <w:r>
              <w:rPr>
                <w:color w:val="000000"/>
                <w:spacing w:val="0"/>
                <w:w w:val="100"/>
                <w:position w:val="0"/>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拉萨鸿新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19, 396, </w:t>
            </w:r>
            <w:r>
              <w:rPr>
                <w:color w:val="000000"/>
                <w:spacing w:val="0"/>
                <w:w w:val="100"/>
                <w:position w:val="0"/>
              </w:rPr>
              <w:t xml:space="preserve">666. </w:t>
            </w:r>
            <w:r>
              <w:rPr>
                <w:color w:val="000000"/>
                <w:spacing w:val="0"/>
                <w:w w:val="100"/>
                <w:position w:val="0"/>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国广东方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37,288,700.00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拉萨鸿新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19, 396, </w:t>
            </w:r>
            <w:r>
              <w:rPr>
                <w:color w:val="000000"/>
                <w:spacing w:val="0"/>
                <w:w w:val="100"/>
                <w:position w:val="0"/>
              </w:rPr>
              <w:t xml:space="preserve">666. </w:t>
            </w:r>
            <w:r>
              <w:rPr>
                <w:color w:val="000000"/>
                <w:spacing w:val="0"/>
                <w:w w:val="100"/>
                <w:position w:val="0"/>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7, 600,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华商印务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2,492,000.00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《中国基金报》社有限公司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234,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234, </w:t>
            </w:r>
            <w:r>
              <w:rPr>
                <w:color w:val="000000"/>
                <w:spacing w:val="0"/>
                <w:w w:val="100"/>
                <w:position w:val="0"/>
              </w:rPr>
              <w:t xml:space="preserve">000. </w:t>
            </w:r>
            <w:r>
              <w:rPr>
                <w:color w:val="000000"/>
                <w:spacing w:val="0"/>
                <w:w w:val="100"/>
                <w:position w:val="0"/>
              </w:rPr>
              <w:t>00</w:t>
            </w:r>
          </w:p>
        </w:tc>
      </w:tr>
    </w:tbl>
    <w:p>
      <w:pPr>
        <w:pStyle w:val="Style26"/>
        <w:keepNext/>
        <w:keepLines/>
        <w:widowControl w:val="0"/>
        <w:shd w:val="clear" w:color="auto" w:fill="auto"/>
        <w:bidi w:val="0"/>
        <w:spacing w:before="0" w:after="300" w:line="240" w:lineRule="auto"/>
        <w:ind w:left="0" w:right="0" w:firstLine="0"/>
        <w:jc w:val="left"/>
      </w:pPr>
      <w:bookmarkStart w:id="2134" w:name="bookmark2134"/>
      <w:bookmarkStart w:id="2135" w:name="bookmark2135"/>
      <w:bookmarkStart w:id="2136" w:name="bookmark2136"/>
      <w:r>
        <w:rPr>
          <w:color w:val="000000"/>
          <w:spacing w:val="0"/>
          <w:w w:val="100"/>
          <w:position w:val="0"/>
        </w:rPr>
        <w:t>十三、承诺及或有事项</w:t>
      </w:r>
      <w:bookmarkEnd w:id="2134"/>
      <w:bookmarkEnd w:id="2135"/>
      <w:bookmarkEnd w:id="2136"/>
    </w:p>
    <w:p>
      <w:pPr>
        <w:pStyle w:val="Style33"/>
        <w:keepNext/>
        <w:keepLines/>
        <w:widowControl w:val="0"/>
        <w:shd w:val="clear" w:color="auto" w:fill="auto"/>
        <w:bidi w:val="0"/>
        <w:spacing w:before="0" w:after="300" w:line="307" w:lineRule="exact"/>
        <w:ind w:left="0" w:right="0" w:firstLine="0"/>
        <w:jc w:val="left"/>
      </w:pPr>
      <w:bookmarkStart w:id="2137" w:name="bookmark2137"/>
      <w:bookmarkStart w:id="2138" w:name="bookmark2138"/>
      <w:bookmarkStart w:id="2139" w:name="bookmark2139"/>
      <w:r>
        <w:rPr>
          <w:color w:val="000000"/>
          <w:spacing w:val="0"/>
          <w:w w:val="100"/>
          <w:position w:val="0"/>
        </w:rPr>
        <w:t>1、重要承诺事项</w:t>
      </w:r>
      <w:bookmarkEnd w:id="2137"/>
      <w:bookmarkEnd w:id="2138"/>
      <w:bookmarkEnd w:id="2139"/>
    </w:p>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资产负债表日存在的重要承诺</w:t>
      </w:r>
    </w:p>
    <w:p>
      <w:pPr>
        <w:pStyle w:val="Style33"/>
        <w:keepNext/>
        <w:keepLines/>
        <w:widowControl w:val="0"/>
        <w:shd w:val="clear" w:color="auto" w:fill="auto"/>
        <w:tabs>
          <w:tab w:pos="1053" w:val="left"/>
        </w:tabs>
        <w:bidi w:val="0"/>
        <w:spacing w:before="0" w:after="0" w:line="307" w:lineRule="exact"/>
        <w:ind w:left="0" w:right="0" w:firstLine="560"/>
        <w:jc w:val="left"/>
      </w:pPr>
      <w:bookmarkStart w:id="2140" w:name="bookmark2140"/>
      <w:bookmarkStart w:id="2141" w:name="bookmark2141"/>
      <w:bookmarkStart w:id="2142" w:name="bookmark2142"/>
      <w:bookmarkStart w:id="2143" w:name="bookmark2143"/>
      <w:r>
        <w:rPr>
          <w:color w:val="000000"/>
          <w:spacing w:val="0"/>
          <w:w w:val="100"/>
          <w:position w:val="0"/>
        </w:rPr>
        <w:t>（</w:t>
      </w:r>
      <w:bookmarkEnd w:id="2142"/>
      <w:r>
        <w:rPr>
          <w:color w:val="000000"/>
          <w:spacing w:val="0"/>
          <w:w w:val="100"/>
          <w:position w:val="0"/>
        </w:rPr>
        <w:t>1）</w:t>
        <w:tab/>
        <w:t>已签订的正在或准备履行的大额发包合同及财务影响</w:t>
      </w:r>
      <w:bookmarkEnd w:id="2140"/>
      <w:bookmarkEnd w:id="2141"/>
      <w:bookmarkEnd w:id="2143"/>
    </w:p>
    <w:p>
      <w:pPr>
        <w:pStyle w:val="Style35"/>
        <w:keepNext w:val="0"/>
        <w:keepLines w:val="0"/>
        <w:widowControl w:val="0"/>
        <w:shd w:val="clear" w:color="auto" w:fill="auto"/>
        <w:bidi w:val="0"/>
        <w:spacing w:before="0" w:after="300" w:line="307" w:lineRule="exact"/>
        <w:ind w:left="0" w:right="0" w:firstLine="560"/>
        <w:jc w:val="left"/>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日止，根据本公司已签订的正在或准备履行的大额工程或设备采购合同，本公司尚 未支付的金额约为</w:t>
      </w:r>
      <w:r>
        <w:rPr>
          <w:color w:val="000000"/>
          <w:spacing w:val="0"/>
          <w:w w:val="100"/>
          <w:position w:val="0"/>
        </w:rPr>
        <w:t xml:space="preserve">8, 527, </w:t>
      </w:r>
      <w:r>
        <w:rPr>
          <w:color w:val="000000"/>
          <w:spacing w:val="0"/>
          <w:w w:val="100"/>
          <w:position w:val="0"/>
        </w:rPr>
        <w:t>936.00</w:t>
      </w:r>
      <w:r>
        <w:rPr>
          <w:color w:val="000000"/>
          <w:spacing w:val="0"/>
          <w:w w:val="100"/>
          <w:position w:val="0"/>
        </w:rPr>
        <w:t>元。</w:t>
      </w:r>
    </w:p>
    <w:p>
      <w:pPr>
        <w:pStyle w:val="Style33"/>
        <w:keepNext/>
        <w:keepLines/>
        <w:widowControl w:val="0"/>
        <w:shd w:val="clear" w:color="auto" w:fill="auto"/>
        <w:tabs>
          <w:tab w:pos="1062" w:val="left"/>
        </w:tabs>
        <w:bidi w:val="0"/>
        <w:spacing w:before="0" w:after="0" w:line="307" w:lineRule="exact"/>
        <w:ind w:left="0" w:right="0" w:firstLine="560"/>
        <w:jc w:val="left"/>
      </w:pPr>
      <w:bookmarkStart w:id="2144" w:name="bookmark2144"/>
      <w:bookmarkStart w:id="2145" w:name="bookmark2145"/>
      <w:bookmarkStart w:id="2146" w:name="bookmark2146"/>
      <w:bookmarkStart w:id="2147" w:name="bookmark2147"/>
      <w:r>
        <w:rPr>
          <w:b w:val="0"/>
          <w:bCs w:val="0"/>
          <w:color w:val="000000"/>
          <w:spacing w:val="0"/>
          <w:w w:val="100"/>
          <w:position w:val="0"/>
          <w:sz w:val="22"/>
          <w:szCs w:val="22"/>
        </w:rPr>
        <w:t>（</w:t>
      </w:r>
      <w:bookmarkEnd w:id="2146"/>
      <w:r>
        <w:rPr>
          <w:b w:val="0"/>
          <w:bCs w:val="0"/>
          <w:color w:val="000000"/>
          <w:spacing w:val="0"/>
          <w:w w:val="100"/>
          <w:position w:val="0"/>
          <w:sz w:val="22"/>
          <w:szCs w:val="22"/>
        </w:rPr>
        <w:t>2）</w:t>
        <w:tab/>
      </w:r>
      <w:r>
        <w:rPr>
          <w:color w:val="000000"/>
          <w:spacing w:val="0"/>
          <w:w w:val="100"/>
          <w:position w:val="0"/>
        </w:rPr>
        <w:t>已签订的正在或准备履行的租赁合同及财务影响</w:t>
      </w:r>
      <w:bookmarkEnd w:id="2144"/>
      <w:bookmarkEnd w:id="2145"/>
      <w:bookmarkEnd w:id="2147"/>
    </w:p>
    <w:p>
      <w:pPr>
        <w:pStyle w:val="Style35"/>
        <w:keepNext w:val="0"/>
        <w:keepLines w:val="0"/>
        <w:widowControl w:val="0"/>
        <w:shd w:val="clear" w:color="auto" w:fill="auto"/>
        <w:bidi w:val="0"/>
        <w:spacing w:before="0" w:after="0" w:line="307" w:lineRule="exact"/>
        <w:ind w:left="0" w:right="0" w:firstLine="560"/>
        <w:jc w:val="left"/>
      </w:pPr>
      <w:r>
        <w:rPr>
          <w:color w:val="000000"/>
          <w:spacing w:val="0"/>
          <w:w w:val="100"/>
          <w:position w:val="0"/>
        </w:rPr>
        <w:t>经营租入</w:t>
      </w:r>
    </w:p>
    <w:p>
      <w:pPr>
        <w:pStyle w:val="Style35"/>
        <w:keepNext w:val="0"/>
        <w:keepLines w:val="0"/>
        <w:widowControl w:val="0"/>
        <w:shd w:val="clear" w:color="auto" w:fill="auto"/>
        <w:bidi w:val="0"/>
        <w:spacing w:before="0" w:after="0" w:line="307" w:lineRule="exact"/>
        <w:ind w:left="0" w:right="0" w:firstLine="560"/>
        <w:jc w:val="left"/>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日止，本公司以及下属子公司与出租方签订经营场所租赁合同，未来应支付租金金 额为</w:t>
      </w:r>
      <w:r>
        <w:rPr>
          <w:color w:val="000000"/>
          <w:spacing w:val="0"/>
          <w:w w:val="100"/>
          <w:position w:val="0"/>
        </w:rPr>
        <w:t>94,437,466.27</w:t>
      </w:r>
      <w:r>
        <w:rPr>
          <w:color w:val="000000"/>
          <w:spacing w:val="0"/>
          <w:w w:val="100"/>
          <w:position w:val="0"/>
        </w:rPr>
        <w:t>元，详细情况如下：</w:t>
      </w:r>
    </w:p>
    <w:tbl>
      <w:tblPr>
        <w:tblOverlap w:val="never"/>
        <w:jc w:val="center"/>
        <w:tblLayout w:type="fixed"/>
      </w:tblPr>
      <w:tblGrid>
        <w:gridCol w:w="4118"/>
        <w:gridCol w:w="4258"/>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剩余租赁期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最低租赁付款额</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60" w:right="0" w:firstLine="0"/>
              <w:jc w:val="both"/>
            </w:pPr>
            <w:r>
              <w:rPr>
                <w:color w:val="000000"/>
                <w:spacing w:val="0"/>
                <w:w w:val="100"/>
                <w:position w:val="0"/>
              </w:rPr>
              <w:t>34,703,376.93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年（含</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60" w:right="0" w:firstLine="0"/>
              <w:jc w:val="both"/>
            </w:pPr>
            <w:r>
              <w:rPr>
                <w:color w:val="000000"/>
                <w:spacing w:val="0"/>
                <w:w w:val="100"/>
                <w:position w:val="0"/>
              </w:rPr>
              <w:t xml:space="preserve">26, </w:t>
            </w:r>
            <w:r>
              <w:rPr>
                <w:color w:val="000000"/>
                <w:spacing w:val="0"/>
                <w:w w:val="100"/>
                <w:position w:val="0"/>
              </w:rPr>
              <w:t>927,919.96</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年（含</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60" w:right="0" w:firstLine="0"/>
              <w:jc w:val="both"/>
            </w:pPr>
            <w:r>
              <w:rPr>
                <w:color w:val="000000"/>
                <w:spacing w:val="0"/>
                <w:w w:val="100"/>
                <w:position w:val="0"/>
              </w:rPr>
              <w:t xml:space="preserve">16, 602, </w:t>
            </w:r>
            <w:r>
              <w:rPr>
                <w:color w:val="000000"/>
                <w:spacing w:val="0"/>
                <w:w w:val="100"/>
                <w:position w:val="0"/>
              </w:rPr>
              <w:t xml:space="preserve">253. </w:t>
            </w:r>
            <w:r>
              <w:rPr>
                <w:color w:val="000000"/>
                <w:spacing w:val="0"/>
                <w:w w:val="100"/>
                <w:position w:val="0"/>
              </w:rPr>
              <w:t>04</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60" w:right="0" w:firstLine="0"/>
              <w:jc w:val="both"/>
            </w:pPr>
            <w:r>
              <w:rPr>
                <w:color w:val="000000"/>
                <w:spacing w:val="0"/>
                <w:w w:val="100"/>
                <w:position w:val="0"/>
              </w:rPr>
              <w:t>16,203,916.34</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60" w:right="0" w:firstLine="0"/>
              <w:jc w:val="both"/>
            </w:pPr>
            <w:r>
              <w:rPr>
                <w:color w:val="000000"/>
                <w:spacing w:val="0"/>
                <w:w w:val="100"/>
                <w:position w:val="0"/>
              </w:rPr>
              <w:t xml:space="preserve">94, 437, </w:t>
            </w:r>
            <w:r>
              <w:rPr>
                <w:color w:val="000000"/>
                <w:spacing w:val="0"/>
                <w:w w:val="100"/>
                <w:position w:val="0"/>
              </w:rPr>
              <w:t xml:space="preserve">466. </w:t>
            </w:r>
            <w:r>
              <w:rPr>
                <w:color w:val="000000"/>
                <w:spacing w:val="0"/>
                <w:w w:val="100"/>
                <w:position w:val="0"/>
              </w:rPr>
              <w:t>27</w:t>
            </w:r>
          </w:p>
        </w:tc>
      </w:tr>
    </w:tbl>
    <w:p>
      <w:pPr>
        <w:widowControl w:val="0"/>
        <w:spacing w:after="639" w:line="1" w:lineRule="exact"/>
      </w:pPr>
    </w:p>
    <w:p>
      <w:pPr>
        <w:pStyle w:val="Style33"/>
        <w:keepNext/>
        <w:keepLines/>
        <w:widowControl w:val="0"/>
        <w:shd w:val="clear" w:color="auto" w:fill="auto"/>
        <w:bidi w:val="0"/>
        <w:spacing w:before="0" w:line="240" w:lineRule="auto"/>
        <w:ind w:left="0" w:right="0" w:firstLine="0"/>
        <w:jc w:val="left"/>
      </w:pPr>
      <w:bookmarkStart w:id="2148" w:name="bookmark2148"/>
      <w:bookmarkStart w:id="2149" w:name="bookmark2149"/>
      <w:bookmarkStart w:id="2150" w:name="bookmark2150"/>
      <w:r>
        <w:rPr>
          <w:color w:val="000000"/>
          <w:spacing w:val="0"/>
          <w:w w:val="100"/>
          <w:position w:val="0"/>
        </w:rPr>
        <w:t>2、或有事项</w:t>
      </w:r>
      <w:bookmarkEnd w:id="2148"/>
      <w:bookmarkEnd w:id="2149"/>
      <w:bookmarkEnd w:id="2150"/>
    </w:p>
    <w:p>
      <w:pPr>
        <w:pStyle w:val="Style33"/>
        <w:keepNext/>
        <w:keepLines/>
        <w:widowControl w:val="0"/>
        <w:shd w:val="clear" w:color="auto" w:fill="auto"/>
        <w:bidi w:val="0"/>
        <w:spacing w:before="0" w:line="240" w:lineRule="auto"/>
        <w:ind w:left="0" w:right="0" w:firstLine="0"/>
        <w:jc w:val="left"/>
      </w:pPr>
      <w:bookmarkStart w:id="2148" w:name="bookmark2148"/>
      <w:bookmarkStart w:id="2149" w:name="bookmark2149"/>
      <w:bookmarkStart w:id="2151" w:name="bookmark2151"/>
      <w:r>
        <w:rPr>
          <w:color w:val="000000"/>
          <w:spacing w:val="0"/>
          <w:w w:val="100"/>
          <w:position w:val="0"/>
        </w:rPr>
        <w:t>（1）公司没有需要披露的重要或有事项，也应予以说明</w:t>
      </w:r>
      <w:bookmarkEnd w:id="2148"/>
      <w:bookmarkEnd w:id="2149"/>
      <w:bookmarkEnd w:id="2151"/>
    </w:p>
    <w:p>
      <w:pPr>
        <w:pStyle w:val="Style35"/>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公司不存在需要披露的重要或有事项。</w:t>
      </w:r>
    </w:p>
    <w:p>
      <w:pPr>
        <w:pStyle w:val="Style26"/>
        <w:keepNext/>
        <w:keepLines/>
        <w:widowControl w:val="0"/>
        <w:shd w:val="clear" w:color="auto" w:fill="auto"/>
        <w:bidi w:val="0"/>
        <w:spacing w:before="0" w:after="380" w:line="240" w:lineRule="auto"/>
        <w:ind w:left="0" w:right="0" w:firstLine="0"/>
        <w:jc w:val="left"/>
      </w:pPr>
      <w:bookmarkStart w:id="2152" w:name="bookmark2152"/>
      <w:bookmarkStart w:id="2153" w:name="bookmark2153"/>
      <w:bookmarkStart w:id="2154" w:name="bookmark2154"/>
      <w:r>
        <w:rPr>
          <w:color w:val="000000"/>
          <w:spacing w:val="0"/>
          <w:w w:val="100"/>
          <w:position w:val="0"/>
        </w:rPr>
        <w:t>十四、资产负债表日后事项</w:t>
      </w:r>
      <w:bookmarkEnd w:id="2152"/>
      <w:bookmarkEnd w:id="2153"/>
      <w:bookmarkEnd w:id="2154"/>
    </w:p>
    <w:p>
      <w:pPr>
        <w:pStyle w:val="Style33"/>
        <w:keepNext/>
        <w:keepLines/>
        <w:widowControl w:val="0"/>
        <w:shd w:val="clear" w:color="auto" w:fill="auto"/>
        <w:bidi w:val="0"/>
        <w:spacing w:before="0" w:line="240" w:lineRule="auto"/>
        <w:ind w:left="0" w:right="0" w:firstLine="0"/>
        <w:jc w:val="left"/>
      </w:pPr>
      <w:bookmarkStart w:id="2155" w:name="bookmark2155"/>
      <w:bookmarkStart w:id="2156" w:name="bookmark2156"/>
      <w:bookmarkStart w:id="2157" w:name="bookmark2157"/>
      <w:r>
        <w:rPr>
          <w:color w:val="000000"/>
          <w:spacing w:val="0"/>
          <w:w w:val="100"/>
          <w:position w:val="0"/>
        </w:rPr>
        <w:t>1、利润分配情况</w:t>
      </w:r>
      <w:bookmarkEnd w:id="2155"/>
      <w:bookmarkEnd w:id="2156"/>
      <w:bookmarkEnd w:id="2157"/>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90,781,468.43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90,781,468.43</w:t>
            </w:r>
          </w:p>
        </w:tc>
      </w:tr>
    </w:tbl>
    <w:p>
      <w:pPr>
        <w:widowControl w:val="0"/>
        <w:spacing w:after="239" w:line="1" w:lineRule="exact"/>
      </w:pPr>
    </w:p>
    <w:p>
      <w:pPr>
        <w:pStyle w:val="Style33"/>
        <w:keepNext/>
        <w:keepLines/>
        <w:widowControl w:val="0"/>
        <w:shd w:val="clear" w:color="auto" w:fill="auto"/>
        <w:bidi w:val="0"/>
        <w:spacing w:before="0" w:after="300" w:line="317" w:lineRule="exact"/>
        <w:ind w:left="0" w:right="0" w:firstLine="0"/>
        <w:jc w:val="left"/>
      </w:pPr>
      <w:bookmarkStart w:id="2158" w:name="bookmark2158"/>
      <w:bookmarkStart w:id="2159" w:name="bookmark2159"/>
      <w:bookmarkStart w:id="2160" w:name="bookmark2160"/>
      <w:r>
        <w:rPr>
          <w:color w:val="000000"/>
          <w:spacing w:val="0"/>
          <w:w w:val="100"/>
          <w:position w:val="0"/>
        </w:rPr>
        <w:t>2、其他资产负债表日后事项说明</w:t>
      </w:r>
      <w:bookmarkEnd w:id="2158"/>
      <w:bookmarkEnd w:id="2159"/>
      <w:bookmarkEnd w:id="2160"/>
    </w:p>
    <w:p>
      <w:pPr>
        <w:pStyle w:val="Style35"/>
        <w:keepNext w:val="0"/>
        <w:keepLines w:val="0"/>
        <w:widowControl w:val="0"/>
        <w:shd w:val="clear" w:color="auto" w:fill="auto"/>
        <w:bidi w:val="0"/>
        <w:spacing w:before="0" w:after="0" w:line="317" w:lineRule="exact"/>
        <w:ind w:left="0" w:right="0" w:firstLine="560"/>
        <w:jc w:val="both"/>
      </w:pPr>
      <w:r>
        <w:rPr>
          <w:color w:val="000000"/>
          <w:spacing w:val="0"/>
          <w:w w:val="100"/>
          <w:position w:val="0"/>
        </w:rPr>
        <w:t>（1）</w:t>
      </w:r>
      <w:r>
        <w:rPr>
          <w:color w:val="000000"/>
          <w:spacing w:val="0"/>
          <w:w w:val="100"/>
          <w:position w:val="0"/>
        </w:rPr>
        <w:t>经本公司</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日第七届董事会</w:t>
      </w:r>
      <w:r>
        <w:rPr>
          <w:color w:val="000000"/>
          <w:spacing w:val="0"/>
          <w:w w:val="100"/>
          <w:position w:val="0"/>
        </w:rPr>
        <w:t>2017</w:t>
      </w:r>
      <w:r>
        <w:rPr>
          <w:color w:val="000000"/>
          <w:spacing w:val="0"/>
          <w:w w:val="100"/>
          <w:position w:val="0"/>
        </w:rPr>
        <w:t>年第六次临时会议审议通过并经</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日本公 司</w:t>
      </w:r>
      <w:r>
        <w:rPr>
          <w:color w:val="000000"/>
          <w:spacing w:val="0"/>
          <w:w w:val="100"/>
          <w:position w:val="0"/>
        </w:rPr>
        <w:t>2017</w:t>
      </w:r>
      <w:r>
        <w:rPr>
          <w:color w:val="000000"/>
          <w:spacing w:val="0"/>
          <w:w w:val="100"/>
          <w:position w:val="0"/>
        </w:rPr>
        <w:t>年第三次临时股东大会审议批准，本公司将民生燃气</w:t>
      </w:r>
      <w:r>
        <w:rPr>
          <w:color w:val="000000"/>
          <w:spacing w:val="0"/>
          <w:w w:val="100"/>
          <w:position w:val="0"/>
        </w:rPr>
        <w:t>100%</w:t>
      </w:r>
      <w:r>
        <w:rPr>
          <w:color w:val="000000"/>
          <w:spacing w:val="0"/>
          <w:w w:val="100"/>
          <w:position w:val="0"/>
        </w:rPr>
        <w:t>股权以</w:t>
      </w:r>
      <w:r>
        <w:rPr>
          <w:color w:val="000000"/>
          <w:spacing w:val="0"/>
          <w:w w:val="100"/>
          <w:position w:val="0"/>
        </w:rPr>
        <w:t xml:space="preserve">103, </w:t>
      </w:r>
      <w:r>
        <w:rPr>
          <w:color w:val="000000"/>
          <w:spacing w:val="0"/>
          <w:w w:val="100"/>
          <w:position w:val="0"/>
        </w:rPr>
        <w:t>000.00</w:t>
      </w:r>
      <w:r>
        <w:rPr>
          <w:color w:val="000000"/>
          <w:spacing w:val="0"/>
          <w:w w:val="100"/>
          <w:position w:val="0"/>
        </w:rPr>
        <w:t>万元的总价格转让给海 南民生众和实业有限公司。截至本报告日，工商过户手续已办理完毕。</w:t>
      </w:r>
    </w:p>
    <w:p>
      <w:pPr>
        <w:pStyle w:val="Style35"/>
        <w:keepNext w:val="0"/>
        <w:keepLines w:val="0"/>
        <w:widowControl w:val="0"/>
        <w:shd w:val="clear" w:color="auto" w:fill="auto"/>
        <w:bidi w:val="0"/>
        <w:spacing w:before="0" w:after="300" w:line="317" w:lineRule="exact"/>
        <w:ind w:left="0" w:right="0" w:firstLine="560"/>
        <w:jc w:val="both"/>
      </w:pPr>
      <w:r>
        <w:rPr>
          <w:color w:val="000000"/>
          <w:spacing w:val="0"/>
          <w:w w:val="100"/>
          <w:position w:val="0"/>
        </w:rPr>
        <w:t>（2 ）</w:t>
      </w:r>
      <w:r>
        <w:rPr>
          <w:color w:val="000000"/>
          <w:spacing w:val="0"/>
          <w:w w:val="100"/>
          <w:position w:val="0"/>
        </w:rPr>
        <w:t>本公司</w:t>
      </w:r>
      <w:r>
        <w:rPr>
          <w:color w:val="000000"/>
          <w:spacing w:val="0"/>
          <w:w w:val="100"/>
          <w:position w:val="0"/>
        </w:rPr>
        <w:t>2013</w:t>
      </w:r>
      <w:r>
        <w:rPr>
          <w:color w:val="000000"/>
          <w:spacing w:val="0"/>
          <w:w w:val="100"/>
          <w:position w:val="0"/>
        </w:rPr>
        <w:t>年非公开发行股份购买资产暨关联交易事项之标的资产</w:t>
      </w:r>
      <w:r>
        <w:rPr>
          <w:color w:val="000000"/>
          <w:spacing w:val="0"/>
          <w:w w:val="100"/>
          <w:position w:val="0"/>
        </w:rPr>
        <w:t>2016</w:t>
      </w:r>
      <w:r>
        <w:rPr>
          <w:color w:val="000000"/>
          <w:spacing w:val="0"/>
          <w:w w:val="100"/>
          <w:position w:val="0"/>
        </w:rPr>
        <w:t xml:space="preserve">年净利润实现数为 </w:t>
      </w:r>
      <w:r>
        <w:rPr>
          <w:color w:val="000000"/>
          <w:spacing w:val="0"/>
          <w:w w:val="100"/>
          <w:position w:val="0"/>
        </w:rPr>
        <w:t>34,371.16</w:t>
      </w:r>
      <w:r>
        <w:rPr>
          <w:color w:val="000000"/>
          <w:spacing w:val="0"/>
          <w:w w:val="100"/>
          <w:position w:val="0"/>
        </w:rPr>
        <w:t>万元，标的资产</w:t>
      </w:r>
      <w:r>
        <w:rPr>
          <w:color w:val="000000"/>
          <w:spacing w:val="0"/>
          <w:w w:val="100"/>
          <w:position w:val="0"/>
        </w:rPr>
        <w:t>2016</w:t>
      </w:r>
      <w:r>
        <w:rPr>
          <w:color w:val="000000"/>
          <w:spacing w:val="0"/>
          <w:w w:val="100"/>
          <w:position w:val="0"/>
        </w:rPr>
        <w:t>年净利润承诺数为</w:t>
      </w:r>
      <w:r>
        <w:rPr>
          <w:color w:val="000000"/>
          <w:spacing w:val="0"/>
          <w:w w:val="100"/>
          <w:position w:val="0"/>
        </w:rPr>
        <w:t>38,460.2</w:t>
      </w:r>
      <w:r>
        <w:rPr>
          <w:color w:val="000000"/>
          <w:spacing w:val="0"/>
          <w:w w:val="100"/>
          <w:position w:val="0"/>
        </w:rPr>
        <w:t>2</w:t>
      </w:r>
      <w:r>
        <w:rPr>
          <w:color w:val="000000"/>
          <w:spacing w:val="0"/>
          <w:w w:val="100"/>
          <w:position w:val="0"/>
        </w:rPr>
        <w:t>万元，完成率为</w:t>
      </w:r>
      <w:r>
        <w:rPr>
          <w:color w:val="000000"/>
          <w:spacing w:val="0"/>
          <w:w w:val="100"/>
          <w:position w:val="0"/>
        </w:rPr>
        <w:t>89.37%</w:t>
      </w:r>
      <w:r>
        <w:rPr>
          <w:color w:val="000000"/>
          <w:spacing w:val="0"/>
          <w:w w:val="100"/>
          <w:position w:val="0"/>
        </w:rPr>
        <w:t>。本公司</w:t>
      </w:r>
      <w:r>
        <w:rPr>
          <w:color w:val="000000"/>
          <w:spacing w:val="0"/>
          <w:w w:val="100"/>
          <w:position w:val="0"/>
        </w:rPr>
        <w:t>2014</w:t>
      </w:r>
      <w:r>
        <w:rPr>
          <w:color w:val="000000"/>
          <w:spacing w:val="0"/>
          <w:w w:val="100"/>
          <w:position w:val="0"/>
        </w:rPr>
        <w:t>年发行股 份及支付现金购买资产并募集配套资金事项之标的资产</w:t>
      </w:r>
      <w:r>
        <w:rPr>
          <w:color w:val="000000"/>
          <w:spacing w:val="0"/>
          <w:w w:val="100"/>
          <w:position w:val="0"/>
        </w:rPr>
        <w:t>2016</w:t>
      </w:r>
      <w:r>
        <w:rPr>
          <w:color w:val="000000"/>
          <w:spacing w:val="0"/>
          <w:w w:val="100"/>
          <w:position w:val="0"/>
        </w:rPr>
        <w:t>年净利润实现数为</w:t>
      </w:r>
      <w:r>
        <w:rPr>
          <w:color w:val="000000"/>
          <w:spacing w:val="0"/>
          <w:w w:val="100"/>
          <w:position w:val="0"/>
        </w:rPr>
        <w:t xml:space="preserve">28, </w:t>
      </w:r>
      <w:r>
        <w:rPr>
          <w:color w:val="000000"/>
          <w:spacing w:val="0"/>
          <w:w w:val="100"/>
          <w:position w:val="0"/>
        </w:rPr>
        <w:t xml:space="preserve">922. </w:t>
      </w:r>
      <w:r>
        <w:rPr>
          <w:color w:val="000000"/>
          <w:spacing w:val="0"/>
          <w:w w:val="100"/>
          <w:position w:val="0"/>
        </w:rPr>
        <w:t>67</w:t>
      </w:r>
      <w:r>
        <w:rPr>
          <w:color w:val="000000"/>
          <w:spacing w:val="0"/>
          <w:w w:val="100"/>
          <w:position w:val="0"/>
        </w:rPr>
        <w:t>万元，标的资产</w:t>
      </w:r>
    </w:p>
    <w:p>
      <w:pPr>
        <w:pStyle w:val="Style35"/>
        <w:keepNext w:val="0"/>
        <w:keepLines w:val="0"/>
        <w:widowControl w:val="0"/>
        <w:shd w:val="clear" w:color="auto" w:fill="auto"/>
        <w:bidi w:val="0"/>
        <w:spacing w:before="0" w:after="0" w:line="317" w:lineRule="exact"/>
        <w:ind w:left="0" w:right="0" w:firstLine="140"/>
        <w:jc w:val="left"/>
      </w:pPr>
      <w:r>
        <w:rPr>
          <w:color w:val="000000"/>
          <w:spacing w:val="0"/>
          <w:w w:val="100"/>
          <w:position w:val="0"/>
        </w:rPr>
        <w:t>2016</w:t>
      </w:r>
      <w:r>
        <w:rPr>
          <w:color w:val="000000"/>
          <w:spacing w:val="0"/>
          <w:w w:val="100"/>
          <w:position w:val="0"/>
        </w:rPr>
        <w:t>年净利润承诺数为</w:t>
      </w:r>
      <w:r>
        <w:rPr>
          <w:color w:val="000000"/>
          <w:spacing w:val="0"/>
          <w:w w:val="100"/>
          <w:position w:val="0"/>
        </w:rPr>
        <w:t xml:space="preserve">35, </w:t>
      </w:r>
      <w:r>
        <w:rPr>
          <w:color w:val="000000"/>
          <w:spacing w:val="0"/>
          <w:w w:val="100"/>
          <w:position w:val="0"/>
        </w:rPr>
        <w:t>780.5</w:t>
      </w:r>
      <w:r>
        <w:rPr>
          <w:color w:val="000000"/>
          <w:spacing w:val="0"/>
          <w:w w:val="100"/>
          <w:position w:val="0"/>
        </w:rPr>
        <w:t>0</w:t>
      </w:r>
      <w:r>
        <w:rPr>
          <w:color w:val="000000"/>
          <w:spacing w:val="0"/>
          <w:w w:val="100"/>
          <w:position w:val="0"/>
        </w:rPr>
        <w:t>万元，完成率为</w:t>
      </w:r>
      <w:r>
        <w:rPr>
          <w:color w:val="000000"/>
          <w:spacing w:val="0"/>
          <w:w w:val="100"/>
          <w:position w:val="0"/>
        </w:rPr>
        <w:t xml:space="preserve">80. </w:t>
      </w:r>
      <w:r>
        <w:rPr>
          <w:color w:val="000000"/>
          <w:spacing w:val="0"/>
          <w:w w:val="100"/>
          <w:position w:val="0"/>
        </w:rPr>
        <w:t>83%</w:t>
      </w:r>
      <w:r>
        <w:rPr>
          <w:color w:val="000000"/>
          <w:spacing w:val="0"/>
          <w:w w:val="100"/>
          <w:position w:val="0"/>
        </w:rPr>
        <w:t>。</w:t>
      </w:r>
    </w:p>
    <w:p>
      <w:pPr>
        <w:pStyle w:val="Style35"/>
        <w:keepNext w:val="0"/>
        <w:keepLines w:val="0"/>
        <w:widowControl w:val="0"/>
        <w:shd w:val="clear" w:color="auto" w:fill="auto"/>
        <w:bidi w:val="0"/>
        <w:spacing w:before="0" w:after="360" w:line="317" w:lineRule="exact"/>
        <w:ind w:left="140" w:right="0" w:firstLine="420"/>
        <w:jc w:val="both"/>
      </w:pPr>
      <w:bookmarkStart w:id="2161" w:name="bookmark2161"/>
      <w:r>
        <w:rPr>
          <w:color w:val="000000"/>
          <w:spacing w:val="0"/>
          <w:w w:val="100"/>
          <w:position w:val="0"/>
        </w:rPr>
        <w:t>（</w:t>
      </w:r>
      <w:bookmarkEnd w:id="2161"/>
      <w:r>
        <w:rPr>
          <w:color w:val="000000"/>
          <w:spacing w:val="0"/>
          <w:w w:val="100"/>
          <w:position w:val="0"/>
        </w:rPr>
        <w:t>3）</w:t>
      </w:r>
      <w:r>
        <w:rPr>
          <w:color w:val="000000"/>
          <w:spacing w:val="0"/>
          <w:w w:val="100"/>
          <w:position w:val="0"/>
        </w:rPr>
        <w:t>本公司</w:t>
      </w:r>
      <w:r>
        <w:rPr>
          <w:color w:val="000000"/>
          <w:spacing w:val="0"/>
          <w:w w:val="100"/>
          <w:position w:val="0"/>
        </w:rPr>
        <w:t>2015</w:t>
      </w:r>
      <w:r>
        <w:rPr>
          <w:color w:val="000000"/>
          <w:spacing w:val="0"/>
          <w:w w:val="100"/>
          <w:position w:val="0"/>
        </w:rPr>
        <w:t>年向中国证监会提交了《非公开发行</w:t>
      </w:r>
      <w:r>
        <w:rPr>
          <w:color w:val="000000"/>
          <w:spacing w:val="0"/>
          <w:w w:val="100"/>
          <w:position w:val="0"/>
        </w:rPr>
        <w:t>A</w:t>
      </w:r>
      <w:r>
        <w:rPr>
          <w:color w:val="000000"/>
          <w:spacing w:val="0"/>
          <w:w w:val="100"/>
          <w:position w:val="0"/>
        </w:rPr>
        <w:t>股股票申请文件》</w:t>
      </w:r>
      <w:r>
        <w:rPr>
          <w:color w:val="000000"/>
          <w:spacing w:val="0"/>
          <w:w w:val="100"/>
          <w:position w:val="0"/>
        </w:rPr>
        <w:t>，</w:t>
      </w:r>
      <w:r>
        <w:rPr>
          <w:color w:val="000000"/>
          <w:spacing w:val="0"/>
          <w:w w:val="100"/>
          <w:position w:val="0"/>
        </w:rPr>
        <w:t>考虑融资环境及部分合作 方对项目后续投资事项发生变化等因素，本公司决定终止</w:t>
      </w:r>
      <w:r>
        <w:rPr>
          <w:color w:val="000000"/>
          <w:spacing w:val="0"/>
          <w:w w:val="100"/>
          <w:position w:val="0"/>
        </w:rPr>
        <w:t>2015</w:t>
      </w:r>
      <w:r>
        <w:rPr>
          <w:color w:val="000000"/>
          <w:spacing w:val="0"/>
          <w:w w:val="100"/>
          <w:position w:val="0"/>
        </w:rPr>
        <w:t>年度非公开发行股票相关事项，并向中国证 监会申请撤回</w:t>
      </w:r>
      <w:r>
        <w:rPr>
          <w:color w:val="000000"/>
          <w:spacing w:val="0"/>
          <w:w w:val="100"/>
          <w:position w:val="0"/>
        </w:rPr>
        <w:t>2015</w:t>
      </w:r>
      <w:r>
        <w:rPr>
          <w:color w:val="000000"/>
          <w:spacing w:val="0"/>
          <w:w w:val="100"/>
          <w:position w:val="0"/>
        </w:rPr>
        <w:t>年度非公开发行股票的申请文件。</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月，本公司收到中国证监会</w:t>
      </w:r>
      <w:r>
        <w:rPr>
          <w:color w:val="000000"/>
          <w:spacing w:val="0"/>
          <w:w w:val="100"/>
          <w:position w:val="0"/>
        </w:rPr>
        <w:t xml:space="preserve">[2016] </w:t>
      </w:r>
      <w:r>
        <w:rPr>
          <w:color w:val="000000"/>
          <w:spacing w:val="0"/>
          <w:w w:val="100"/>
          <w:position w:val="0"/>
        </w:rPr>
        <w:t>292</w:t>
      </w:r>
      <w:r>
        <w:rPr>
          <w:color w:val="000000"/>
          <w:spacing w:val="0"/>
          <w:w w:val="100"/>
          <w:position w:val="0"/>
        </w:rPr>
        <w:t>号《中 国证监会行政许可申请终止审查通知书》。</w:t>
      </w:r>
    </w:p>
    <w:p>
      <w:pPr>
        <w:pStyle w:val="Style26"/>
        <w:keepNext/>
        <w:keepLines/>
        <w:widowControl w:val="0"/>
        <w:shd w:val="clear" w:color="auto" w:fill="auto"/>
        <w:bidi w:val="0"/>
        <w:spacing w:before="0" w:after="280" w:line="240" w:lineRule="auto"/>
        <w:ind w:left="0" w:right="0" w:firstLine="140"/>
        <w:jc w:val="left"/>
      </w:pPr>
      <w:bookmarkStart w:id="2162" w:name="bookmark2162"/>
      <w:bookmarkStart w:id="2163" w:name="bookmark2163"/>
      <w:bookmarkStart w:id="2164" w:name="bookmark2164"/>
      <w:r>
        <w:rPr>
          <w:color w:val="000000"/>
          <w:spacing w:val="0"/>
          <w:w w:val="100"/>
          <w:position w:val="0"/>
        </w:rPr>
        <w:t>十五、其他重要事项</w:t>
      </w:r>
      <w:bookmarkEnd w:id="2162"/>
      <w:bookmarkEnd w:id="2163"/>
      <w:bookmarkEnd w:id="2164"/>
    </w:p>
    <w:p>
      <w:pPr>
        <w:pStyle w:val="Style33"/>
        <w:keepNext/>
        <w:keepLines/>
        <w:widowControl w:val="0"/>
        <w:shd w:val="clear" w:color="auto" w:fill="auto"/>
        <w:bidi w:val="0"/>
        <w:spacing w:before="0" w:after="280" w:line="318" w:lineRule="exact"/>
        <w:ind w:left="0" w:right="0" w:firstLine="140"/>
        <w:jc w:val="left"/>
      </w:pPr>
      <w:bookmarkStart w:id="2165" w:name="bookmark2165"/>
      <w:bookmarkStart w:id="2166" w:name="bookmark2166"/>
      <w:bookmarkStart w:id="2167" w:name="bookmark2167"/>
      <w:r>
        <w:rPr>
          <w:color w:val="000000"/>
          <w:spacing w:val="0"/>
          <w:w w:val="100"/>
          <w:position w:val="0"/>
        </w:rPr>
        <w:t>1、分部信息</w:t>
      </w:r>
      <w:bookmarkEnd w:id="2165"/>
      <w:bookmarkEnd w:id="2166"/>
      <w:bookmarkEnd w:id="2167"/>
    </w:p>
    <w:p>
      <w:pPr>
        <w:pStyle w:val="Style33"/>
        <w:keepNext/>
        <w:keepLines/>
        <w:widowControl w:val="0"/>
        <w:shd w:val="clear" w:color="auto" w:fill="auto"/>
        <w:bidi w:val="0"/>
        <w:spacing w:before="0" w:after="280" w:line="318" w:lineRule="exact"/>
        <w:ind w:left="0" w:right="0" w:firstLine="140"/>
        <w:jc w:val="left"/>
      </w:pPr>
      <w:bookmarkStart w:id="2165" w:name="bookmark2165"/>
      <w:bookmarkStart w:id="2166" w:name="bookmark2166"/>
      <w:bookmarkStart w:id="2168" w:name="bookmark2168"/>
      <w:r>
        <w:rPr>
          <w:color w:val="000000"/>
          <w:spacing w:val="0"/>
          <w:w w:val="100"/>
          <w:position w:val="0"/>
        </w:rPr>
        <w:t>（1）报告分部的确定依据与会计政策</w:t>
      </w:r>
      <w:bookmarkEnd w:id="2165"/>
      <w:bookmarkEnd w:id="2166"/>
      <w:bookmarkEnd w:id="2168"/>
    </w:p>
    <w:p>
      <w:pPr>
        <w:pStyle w:val="Style35"/>
        <w:keepNext w:val="0"/>
        <w:keepLines w:val="0"/>
        <w:widowControl w:val="0"/>
        <w:shd w:val="clear" w:color="auto" w:fill="auto"/>
        <w:bidi w:val="0"/>
        <w:spacing w:before="0" w:after="0" w:line="318" w:lineRule="exact"/>
        <w:ind w:left="140" w:right="0" w:firstLine="420"/>
        <w:jc w:val="both"/>
      </w:pPr>
      <w:r>
        <w:rPr>
          <w:color w:val="000000"/>
          <w:spacing w:val="0"/>
          <w:w w:val="100"/>
          <w:position w:val="0"/>
        </w:rPr>
        <w:t>根据本公司的内部组织结构、管理要求及内部报告制度确定了</w:t>
      </w:r>
      <w:r>
        <w:rPr>
          <w:color w:val="000000"/>
          <w:spacing w:val="0"/>
          <w:w w:val="100"/>
          <w:position w:val="0"/>
        </w:rPr>
        <w:t>7</w:t>
      </w:r>
      <w:r>
        <w:rPr>
          <w:color w:val="000000"/>
          <w:spacing w:val="0"/>
          <w:w w:val="100"/>
          <w:position w:val="0"/>
        </w:rPr>
        <w:t>个报告分部，分别为：传播与文化产 业、燃气生产和供应业、数字内容服务业、网络与信息安全服务业、动漫产品及动漫服务业、房地产销售 业务及资本投资业务。本公司的各个报告分部分别提供不同的产品或服务。本公司的管理层定期评价这些 分部的经营成果，以决定向其分配资源及评价其业绩。</w:t>
      </w:r>
    </w:p>
    <w:p>
      <w:pPr>
        <w:pStyle w:val="Style35"/>
        <w:keepNext w:val="0"/>
        <w:keepLines w:val="0"/>
        <w:widowControl w:val="0"/>
        <w:shd w:val="clear" w:color="auto" w:fill="auto"/>
        <w:bidi w:val="0"/>
        <w:spacing w:before="0" w:after="0" w:line="318" w:lineRule="exact"/>
        <w:ind w:left="140" w:right="0" w:firstLine="420"/>
        <w:jc w:val="both"/>
      </w:pPr>
      <w:r>
        <w:rPr>
          <w:color w:val="000000"/>
          <w:spacing w:val="0"/>
          <w:w w:val="100"/>
          <w:position w:val="0"/>
        </w:rPr>
        <w:t>分部间转移价格按照实际交易价格为基础确定，间接归属于各分部的费用按照资源的投入情况在分部 之间进行分配。资产根据分部的经营以及资产的所在位置进行分配，分部负债包括分部经营活动形成的可 归属于该分部的负债。如果多个经营分部共同承担的负债相关的费用分配给这些经营分部，该共同承担的 负债也分配给这些经营分部。</w:t>
      </w:r>
    </w:p>
    <w:p>
      <w:pPr>
        <w:pStyle w:val="Style35"/>
        <w:keepNext w:val="0"/>
        <w:keepLines w:val="0"/>
        <w:widowControl w:val="0"/>
        <w:shd w:val="clear" w:color="auto" w:fill="auto"/>
        <w:bidi w:val="0"/>
        <w:spacing w:before="0" w:after="0" w:line="318" w:lineRule="exact"/>
        <w:ind w:left="0" w:right="0" w:firstLine="560"/>
        <w:jc w:val="left"/>
      </w:pPr>
      <w:r>
        <w:rPr>
          <w:color w:val="000000"/>
          <w:spacing w:val="0"/>
          <w:w w:val="100"/>
          <w:position w:val="0"/>
        </w:rPr>
        <w:t>本集团各个报告分部提供的主要服务分别如下：</w:t>
      </w:r>
    </w:p>
    <w:p>
      <w:pPr>
        <w:pStyle w:val="Style35"/>
        <w:keepNext w:val="0"/>
        <w:keepLines w:val="0"/>
        <w:widowControl w:val="0"/>
        <w:numPr>
          <w:ilvl w:val="0"/>
          <w:numId w:val="59"/>
        </w:numPr>
        <w:shd w:val="clear" w:color="auto" w:fill="auto"/>
        <w:tabs>
          <w:tab w:pos="916" w:val="left"/>
        </w:tabs>
        <w:bidi w:val="0"/>
        <w:spacing w:before="0" w:after="0" w:line="318" w:lineRule="exact"/>
        <w:ind w:left="140" w:right="0" w:firstLine="420"/>
        <w:jc w:val="both"/>
      </w:pPr>
      <w:bookmarkStart w:id="2169" w:name="bookmark2169"/>
      <w:bookmarkEnd w:id="2169"/>
      <w:r>
        <w:rPr>
          <w:color w:val="000000"/>
          <w:spacing w:val="0"/>
          <w:w w:val="100"/>
          <w:position w:val="0"/>
        </w:rPr>
        <w:t>传播与文化产业，指信息传播服务及相关商品销售配送、印刷、出国留学相关业务，包含华商传 媒及其下属子公司（不含新疆盈通及其子公司）、时报传媒、国广光荣、民享投资、澄怀科技、精视文化、 爱视网络等。</w:t>
      </w:r>
    </w:p>
    <w:p>
      <w:pPr>
        <w:pStyle w:val="Style35"/>
        <w:keepNext w:val="0"/>
        <w:keepLines w:val="0"/>
        <w:widowControl w:val="0"/>
        <w:numPr>
          <w:ilvl w:val="0"/>
          <w:numId w:val="59"/>
        </w:numPr>
        <w:shd w:val="clear" w:color="auto" w:fill="auto"/>
        <w:tabs>
          <w:tab w:pos="926" w:val="left"/>
        </w:tabs>
        <w:bidi w:val="0"/>
        <w:spacing w:before="0" w:after="0" w:line="318" w:lineRule="exact"/>
        <w:ind w:left="140" w:right="0" w:firstLine="420"/>
        <w:jc w:val="both"/>
      </w:pPr>
      <w:bookmarkStart w:id="2170" w:name="bookmark2170"/>
      <w:bookmarkEnd w:id="2170"/>
      <w:r>
        <w:rPr>
          <w:color w:val="000000"/>
          <w:spacing w:val="0"/>
          <w:w w:val="100"/>
          <w:position w:val="0"/>
        </w:rPr>
        <w:t>燃气生产和供应业，指从事管道天然气销售、燃气用具销售、燃气管网施工及安装的民生燃气及 其下属子公司。</w:t>
      </w:r>
    </w:p>
    <w:p>
      <w:pPr>
        <w:pStyle w:val="Style35"/>
        <w:keepNext w:val="0"/>
        <w:keepLines w:val="0"/>
        <w:widowControl w:val="0"/>
        <w:numPr>
          <w:ilvl w:val="0"/>
          <w:numId w:val="59"/>
        </w:numPr>
        <w:shd w:val="clear" w:color="auto" w:fill="auto"/>
        <w:tabs>
          <w:tab w:pos="923" w:val="left"/>
        </w:tabs>
        <w:bidi w:val="0"/>
        <w:spacing w:before="0" w:after="0" w:line="318" w:lineRule="exact"/>
        <w:ind w:left="0" w:right="0" w:firstLine="560"/>
        <w:jc w:val="left"/>
      </w:pPr>
      <w:bookmarkStart w:id="2171" w:name="bookmark2171"/>
      <w:bookmarkEnd w:id="2171"/>
      <w:r>
        <w:rPr>
          <w:color w:val="000000"/>
          <w:spacing w:val="0"/>
          <w:w w:val="100"/>
          <w:position w:val="0"/>
        </w:rPr>
        <w:t>数字内容服务业，指从事视频信息服务的国广视讯及其下属子公司。</w:t>
      </w:r>
    </w:p>
    <w:p>
      <w:pPr>
        <w:pStyle w:val="Style35"/>
        <w:keepNext w:val="0"/>
        <w:keepLines w:val="0"/>
        <w:widowControl w:val="0"/>
        <w:numPr>
          <w:ilvl w:val="0"/>
          <w:numId w:val="59"/>
        </w:numPr>
        <w:shd w:val="clear" w:color="auto" w:fill="auto"/>
        <w:tabs>
          <w:tab w:pos="923" w:val="left"/>
        </w:tabs>
        <w:bidi w:val="0"/>
        <w:spacing w:before="0" w:after="0" w:line="318" w:lineRule="exact"/>
        <w:ind w:left="0" w:right="0" w:firstLine="560"/>
        <w:jc w:val="left"/>
      </w:pPr>
      <w:bookmarkStart w:id="2172" w:name="bookmark2172"/>
      <w:bookmarkEnd w:id="2172"/>
      <w:r>
        <w:rPr>
          <w:color w:val="000000"/>
          <w:spacing w:val="0"/>
          <w:w w:val="100"/>
          <w:position w:val="0"/>
        </w:rPr>
        <w:t>网络与信息安全服务业，指销售网络及信息安全相关硬件、软件的邦富软件。</w:t>
      </w:r>
    </w:p>
    <w:p>
      <w:pPr>
        <w:pStyle w:val="Style35"/>
        <w:keepNext w:val="0"/>
        <w:keepLines w:val="0"/>
        <w:widowControl w:val="0"/>
        <w:numPr>
          <w:ilvl w:val="0"/>
          <w:numId w:val="59"/>
        </w:numPr>
        <w:shd w:val="clear" w:color="auto" w:fill="auto"/>
        <w:tabs>
          <w:tab w:pos="926" w:val="left"/>
        </w:tabs>
        <w:bidi w:val="0"/>
        <w:spacing w:before="0" w:after="0" w:line="318" w:lineRule="exact"/>
        <w:ind w:left="140" w:right="0" w:firstLine="420"/>
        <w:jc w:val="both"/>
      </w:pPr>
      <w:bookmarkStart w:id="2173" w:name="bookmark2173"/>
      <w:bookmarkEnd w:id="2173"/>
      <w:r>
        <w:rPr>
          <w:color w:val="000000"/>
          <w:spacing w:val="0"/>
          <w:w w:val="100"/>
          <w:position w:val="0"/>
        </w:rPr>
        <w:t>动漫产品及动漫服务业，指销售漫画图书、期刊及周边产品及提供动漫服务的漫友文化及其下属 子公司。</w:t>
      </w:r>
    </w:p>
    <w:p>
      <w:pPr>
        <w:pStyle w:val="Style35"/>
        <w:keepNext w:val="0"/>
        <w:keepLines w:val="0"/>
        <w:widowControl w:val="0"/>
        <w:numPr>
          <w:ilvl w:val="0"/>
          <w:numId w:val="59"/>
        </w:numPr>
        <w:shd w:val="clear" w:color="auto" w:fill="auto"/>
        <w:tabs>
          <w:tab w:pos="923" w:val="left"/>
        </w:tabs>
        <w:bidi w:val="0"/>
        <w:spacing w:before="0" w:after="0" w:line="318" w:lineRule="exact"/>
        <w:ind w:left="0" w:right="0" w:firstLine="560"/>
        <w:jc w:val="left"/>
      </w:pPr>
      <w:bookmarkStart w:id="2174" w:name="bookmark2174"/>
      <w:bookmarkEnd w:id="2174"/>
      <w:r>
        <w:rPr>
          <w:color w:val="000000"/>
          <w:spacing w:val="0"/>
          <w:w w:val="100"/>
          <w:position w:val="0"/>
        </w:rPr>
        <w:t>房地产销售业务，指从事房地产业务的新海岸、椰德利及丰泽投资。</w:t>
      </w:r>
    </w:p>
    <w:p>
      <w:pPr>
        <w:pStyle w:val="Style35"/>
        <w:keepNext w:val="0"/>
        <w:keepLines w:val="0"/>
        <w:widowControl w:val="0"/>
        <w:numPr>
          <w:ilvl w:val="0"/>
          <w:numId w:val="59"/>
        </w:numPr>
        <w:shd w:val="clear" w:color="auto" w:fill="auto"/>
        <w:tabs>
          <w:tab w:pos="923" w:val="left"/>
        </w:tabs>
        <w:bidi w:val="0"/>
        <w:spacing w:before="0" w:after="280" w:line="318" w:lineRule="exact"/>
        <w:ind w:left="0" w:right="0" w:firstLine="560"/>
        <w:jc w:val="left"/>
        <w:sectPr>
          <w:footnotePr>
            <w:pos w:val="pageBottom"/>
            <w:numFmt w:val="decimal"/>
            <w:numRestart w:val="continuous"/>
          </w:footnotePr>
          <w:pgSz w:w="11900" w:h="16840"/>
          <w:pgMar w:top="1383" w:right="697" w:bottom="1556" w:left="979" w:header="0" w:footer="3" w:gutter="0"/>
          <w:cols w:space="720"/>
          <w:noEndnote/>
          <w:rtlGutter w:val="0"/>
          <w:docGrid w:linePitch="360"/>
        </w:sectPr>
      </w:pPr>
      <w:bookmarkStart w:id="2175" w:name="bookmark2175"/>
      <w:bookmarkEnd w:id="2175"/>
      <w:r>
        <w:rPr>
          <w:color w:val="000000"/>
          <w:spacing w:val="0"/>
          <w:w w:val="100"/>
          <w:position w:val="0"/>
        </w:rPr>
        <w:t>资本投资业务，指从事</w:t>
      </w:r>
      <w:r>
        <w:rPr>
          <w:color w:val="000000"/>
          <w:spacing w:val="0"/>
          <w:w w:val="100"/>
          <w:position w:val="0"/>
        </w:rPr>
        <w:t>PE</w:t>
      </w:r>
      <w:r>
        <w:rPr>
          <w:color w:val="000000"/>
          <w:spacing w:val="0"/>
          <w:w w:val="100"/>
          <w:position w:val="0"/>
        </w:rPr>
        <w:t>投资、股票二级市场投资等资本投资的上海鸿立、新疆盈通及鸿立华享。</w:t>
      </w:r>
    </w:p>
    <w:p>
      <w:pPr>
        <w:pStyle w:val="Style33"/>
        <w:keepNext/>
        <w:keepLines/>
        <w:widowControl w:val="0"/>
        <w:shd w:val="clear" w:color="auto" w:fill="auto"/>
        <w:bidi w:val="0"/>
        <w:spacing w:before="0" w:line="240" w:lineRule="auto"/>
        <w:ind w:left="0" w:right="0" w:firstLine="960"/>
        <w:jc w:val="left"/>
      </w:pPr>
      <w:bookmarkStart w:id="2176" w:name="bookmark2176"/>
      <w:bookmarkStart w:id="2177" w:name="bookmark2177"/>
      <w:bookmarkStart w:id="2178" w:name="bookmark2178"/>
      <w:r>
        <w:rPr>
          <w:color w:val="000000"/>
          <w:spacing w:val="0"/>
          <w:w w:val="100"/>
          <w:position w:val="0"/>
        </w:rPr>
        <w:t>(2)报告分部的财务信息</w:t>
      </w:r>
      <w:bookmarkEnd w:id="2176"/>
      <w:bookmarkEnd w:id="2177"/>
      <w:bookmarkEnd w:id="2178"/>
    </w:p>
    <w:p>
      <w:pPr>
        <w:pStyle w:val="Style16"/>
        <w:keepNext w:val="0"/>
        <w:keepLines w:val="0"/>
        <w:widowControl w:val="0"/>
        <w:shd w:val="clear" w:color="auto" w:fill="auto"/>
        <w:bidi w:val="0"/>
        <w:spacing w:before="0" w:after="0" w:line="240" w:lineRule="auto"/>
        <w:ind w:left="13992"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709"/>
        <w:gridCol w:w="1699"/>
        <w:gridCol w:w="1560"/>
        <w:gridCol w:w="1560"/>
        <w:gridCol w:w="1416"/>
        <w:gridCol w:w="1421"/>
        <w:gridCol w:w="1416"/>
        <w:gridCol w:w="1560"/>
        <w:gridCol w:w="1699"/>
        <w:gridCol w:w="1714"/>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燃气生产和供应业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数字内容服务业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网络与信息安全 服务业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动漫产品及动漫 服务业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房地产销售业务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资本投资业务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3,296,183, </w:t>
            </w:r>
            <w:r>
              <w:rPr>
                <w:color w:val="000000"/>
                <w:spacing w:val="0"/>
                <w:w w:val="100"/>
                <w:position w:val="0"/>
              </w:rPr>
              <w:t xml:space="preserve">440. </w:t>
            </w:r>
            <w:r>
              <w:rPr>
                <w:color w:val="000000"/>
                <w:spacing w:val="0"/>
                <w:w w:val="100"/>
                <w:position w:val="0"/>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681,560, </w:t>
            </w:r>
            <w:r>
              <w:rPr>
                <w:color w:val="000000"/>
                <w:spacing w:val="0"/>
                <w:w w:val="100"/>
                <w:position w:val="0"/>
              </w:rPr>
              <w:t xml:space="preserve">928. </w:t>
            </w:r>
            <w:r>
              <w:rPr>
                <w:color w:val="000000"/>
                <w:spacing w:val="0"/>
                <w:w w:val="100"/>
                <w:position w:val="0"/>
              </w:rPr>
              <w:t>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312,814, </w:t>
            </w:r>
            <w:r>
              <w:rPr>
                <w:color w:val="000000"/>
                <w:spacing w:val="0"/>
                <w:w w:val="100"/>
                <w:position w:val="0"/>
              </w:rPr>
              <w:t xml:space="preserve">947. </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161,361,386. </w:t>
            </w:r>
            <w:r>
              <w:rPr>
                <w:color w:val="000000"/>
                <w:spacing w:val="0"/>
                <w:w w:val="100"/>
                <w:position w:val="0"/>
              </w:rPr>
              <w:t>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102,375,580.58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23,822,789.05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859, </w:t>
            </w:r>
            <w:r>
              <w:rPr>
                <w:color w:val="000000"/>
                <w:spacing w:val="0"/>
                <w:w w:val="100"/>
                <w:position w:val="0"/>
              </w:rPr>
              <w:t xml:space="preserve">326. </w:t>
            </w: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-7,551,720.61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4,571,426, </w:t>
            </w:r>
            <w:r>
              <w:rPr>
                <w:color w:val="000000"/>
                <w:spacing w:val="0"/>
                <w:w w:val="100"/>
                <w:position w:val="0"/>
              </w:rPr>
              <w:t xml:space="preserve">678. </w:t>
            </w:r>
            <w:r>
              <w:rPr>
                <w:color w:val="000000"/>
                <w:spacing w:val="0"/>
                <w:w w:val="100"/>
                <w:position w:val="0"/>
              </w:rPr>
              <w:t>25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其中：主营业务收入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3,264,774, </w:t>
            </w:r>
            <w:r>
              <w:rPr>
                <w:color w:val="000000"/>
                <w:spacing w:val="0"/>
                <w:w w:val="100"/>
                <w:position w:val="0"/>
              </w:rPr>
              <w:t xml:space="preserve">426. </w:t>
            </w:r>
            <w:r>
              <w:rPr>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677, 186, </w:t>
            </w:r>
            <w:r>
              <w:rPr>
                <w:color w:val="000000"/>
                <w:spacing w:val="0"/>
                <w:w w:val="100"/>
                <w:position w:val="0"/>
              </w:rPr>
              <w:t xml:space="preserve">134. </w:t>
            </w: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312,814, </w:t>
            </w:r>
            <w:r>
              <w:rPr>
                <w:color w:val="000000"/>
                <w:spacing w:val="0"/>
                <w:w w:val="100"/>
                <w:position w:val="0"/>
              </w:rPr>
              <w:t xml:space="preserve">947. </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161,361,386. </w:t>
            </w:r>
            <w:r>
              <w:rPr>
                <w:color w:val="000000"/>
                <w:spacing w:val="0"/>
                <w:w w:val="100"/>
                <w:position w:val="0"/>
              </w:rPr>
              <w:t>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102,375,580.58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23,559, </w:t>
            </w:r>
            <w:r>
              <w:rPr>
                <w:color w:val="000000"/>
                <w:spacing w:val="0"/>
                <w:w w:val="100"/>
                <w:position w:val="0"/>
              </w:rPr>
              <w:t xml:space="preserve">465. </w:t>
            </w: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-2,792,696.26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4, 539, 279, </w:t>
            </w:r>
            <w:r>
              <w:rPr>
                <w:color w:val="000000"/>
                <w:spacing w:val="0"/>
                <w:w w:val="100"/>
                <w:position w:val="0"/>
              </w:rPr>
              <w:t xml:space="preserve">244. </w:t>
            </w:r>
            <w:r>
              <w:rPr>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2,198,114, </w:t>
            </w:r>
            <w:r>
              <w:rPr>
                <w:color w:val="000000"/>
                <w:spacing w:val="0"/>
                <w:w w:val="100"/>
                <w:position w:val="0"/>
              </w:rPr>
              <w:t xml:space="preserve">923. </w:t>
            </w: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502, 383, </w:t>
            </w:r>
            <w:r>
              <w:rPr>
                <w:color w:val="000000"/>
                <w:spacing w:val="0"/>
                <w:w w:val="100"/>
                <w:position w:val="0"/>
              </w:rPr>
              <w:t xml:space="preserve">579. </w:t>
            </w:r>
            <w:r>
              <w:rPr>
                <w:color w:val="000000"/>
                <w:spacing w:val="0"/>
                <w:w w:val="100"/>
                <w:position w:val="0"/>
              </w:rPr>
              <w:t>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86, </w:t>
            </w:r>
            <w:r>
              <w:rPr>
                <w:color w:val="000000"/>
                <w:spacing w:val="0"/>
                <w:w w:val="100"/>
                <w:position w:val="0"/>
              </w:rPr>
              <w:t>808,123.67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19, 008, </w:t>
            </w:r>
            <w:r>
              <w:rPr>
                <w:color w:val="000000"/>
                <w:spacing w:val="0"/>
                <w:w w:val="100"/>
                <w:position w:val="0"/>
              </w:rPr>
              <w:t>180.47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63,673,804. </w:t>
            </w:r>
            <w:r>
              <w:rPr>
                <w:color w:val="000000"/>
                <w:spacing w:val="0"/>
                <w:w w:val="100"/>
                <w:position w:val="0"/>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12,434, </w:t>
            </w:r>
            <w:r>
              <w:rPr>
                <w:color w:val="000000"/>
                <w:spacing w:val="0"/>
                <w:w w:val="100"/>
                <w:position w:val="0"/>
              </w:rPr>
              <w:t xml:space="preserve">449. </w:t>
            </w:r>
            <w:r>
              <w:rPr>
                <w:color w:val="000000"/>
                <w:spacing w:val="0"/>
                <w:w w:val="100"/>
                <w:position w:val="0"/>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916, </w:t>
            </w:r>
            <w:r>
              <w:rPr>
                <w:color w:val="000000"/>
                <w:spacing w:val="0"/>
                <w:w w:val="100"/>
                <w:position w:val="0"/>
              </w:rPr>
              <w:t xml:space="preserve">837. </w:t>
            </w:r>
            <w:r>
              <w:rPr>
                <w:color w:val="000000"/>
                <w:spacing w:val="0"/>
                <w:w w:val="100"/>
                <w:position w:val="0"/>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1,325,903.39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2, 884, 665, </w:t>
            </w:r>
            <w:r>
              <w:rPr>
                <w:color w:val="000000"/>
                <w:spacing w:val="0"/>
                <w:w w:val="100"/>
                <w:position w:val="0"/>
              </w:rPr>
              <w:t xml:space="preserve">800. </w:t>
            </w:r>
            <w:r>
              <w:rPr>
                <w:color w:val="000000"/>
                <w:spacing w:val="0"/>
                <w:w w:val="100"/>
                <w:position w:val="0"/>
              </w:rPr>
              <w:t>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其中：主营业务成本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2,185, </w:t>
            </w:r>
            <w:r>
              <w:rPr>
                <w:color w:val="000000"/>
                <w:spacing w:val="0"/>
                <w:w w:val="100"/>
                <w:position w:val="0"/>
              </w:rPr>
              <w:t>892,551.33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497, 405, </w:t>
            </w:r>
            <w:r>
              <w:rPr>
                <w:color w:val="000000"/>
                <w:spacing w:val="0"/>
                <w:w w:val="100"/>
                <w:position w:val="0"/>
              </w:rPr>
              <w:t xml:space="preserve">749. </w:t>
            </w:r>
            <w:r>
              <w:rPr>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86, </w:t>
            </w:r>
            <w:r>
              <w:rPr>
                <w:color w:val="000000"/>
                <w:spacing w:val="0"/>
                <w:w w:val="100"/>
                <w:position w:val="0"/>
              </w:rPr>
              <w:t>808,123.67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19, 008, </w:t>
            </w:r>
            <w:r>
              <w:rPr>
                <w:color w:val="000000"/>
                <w:spacing w:val="0"/>
                <w:w w:val="100"/>
                <w:position w:val="0"/>
              </w:rPr>
              <w:t>180.47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63,673,804. </w:t>
            </w:r>
            <w:r>
              <w:rPr>
                <w:color w:val="000000"/>
                <w:spacing w:val="0"/>
                <w:w w:val="100"/>
                <w:position w:val="0"/>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12,326, </w:t>
            </w:r>
            <w:r>
              <w:rPr>
                <w:color w:val="000000"/>
                <w:spacing w:val="0"/>
                <w:w w:val="100"/>
                <w:position w:val="0"/>
              </w:rPr>
              <w:t xml:space="preserve">342. </w:t>
            </w: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1,713,434.61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2, 866, 828, </w:t>
            </w:r>
            <w:r>
              <w:rPr>
                <w:color w:val="000000"/>
                <w:spacing w:val="0"/>
                <w:w w:val="100"/>
                <w:position w:val="0"/>
              </w:rPr>
              <w:t xml:space="preserve">186. </w:t>
            </w:r>
            <w:r>
              <w:rPr>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三、营业利润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700, 872, </w:t>
            </w:r>
            <w:r>
              <w:rPr>
                <w:color w:val="000000"/>
                <w:spacing w:val="0"/>
                <w:w w:val="100"/>
                <w:position w:val="0"/>
              </w:rPr>
              <w:t xml:space="preserve">960. </w:t>
            </w:r>
            <w:r>
              <w:rPr>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100, 800, </w:t>
            </w:r>
            <w:r>
              <w:rPr>
                <w:color w:val="000000"/>
                <w:spacing w:val="0"/>
                <w:w w:val="100"/>
                <w:position w:val="0"/>
              </w:rPr>
              <w:t xml:space="preserve">427. </w:t>
            </w:r>
            <w:r>
              <w:rPr>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181,103,303.25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109, </w:t>
            </w:r>
            <w:r>
              <w:rPr>
                <w:color w:val="000000"/>
                <w:spacing w:val="0"/>
                <w:w w:val="100"/>
                <w:position w:val="0"/>
              </w:rPr>
              <w:t>195,932.47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-2,609, 909. </w:t>
            </w:r>
            <w:r>
              <w:rPr>
                <w:color w:val="000000"/>
                <w:spacing w:val="0"/>
                <w:w w:val="100"/>
                <w:position w:val="0"/>
              </w:rPr>
              <w:t>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-10,105,287.03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716, 994, </w:t>
            </w:r>
            <w:r>
              <w:rPr>
                <w:color w:val="000000"/>
                <w:spacing w:val="0"/>
                <w:w w:val="100"/>
                <w:position w:val="0"/>
              </w:rPr>
              <w:t xml:space="preserve">840. </w:t>
            </w:r>
            <w:r>
              <w:rPr>
                <w:color w:val="000000"/>
                <w:spacing w:val="0"/>
                <w:w w:val="100"/>
                <w:position w:val="0"/>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-588,250, 047.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1,208, 002, </w:t>
            </w:r>
            <w:r>
              <w:rPr>
                <w:color w:val="000000"/>
                <w:spacing w:val="0"/>
                <w:w w:val="100"/>
                <w:position w:val="0"/>
              </w:rPr>
              <w:t xml:space="preserve">220. </w:t>
            </w:r>
            <w:r>
              <w:rPr>
                <w:color w:val="000000"/>
                <w:spacing w:val="0"/>
                <w:w w:val="100"/>
                <w:position w:val="0"/>
              </w:rPr>
              <w:t>45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四、利润总额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715,330, </w:t>
            </w:r>
            <w:r>
              <w:rPr>
                <w:color w:val="000000"/>
                <w:spacing w:val="0"/>
                <w:w w:val="100"/>
                <w:position w:val="0"/>
              </w:rPr>
              <w:t xml:space="preserve">442. </w:t>
            </w:r>
            <w:r>
              <w:rPr>
                <w:color w:val="000000"/>
                <w:spacing w:val="0"/>
                <w:w w:val="100"/>
                <w:position w:val="0"/>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102, 166, </w:t>
            </w:r>
            <w:r>
              <w:rPr>
                <w:color w:val="000000"/>
                <w:spacing w:val="0"/>
                <w:w w:val="100"/>
                <w:position w:val="0"/>
              </w:rPr>
              <w:t xml:space="preserve">449. </w:t>
            </w:r>
            <w:r>
              <w:rPr>
                <w:color w:val="000000"/>
                <w:spacing w:val="0"/>
                <w:w w:val="100"/>
                <w:position w:val="0"/>
              </w:rPr>
              <w:t>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195,970, </w:t>
            </w:r>
            <w:r>
              <w:rPr>
                <w:color w:val="000000"/>
                <w:spacing w:val="0"/>
                <w:w w:val="100"/>
                <w:position w:val="0"/>
              </w:rPr>
              <w:t>179.55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111,667,805.51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-1,889,251.09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-9, </w:t>
            </w:r>
            <w:r>
              <w:rPr>
                <w:color w:val="000000"/>
                <w:spacing w:val="0"/>
                <w:w w:val="100"/>
                <w:position w:val="0"/>
              </w:rPr>
              <w:t xml:space="preserve">959, </w:t>
            </w:r>
            <w:r>
              <w:rPr>
                <w:color w:val="000000"/>
                <w:spacing w:val="0"/>
                <w:w w:val="100"/>
                <w:position w:val="0"/>
              </w:rPr>
              <w:t xml:space="preserve">025. </w:t>
            </w:r>
            <w:r>
              <w:rPr>
                <w:color w:val="000000"/>
                <w:spacing w:val="0"/>
                <w:w w:val="100"/>
                <w:position w:val="0"/>
              </w:rPr>
              <w:t>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717,494, </w:t>
            </w:r>
            <w:r>
              <w:rPr>
                <w:color w:val="000000"/>
                <w:spacing w:val="0"/>
                <w:w w:val="100"/>
                <w:position w:val="0"/>
              </w:rPr>
              <w:t xml:space="preserve">838. </w:t>
            </w:r>
            <w:r>
              <w:rPr>
                <w:color w:val="000000"/>
                <w:spacing w:val="0"/>
                <w:w w:val="100"/>
                <w:position w:val="0"/>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-596,163,768.86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1,234,617, </w:t>
            </w:r>
            <w:r>
              <w:rPr>
                <w:color w:val="000000"/>
                <w:spacing w:val="0"/>
                <w:w w:val="100"/>
                <w:position w:val="0"/>
              </w:rPr>
              <w:t xml:space="preserve">669. </w:t>
            </w:r>
            <w:r>
              <w:rPr>
                <w:color w:val="000000"/>
                <w:spacing w:val="0"/>
                <w:w w:val="100"/>
                <w:position w:val="0"/>
              </w:rPr>
              <w:t>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五、资产总额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11,368, 883, </w:t>
            </w:r>
            <w:r>
              <w:rPr>
                <w:color w:val="000000"/>
                <w:spacing w:val="0"/>
                <w:w w:val="100"/>
                <w:position w:val="0"/>
              </w:rPr>
              <w:t xml:space="preserve">674. </w:t>
            </w:r>
            <w:r>
              <w:rPr>
                <w:color w:val="000000"/>
                <w:spacing w:val="0"/>
                <w:w w:val="100"/>
                <w:position w:val="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1,450, 824, </w:t>
            </w:r>
            <w:r>
              <w:rPr>
                <w:color w:val="000000"/>
                <w:spacing w:val="0"/>
                <w:w w:val="100"/>
                <w:position w:val="0"/>
              </w:rPr>
              <w:t xml:space="preserve">150. </w:t>
            </w:r>
            <w:r>
              <w:rPr>
                <w:color w:val="000000"/>
                <w:spacing w:val="0"/>
                <w:w w:val="100"/>
                <w:position w:val="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1, 600, 071, </w:t>
            </w:r>
            <w:r>
              <w:rPr>
                <w:color w:val="000000"/>
                <w:spacing w:val="0"/>
                <w:w w:val="100"/>
                <w:position w:val="0"/>
              </w:rPr>
              <w:t xml:space="preserve">108. </w:t>
            </w:r>
            <w:r>
              <w:rPr>
                <w:color w:val="000000"/>
                <w:spacing w:val="0"/>
                <w:w w:val="100"/>
                <w:position w:val="0"/>
              </w:rPr>
              <w:t>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212, </w:t>
            </w:r>
            <w:r>
              <w:rPr>
                <w:color w:val="000000"/>
                <w:spacing w:val="0"/>
                <w:w w:val="100"/>
                <w:position w:val="0"/>
              </w:rPr>
              <w:t>170,817.99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200, 484, </w:t>
            </w:r>
            <w:r>
              <w:rPr>
                <w:color w:val="000000"/>
                <w:spacing w:val="0"/>
                <w:w w:val="100"/>
                <w:position w:val="0"/>
              </w:rPr>
              <w:t xml:space="preserve">342. </w:t>
            </w:r>
            <w:r>
              <w:rPr>
                <w:color w:val="000000"/>
                <w:spacing w:val="0"/>
                <w:w w:val="100"/>
                <w:position w:val="0"/>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291,907,588. </w:t>
            </w:r>
            <w:r>
              <w:rPr>
                <w:color w:val="000000"/>
                <w:spacing w:val="0"/>
                <w:w w:val="100"/>
                <w:position w:val="0"/>
              </w:rPr>
              <w:t>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1,609,314, </w:t>
            </w:r>
            <w:r>
              <w:rPr>
                <w:color w:val="000000"/>
                <w:spacing w:val="0"/>
                <w:w w:val="100"/>
                <w:position w:val="0"/>
              </w:rPr>
              <w:t xml:space="preserve">224. </w:t>
            </w:r>
            <w:r>
              <w:rPr>
                <w:color w:val="000000"/>
                <w:spacing w:val="0"/>
                <w:w w:val="100"/>
                <w:position w:val="0"/>
              </w:rPr>
              <w:t>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-3,330, 966,416.71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13,402,689, </w:t>
            </w:r>
            <w:r>
              <w:rPr>
                <w:color w:val="000000"/>
                <w:spacing w:val="0"/>
                <w:w w:val="100"/>
                <w:position w:val="0"/>
              </w:rPr>
              <w:t xml:space="preserve">490. </w:t>
            </w:r>
            <w:r>
              <w:rPr>
                <w:color w:val="000000"/>
                <w:spacing w:val="0"/>
                <w:w w:val="100"/>
                <w:position w:val="0"/>
              </w:rPr>
              <w:t>45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六、负债总额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2, 365, 968, </w:t>
            </w:r>
            <w:r>
              <w:rPr>
                <w:color w:val="000000"/>
                <w:spacing w:val="0"/>
                <w:w w:val="100"/>
                <w:position w:val="0"/>
              </w:rPr>
              <w:t xml:space="preserve">256. </w:t>
            </w:r>
            <w:r>
              <w:rPr>
                <w:color w:val="000000"/>
                <w:spacing w:val="0"/>
                <w:w w:val="100"/>
                <w:position w:val="0"/>
              </w:rPr>
              <w:t>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540, </w:t>
            </w:r>
            <w:r>
              <w:rPr>
                <w:color w:val="000000"/>
                <w:spacing w:val="0"/>
                <w:w w:val="100"/>
                <w:position w:val="0"/>
              </w:rPr>
              <w:t>527,647.31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75,526, </w:t>
            </w:r>
            <w:r>
              <w:rPr>
                <w:color w:val="000000"/>
                <w:spacing w:val="0"/>
                <w:w w:val="100"/>
                <w:position w:val="0"/>
              </w:rPr>
              <w:t>841.01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23,588, </w:t>
            </w:r>
            <w:r>
              <w:rPr>
                <w:color w:val="000000"/>
                <w:spacing w:val="0"/>
                <w:w w:val="100"/>
                <w:position w:val="0"/>
              </w:rPr>
              <w:t>345.53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74, 594, </w:t>
            </w:r>
            <w:r>
              <w:rPr>
                <w:color w:val="000000"/>
                <w:spacing w:val="0"/>
                <w:w w:val="100"/>
                <w:position w:val="0"/>
              </w:rPr>
              <w:t xml:space="preserve">095. </w:t>
            </w:r>
            <w:r>
              <w:rPr>
                <w:color w:val="000000"/>
                <w:spacing w:val="0"/>
                <w:w w:val="100"/>
                <w:position w:val="0"/>
              </w:rPr>
              <w:t>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52,570, </w:t>
            </w:r>
            <w:r>
              <w:rPr>
                <w:color w:val="000000"/>
                <w:spacing w:val="0"/>
                <w:w w:val="100"/>
                <w:position w:val="0"/>
              </w:rPr>
              <w:t xml:space="preserve">886.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421, 148, </w:t>
            </w:r>
            <w:r>
              <w:rPr>
                <w:color w:val="000000"/>
                <w:spacing w:val="0"/>
                <w:w w:val="100"/>
                <w:position w:val="0"/>
              </w:rPr>
              <w:t xml:space="preserve">355. </w:t>
            </w:r>
            <w:r>
              <w:rPr>
                <w:color w:val="000000"/>
                <w:spacing w:val="0"/>
                <w:w w:val="100"/>
                <w:position w:val="0"/>
              </w:rPr>
              <w:t>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-145,227,627.64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3, 408, 696, </w:t>
            </w:r>
            <w:r>
              <w:rPr>
                <w:color w:val="000000"/>
                <w:spacing w:val="0"/>
                <w:w w:val="100"/>
                <w:position w:val="0"/>
              </w:rPr>
              <w:t xml:space="preserve">799. </w:t>
            </w:r>
            <w:r>
              <w:rPr>
                <w:color w:val="000000"/>
                <w:spacing w:val="0"/>
                <w:w w:val="100"/>
                <w:position w:val="0"/>
              </w:rPr>
              <w:t>60</w:t>
            </w:r>
          </w:p>
        </w:tc>
      </w:tr>
    </w:tbl>
    <w:p>
      <w:pPr>
        <w:sectPr>
          <w:headerReference w:type="default" r:id="rId105"/>
          <w:footerReference w:type="default" r:id="rId106"/>
          <w:headerReference w:type="even" r:id="rId107"/>
          <w:footerReference w:type="even" r:id="rId108"/>
          <w:footnotePr>
            <w:pos w:val="pageBottom"/>
            <w:numFmt w:val="decimal"/>
            <w:numRestart w:val="continuous"/>
          </w:footnotePr>
          <w:pgSz w:w="16840" w:h="11900" w:orient="landscape"/>
          <w:pgMar w:top="1158" w:right="505" w:bottom="1158" w:left="582" w:header="0" w:footer="3" w:gutter="0"/>
          <w:cols w:space="720"/>
          <w:noEndnote/>
          <w:rtlGutter w:val="0"/>
          <w:docGrid w:linePitch="360"/>
        </w:sectPr>
      </w:pPr>
    </w:p>
    <w:p>
      <w:pPr>
        <w:pStyle w:val="Style33"/>
        <w:keepNext/>
        <w:keepLines/>
        <w:widowControl w:val="0"/>
        <w:numPr>
          <w:ilvl w:val="0"/>
          <w:numId w:val="61"/>
        </w:numPr>
        <w:shd w:val="clear" w:color="auto" w:fill="auto"/>
        <w:bidi w:val="0"/>
        <w:spacing w:before="0" w:after="340" w:line="240" w:lineRule="auto"/>
        <w:ind w:left="0" w:right="0" w:firstLine="0"/>
        <w:jc w:val="left"/>
      </w:pPr>
      <w:bookmarkStart w:id="2179" w:name="bookmark2179"/>
      <w:bookmarkStart w:id="2180" w:name="bookmark2180"/>
      <w:bookmarkStart w:id="2181" w:name="bookmark2181"/>
      <w:bookmarkStart w:id="2182" w:name="bookmark2182"/>
      <w:bookmarkEnd w:id="2181"/>
      <w:r>
        <w:rPr>
          <w:color w:val="000000"/>
          <w:spacing w:val="0"/>
          <w:w w:val="100"/>
          <w:position w:val="0"/>
        </w:rPr>
        <w:t>其他说明</w:t>
      </w:r>
      <w:bookmarkEnd w:id="2179"/>
      <w:bookmarkEnd w:id="2180"/>
      <w:bookmarkEnd w:id="2182"/>
    </w:p>
    <w:tbl>
      <w:tblPr>
        <w:tblOverlap w:val="never"/>
        <w:jc w:val="center"/>
        <w:tblLayout w:type="fixed"/>
      </w:tblPr>
      <w:tblGrid>
        <w:gridCol w:w="2890"/>
        <w:gridCol w:w="2678"/>
        <w:gridCol w:w="2683"/>
      </w:tblGrid>
      <w:tr>
        <w:trPr>
          <w:trHeight w:val="355"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分行业</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主营业务收入</w:t>
            </w:r>
          </w:p>
        </w:tc>
      </w:tr>
      <w:tr>
        <w:trPr>
          <w:trHeight w:val="34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2016</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2015</w:t>
            </w:r>
            <w:r>
              <w:rPr>
                <w:color w:val="000000"/>
                <w:spacing w:val="0"/>
                <w:w w:val="100"/>
                <w:position w:val="0"/>
                <w:sz w:val="17"/>
                <w:szCs w:val="17"/>
              </w:rPr>
              <w:t>年度</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3, 264, 236, </w:t>
            </w:r>
            <w:r>
              <w:rPr>
                <w:color w:val="000000"/>
                <w:spacing w:val="0"/>
                <w:w w:val="100"/>
                <w:position w:val="0"/>
              </w:rPr>
              <w:t xml:space="preserve">290.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3, 008, 179, </w:t>
            </w:r>
            <w:r>
              <w:rPr>
                <w:color w:val="000000"/>
                <w:spacing w:val="0"/>
                <w:w w:val="100"/>
                <w:position w:val="0"/>
              </w:rPr>
              <w:t xml:space="preserve">429. </w:t>
            </w:r>
            <w:r>
              <w:rPr>
                <w:color w:val="000000"/>
                <w:spacing w:val="0"/>
                <w:w w:val="100"/>
                <w:position w:val="0"/>
              </w:rPr>
              <w:t>62</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燃气生产和供应业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677,186,134.45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603, 550, </w:t>
            </w:r>
            <w:r>
              <w:rPr>
                <w:color w:val="000000"/>
                <w:spacing w:val="0"/>
                <w:w w:val="100"/>
                <w:position w:val="0"/>
              </w:rPr>
              <w:t xml:space="preserve">888. </w:t>
            </w:r>
            <w:r>
              <w:rPr>
                <w:color w:val="000000"/>
                <w:spacing w:val="0"/>
                <w:w w:val="100"/>
                <w:position w:val="0"/>
              </w:rPr>
              <w:t>91</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312,814, </w:t>
            </w:r>
            <w:r>
              <w:rPr>
                <w:color w:val="000000"/>
                <w:spacing w:val="0"/>
                <w:w w:val="100"/>
                <w:position w:val="0"/>
              </w:rPr>
              <w:t xml:space="preserve">947.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239, 064, </w:t>
            </w:r>
            <w:r>
              <w:rPr>
                <w:color w:val="000000"/>
                <w:spacing w:val="0"/>
                <w:w w:val="100"/>
                <w:position w:val="0"/>
              </w:rPr>
              <w:t xml:space="preserve">018. </w:t>
            </w:r>
            <w:r>
              <w:rPr>
                <w:color w:val="000000"/>
                <w:spacing w:val="0"/>
                <w:w w:val="100"/>
                <w:position w:val="0"/>
              </w:rPr>
              <w:t>18</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网络与信息安全服务业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161,361,386.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130, 756, </w:t>
            </w:r>
            <w:r>
              <w:rPr>
                <w:color w:val="000000"/>
                <w:spacing w:val="0"/>
                <w:w w:val="100"/>
                <w:position w:val="0"/>
              </w:rPr>
              <w:t xml:space="preserve">057. </w:t>
            </w:r>
            <w:r>
              <w:rPr>
                <w:color w:val="000000"/>
                <w:spacing w:val="0"/>
                <w:w w:val="100"/>
                <w:position w:val="0"/>
              </w:rPr>
              <w:t>56</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动漫产品及动漫服务业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100, </w:t>
            </w:r>
            <w:r>
              <w:rPr>
                <w:color w:val="000000"/>
                <w:spacing w:val="0"/>
                <w:w w:val="100"/>
                <w:position w:val="0"/>
              </w:rPr>
              <w:t xml:space="preserve">121,019.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152,480, </w:t>
            </w:r>
            <w:r>
              <w:rPr>
                <w:color w:val="000000"/>
                <w:spacing w:val="0"/>
                <w:w w:val="100"/>
                <w:position w:val="0"/>
              </w:rPr>
              <w:t xml:space="preserve">302. </w:t>
            </w:r>
            <w:r>
              <w:rPr>
                <w:color w:val="000000"/>
                <w:spacing w:val="0"/>
                <w:w w:val="100"/>
                <w:position w:val="0"/>
              </w:rPr>
              <w:t>73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房地产销售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23,559, </w:t>
            </w:r>
            <w:r>
              <w:rPr>
                <w:color w:val="000000"/>
                <w:spacing w:val="0"/>
                <w:w w:val="100"/>
                <w:position w:val="0"/>
              </w:rPr>
              <w:t xml:space="preserve">465.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169, </w:t>
            </w:r>
            <w:r>
              <w:rPr>
                <w:color w:val="000000"/>
                <w:spacing w:val="0"/>
                <w:w w:val="100"/>
                <w:position w:val="0"/>
              </w:rPr>
              <w:t>955,327.99</w:t>
            </w:r>
          </w:p>
        </w:tc>
      </w:tr>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分产品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信息传播服务业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1,946,774, </w:t>
            </w:r>
            <w:r>
              <w:rPr>
                <w:color w:val="000000"/>
                <w:spacing w:val="0"/>
                <w:w w:val="100"/>
                <w:position w:val="0"/>
              </w:rPr>
              <w:t xml:space="preserve">675. </w:t>
            </w:r>
            <w:r>
              <w:rPr>
                <w:color w:val="000000"/>
                <w:spacing w:val="0"/>
                <w:w w:val="100"/>
                <w:position w:val="0"/>
              </w:rPr>
              <w:t>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2,063,713,844. </w:t>
            </w:r>
            <w:r>
              <w:rPr>
                <w:color w:val="000000"/>
                <w:spacing w:val="0"/>
                <w:w w:val="100"/>
                <w:position w:val="0"/>
              </w:rPr>
              <w:t>73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125, 187, </w:t>
            </w:r>
            <w:r>
              <w:rPr>
                <w:color w:val="000000"/>
                <w:spacing w:val="0"/>
                <w:w w:val="100"/>
                <w:position w:val="0"/>
              </w:rPr>
              <w:t xml:space="preserve">689.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188, 306, </w:t>
            </w:r>
            <w:r>
              <w:rPr>
                <w:color w:val="000000"/>
                <w:spacing w:val="0"/>
                <w:w w:val="100"/>
                <w:position w:val="0"/>
              </w:rPr>
              <w:t xml:space="preserve">381. </w:t>
            </w:r>
            <w:r>
              <w:rPr>
                <w:color w:val="000000"/>
                <w:spacing w:val="0"/>
                <w:w w:val="100"/>
                <w:position w:val="0"/>
              </w:rPr>
              <w:t>58</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商品销售及配送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475, 865, </w:t>
            </w:r>
            <w:r>
              <w:rPr>
                <w:color w:val="000000"/>
                <w:spacing w:val="0"/>
                <w:w w:val="100"/>
                <w:position w:val="0"/>
              </w:rPr>
              <w:t xml:space="preserve">300.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473, 466, </w:t>
            </w:r>
            <w:r>
              <w:rPr>
                <w:color w:val="000000"/>
                <w:spacing w:val="0"/>
                <w:w w:val="100"/>
                <w:position w:val="0"/>
              </w:rPr>
              <w:t xml:space="preserve">298. </w:t>
            </w:r>
            <w:r>
              <w:rPr>
                <w:color w:val="000000"/>
                <w:spacing w:val="0"/>
                <w:w w:val="100"/>
                <w:position w:val="0"/>
              </w:rPr>
              <w:t>86</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其他代理业务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87, 329, </w:t>
            </w:r>
            <w:r>
              <w:rPr>
                <w:color w:val="000000"/>
                <w:spacing w:val="0"/>
                <w:w w:val="100"/>
                <w:position w:val="0"/>
              </w:rPr>
              <w:t xml:space="preserve">936.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131,000, </w:t>
            </w:r>
            <w:r>
              <w:rPr>
                <w:color w:val="000000"/>
                <w:spacing w:val="0"/>
                <w:w w:val="100"/>
                <w:position w:val="0"/>
              </w:rPr>
              <w:t xml:space="preserve">700. </w:t>
            </w:r>
            <w:r>
              <w:rPr>
                <w:color w:val="000000"/>
                <w:spacing w:val="0"/>
                <w:w w:val="100"/>
                <w:position w:val="0"/>
              </w:rPr>
              <w:t>96</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出国留学咨询及相关业务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105, 866, </w:t>
            </w:r>
            <w:r>
              <w:rPr>
                <w:color w:val="000000"/>
                <w:spacing w:val="0"/>
                <w:w w:val="100"/>
                <w:position w:val="0"/>
              </w:rPr>
              <w:t xml:space="preserve">032.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151,692,203.49</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广播电影电视业收入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520, 509, </w:t>
            </w:r>
            <w:r>
              <w:rPr>
                <w:color w:val="000000"/>
                <w:spacing w:val="0"/>
                <w:w w:val="100"/>
                <w:position w:val="0"/>
              </w:rPr>
              <w:t>622.41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管道天然气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405, 766, </w:t>
            </w:r>
            <w:r>
              <w:rPr>
                <w:color w:val="000000"/>
                <w:spacing w:val="0"/>
                <w:w w:val="100"/>
                <w:position w:val="0"/>
              </w:rPr>
              <w:t xml:space="preserve">920.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380, 559, </w:t>
            </w:r>
            <w:r>
              <w:rPr>
                <w:color w:val="000000"/>
                <w:spacing w:val="0"/>
                <w:w w:val="100"/>
                <w:position w:val="0"/>
              </w:rPr>
              <w:t xml:space="preserve">948. </w:t>
            </w:r>
            <w:r>
              <w:rPr>
                <w:color w:val="000000"/>
                <w:spacing w:val="0"/>
                <w:w w:val="100"/>
                <w:position w:val="0"/>
              </w:rPr>
              <w:t>01</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燃气用具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34,516, </w:t>
            </w:r>
            <w:r>
              <w:rPr>
                <w:color w:val="000000"/>
                <w:spacing w:val="0"/>
                <w:w w:val="100"/>
                <w:position w:val="0"/>
              </w:rPr>
              <w:t>950.77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36,580, </w:t>
            </w:r>
            <w:r>
              <w:rPr>
                <w:color w:val="000000"/>
                <w:spacing w:val="0"/>
                <w:w w:val="100"/>
                <w:position w:val="0"/>
              </w:rPr>
              <w:t>625.05</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液化气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18, 942, </w:t>
            </w:r>
            <w:r>
              <w:rPr>
                <w:color w:val="000000"/>
                <w:spacing w:val="0"/>
                <w:w w:val="100"/>
                <w:position w:val="0"/>
              </w:rPr>
              <w:t xml:space="preserve">356.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25,214, </w:t>
            </w:r>
            <w:r>
              <w:rPr>
                <w:color w:val="000000"/>
                <w:spacing w:val="0"/>
                <w:w w:val="100"/>
                <w:position w:val="0"/>
              </w:rPr>
              <w:t>431.67</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燃气管网施工及安装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217, 959, </w:t>
            </w:r>
            <w:r>
              <w:rPr>
                <w:color w:val="000000"/>
                <w:spacing w:val="0"/>
                <w:w w:val="100"/>
                <w:position w:val="0"/>
              </w:rPr>
              <w:t xml:space="preserve">906.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161, </w:t>
            </w:r>
            <w:r>
              <w:rPr>
                <w:color w:val="000000"/>
                <w:spacing w:val="0"/>
                <w:w w:val="100"/>
                <w:position w:val="0"/>
              </w:rPr>
              <w:t xml:space="preserve">195,884. </w:t>
            </w:r>
            <w:r>
              <w:rPr>
                <w:color w:val="000000"/>
                <w:spacing w:val="0"/>
                <w:w w:val="100"/>
                <w:position w:val="0"/>
              </w:rPr>
              <w:t>18</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视频信息服务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312,814, </w:t>
            </w:r>
            <w:r>
              <w:rPr>
                <w:color w:val="000000"/>
                <w:spacing w:val="0"/>
                <w:w w:val="100"/>
                <w:position w:val="0"/>
              </w:rPr>
              <w:t xml:space="preserve">947.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239, 064, </w:t>
            </w:r>
            <w:r>
              <w:rPr>
                <w:color w:val="000000"/>
                <w:spacing w:val="0"/>
                <w:w w:val="100"/>
                <w:position w:val="0"/>
              </w:rPr>
              <w:t xml:space="preserve">018. </w:t>
            </w:r>
            <w:r>
              <w:rPr>
                <w:color w:val="000000"/>
                <w:spacing w:val="0"/>
                <w:w w:val="100"/>
                <w:position w:val="0"/>
              </w:rPr>
              <w:t>18</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销售硬件、软件及提供服务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161,361,386.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130, 756, </w:t>
            </w:r>
            <w:r>
              <w:rPr>
                <w:color w:val="000000"/>
                <w:spacing w:val="0"/>
                <w:w w:val="100"/>
                <w:position w:val="0"/>
              </w:rPr>
              <w:t xml:space="preserve">057. </w:t>
            </w:r>
            <w:r>
              <w:rPr>
                <w:color w:val="000000"/>
                <w:spacing w:val="0"/>
                <w:w w:val="100"/>
                <w:position w:val="0"/>
              </w:rPr>
              <w:t>56</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漫画图书、期刊及周边产品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69,302, </w:t>
            </w:r>
            <w:r>
              <w:rPr>
                <w:color w:val="000000"/>
                <w:spacing w:val="0"/>
                <w:w w:val="100"/>
                <w:position w:val="0"/>
              </w:rPr>
              <w:t>138.25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94,312,465. </w:t>
            </w:r>
            <w:r>
              <w:rPr>
                <w:color w:val="000000"/>
                <w:spacing w:val="0"/>
                <w:w w:val="100"/>
                <w:position w:val="0"/>
              </w:rPr>
              <w:t>11</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动漫类服务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31,330, </w:t>
            </w:r>
            <w:r>
              <w:rPr>
                <w:color w:val="000000"/>
                <w:spacing w:val="0"/>
                <w:w w:val="100"/>
                <w:position w:val="0"/>
              </w:rPr>
              <w:t>116.68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58,167,837.62</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房地产销售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25,751,263.44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169, </w:t>
            </w:r>
            <w:r>
              <w:rPr>
                <w:color w:val="000000"/>
                <w:spacing w:val="0"/>
                <w:w w:val="100"/>
                <w:position w:val="0"/>
              </w:rPr>
              <w:t>955,327.99</w:t>
            </w:r>
          </w:p>
        </w:tc>
      </w:tr>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分地区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1, 346, </w:t>
            </w:r>
            <w:r>
              <w:rPr>
                <w:color w:val="000000"/>
                <w:spacing w:val="0"/>
                <w:w w:val="100"/>
                <w:position w:val="0"/>
              </w:rPr>
              <w:t>871,918.53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1, 374, 060, </w:t>
            </w:r>
            <w:r>
              <w:rPr>
                <w:color w:val="000000"/>
                <w:spacing w:val="0"/>
                <w:w w:val="100"/>
                <w:position w:val="0"/>
              </w:rPr>
              <w:t xml:space="preserve">633. </w:t>
            </w:r>
            <w:r>
              <w:rPr>
                <w:color w:val="000000"/>
                <w:spacing w:val="0"/>
                <w:w w:val="100"/>
                <w:position w:val="0"/>
              </w:rPr>
              <w:t>63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657, 408, </w:t>
            </w:r>
            <w:r>
              <w:rPr>
                <w:color w:val="000000"/>
                <w:spacing w:val="0"/>
                <w:w w:val="100"/>
                <w:position w:val="0"/>
              </w:rPr>
              <w:t xml:space="preserve">226.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420, </w:t>
            </w:r>
            <w:r>
              <w:rPr>
                <w:color w:val="000000"/>
                <w:spacing w:val="0"/>
                <w:w w:val="100"/>
                <w:position w:val="0"/>
              </w:rPr>
              <w:t>692,376.71</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57,017,072.36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46,450,719.44</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897, 438, </w:t>
            </w:r>
            <w:r>
              <w:rPr>
                <w:color w:val="000000"/>
                <w:spacing w:val="0"/>
                <w:w w:val="100"/>
                <w:position w:val="0"/>
              </w:rPr>
              <w:t xml:space="preserve">829.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1,079, 606, </w:t>
            </w:r>
            <w:r>
              <w:rPr>
                <w:color w:val="000000"/>
                <w:spacing w:val="0"/>
                <w:w w:val="100"/>
                <w:position w:val="0"/>
              </w:rPr>
              <w:t xml:space="preserve">658. </w:t>
            </w:r>
            <w:r>
              <w:rPr>
                <w:color w:val="000000"/>
                <w:spacing w:val="0"/>
                <w:w w:val="100"/>
                <w:position w:val="0"/>
              </w:rPr>
              <w:t>60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204, 126, </w:t>
            </w:r>
            <w:r>
              <w:rPr>
                <w:color w:val="000000"/>
                <w:spacing w:val="0"/>
                <w:w w:val="100"/>
                <w:position w:val="0"/>
              </w:rPr>
              <w:t xml:space="preserve">994.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376, 034, </w:t>
            </w:r>
            <w:r>
              <w:rPr>
                <w:color w:val="000000"/>
                <w:spacing w:val="0"/>
                <w:w w:val="100"/>
                <w:position w:val="0"/>
              </w:rPr>
              <w:t xml:space="preserve">926. </w:t>
            </w:r>
            <w:r>
              <w:rPr>
                <w:color w:val="000000"/>
                <w:spacing w:val="0"/>
                <w:w w:val="100"/>
                <w:position w:val="0"/>
              </w:rPr>
              <w:t>98</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904, 386, </w:t>
            </w:r>
            <w:r>
              <w:rPr>
                <w:color w:val="000000"/>
                <w:spacing w:val="0"/>
                <w:w w:val="100"/>
                <w:position w:val="0"/>
              </w:rPr>
              <w:t xml:space="preserve">835.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474, 536, </w:t>
            </w:r>
            <w:r>
              <w:rPr>
                <w:color w:val="000000"/>
                <w:spacing w:val="0"/>
                <w:w w:val="100"/>
                <w:position w:val="0"/>
              </w:rPr>
              <w:t xml:space="preserve">449. </w:t>
            </w:r>
            <w:r>
              <w:rPr>
                <w:color w:val="000000"/>
                <w:spacing w:val="0"/>
                <w:w w:val="100"/>
                <w:position w:val="0"/>
              </w:rPr>
              <w:t>98</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西南及其他地区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472, 029, </w:t>
            </w:r>
            <w:r>
              <w:rPr>
                <w:color w:val="000000"/>
                <w:spacing w:val="0"/>
                <w:w w:val="100"/>
                <w:position w:val="0"/>
              </w:rPr>
              <w:t xml:space="preserve">367. </w:t>
            </w:r>
            <w:r>
              <w:rPr>
                <w:color w:val="000000"/>
                <w:spacing w:val="0"/>
                <w:w w:val="100"/>
                <w:position w:val="0"/>
              </w:rPr>
              <w:t>92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532, 604, </w:t>
            </w:r>
            <w:r>
              <w:rPr>
                <w:color w:val="000000"/>
                <w:spacing w:val="0"/>
                <w:w w:val="100"/>
                <w:position w:val="0"/>
              </w:rPr>
              <w:t xml:space="preserve">259. </w:t>
            </w:r>
            <w:r>
              <w:rPr>
                <w:color w:val="000000"/>
                <w:spacing w:val="0"/>
                <w:w w:val="100"/>
                <w:position w:val="0"/>
              </w:rPr>
              <w:t>65</w:t>
            </w:r>
          </w:p>
        </w:tc>
      </w:tr>
    </w:tbl>
    <w:p>
      <w:pPr>
        <w:sectPr>
          <w:footnotePr>
            <w:pos w:val="pageBottom"/>
            <w:numFmt w:val="decimal"/>
            <w:numRestart w:val="continuous"/>
          </w:footnotePr>
          <w:pgSz w:w="11900" w:h="16840"/>
          <w:pgMar w:top="1767" w:right="2530" w:bottom="1767" w:left="1119" w:header="0" w:footer="3" w:gutter="0"/>
          <w:cols w:space="720"/>
          <w:noEndnote/>
          <w:rtlGutter w:val="0"/>
          <w:docGrid w:linePitch="360"/>
        </w:sectPr>
      </w:pPr>
    </w:p>
    <w:p>
      <w:pPr>
        <w:pStyle w:val="Style26"/>
        <w:keepNext/>
        <w:keepLines/>
        <w:widowControl w:val="0"/>
        <w:shd w:val="clear" w:color="auto" w:fill="auto"/>
        <w:bidi w:val="0"/>
        <w:spacing w:before="0" w:after="380" w:line="240" w:lineRule="auto"/>
        <w:ind w:left="0" w:right="0" w:firstLine="0"/>
        <w:jc w:val="left"/>
      </w:pPr>
      <w:bookmarkStart w:id="2183" w:name="bookmark2183"/>
      <w:bookmarkStart w:id="2184" w:name="bookmark2184"/>
      <w:bookmarkStart w:id="2185" w:name="bookmark2185"/>
      <w:r>
        <w:rPr>
          <w:color w:val="000000"/>
          <w:spacing w:val="0"/>
          <w:w w:val="100"/>
          <w:position w:val="0"/>
        </w:rPr>
        <w:t>十六、母公司财务报表主要项目注释</w:t>
      </w:r>
      <w:bookmarkEnd w:id="2183"/>
      <w:bookmarkEnd w:id="2184"/>
      <w:bookmarkEnd w:id="2185"/>
    </w:p>
    <w:p>
      <w:pPr>
        <w:pStyle w:val="Style33"/>
        <w:keepNext/>
        <w:keepLines/>
        <w:widowControl w:val="0"/>
        <w:shd w:val="clear" w:color="auto" w:fill="auto"/>
        <w:bidi w:val="0"/>
        <w:spacing w:before="0" w:line="240" w:lineRule="auto"/>
        <w:ind w:left="0" w:right="0" w:firstLine="0"/>
        <w:jc w:val="left"/>
      </w:pPr>
      <w:bookmarkStart w:id="2186" w:name="bookmark2186"/>
      <w:bookmarkStart w:id="2187" w:name="bookmark2187"/>
      <w:bookmarkStart w:id="2188" w:name="bookmark2188"/>
      <w:r>
        <w:rPr>
          <w:color w:val="000000"/>
          <w:spacing w:val="0"/>
          <w:w w:val="100"/>
          <w:position w:val="0"/>
        </w:rPr>
        <w:t>1、其他应收款</w:t>
      </w:r>
      <w:bookmarkEnd w:id="2186"/>
      <w:bookmarkEnd w:id="2187"/>
      <w:bookmarkEnd w:id="2188"/>
    </w:p>
    <w:p>
      <w:pPr>
        <w:pStyle w:val="Style33"/>
        <w:keepNext/>
        <w:keepLines/>
        <w:widowControl w:val="0"/>
        <w:shd w:val="clear" w:color="auto" w:fill="auto"/>
        <w:bidi w:val="0"/>
        <w:spacing w:before="0" w:line="240" w:lineRule="auto"/>
        <w:ind w:left="0" w:right="0" w:firstLine="0"/>
        <w:jc w:val="left"/>
      </w:pPr>
      <w:bookmarkStart w:id="2186" w:name="bookmark2186"/>
      <w:bookmarkStart w:id="2187" w:name="bookmark2187"/>
      <w:bookmarkStart w:id="2189" w:name="bookmark2189"/>
      <w:r>
        <w:rPr>
          <w:color w:val="000000"/>
          <w:spacing w:val="0"/>
          <w:w w:val="100"/>
          <w:position w:val="0"/>
        </w:rPr>
        <w:t>（1）其他应收款分类披露</w:t>
      </w:r>
      <w:bookmarkEnd w:id="2186"/>
      <w:bookmarkEnd w:id="2187"/>
      <w:bookmarkEnd w:id="2189"/>
    </w:p>
    <w:p>
      <w:pPr>
        <w:pStyle w:val="Style16"/>
        <w:keepNext w:val="0"/>
        <w:keepLines w:val="0"/>
        <w:widowControl w:val="0"/>
        <w:shd w:val="clear" w:color="auto" w:fill="auto"/>
        <w:bidi w:val="0"/>
        <w:spacing w:before="0" w:after="0" w:line="240" w:lineRule="auto"/>
        <w:ind w:left="13142"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136"/>
        <w:gridCol w:w="1416"/>
        <w:gridCol w:w="994"/>
        <w:gridCol w:w="1363"/>
        <w:gridCol w:w="994"/>
        <w:gridCol w:w="1363"/>
        <w:gridCol w:w="1416"/>
        <w:gridCol w:w="907"/>
        <w:gridCol w:w="1080"/>
        <w:gridCol w:w="931"/>
        <w:gridCol w:w="1627"/>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单项金额重大并单独计提 坏账准备的其他应收款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556,400,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93.</w:t>
            </w: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556, 400,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393,731,568.00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 </w:t>
            </w: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393,731,568.00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按信用风险特征组合计提 坏账准备的其他应收款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29,708, </w:t>
            </w:r>
            <w:r>
              <w:rPr>
                <w:color w:val="000000"/>
                <w:spacing w:val="0"/>
                <w:w w:val="100"/>
                <w:position w:val="0"/>
              </w:rPr>
              <w:t xml:space="preserve">888.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5. </w:t>
            </w:r>
            <w:r>
              <w:rPr>
                <w:color w:val="000000"/>
                <w:spacing w:val="0"/>
                <w:w w:val="100"/>
                <w:position w:val="0"/>
              </w:rPr>
              <w:t>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12,449, </w:t>
            </w:r>
            <w:r>
              <w:rPr>
                <w:color w:val="000000"/>
                <w:spacing w:val="0"/>
                <w:w w:val="100"/>
                <w:position w:val="0"/>
              </w:rPr>
              <w:t xml:space="preserve">888.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17,259,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994, </w:t>
            </w:r>
            <w:r>
              <w:rPr>
                <w:color w:val="000000"/>
                <w:spacing w:val="0"/>
                <w:w w:val="100"/>
                <w:position w:val="0"/>
              </w:rPr>
              <w:t xml:space="preserve">288.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955, </w:t>
            </w:r>
            <w:r>
              <w:rPr>
                <w:color w:val="000000"/>
                <w:spacing w:val="0"/>
                <w:w w:val="100"/>
                <w:position w:val="0"/>
              </w:rPr>
              <w:t xml:space="preserve">838.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96.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38,450.00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单项金额不重大但单独计 提坏账准备的其他应收款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7, </w:t>
            </w:r>
            <w:r>
              <w:rPr>
                <w:color w:val="000000"/>
                <w:spacing w:val="0"/>
                <w:w w:val="100"/>
                <w:position w:val="0"/>
              </w:rPr>
              <w:t>131,966.91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 </w:t>
            </w:r>
            <w:r>
              <w:rPr>
                <w:color w:val="000000"/>
                <w:spacing w:val="0"/>
                <w:w w:val="100"/>
                <w:position w:val="0"/>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131,966.91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1, 808, </w:t>
            </w:r>
            <w:r>
              <w:rPr>
                <w:color w:val="000000"/>
                <w:spacing w:val="0"/>
                <w:w w:val="100"/>
                <w:position w:val="0"/>
              </w:rPr>
              <w:t xml:space="preserve">002. </w:t>
            </w:r>
            <w:r>
              <w:rPr>
                <w:color w:val="000000"/>
                <w:spacing w:val="0"/>
                <w:w w:val="100"/>
                <w:position w:val="0"/>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1, 808, </w:t>
            </w:r>
            <w:r>
              <w:rPr>
                <w:color w:val="000000"/>
                <w:spacing w:val="0"/>
                <w:w w:val="100"/>
                <w:position w:val="0"/>
              </w:rPr>
              <w:t xml:space="preserve">002. </w:t>
            </w:r>
            <w:r>
              <w:rPr>
                <w:color w:val="000000"/>
                <w:spacing w:val="0"/>
                <w:w w:val="100"/>
                <w:position w:val="0"/>
              </w:rPr>
              <w:t>58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593, 240, </w:t>
            </w:r>
            <w:r>
              <w:rPr>
                <w:color w:val="000000"/>
                <w:spacing w:val="0"/>
                <w:w w:val="100"/>
                <w:position w:val="0"/>
              </w:rPr>
              <w:t xml:space="preserve">854. </w:t>
            </w:r>
            <w:r>
              <w:rPr>
                <w:color w:val="000000"/>
                <w:spacing w:val="0"/>
                <w:w w:val="100"/>
                <w:position w:val="0"/>
              </w:rPr>
              <w:t>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15,449, </w:t>
            </w:r>
            <w:r>
              <w:rPr>
                <w:color w:val="000000"/>
                <w:spacing w:val="0"/>
                <w:w w:val="100"/>
                <w:position w:val="0"/>
              </w:rPr>
              <w:t xml:space="preserve">888.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577,790, </w:t>
            </w:r>
            <w:r>
              <w:rPr>
                <w:color w:val="000000"/>
                <w:spacing w:val="0"/>
                <w:w w:val="100"/>
                <w:position w:val="0"/>
              </w:rPr>
              <w:t xml:space="preserve">966. </w:t>
            </w:r>
            <w:r>
              <w:rPr>
                <w:color w:val="000000"/>
                <w:spacing w:val="0"/>
                <w:w w:val="100"/>
                <w:position w:val="0"/>
              </w:rPr>
              <w:t>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396, </w:t>
            </w:r>
            <w:r>
              <w:rPr>
                <w:color w:val="000000"/>
                <w:spacing w:val="0"/>
                <w:w w:val="100"/>
                <w:position w:val="0"/>
              </w:rPr>
              <w:t>533,858.58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955, </w:t>
            </w:r>
            <w:r>
              <w:rPr>
                <w:color w:val="000000"/>
                <w:spacing w:val="0"/>
                <w:w w:val="100"/>
                <w:position w:val="0"/>
              </w:rPr>
              <w:t xml:space="preserve">838.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395,578, </w:t>
            </w:r>
            <w:r>
              <w:rPr>
                <w:color w:val="000000"/>
                <w:spacing w:val="0"/>
                <w:w w:val="100"/>
                <w:position w:val="0"/>
              </w:rPr>
              <w:t xml:space="preserve">020. </w:t>
            </w:r>
            <w:r>
              <w:rPr>
                <w:color w:val="000000"/>
                <w:spacing w:val="0"/>
                <w:w w:val="100"/>
                <w:position w:val="0"/>
              </w:rPr>
              <w:t>58</w:t>
            </w:r>
          </w:p>
        </w:tc>
      </w:tr>
    </w:tbl>
    <w:p>
      <w:pPr>
        <w:sectPr>
          <w:footnotePr>
            <w:pos w:val="pageBottom"/>
            <w:numFmt w:val="decimal"/>
            <w:numRestart w:val="continuous"/>
          </w:footnotePr>
          <w:pgSz w:w="16840" w:h="11900" w:orient="landscape"/>
          <w:pgMar w:top="1138" w:right="1181" w:bottom="1156" w:left="1431" w:header="0" w:footer="3" w:gutter="0"/>
          <w:cols w:space="720"/>
          <w:noEndnote/>
          <w:rtlGutter w:val="0"/>
          <w:docGrid w:linePitch="360"/>
        </w:sectPr>
      </w:pPr>
    </w:p>
    <w:p>
      <w:pPr>
        <w:pStyle w:val="Style29"/>
        <w:keepNext/>
        <w:keepLines/>
        <w:widowControl w:val="0"/>
        <w:shd w:val="clear" w:color="auto" w:fill="auto"/>
        <w:bidi w:val="0"/>
        <w:spacing w:before="0" w:after="100" w:line="240" w:lineRule="auto"/>
        <w:ind w:left="0" w:right="0" w:firstLine="0"/>
        <w:jc w:val="left"/>
      </w:pPr>
      <w:bookmarkStart w:id="2190" w:name="bookmark2190"/>
      <w:bookmarkStart w:id="2191" w:name="bookmark2191"/>
      <w:bookmarkStart w:id="2192" w:name="bookmark2192"/>
      <w:r>
        <w:rPr>
          <w:color w:val="000000"/>
          <w:spacing w:val="0"/>
          <w:w w:val="100"/>
          <w:position w:val="0"/>
        </w:rPr>
        <w:t>期末单项金额重大并单项计提坏账准备的其他应收款:</w:t>
      </w:r>
      <w:bookmarkEnd w:id="2190"/>
      <w:bookmarkEnd w:id="2191"/>
      <w:bookmarkEnd w:id="2192"/>
    </w:p>
    <w:p>
      <w:pPr>
        <w:pStyle w:val="Style29"/>
        <w:keepNext/>
        <w:keepLines/>
        <w:widowControl w:val="0"/>
        <w:shd w:val="clear" w:color="auto" w:fill="auto"/>
        <w:bidi w:val="0"/>
        <w:spacing w:before="0" w:after="100" w:line="240" w:lineRule="auto"/>
        <w:ind w:left="0" w:right="0" w:firstLine="0"/>
        <w:jc w:val="left"/>
      </w:pPr>
      <w:bookmarkStart w:id="2193" w:name="bookmark2193"/>
      <w:bookmarkStart w:id="2194" w:name="bookmark2194"/>
      <w:bookmarkStart w:id="2195" w:name="bookmark2195"/>
      <w:r>
        <w:rPr>
          <w:color w:val="000000"/>
          <w:spacing w:val="0"/>
          <w:w w:val="100"/>
          <w:position w:val="0"/>
        </w:rPr>
        <w:t>V</w:t>
      </w:r>
      <w:r>
        <w:rPr>
          <w:color w:val="000000"/>
          <w:spacing w:val="0"/>
          <w:w w:val="100"/>
          <w:position w:val="0"/>
        </w:rPr>
        <w:t>适用口不适用</w:t>
      </w:r>
      <w:bookmarkEnd w:id="2193"/>
      <w:bookmarkEnd w:id="2194"/>
      <w:bookmarkEnd w:id="2195"/>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其他应收款（按单位）</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时报传媒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关联方往来不计提坏账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椰德利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关联方往来不计提坏账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澄怀科技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140, 000,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关联方往来不计提坏账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华闻视讯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14, 400,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关联方往来不计提坏账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掌视亿通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关联方往来不计提坏账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爱视网络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92,000,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关联方往来不计提坏账</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556,400,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0"/>
        <w:jc w:val="left"/>
      </w:pPr>
      <w:bookmarkStart w:id="2196" w:name="bookmark2196"/>
      <w:bookmarkStart w:id="2197" w:name="bookmark2197"/>
      <w:bookmarkStart w:id="2198" w:name="bookmark2198"/>
      <w:r>
        <w:rPr>
          <w:color w:val="000000"/>
          <w:spacing w:val="0"/>
          <w:w w:val="100"/>
          <w:position w:val="0"/>
        </w:rPr>
        <w:t>组合中，按账龄分析法计提坏账准备的其他应收款:</w:t>
      </w:r>
      <w:bookmarkEnd w:id="2196"/>
      <w:bookmarkEnd w:id="2197"/>
      <w:bookmarkEnd w:id="2198"/>
    </w:p>
    <w:p>
      <w:pPr>
        <w:pStyle w:val="Style29"/>
        <w:keepNext/>
        <w:keepLines/>
        <w:widowControl w:val="0"/>
        <w:shd w:val="clear" w:color="auto" w:fill="auto"/>
        <w:bidi w:val="0"/>
        <w:spacing w:before="0" w:after="100" w:line="240" w:lineRule="auto"/>
        <w:ind w:left="0" w:right="0" w:firstLine="0"/>
        <w:jc w:val="left"/>
      </w:pPr>
      <w:bookmarkStart w:id="2199" w:name="bookmark2199"/>
      <w:bookmarkStart w:id="2200" w:name="bookmark2200"/>
      <w:bookmarkStart w:id="2201" w:name="bookmark2201"/>
      <w:r>
        <w:rPr>
          <w:color w:val="000000"/>
          <w:spacing w:val="0"/>
          <w:w w:val="100"/>
          <w:position w:val="0"/>
        </w:rPr>
        <w:t>V</w:t>
      </w:r>
      <w:r>
        <w:rPr>
          <w:color w:val="000000"/>
          <w:spacing w:val="0"/>
          <w:w w:val="100"/>
          <w:position w:val="0"/>
        </w:rPr>
        <w:t>适用口不适用</w:t>
      </w:r>
      <w:bookmarkEnd w:id="2199"/>
      <w:bookmarkEnd w:id="2200"/>
      <w:bookmarkEnd w:id="2201"/>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至</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28, 765,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11,506,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至</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943, </w:t>
            </w:r>
            <w:r>
              <w:rPr>
                <w:color w:val="000000"/>
                <w:spacing w:val="0"/>
                <w:w w:val="100"/>
                <w:position w:val="0"/>
              </w:rPr>
              <w:t xml:space="preserve">888.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w:t>
            </w:r>
            <w:r>
              <w:rPr>
                <w:color w:val="000000"/>
                <w:spacing w:val="0"/>
                <w:w w:val="100"/>
                <w:position w:val="0"/>
              </w:rPr>
              <w:t>888.</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29, 708, </w:t>
            </w:r>
            <w:r>
              <w:rPr>
                <w:color w:val="000000"/>
                <w:spacing w:val="0"/>
                <w:w w:val="100"/>
                <w:position w:val="0"/>
              </w:rPr>
              <w:t xml:space="preserve">888.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12,449, </w:t>
            </w:r>
            <w:r>
              <w:rPr>
                <w:color w:val="000000"/>
                <w:spacing w:val="0"/>
                <w:w w:val="100"/>
                <w:position w:val="0"/>
              </w:rPr>
              <w:t xml:space="preserve">888.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 </w:t>
            </w:r>
            <w:r>
              <w:rPr>
                <w:color w:val="000000"/>
                <w:spacing w:val="0"/>
                <w:w w:val="100"/>
                <w:position w:val="0"/>
              </w:rPr>
              <w:t>91%</w:t>
            </w: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0"/>
        <w:jc w:val="left"/>
      </w:pPr>
      <w:bookmarkStart w:id="2202" w:name="bookmark2202"/>
      <w:bookmarkStart w:id="2203" w:name="bookmark2203"/>
      <w:bookmarkStart w:id="2204" w:name="bookmark2204"/>
      <w:r>
        <w:rPr>
          <w:color w:val="000000"/>
          <w:spacing w:val="0"/>
          <w:w w:val="100"/>
          <w:position w:val="0"/>
        </w:rPr>
        <w:t>确定该组合依据的说明:</w:t>
      </w:r>
      <w:bookmarkEnd w:id="2202"/>
      <w:bookmarkEnd w:id="2203"/>
      <w:bookmarkEnd w:id="2204"/>
    </w:p>
    <w:p>
      <w:pPr>
        <w:pStyle w:val="Style29"/>
        <w:keepNext/>
        <w:keepLines/>
        <w:widowControl w:val="0"/>
        <w:shd w:val="clear" w:color="auto" w:fill="auto"/>
        <w:bidi w:val="0"/>
        <w:spacing w:before="0" w:after="0" w:line="240" w:lineRule="auto"/>
        <w:ind w:left="0" w:right="0" w:firstLine="440"/>
        <w:jc w:val="left"/>
      </w:pPr>
      <w:bookmarkStart w:id="2205" w:name="bookmark2205"/>
      <w:bookmarkStart w:id="2206" w:name="bookmark2206"/>
      <w:bookmarkStart w:id="2207" w:name="bookmark2207"/>
      <w:r>
        <w:rPr>
          <w:color w:val="000000"/>
          <w:spacing w:val="0"/>
          <w:w w:val="100"/>
          <w:position w:val="0"/>
        </w:rPr>
        <w:t>单项金额不重大但单独计提坏账准备的其他应收款</w:t>
      </w:r>
      <w:bookmarkEnd w:id="2205"/>
      <w:bookmarkEnd w:id="2206"/>
      <w:bookmarkEnd w:id="2207"/>
    </w:p>
    <w:tbl>
      <w:tblPr>
        <w:tblOverlap w:val="never"/>
        <w:jc w:val="center"/>
        <w:tblLayout w:type="fixed"/>
      </w:tblPr>
      <w:tblGrid>
        <w:gridCol w:w="1752"/>
        <w:gridCol w:w="1670"/>
        <w:gridCol w:w="1670"/>
        <w:gridCol w:w="1546"/>
        <w:gridCol w:w="2702"/>
      </w:tblGrid>
      <w:tr>
        <w:trPr>
          <w:trHeight w:val="350"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其他应收款</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1,470, </w:t>
            </w:r>
            <w:r>
              <w:rPr>
                <w:color w:val="000000"/>
                <w:spacing w:val="0"/>
                <w:w w:val="100"/>
                <w:position w:val="0"/>
              </w:rPr>
              <w:t xml:space="preserve">823. </w:t>
            </w: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公司员工个人借款，确定可收回</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预计无法收回</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2,661, </w:t>
            </w:r>
            <w:r>
              <w:rPr>
                <w:color w:val="000000"/>
                <w:spacing w:val="0"/>
                <w:w w:val="100"/>
                <w:position w:val="0"/>
              </w:rPr>
              <w:t xml:space="preserve">143. </w:t>
            </w: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经常发生确定可收回</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3, 000,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预计无法收回</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7, </w:t>
            </w:r>
            <w:r>
              <w:rPr>
                <w:color w:val="000000"/>
                <w:spacing w:val="0"/>
                <w:w w:val="100"/>
                <w:position w:val="0"/>
              </w:rPr>
              <w:t>131,966.91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 </w:t>
            </w:r>
            <w:r>
              <w:rPr>
                <w:color w:val="000000"/>
                <w:spacing w:val="0"/>
                <w:w w:val="100"/>
                <w:position w:val="0"/>
              </w:rPr>
              <w:t>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keepLines/>
        <w:widowControl w:val="0"/>
        <w:shd w:val="clear" w:color="auto" w:fill="auto"/>
        <w:bidi w:val="0"/>
        <w:spacing w:before="0" w:after="100" w:line="240" w:lineRule="auto"/>
        <w:ind w:left="0" w:right="0" w:firstLine="0"/>
        <w:jc w:val="left"/>
      </w:pPr>
      <w:bookmarkStart w:id="2208" w:name="bookmark2208"/>
      <w:bookmarkStart w:id="2209" w:name="bookmark2209"/>
      <w:bookmarkStart w:id="2210" w:name="bookmark2210"/>
      <w:r>
        <w:rPr>
          <w:color w:val="000000"/>
          <w:spacing w:val="0"/>
          <w:w w:val="100"/>
          <w:position w:val="0"/>
        </w:rPr>
        <w:t>组合中，采用余额百分比法计提坏账准备的其他应收款:</w:t>
      </w:r>
      <w:bookmarkEnd w:id="2208"/>
      <w:bookmarkEnd w:id="2209"/>
      <w:bookmarkEnd w:id="2210"/>
    </w:p>
    <w:p>
      <w:pPr>
        <w:pStyle w:val="Style29"/>
        <w:keepNext/>
        <w:keepLines/>
        <w:widowControl w:val="0"/>
        <w:shd w:val="clear" w:color="auto" w:fill="auto"/>
        <w:bidi w:val="0"/>
        <w:spacing w:before="0" w:after="100" w:line="240" w:lineRule="auto"/>
        <w:ind w:left="0" w:right="0" w:firstLine="0"/>
        <w:jc w:val="left"/>
      </w:pPr>
      <w:bookmarkStart w:id="2211" w:name="bookmark2211"/>
      <w:bookmarkStart w:id="2212" w:name="bookmark2212"/>
      <w:bookmarkStart w:id="2213" w:name="bookmark2213"/>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211"/>
      <w:bookmarkEnd w:id="2212"/>
      <w:bookmarkEnd w:id="2213"/>
      <w:r>
        <w:br w:type="page"/>
      </w:r>
    </w:p>
    <w:p>
      <w:pPr>
        <w:pStyle w:val="Style29"/>
        <w:keepNext/>
        <w:keepLines/>
        <w:widowControl w:val="0"/>
        <w:shd w:val="clear" w:color="auto" w:fill="auto"/>
        <w:bidi w:val="0"/>
        <w:spacing w:before="0" w:after="100" w:line="240" w:lineRule="auto"/>
        <w:ind w:left="0" w:right="0" w:firstLine="0"/>
        <w:jc w:val="left"/>
      </w:pPr>
      <w:bookmarkStart w:id="2214" w:name="bookmark2214"/>
      <w:bookmarkStart w:id="2215" w:name="bookmark2215"/>
      <w:bookmarkStart w:id="2216" w:name="bookmark2216"/>
      <w:r>
        <w:rPr>
          <w:color w:val="000000"/>
          <w:spacing w:val="0"/>
          <w:w w:val="100"/>
          <w:position w:val="0"/>
        </w:rPr>
        <w:t>组合中，采用其他方法计提坏账准备的其他应收款：</w:t>
      </w:r>
      <w:bookmarkEnd w:id="2214"/>
      <w:bookmarkEnd w:id="2215"/>
      <w:bookmarkEnd w:id="2216"/>
    </w:p>
    <w:p>
      <w:pPr>
        <w:pStyle w:val="Style29"/>
        <w:keepNext/>
        <w:keepLines/>
        <w:widowControl w:val="0"/>
        <w:shd w:val="clear" w:color="auto" w:fill="auto"/>
        <w:bidi w:val="0"/>
        <w:spacing w:before="0" w:after="380" w:line="240" w:lineRule="auto"/>
        <w:ind w:left="0" w:right="0" w:firstLine="0"/>
        <w:jc w:val="left"/>
      </w:pPr>
      <w:bookmarkStart w:id="2217" w:name="bookmark2217"/>
      <w:bookmarkStart w:id="2218" w:name="bookmark2218"/>
      <w:bookmarkStart w:id="2219" w:name="bookmark2219"/>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217"/>
      <w:bookmarkEnd w:id="2218"/>
      <w:bookmarkEnd w:id="2219"/>
    </w:p>
    <w:p>
      <w:pPr>
        <w:pStyle w:val="Style33"/>
        <w:keepNext/>
        <w:keepLines/>
        <w:widowControl w:val="0"/>
        <w:shd w:val="clear" w:color="auto" w:fill="auto"/>
        <w:bidi w:val="0"/>
        <w:spacing w:before="0" w:line="240" w:lineRule="auto"/>
        <w:ind w:left="0" w:right="0" w:firstLine="0"/>
        <w:jc w:val="left"/>
      </w:pPr>
      <w:bookmarkStart w:id="2220" w:name="bookmark2220"/>
      <w:bookmarkStart w:id="2221" w:name="bookmark2221"/>
      <w:bookmarkStart w:id="2222" w:name="bookmark2222"/>
      <w:r>
        <w:rPr>
          <w:color w:val="000000"/>
          <w:spacing w:val="0"/>
          <w:w w:val="100"/>
          <w:position w:val="0"/>
        </w:rPr>
        <w:t>(2)本期计提、收回或转回的坏账准备情况</w:t>
      </w:r>
      <w:bookmarkEnd w:id="2220"/>
      <w:bookmarkEnd w:id="2221"/>
      <w:bookmarkEnd w:id="2222"/>
    </w:p>
    <w:p>
      <w:pPr>
        <w:pStyle w:val="Style29"/>
        <w:keepNext/>
        <w:keepLines/>
        <w:widowControl w:val="0"/>
        <w:shd w:val="clear" w:color="auto" w:fill="auto"/>
        <w:bidi w:val="0"/>
        <w:spacing w:before="0" w:after="380" w:line="240" w:lineRule="auto"/>
        <w:ind w:left="0" w:right="0" w:firstLine="0"/>
        <w:jc w:val="left"/>
      </w:pPr>
      <w:bookmarkStart w:id="2223" w:name="bookmark2223"/>
      <w:bookmarkStart w:id="2224" w:name="bookmark2224"/>
      <w:bookmarkStart w:id="2225" w:name="bookmark2225"/>
      <w:r>
        <w:rPr>
          <w:color w:val="000000"/>
          <w:spacing w:val="0"/>
          <w:w w:val="100"/>
          <w:position w:val="0"/>
        </w:rPr>
        <w:t>本期计提坏账准备金额</w:t>
      </w:r>
      <w:r>
        <w:rPr>
          <w:color w:val="000000"/>
          <w:spacing w:val="0"/>
          <w:w w:val="100"/>
          <w:position w:val="0"/>
        </w:rPr>
        <w:t>14,494,050.00</w:t>
      </w:r>
      <w:r>
        <w:rPr>
          <w:color w:val="000000"/>
          <w:spacing w:val="0"/>
          <w:w w:val="100"/>
          <w:position w:val="0"/>
        </w:rPr>
        <w:t>元；本期收回或转回坏账准备金额</w:t>
      </w:r>
      <w:r>
        <w:rPr>
          <w:color w:val="000000"/>
          <w:spacing w:val="0"/>
          <w:w w:val="100"/>
          <w:position w:val="0"/>
        </w:rPr>
        <w:t xml:space="preserve">0. </w:t>
      </w:r>
      <w:r>
        <w:rPr>
          <w:color w:val="000000"/>
          <w:spacing w:val="0"/>
          <w:w w:val="100"/>
          <w:position w:val="0"/>
        </w:rPr>
        <w:t>00</w:t>
      </w:r>
      <w:r>
        <w:rPr>
          <w:color w:val="000000"/>
          <w:spacing w:val="0"/>
          <w:w w:val="100"/>
          <w:position w:val="0"/>
        </w:rPr>
        <w:t>元。</w:t>
      </w:r>
      <w:bookmarkEnd w:id="2223"/>
      <w:bookmarkEnd w:id="2224"/>
      <w:bookmarkEnd w:id="2225"/>
    </w:p>
    <w:p>
      <w:pPr>
        <w:pStyle w:val="Style33"/>
        <w:keepNext/>
        <w:keepLines/>
        <w:widowControl w:val="0"/>
        <w:numPr>
          <w:ilvl w:val="0"/>
          <w:numId w:val="63"/>
        </w:numPr>
        <w:shd w:val="clear" w:color="auto" w:fill="auto"/>
        <w:bidi w:val="0"/>
        <w:spacing w:before="0" w:line="240" w:lineRule="auto"/>
        <w:ind w:left="0" w:right="0" w:firstLine="0"/>
        <w:jc w:val="left"/>
      </w:pPr>
      <w:bookmarkStart w:id="2226" w:name="bookmark2226"/>
      <w:bookmarkStart w:id="2227" w:name="bookmark2227"/>
      <w:bookmarkStart w:id="2228" w:name="bookmark2228"/>
      <w:bookmarkStart w:id="2229" w:name="bookmark2229"/>
      <w:bookmarkEnd w:id="2228"/>
      <w:r>
        <w:rPr>
          <w:color w:val="000000"/>
          <w:spacing w:val="0"/>
          <w:w w:val="100"/>
          <w:position w:val="0"/>
        </w:rPr>
        <w:t>其他应收款按款项性质分类情况</w:t>
      </w:r>
      <w:bookmarkEnd w:id="2226"/>
      <w:bookmarkEnd w:id="2227"/>
      <w:bookmarkEnd w:id="2229"/>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1,469, </w:t>
            </w:r>
            <w:r>
              <w:rPr>
                <w:color w:val="000000"/>
                <w:spacing w:val="0"/>
                <w:w w:val="100"/>
                <w:position w:val="0"/>
              </w:rPr>
              <w:t xml:space="preserve">576. </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910, </w:t>
            </w:r>
            <w:r>
              <w:rPr>
                <w:color w:val="000000"/>
                <w:spacing w:val="0"/>
                <w:w w:val="100"/>
                <w:position w:val="0"/>
              </w:rPr>
              <w:t xml:space="preserve">346. </w:t>
            </w:r>
            <w:r>
              <w:rPr>
                <w:color w:val="000000"/>
                <w:spacing w:val="0"/>
                <w:w w:val="100"/>
                <w:position w:val="0"/>
              </w:rPr>
              <w:t>88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590, 654, </w:t>
            </w:r>
            <w:r>
              <w:rPr>
                <w:color w:val="000000"/>
                <w:spacing w:val="0"/>
                <w:w w:val="100"/>
                <w:position w:val="0"/>
              </w:rPr>
              <w:t xml:space="preserve">590.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395,619, </w:t>
            </w:r>
            <w:r>
              <w:rPr>
                <w:color w:val="000000"/>
                <w:spacing w:val="0"/>
                <w:w w:val="100"/>
                <w:position w:val="0"/>
              </w:rPr>
              <w:t xml:space="preserve">961. </w:t>
            </w:r>
            <w:r>
              <w:rPr>
                <w:color w:val="000000"/>
                <w:spacing w:val="0"/>
                <w:w w:val="100"/>
                <w:position w:val="0"/>
              </w:rPr>
              <w:t>08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1,116, </w:t>
            </w:r>
            <w:r>
              <w:rPr>
                <w:color w:val="000000"/>
                <w:spacing w:val="0"/>
                <w:w w:val="100"/>
                <w:position w:val="0"/>
              </w:rPr>
              <w:t xml:space="preserve">688.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 xml:space="preserve">550. </w:t>
            </w:r>
            <w:r>
              <w:rPr>
                <w:color w:val="000000"/>
                <w:spacing w:val="0"/>
                <w:w w:val="100"/>
                <w:position w:val="0"/>
              </w:rPr>
              <w:t>62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593,240, </w:t>
            </w:r>
            <w:r>
              <w:rPr>
                <w:color w:val="000000"/>
                <w:spacing w:val="0"/>
                <w:w w:val="100"/>
                <w:position w:val="0"/>
              </w:rPr>
              <w:t xml:space="preserve">854. </w:t>
            </w:r>
            <w:r>
              <w:rPr>
                <w:color w:val="000000"/>
                <w:spacing w:val="0"/>
                <w:w w:val="100"/>
                <w:position w:val="0"/>
              </w:rPr>
              <w:t>91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396, </w:t>
            </w:r>
            <w:r>
              <w:rPr>
                <w:color w:val="000000"/>
                <w:spacing w:val="0"/>
                <w:w w:val="100"/>
                <w:position w:val="0"/>
              </w:rPr>
              <w:t>533,858.58</w:t>
            </w:r>
          </w:p>
        </w:tc>
      </w:tr>
    </w:tbl>
    <w:p>
      <w:pPr>
        <w:widowControl w:val="0"/>
        <w:spacing w:after="319" w:line="1" w:lineRule="exact"/>
      </w:pPr>
    </w:p>
    <w:p>
      <w:pPr>
        <w:pStyle w:val="Style33"/>
        <w:keepNext/>
        <w:keepLines/>
        <w:widowControl w:val="0"/>
        <w:numPr>
          <w:ilvl w:val="0"/>
          <w:numId w:val="63"/>
        </w:numPr>
        <w:shd w:val="clear" w:color="auto" w:fill="auto"/>
        <w:bidi w:val="0"/>
        <w:spacing w:before="0" w:line="240" w:lineRule="auto"/>
        <w:ind w:left="0" w:right="0" w:firstLine="0"/>
        <w:jc w:val="left"/>
      </w:pPr>
      <w:bookmarkStart w:id="2230" w:name="bookmark2230"/>
      <w:bookmarkStart w:id="2231" w:name="bookmark2231"/>
      <w:bookmarkStart w:id="2232" w:name="bookmark2232"/>
      <w:bookmarkStart w:id="2233" w:name="bookmark2233"/>
      <w:bookmarkEnd w:id="2232"/>
      <w:r>
        <w:rPr>
          <w:color w:val="000000"/>
          <w:spacing w:val="0"/>
          <w:w w:val="100"/>
          <w:position w:val="0"/>
        </w:rPr>
        <w:t>按欠款方归集的期末余额前五名的其他应收款情况</w:t>
      </w:r>
      <w:bookmarkEnd w:id="2230"/>
      <w:bookmarkEnd w:id="2231"/>
      <w:bookmarkEnd w:id="2233"/>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2842"/>
        <w:gridCol w:w="994"/>
        <w:gridCol w:w="1416"/>
        <w:gridCol w:w="1094"/>
        <w:gridCol w:w="1618"/>
        <w:gridCol w:w="1622"/>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时报传媒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 </w:t>
            </w:r>
            <w:r>
              <w:rPr>
                <w:color w:val="000000"/>
                <w:spacing w:val="0"/>
                <w:w w:val="100"/>
                <w:position w:val="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澄怀科技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140, 000,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r>
              <w:rPr>
                <w:color w:val="000000"/>
                <w:spacing w:val="0"/>
                <w:w w:val="100"/>
                <w:position w:val="0"/>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爱视网络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92, 000,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r>
              <w:rPr>
                <w:color w:val="000000"/>
                <w:spacing w:val="0"/>
                <w:w w:val="100"/>
                <w:position w:val="0"/>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掌视亿通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中国电视剧制作中心有限责任公司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28, 750,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11,500,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550, 750,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 </w:t>
            </w:r>
            <w:r>
              <w:rPr>
                <w:color w:val="000000"/>
                <w:spacing w:val="0"/>
                <w:w w:val="100"/>
                <w:position w:val="0"/>
              </w:rPr>
              <w:t>84%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11,500, </w:t>
            </w:r>
            <w:r>
              <w:rPr>
                <w:color w:val="000000"/>
                <w:spacing w:val="0"/>
                <w:w w:val="100"/>
                <w:position w:val="0"/>
              </w:rPr>
              <w:t xml:space="preserve">000. </w:t>
            </w:r>
            <w:r>
              <w:rPr>
                <w:color w:val="000000"/>
                <w:spacing w:val="0"/>
                <w:w w:val="100"/>
                <w:position w:val="0"/>
              </w:rPr>
              <w:t>00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234" w:name="bookmark2234"/>
      <w:bookmarkStart w:id="2235" w:name="bookmark2235"/>
      <w:bookmarkStart w:id="2236" w:name="bookmark2236"/>
      <w:r>
        <w:rPr>
          <w:color w:val="000000"/>
          <w:spacing w:val="0"/>
          <w:w w:val="100"/>
          <w:position w:val="0"/>
        </w:rPr>
        <w:t>2、长期股权投资</w:t>
      </w:r>
      <w:bookmarkEnd w:id="2234"/>
      <w:bookmarkEnd w:id="2235"/>
      <w:bookmarkEnd w:id="2236"/>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003"/>
        <w:gridCol w:w="1555"/>
        <w:gridCol w:w="1421"/>
        <w:gridCol w:w="1498"/>
        <w:gridCol w:w="1618"/>
        <w:gridCol w:w="854"/>
        <w:gridCol w:w="1642"/>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账面价值</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对子公司投</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8,502,382,467.34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179,819, </w:t>
            </w:r>
            <w:r>
              <w:rPr>
                <w:color w:val="000000"/>
                <w:spacing w:val="0"/>
                <w:w w:val="100"/>
                <w:position w:val="0"/>
              </w:rPr>
              <w:t xml:space="preserve">467. </w:t>
            </w:r>
            <w:r>
              <w:rPr>
                <w:color w:val="000000"/>
                <w:spacing w:val="0"/>
                <w:w w:val="100"/>
                <w:position w:val="0"/>
              </w:rPr>
              <w:t>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8,322,562, </w:t>
            </w:r>
            <w:r>
              <w:rPr>
                <w:color w:val="000000"/>
                <w:spacing w:val="0"/>
                <w:w w:val="100"/>
                <w:position w:val="0"/>
              </w:rPr>
              <w:t xml:space="preserve">999. </w:t>
            </w:r>
            <w:r>
              <w:rPr>
                <w:color w:val="000000"/>
                <w:spacing w:val="0"/>
                <w:w w:val="100"/>
                <w:position w:val="0"/>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8, 462, 382, </w:t>
            </w:r>
            <w:r>
              <w:rPr>
                <w:color w:val="000000"/>
                <w:spacing w:val="0"/>
                <w:w w:val="100"/>
                <w:position w:val="0"/>
              </w:rPr>
              <w:t xml:space="preserve">467. </w:t>
            </w: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8, </w:t>
            </w:r>
            <w:r>
              <w:rPr>
                <w:color w:val="000000"/>
                <w:spacing w:val="0"/>
                <w:w w:val="100"/>
                <w:position w:val="0"/>
              </w:rPr>
              <w:t>462,382,467.34</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对联营、合 营企业投资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216, </w:t>
            </w:r>
            <w:r>
              <w:rPr>
                <w:color w:val="000000"/>
                <w:spacing w:val="0"/>
                <w:w w:val="100"/>
                <w:position w:val="0"/>
              </w:rPr>
              <w:t xml:space="preserve">491,423.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216, </w:t>
            </w:r>
            <w:r>
              <w:rPr>
                <w:color w:val="000000"/>
                <w:spacing w:val="0"/>
                <w:w w:val="100"/>
                <w:position w:val="0"/>
              </w:rPr>
              <w:t xml:space="preserve">491,423. </w:t>
            </w:r>
            <w:r>
              <w:rPr>
                <w:color w:val="000000"/>
                <w:spacing w:val="0"/>
                <w:w w:val="100"/>
                <w:position w:val="0"/>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81, 149, </w:t>
            </w:r>
            <w:r>
              <w:rPr>
                <w:color w:val="000000"/>
                <w:spacing w:val="0"/>
                <w:w w:val="100"/>
                <w:position w:val="0"/>
              </w:rPr>
              <w:t xml:space="preserve">447. </w:t>
            </w: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81,149,447.77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8,718, 873, </w:t>
            </w:r>
            <w:r>
              <w:rPr>
                <w:color w:val="000000"/>
                <w:spacing w:val="0"/>
                <w:w w:val="100"/>
                <w:position w:val="0"/>
              </w:rPr>
              <w:t xml:space="preserve">890. </w:t>
            </w:r>
            <w:r>
              <w:rPr>
                <w:color w:val="000000"/>
                <w:spacing w:val="0"/>
                <w:w w:val="100"/>
                <w:position w:val="0"/>
              </w:rPr>
              <w:t>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179,819, </w:t>
            </w:r>
            <w:r>
              <w:rPr>
                <w:color w:val="000000"/>
                <w:spacing w:val="0"/>
                <w:w w:val="100"/>
                <w:position w:val="0"/>
              </w:rPr>
              <w:t xml:space="preserve">467. </w:t>
            </w:r>
            <w:r>
              <w:rPr>
                <w:color w:val="000000"/>
                <w:spacing w:val="0"/>
                <w:w w:val="100"/>
                <w:position w:val="0"/>
              </w:rPr>
              <w:t>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8, 539, 054, </w:t>
            </w:r>
            <w:r>
              <w:rPr>
                <w:color w:val="000000"/>
                <w:spacing w:val="0"/>
                <w:w w:val="100"/>
                <w:position w:val="0"/>
              </w:rPr>
              <w:t xml:space="preserve">422. </w:t>
            </w:r>
            <w:r>
              <w:rPr>
                <w:color w:val="000000"/>
                <w:spacing w:val="0"/>
                <w:w w:val="100"/>
                <w:position w:val="0"/>
              </w:rPr>
              <w:t>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8, </w:t>
            </w:r>
            <w:r>
              <w:rPr>
                <w:color w:val="000000"/>
                <w:spacing w:val="0"/>
                <w:w w:val="100"/>
                <w:position w:val="0"/>
              </w:rPr>
              <w:t xml:space="preserve">543,531,915. </w:t>
            </w:r>
            <w:r>
              <w:rPr>
                <w:color w:val="000000"/>
                <w:spacing w:val="0"/>
                <w:w w:val="100"/>
                <w:position w:val="0"/>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8, </w:t>
            </w:r>
            <w:r>
              <w:rPr>
                <w:color w:val="000000"/>
                <w:spacing w:val="0"/>
                <w:w w:val="100"/>
                <w:position w:val="0"/>
              </w:rPr>
              <w:t xml:space="preserve">543,531,915. </w:t>
            </w:r>
            <w:r>
              <w:rPr>
                <w:color w:val="000000"/>
                <w:spacing w:val="0"/>
                <w:w w:val="100"/>
                <w:position w:val="0"/>
              </w:rPr>
              <w:t>11</w:t>
            </w:r>
          </w:p>
        </w:tc>
      </w:tr>
    </w:tbl>
    <w:p>
      <w:pPr>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474" w:right="1109" w:bottom="1752" w:left="1109" w:header="0" w:footer="3" w:gutter="0"/>
          <w:cols w:space="720"/>
          <w:noEndnote/>
          <w:rtlGutter w:val="0"/>
          <w:docGrid w:linePitch="360"/>
        </w:sectPr>
      </w:pPr>
    </w:p>
    <w:p>
      <w:pPr>
        <w:pStyle w:val="Style33"/>
        <w:keepNext/>
        <w:keepLines/>
        <w:widowControl w:val="0"/>
        <w:shd w:val="clear" w:color="auto" w:fill="auto"/>
        <w:bidi w:val="0"/>
        <w:spacing w:before="0" w:after="400" w:line="240" w:lineRule="auto"/>
        <w:ind w:left="0" w:right="0" w:firstLine="820"/>
        <w:jc w:val="left"/>
      </w:pPr>
      <w:bookmarkStart w:id="2237" w:name="bookmark2237"/>
      <w:bookmarkStart w:id="2238" w:name="bookmark2238"/>
      <w:bookmarkStart w:id="2239" w:name="bookmark2239"/>
      <w:r>
        <w:rPr>
          <w:color w:val="000000"/>
          <w:spacing w:val="0"/>
          <w:w w:val="100"/>
          <w:position w:val="0"/>
        </w:rPr>
        <w:t>(1)对子公司投资</w:t>
      </w:r>
      <w:bookmarkEnd w:id="2237"/>
      <w:bookmarkEnd w:id="2238"/>
      <w:bookmarkEnd w:id="2239"/>
    </w:p>
    <w:p>
      <w:pPr>
        <w:pStyle w:val="Style40"/>
        <w:keepNext w:val="0"/>
        <w:keepLines w:val="0"/>
        <w:widowControl w:val="0"/>
        <w:shd w:val="clear" w:color="auto" w:fill="auto"/>
        <w:bidi w:val="0"/>
        <w:spacing w:before="0" w:line="240" w:lineRule="auto"/>
        <w:ind w:left="9540" w:right="0" w:firstLine="0"/>
        <w:jc w:val="left"/>
      </w:pPr>
      <w:r>
        <w:rPr>
          <w:color w:val="000000"/>
          <w:spacing w:val="0"/>
          <w:w w:val="100"/>
          <w:position w:val="0"/>
        </w:rPr>
        <w:t>单位：元</w:t>
      </w:r>
    </w:p>
    <w:tbl>
      <w:tblPr>
        <w:tblOverlap w:val="never"/>
        <w:jc w:val="center"/>
        <w:tblLayout w:type="fixed"/>
      </w:tblPr>
      <w:tblGrid>
        <w:gridCol w:w="1286"/>
        <w:gridCol w:w="1560"/>
        <w:gridCol w:w="1272"/>
        <w:gridCol w:w="994"/>
        <w:gridCol w:w="1546"/>
        <w:gridCol w:w="1387"/>
        <w:gridCol w:w="1397"/>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本期计提减值准 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减值准备期末余 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民享投资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171,651,766.91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171,651,766.91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民生燃气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604,391,795.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604, </w:t>
            </w:r>
            <w:r>
              <w:rPr>
                <w:color w:val="000000"/>
                <w:spacing w:val="0"/>
                <w:w w:val="100"/>
                <w:position w:val="0"/>
              </w:rPr>
              <w:t xml:space="preserve">391,795.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鸿立华享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148,500,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148, 500,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上海鸿立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496, 000,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496, 000,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丰泽投资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华闻香港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78,720.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国广光荣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380,531,962.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380, </w:t>
            </w:r>
            <w:r>
              <w:rPr>
                <w:color w:val="000000"/>
                <w:spacing w:val="0"/>
                <w:w w:val="100"/>
                <w:position w:val="0"/>
              </w:rPr>
              <w:t xml:space="preserve">531,962.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华商数码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103,000, </w:t>
            </w:r>
            <w:r>
              <w:rPr>
                <w:color w:val="000000"/>
                <w:spacing w:val="0"/>
                <w:w w:val="100"/>
                <w:position w:val="0"/>
              </w:rPr>
              <w:t xml:space="preserve">001. </w:t>
            </w: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103, 000, </w:t>
            </w:r>
            <w:r>
              <w:rPr>
                <w:color w:val="000000"/>
                <w:spacing w:val="0"/>
                <w:w w:val="100"/>
                <w:position w:val="0"/>
              </w:rPr>
              <w:t xml:space="preserve">001. </w:t>
            </w: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华商广告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512,000, </w:t>
            </w:r>
            <w:r>
              <w:rPr>
                <w:color w:val="000000"/>
                <w:spacing w:val="0"/>
                <w:w w:val="100"/>
                <w:position w:val="0"/>
              </w:rPr>
              <w:t xml:space="preserve">002. </w:t>
            </w: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512,000, </w:t>
            </w:r>
            <w:r>
              <w:rPr>
                <w:color w:val="000000"/>
                <w:spacing w:val="0"/>
                <w:w w:val="100"/>
                <w:position w:val="0"/>
              </w:rPr>
              <w:t xml:space="preserve">002. </w:t>
            </w: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吉林华商传媒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31,999, </w:t>
            </w:r>
            <w:r>
              <w:rPr>
                <w:color w:val="000000"/>
                <w:spacing w:val="0"/>
                <w:w w:val="100"/>
                <w:position w:val="0"/>
              </w:rPr>
              <w:t xml:space="preserve">996. </w:t>
            </w: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31,999, </w:t>
            </w:r>
            <w:r>
              <w:rPr>
                <w:color w:val="000000"/>
                <w:spacing w:val="0"/>
                <w:w w:val="100"/>
                <w:position w:val="0"/>
              </w:rPr>
              <w:t xml:space="preserve">996. </w:t>
            </w: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华商网络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59, 999, </w:t>
            </w:r>
            <w:r>
              <w:rPr>
                <w:color w:val="000000"/>
                <w:spacing w:val="0"/>
                <w:w w:val="100"/>
                <w:position w:val="0"/>
              </w:rPr>
              <w:t xml:space="preserve">998. </w:t>
            </w: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59, 999, </w:t>
            </w:r>
            <w:r>
              <w:rPr>
                <w:color w:val="000000"/>
                <w:spacing w:val="0"/>
                <w:w w:val="100"/>
                <w:position w:val="0"/>
              </w:rPr>
              <w:t>998.32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陕西黄马甲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171,000, </w:t>
            </w:r>
            <w:r>
              <w:rPr>
                <w:color w:val="000000"/>
                <w:spacing w:val="0"/>
                <w:w w:val="100"/>
                <w:position w:val="0"/>
              </w:rPr>
              <w:t xml:space="preserve">000. </w:t>
            </w: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171,000, </w:t>
            </w:r>
            <w:r>
              <w:rPr>
                <w:color w:val="000000"/>
                <w:spacing w:val="0"/>
                <w:w w:val="100"/>
                <w:position w:val="0"/>
              </w:rPr>
              <w:t xml:space="preserve">000. </w:t>
            </w: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重庆华博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30, 000, </w:t>
            </w:r>
            <w:r>
              <w:rPr>
                <w:color w:val="000000"/>
                <w:spacing w:val="0"/>
                <w:w w:val="100"/>
                <w:position w:val="0"/>
              </w:rPr>
              <w:t xml:space="preserve">002. </w:t>
            </w: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30, 000, </w:t>
            </w:r>
            <w:r>
              <w:rPr>
                <w:color w:val="000000"/>
                <w:spacing w:val="0"/>
                <w:w w:val="100"/>
                <w:position w:val="0"/>
              </w:rPr>
              <w:t>002.40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华商卓越文化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50, 999, </w:t>
            </w:r>
            <w:r>
              <w:rPr>
                <w:color w:val="000000"/>
                <w:spacing w:val="0"/>
                <w:w w:val="100"/>
                <w:position w:val="0"/>
              </w:rPr>
              <w:t xml:space="preserve">997. </w:t>
            </w: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50, 999, </w:t>
            </w:r>
            <w:r>
              <w:rPr>
                <w:color w:val="000000"/>
                <w:spacing w:val="0"/>
                <w:w w:val="100"/>
                <w:position w:val="0"/>
              </w:rPr>
              <w:t>997.60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辽宁盈丰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40, 000, </w:t>
            </w:r>
            <w:r>
              <w:rPr>
                <w:color w:val="000000"/>
                <w:spacing w:val="0"/>
                <w:w w:val="100"/>
                <w:position w:val="0"/>
              </w:rPr>
              <w:t xml:space="preserve">003. </w:t>
            </w: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40, 000, </w:t>
            </w:r>
            <w:r>
              <w:rPr>
                <w:color w:val="000000"/>
                <w:spacing w:val="0"/>
                <w:w w:val="100"/>
                <w:position w:val="0"/>
              </w:rPr>
              <w:t>003.20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华闻影视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10, 166, </w:t>
            </w:r>
            <w:r>
              <w:rPr>
                <w:color w:val="000000"/>
                <w:spacing w:val="0"/>
                <w:w w:val="100"/>
                <w:position w:val="0"/>
              </w:rPr>
              <w:t xml:space="preserve">460. </w:t>
            </w:r>
            <w:r>
              <w:rPr>
                <w:color w:val="000000"/>
                <w:spacing w:val="0"/>
                <w:w w:val="100"/>
                <w:position w:val="0"/>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50, </w:t>
            </w:r>
            <w:r>
              <w:rPr>
                <w:color w:val="000000"/>
                <w:spacing w:val="0"/>
                <w:w w:val="100"/>
                <w:position w:val="0"/>
              </w:rPr>
              <w:t>166,460.42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新海岸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97,439,250.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97,439,250.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澄怀科技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668, 900,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668, 900,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椰德利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106, 850,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106, 850,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华闻视讯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1,350, 497, </w:t>
            </w:r>
            <w:r>
              <w:rPr>
                <w:color w:val="000000"/>
                <w:spacing w:val="0"/>
                <w:w w:val="100"/>
                <w:position w:val="0"/>
              </w:rPr>
              <w:t xml:space="preserve">754. </w:t>
            </w: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1,350, 497, </w:t>
            </w:r>
            <w:r>
              <w:rPr>
                <w:color w:val="000000"/>
                <w:spacing w:val="0"/>
                <w:w w:val="100"/>
                <w:position w:val="0"/>
              </w:rPr>
              <w:t xml:space="preserve">754. </w:t>
            </w: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邦富软件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719, 999, </w:t>
            </w:r>
            <w:r>
              <w:rPr>
                <w:color w:val="000000"/>
                <w:spacing w:val="0"/>
                <w:w w:val="100"/>
                <w:position w:val="0"/>
              </w:rPr>
              <w:t xml:space="preserve">988. </w:t>
            </w: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719, 999, </w:t>
            </w:r>
            <w:r>
              <w:rPr>
                <w:color w:val="000000"/>
                <w:spacing w:val="0"/>
                <w:w w:val="100"/>
                <w:position w:val="0"/>
              </w:rPr>
              <w:t xml:space="preserve">988. </w:t>
            </w: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精视文化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431,999, </w:t>
            </w:r>
            <w:r>
              <w:rPr>
                <w:color w:val="000000"/>
                <w:spacing w:val="0"/>
                <w:w w:val="100"/>
                <w:position w:val="0"/>
              </w:rPr>
              <w:t xml:space="preserve">994. </w:t>
            </w: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431,999, </w:t>
            </w:r>
            <w:r>
              <w:rPr>
                <w:color w:val="000000"/>
                <w:spacing w:val="0"/>
                <w:w w:val="100"/>
                <w:position w:val="0"/>
              </w:rPr>
              <w:t xml:space="preserve">994. </w:t>
            </w: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漫友文化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342,439, </w:t>
            </w:r>
            <w:r>
              <w:rPr>
                <w:color w:val="000000"/>
                <w:spacing w:val="0"/>
                <w:w w:val="100"/>
                <w:position w:val="0"/>
              </w:rPr>
              <w:t xml:space="preserve">893. </w:t>
            </w: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342, 439, </w:t>
            </w:r>
            <w:r>
              <w:rPr>
                <w:color w:val="000000"/>
                <w:spacing w:val="0"/>
                <w:w w:val="100"/>
                <w:position w:val="0"/>
              </w:rPr>
              <w:t xml:space="preserve">893. </w:t>
            </w:r>
            <w:r>
              <w:rPr>
                <w:color w:val="000000"/>
                <w:spacing w:val="0"/>
                <w:w w:val="100"/>
                <w:position w:val="0"/>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179,819, </w:t>
            </w:r>
            <w:r>
              <w:rPr>
                <w:color w:val="000000"/>
                <w:spacing w:val="0"/>
                <w:w w:val="100"/>
                <w:position w:val="0"/>
              </w:rPr>
              <w:t xml:space="preserve">467.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179,819, </w:t>
            </w:r>
            <w:r>
              <w:rPr>
                <w:color w:val="000000"/>
                <w:spacing w:val="0"/>
                <w:w w:val="100"/>
                <w:position w:val="0"/>
              </w:rPr>
              <w:t xml:space="preserve">467. </w:t>
            </w:r>
            <w:r>
              <w:rPr>
                <w:color w:val="000000"/>
                <w:spacing w:val="0"/>
                <w:w w:val="100"/>
                <w:position w:val="0"/>
              </w:rPr>
              <w:t>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华闻研究院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4, 900,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4, 900,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华商传媒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1,775, 034, </w:t>
            </w:r>
            <w:r>
              <w:rPr>
                <w:color w:val="000000"/>
                <w:spacing w:val="0"/>
                <w:w w:val="100"/>
                <w:position w:val="0"/>
              </w:rPr>
              <w:t xml:space="preserve">879. </w:t>
            </w: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1, 775, 034, </w:t>
            </w:r>
            <w:r>
              <w:rPr>
                <w:color w:val="000000"/>
                <w:spacing w:val="0"/>
                <w:w w:val="100"/>
                <w:position w:val="0"/>
              </w:rPr>
              <w:t xml:space="preserve">879. </w:t>
            </w: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爱视网络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时报传媒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84, 000,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84, 000,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8, 462, 382, </w:t>
            </w:r>
            <w:r>
              <w:rPr>
                <w:color w:val="000000"/>
                <w:spacing w:val="0"/>
                <w:w w:val="100"/>
                <w:position w:val="0"/>
              </w:rPr>
              <w:t xml:space="preserve">467. </w:t>
            </w:r>
            <w:r>
              <w:rPr>
                <w:color w:val="000000"/>
                <w:spacing w:val="0"/>
                <w:w w:val="100"/>
                <w:position w:val="0"/>
              </w:rPr>
              <w:t>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8, </w:t>
            </w:r>
            <w:r>
              <w:rPr>
                <w:color w:val="000000"/>
                <w:spacing w:val="0"/>
                <w:w w:val="100"/>
                <w:position w:val="0"/>
              </w:rPr>
              <w:t>502,382,467.34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179,819, </w:t>
            </w:r>
            <w:r>
              <w:rPr>
                <w:color w:val="000000"/>
                <w:spacing w:val="0"/>
                <w:w w:val="100"/>
                <w:position w:val="0"/>
              </w:rPr>
              <w:t xml:space="preserve">467. </w:t>
            </w:r>
            <w:r>
              <w:rPr>
                <w:color w:val="000000"/>
                <w:spacing w:val="0"/>
                <w:w w:val="100"/>
                <w:position w:val="0"/>
              </w:rPr>
              <w:t>98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179,819, </w:t>
            </w:r>
            <w:r>
              <w:rPr>
                <w:color w:val="000000"/>
                <w:spacing w:val="0"/>
                <w:w w:val="100"/>
                <w:position w:val="0"/>
              </w:rPr>
              <w:t xml:space="preserve">467. </w:t>
            </w:r>
            <w:r>
              <w:rPr>
                <w:color w:val="000000"/>
                <w:spacing w:val="0"/>
                <w:w w:val="100"/>
                <w:position w:val="0"/>
              </w:rPr>
              <w:t>98</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820"/>
        <w:jc w:val="left"/>
      </w:pPr>
      <w:bookmarkStart w:id="2240" w:name="bookmark2240"/>
      <w:bookmarkStart w:id="2241" w:name="bookmark2241"/>
      <w:bookmarkStart w:id="2242" w:name="bookmark2242"/>
      <w:r>
        <w:rPr>
          <w:color w:val="000000"/>
          <w:spacing w:val="0"/>
          <w:w w:val="100"/>
          <w:position w:val="0"/>
        </w:rPr>
        <w:t>(2)对联营、合营企业投资</w:t>
      </w:r>
      <w:bookmarkEnd w:id="2240"/>
      <w:bookmarkEnd w:id="2241"/>
      <w:bookmarkEnd w:id="2242"/>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797"/>
        <w:gridCol w:w="1334"/>
        <w:gridCol w:w="1416"/>
        <w:gridCol w:w="427"/>
        <w:gridCol w:w="1416"/>
        <w:gridCol w:w="566"/>
        <w:gridCol w:w="1224"/>
        <w:gridCol w:w="994"/>
        <w:gridCol w:w="480"/>
        <w:gridCol w:w="566"/>
        <w:gridCol w:w="1363"/>
        <w:gridCol w:w="49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减值 准备 期末 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减少</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权益法下确认的 投资损益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其他 综合 收益 调整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其他权益变动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宣告发放现 金股利或利 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计提</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减值</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国广东方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76, </w:t>
            </w:r>
            <w:r>
              <w:rPr>
                <w:color w:val="000000"/>
                <w:spacing w:val="0"/>
                <w:w w:val="100"/>
                <w:position w:val="0"/>
              </w:rPr>
              <w:t xml:space="preserve">688,274. </w:t>
            </w:r>
            <w:r>
              <w:rPr>
                <w:color w:val="000000"/>
                <w:spacing w:val="0"/>
                <w:w w:val="100"/>
                <w:position w:val="0"/>
              </w:rPr>
              <w:t>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156, 560,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-28, </w:t>
            </w:r>
            <w:r>
              <w:rPr>
                <w:color w:val="000000"/>
                <w:spacing w:val="0"/>
                <w:w w:val="100"/>
                <w:position w:val="0"/>
              </w:rPr>
              <w:t xml:space="preserve">579, </w:t>
            </w:r>
            <w:r>
              <w:rPr>
                <w:color w:val="000000"/>
                <w:spacing w:val="0"/>
                <w:w w:val="100"/>
                <w:position w:val="0"/>
              </w:rPr>
              <w:t xml:space="preserve">747. </w:t>
            </w: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7,373,022.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212,041,548.97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国广环球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4, 461, </w:t>
            </w:r>
            <w:r>
              <w:rPr>
                <w:color w:val="000000"/>
                <w:spacing w:val="0"/>
                <w:w w:val="100"/>
                <w:position w:val="0"/>
              </w:rPr>
              <w:t xml:space="preserve">173. </w:t>
            </w: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27,517.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-38,816.01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4, 449, </w:t>
            </w:r>
            <w:r>
              <w:rPr>
                <w:color w:val="000000"/>
                <w:spacing w:val="0"/>
                <w:w w:val="100"/>
                <w:position w:val="0"/>
              </w:rPr>
              <w:t xml:space="preserve">874. </w:t>
            </w:r>
            <w:r>
              <w:rPr>
                <w:color w:val="000000"/>
                <w:spacing w:val="0"/>
                <w:w w:val="100"/>
                <w:position w:val="0"/>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81, 149, </w:t>
            </w:r>
            <w:r>
              <w:rPr>
                <w:color w:val="000000"/>
                <w:spacing w:val="0"/>
                <w:w w:val="100"/>
                <w:position w:val="0"/>
              </w:rPr>
              <w:t xml:space="preserve">447. </w:t>
            </w:r>
            <w:r>
              <w:rPr>
                <w:color w:val="000000"/>
                <w:spacing w:val="0"/>
                <w:w w:val="100"/>
                <w:position w:val="0"/>
              </w:rPr>
              <w:t>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156, 560,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-28,552,230.71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7,373,022. </w:t>
            </w: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-38,816.01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216, </w:t>
            </w:r>
            <w:r>
              <w:rPr>
                <w:color w:val="000000"/>
                <w:spacing w:val="0"/>
                <w:w w:val="100"/>
                <w:position w:val="0"/>
              </w:rPr>
              <w:t xml:space="preserve">491,423. </w:t>
            </w:r>
            <w:r>
              <w:rPr>
                <w:color w:val="000000"/>
                <w:spacing w:val="0"/>
                <w:w w:val="100"/>
                <w:position w:val="0"/>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81,149, </w:t>
            </w:r>
            <w:r>
              <w:rPr>
                <w:color w:val="000000"/>
                <w:spacing w:val="0"/>
                <w:w w:val="100"/>
                <w:position w:val="0"/>
              </w:rPr>
              <w:t xml:space="preserve">447. </w:t>
            </w:r>
            <w:r>
              <w:rPr>
                <w:color w:val="000000"/>
                <w:spacing w:val="0"/>
                <w:w w:val="100"/>
                <w:position w:val="0"/>
              </w:rPr>
              <w:t>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156, 560,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-28,552,230.71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7,373,022.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-38,816.01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216, </w:t>
            </w:r>
            <w:r>
              <w:rPr>
                <w:color w:val="000000"/>
                <w:spacing w:val="0"/>
                <w:w w:val="100"/>
                <w:position w:val="0"/>
              </w:rPr>
              <w:t xml:space="preserve">491,423. </w:t>
            </w:r>
            <w:r>
              <w:rPr>
                <w:color w:val="000000"/>
                <w:spacing w:val="0"/>
                <w:w w:val="100"/>
                <w:position w:val="0"/>
              </w:rPr>
              <w:t>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700"/>
        <w:jc w:val="left"/>
      </w:pPr>
      <w:bookmarkStart w:id="2243" w:name="bookmark2243"/>
      <w:bookmarkStart w:id="2244" w:name="bookmark2244"/>
      <w:bookmarkStart w:id="2245" w:name="bookmark2245"/>
      <w:bookmarkStart w:id="2246" w:name="bookmark2246"/>
      <w:r>
        <w:rPr>
          <w:color w:val="000000"/>
          <w:spacing w:val="0"/>
          <w:w w:val="100"/>
          <w:position w:val="0"/>
        </w:rPr>
        <w:t>3</w:t>
      </w:r>
      <w:bookmarkEnd w:id="2245"/>
      <w:r>
        <w:rPr>
          <w:color w:val="000000"/>
          <w:spacing w:val="0"/>
          <w:w w:val="100"/>
          <w:position w:val="0"/>
        </w:rPr>
        <w:t>、营业收入和营业成本</w:t>
      </w:r>
      <w:bookmarkEnd w:id="2243"/>
      <w:bookmarkEnd w:id="2244"/>
      <w:bookmarkEnd w:id="2246"/>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6, 973, </w:t>
            </w:r>
            <w:r>
              <w:rPr>
                <w:color w:val="000000"/>
                <w:spacing w:val="0"/>
                <w:w w:val="100"/>
                <w:position w:val="0"/>
              </w:rPr>
              <w:t xml:space="preserve">943. </w:t>
            </w: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2,766,538. </w:t>
            </w:r>
            <w:r>
              <w:rPr>
                <w:color w:val="000000"/>
                <w:spacing w:val="0"/>
                <w:w w:val="100"/>
                <w:position w:val="0"/>
              </w:rPr>
              <w:t>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5,940, </w:t>
            </w:r>
            <w:r>
              <w:rPr>
                <w:color w:val="000000"/>
                <w:spacing w:val="0"/>
                <w:w w:val="100"/>
                <w:position w:val="0"/>
              </w:rPr>
              <w:t xml:space="preserve">115.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2, 420, </w:t>
            </w:r>
            <w:r>
              <w:rPr>
                <w:color w:val="000000"/>
                <w:spacing w:val="0"/>
                <w:w w:val="100"/>
                <w:position w:val="0"/>
              </w:rPr>
              <w:t xml:space="preserve">798. </w:t>
            </w:r>
            <w:r>
              <w:rPr>
                <w:color w:val="000000"/>
                <w:spacing w:val="0"/>
                <w:w w:val="100"/>
                <w:position w:val="0"/>
              </w:rPr>
              <w:t>89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6, 973, </w:t>
            </w:r>
            <w:r>
              <w:rPr>
                <w:color w:val="000000"/>
                <w:spacing w:val="0"/>
                <w:w w:val="100"/>
                <w:position w:val="0"/>
              </w:rPr>
              <w:t xml:space="preserve">943. </w:t>
            </w:r>
            <w:r>
              <w:rPr>
                <w:color w:val="000000"/>
                <w:spacing w:val="0"/>
                <w:w w:val="100"/>
                <w:position w:val="0"/>
              </w:rPr>
              <w:t>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2,766,538. </w:t>
            </w:r>
            <w:r>
              <w:rPr>
                <w:color w:val="000000"/>
                <w:spacing w:val="0"/>
                <w:w w:val="100"/>
                <w:position w:val="0"/>
              </w:rPr>
              <w:t>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5,940, </w:t>
            </w:r>
            <w:r>
              <w:rPr>
                <w:color w:val="000000"/>
                <w:spacing w:val="0"/>
                <w:w w:val="100"/>
                <w:position w:val="0"/>
              </w:rPr>
              <w:t xml:space="preserve">115. </w:t>
            </w:r>
            <w:r>
              <w:rPr>
                <w:color w:val="000000"/>
                <w:spacing w:val="0"/>
                <w:w w:val="100"/>
                <w:position w:val="0"/>
              </w:rPr>
              <w:t>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2, 420, </w:t>
            </w:r>
            <w:r>
              <w:rPr>
                <w:color w:val="000000"/>
                <w:spacing w:val="0"/>
                <w:w w:val="100"/>
                <w:position w:val="0"/>
              </w:rPr>
              <w:t xml:space="preserve">798. </w:t>
            </w:r>
            <w:r>
              <w:rPr>
                <w:color w:val="000000"/>
                <w:spacing w:val="0"/>
                <w:w w:val="100"/>
                <w:position w:val="0"/>
              </w:rPr>
              <w:t>89</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700"/>
        <w:jc w:val="left"/>
      </w:pPr>
      <w:bookmarkStart w:id="2247" w:name="bookmark2247"/>
      <w:bookmarkStart w:id="2248" w:name="bookmark2248"/>
      <w:bookmarkStart w:id="2249" w:name="bookmark2249"/>
      <w:bookmarkStart w:id="2250" w:name="bookmark2250"/>
      <w:r>
        <w:rPr>
          <w:color w:val="000000"/>
          <w:spacing w:val="0"/>
          <w:w w:val="100"/>
          <w:position w:val="0"/>
        </w:rPr>
        <w:t>4</w:t>
      </w:r>
      <w:bookmarkEnd w:id="2249"/>
      <w:r>
        <w:rPr>
          <w:color w:val="000000"/>
          <w:spacing w:val="0"/>
          <w:w w:val="100"/>
          <w:position w:val="0"/>
        </w:rPr>
        <w:t>、投资收益</w:t>
      </w:r>
      <w:bookmarkEnd w:id="2247"/>
      <w:bookmarkEnd w:id="2248"/>
      <w:bookmarkEnd w:id="2250"/>
    </w:p>
    <w:p>
      <w:pPr>
        <w:pStyle w:val="Style1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 xml:space="preserve">691, 155, </w:t>
            </w:r>
            <w:r>
              <w:rPr>
                <w:color w:val="000000"/>
                <w:spacing w:val="0"/>
                <w:w w:val="100"/>
                <w:position w:val="0"/>
              </w:rPr>
              <w:t xml:space="preserve">822. </w:t>
            </w:r>
            <w:r>
              <w:rPr>
                <w:color w:val="000000"/>
                <w:spacing w:val="0"/>
                <w:w w:val="100"/>
                <w:position w:val="0"/>
              </w:rPr>
              <w:t>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638, 268, </w:t>
            </w:r>
            <w:r>
              <w:rPr>
                <w:color w:val="000000"/>
                <w:spacing w:val="0"/>
                <w:w w:val="100"/>
                <w:position w:val="0"/>
              </w:rPr>
              <w:t xml:space="preserve">043. </w:t>
            </w:r>
            <w:r>
              <w:rPr>
                <w:color w:val="000000"/>
                <w:spacing w:val="0"/>
                <w:w w:val="100"/>
                <w:position w:val="0"/>
              </w:rPr>
              <w:t>54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-28,552,230.71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-24, </w:t>
            </w:r>
            <w:r>
              <w:rPr>
                <w:color w:val="000000"/>
                <w:spacing w:val="0"/>
                <w:w w:val="100"/>
                <w:position w:val="0"/>
              </w:rPr>
              <w:t xml:space="preserve">668, </w:t>
            </w:r>
            <w:r>
              <w:rPr>
                <w:color w:val="000000"/>
                <w:spacing w:val="0"/>
                <w:w w:val="100"/>
                <w:position w:val="0"/>
              </w:rPr>
              <w:t xml:space="preserve">983. </w:t>
            </w:r>
            <w:r>
              <w:rPr>
                <w:color w:val="000000"/>
                <w:spacing w:val="0"/>
                <w:w w:val="100"/>
                <w:position w:val="0"/>
              </w:rPr>
              <w:t>78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处置以公允价值计量且其变动计入当期损 益的金融资产取得的投资收益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645, </w:t>
            </w:r>
            <w:r>
              <w:rPr>
                <w:color w:val="000000"/>
                <w:spacing w:val="0"/>
                <w:w w:val="100"/>
                <w:position w:val="0"/>
              </w:rPr>
              <w:t xml:space="preserve">177.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28, 403, </w:t>
            </w:r>
            <w:r>
              <w:rPr>
                <w:color w:val="000000"/>
                <w:spacing w:val="0"/>
                <w:w w:val="100"/>
                <w:position w:val="0"/>
              </w:rPr>
              <w:t xml:space="preserve">887. </w:t>
            </w:r>
            <w:r>
              <w:rPr>
                <w:color w:val="000000"/>
                <w:spacing w:val="0"/>
                <w:w w:val="100"/>
                <w:position w:val="0"/>
              </w:rPr>
              <w:t>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12,639, </w:t>
            </w:r>
            <w:r>
              <w:rPr>
                <w:color w:val="000000"/>
                <w:spacing w:val="0"/>
                <w:w w:val="100"/>
                <w:position w:val="0"/>
              </w:rPr>
              <w:t>621.88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 xml:space="preserve">675, 888, </w:t>
            </w:r>
            <w:r>
              <w:rPr>
                <w:color w:val="000000"/>
                <w:spacing w:val="0"/>
                <w:w w:val="100"/>
                <w:position w:val="0"/>
              </w:rPr>
              <w:t xml:space="preserve">390. </w:t>
            </w:r>
            <w:r>
              <w:rPr>
                <w:color w:val="000000"/>
                <w:spacing w:val="0"/>
                <w:w w:val="100"/>
                <w:position w:val="0"/>
              </w:rPr>
              <w:t>74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642, 002, </w:t>
            </w:r>
            <w:r>
              <w:rPr>
                <w:color w:val="000000"/>
                <w:spacing w:val="0"/>
                <w:w w:val="100"/>
                <w:position w:val="0"/>
              </w:rPr>
              <w:t xml:space="preserve">947. </w:t>
            </w:r>
            <w:r>
              <w:rPr>
                <w:color w:val="000000"/>
                <w:spacing w:val="0"/>
                <w:w w:val="100"/>
                <w:position w:val="0"/>
              </w:rPr>
              <w:t>26</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700" w:right="0" w:firstLine="0"/>
        <w:jc w:val="both"/>
      </w:pPr>
      <w:bookmarkStart w:id="2251" w:name="bookmark2251"/>
      <w:bookmarkStart w:id="2252" w:name="bookmark2252"/>
      <w:bookmarkStart w:id="2253" w:name="bookmark2253"/>
      <w:r>
        <w:rPr>
          <w:color w:val="000000"/>
          <w:spacing w:val="0"/>
          <w:w w:val="100"/>
          <w:position w:val="0"/>
        </w:rPr>
        <w:t>十七、补充资料</w:t>
      </w:r>
      <w:bookmarkEnd w:id="2251"/>
      <w:bookmarkEnd w:id="2252"/>
      <w:bookmarkEnd w:id="2253"/>
    </w:p>
    <w:p>
      <w:pPr>
        <w:pStyle w:val="Style33"/>
        <w:keepNext/>
        <w:keepLines/>
        <w:widowControl w:val="0"/>
        <w:shd w:val="clear" w:color="auto" w:fill="auto"/>
        <w:bidi w:val="0"/>
        <w:spacing w:before="0" w:after="340" w:line="240" w:lineRule="auto"/>
        <w:ind w:left="700" w:right="0" w:firstLine="0"/>
        <w:jc w:val="both"/>
      </w:pPr>
      <w:bookmarkStart w:id="2254" w:name="bookmark2254"/>
      <w:bookmarkStart w:id="2255" w:name="bookmark2255"/>
      <w:bookmarkStart w:id="2256" w:name="bookmark2256"/>
      <w:r>
        <w:rPr>
          <w:color w:val="000000"/>
          <w:spacing w:val="0"/>
          <w:w w:val="100"/>
          <w:position w:val="0"/>
        </w:rPr>
        <w:t>1、当期非经常性损益明细表</w:t>
      </w:r>
      <w:bookmarkEnd w:id="2254"/>
      <w:bookmarkEnd w:id="2255"/>
      <w:bookmarkEnd w:id="2256"/>
    </w:p>
    <w:p>
      <w:pPr>
        <w:pStyle w:val="Style29"/>
        <w:keepNext/>
        <w:keepLines/>
        <w:widowControl w:val="0"/>
        <w:shd w:val="clear" w:color="auto" w:fill="auto"/>
        <w:bidi w:val="0"/>
        <w:spacing w:before="0" w:after="120" w:line="240" w:lineRule="auto"/>
        <w:ind w:left="700" w:right="0" w:firstLine="0"/>
        <w:jc w:val="both"/>
      </w:pPr>
      <w:bookmarkStart w:id="2257" w:name="bookmark2257"/>
      <w:bookmarkStart w:id="2258" w:name="bookmark2258"/>
      <w:bookmarkStart w:id="2259" w:name="bookmark2259"/>
      <w:r>
        <w:rPr>
          <w:color w:val="000000"/>
          <w:spacing w:val="0"/>
          <w:w w:val="100"/>
          <w:position w:val="0"/>
        </w:rPr>
        <w:t>V</w:t>
      </w:r>
      <w:r>
        <w:rPr>
          <w:color w:val="000000"/>
          <w:spacing w:val="0"/>
          <w:w w:val="100"/>
          <w:position w:val="0"/>
        </w:rPr>
        <w:t>适用口不适用</w:t>
      </w:r>
      <w:bookmarkEnd w:id="2257"/>
      <w:bookmarkEnd w:id="2258"/>
      <w:bookmarkEnd w:id="2259"/>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6811"/>
        <w:gridCol w:w="1421"/>
        <w:gridCol w:w="135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110, </w:t>
            </w:r>
            <w:r>
              <w:rPr>
                <w:color w:val="000000"/>
                <w:spacing w:val="0"/>
                <w:w w:val="100"/>
                <w:position w:val="0"/>
              </w:rPr>
              <w:t>437,787.48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计入当期损益的政府补助（与企业业务密切相关，按照国家统一标准定额或定量享受 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24, </w:t>
            </w:r>
            <w:r>
              <w:rPr>
                <w:color w:val="000000"/>
                <w:spacing w:val="0"/>
                <w:w w:val="100"/>
                <w:position w:val="0"/>
              </w:rPr>
              <w:t>687,152.09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企业重组费用，如安置职工的支出、整合费用等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 </w:t>
            </w:r>
            <w:r>
              <w:rPr>
                <w:color w:val="000000"/>
                <w:spacing w:val="0"/>
                <w:w w:val="100"/>
                <w:position w:val="0"/>
              </w:rPr>
              <w:t xml:space="preserve">940, </w:t>
            </w:r>
            <w:r>
              <w:rPr>
                <w:color w:val="000000"/>
                <w:spacing w:val="0"/>
                <w:w w:val="100"/>
                <w:position w:val="0"/>
              </w:rPr>
              <w:t xml:space="preserve">644. </w:t>
            </w:r>
            <w:r>
              <w:rPr>
                <w:color w:val="000000"/>
                <w:spacing w:val="0"/>
                <w:w w:val="100"/>
                <w:position w:val="0"/>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除同公司正常经营业务相关的有效套期保值业务外，持有交易性金融资产、交易性金 融负债产生的公允价值变动损益，以及处置交易性金融资产、交易性金融负债和可供 出售金融资产取得的投资收益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17,215,608.30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769,611.99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3,034, </w:t>
            </w:r>
            <w:r>
              <w:rPr>
                <w:color w:val="000000"/>
                <w:spacing w:val="0"/>
                <w:w w:val="100"/>
                <w:position w:val="0"/>
              </w:rPr>
              <w:t xml:space="preserve">802. </w:t>
            </w:r>
            <w:r>
              <w:rPr>
                <w:color w:val="000000"/>
                <w:spacing w:val="0"/>
                <w:w w:val="100"/>
                <w:position w:val="0"/>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3,811,594. </w:t>
            </w:r>
            <w:r>
              <w:rPr>
                <w:color w:val="000000"/>
                <w:spacing w:val="0"/>
                <w:w w:val="100"/>
                <w:position w:val="0"/>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122,323,118.26</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29"/>
        <w:keepNext/>
        <w:keepLines/>
        <w:widowControl w:val="0"/>
        <w:shd w:val="clear" w:color="auto" w:fill="auto"/>
        <w:bidi w:val="0"/>
        <w:spacing w:before="0" w:after="0" w:line="312" w:lineRule="exact"/>
        <w:ind w:left="700" w:right="0" w:firstLine="0"/>
        <w:jc w:val="both"/>
      </w:pPr>
      <w:bookmarkStart w:id="2260" w:name="bookmark2260"/>
      <w:bookmarkStart w:id="2261" w:name="bookmark2261"/>
      <w:bookmarkStart w:id="2262" w:name="bookmark2262"/>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号一一非经常性损益》定义界定的非经常性损 益项目，以及把《公开发行证券的公司信息披露解释性公告第</w:t>
      </w:r>
      <w:r>
        <w:rPr>
          <w:color w:val="000000"/>
          <w:spacing w:val="0"/>
          <w:w w:val="100"/>
          <w:position w:val="0"/>
        </w:rPr>
        <w:t>1</w:t>
      </w:r>
      <w:r>
        <w:rPr>
          <w:color w:val="000000"/>
          <w:spacing w:val="0"/>
          <w:w w:val="100"/>
          <w:position w:val="0"/>
        </w:rPr>
        <w:t>号一一非经常性损益》中列举的非经常性 损益项目界定为经常性损益的项目，应说明原因。</w:t>
      </w:r>
      <w:bookmarkEnd w:id="2260"/>
      <w:bookmarkEnd w:id="2261"/>
      <w:bookmarkEnd w:id="2262"/>
    </w:p>
    <w:p>
      <w:pPr>
        <w:pStyle w:val="Style29"/>
        <w:keepNext/>
        <w:keepLines/>
        <w:widowControl w:val="0"/>
        <w:shd w:val="clear" w:color="auto" w:fill="auto"/>
        <w:bidi w:val="0"/>
        <w:spacing w:before="0" w:line="312" w:lineRule="exact"/>
        <w:ind w:left="0" w:right="0" w:firstLine="700"/>
        <w:jc w:val="both"/>
      </w:pPr>
      <w:bookmarkStart w:id="2263" w:name="bookmark2263"/>
      <w:bookmarkStart w:id="2264" w:name="bookmark2264"/>
      <w:bookmarkStart w:id="2265" w:name="bookmark2265"/>
      <w:r>
        <w:rPr>
          <w:color w:val="000000"/>
          <w:spacing w:val="0"/>
          <w:w w:val="100"/>
          <w:position w:val="0"/>
        </w:rPr>
        <w:t>V</w:t>
      </w:r>
      <w:r>
        <w:rPr>
          <w:color w:val="000000"/>
          <w:spacing w:val="0"/>
          <w:w w:val="100"/>
          <w:position w:val="0"/>
        </w:rPr>
        <w:t>适用口不适用</w:t>
      </w:r>
      <w:bookmarkEnd w:id="2263"/>
      <w:bookmarkEnd w:id="2264"/>
      <w:bookmarkEnd w:id="2265"/>
    </w:p>
    <w:tbl>
      <w:tblPr>
        <w:tblOverlap w:val="never"/>
        <w:jc w:val="center"/>
        <w:tblLayout w:type="fixed"/>
      </w:tblPr>
      <w:tblGrid>
        <w:gridCol w:w="1570"/>
        <w:gridCol w:w="1699"/>
        <w:gridCol w:w="631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290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专业投资公司产生 的股权转让收益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305,818,810. </w:t>
            </w:r>
            <w:r>
              <w:rPr>
                <w:color w:val="000000"/>
                <w:spacing w:val="0"/>
                <w:w w:val="100"/>
                <w:position w:val="0"/>
              </w:rPr>
              <w:t>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根据公司战略发展规划，公司较早就设立了华商盈通、上海鸿立及鸿立华享等从 事创业投资、项目投资等投资业务的专业投资公司。本公司及上述投资公司经营 范围包含投资业务，投资业务属于公司的主要业务之一，上述投资公司已办理私 募基金管理人登记和备案手续，投资业务合法合规。上述投资公司从</w:t>
            </w:r>
            <w:r>
              <w:rPr>
                <w:color w:val="000000"/>
                <w:spacing w:val="0"/>
                <w:w w:val="100"/>
                <w:position w:val="0"/>
                <w:sz w:val="16"/>
                <w:szCs w:val="16"/>
              </w:rPr>
              <w:t>2016</w:t>
            </w:r>
            <w:r>
              <w:rPr>
                <w:color w:val="000000"/>
                <w:spacing w:val="0"/>
                <w:w w:val="100"/>
                <w:position w:val="0"/>
                <w:sz w:val="17"/>
                <w:szCs w:val="17"/>
              </w:rPr>
              <w:t>年开 始进一步加大投资力度，加强项目退出的统筹安排，预计股权转让收益从</w:t>
            </w:r>
            <w:r>
              <w:rPr>
                <w:color w:val="000000"/>
                <w:spacing w:val="0"/>
                <w:w w:val="100"/>
                <w:position w:val="0"/>
                <w:sz w:val="16"/>
                <w:szCs w:val="16"/>
              </w:rPr>
              <w:t xml:space="preserve">2016 </w:t>
            </w:r>
            <w:r>
              <w:rPr>
                <w:color w:val="000000"/>
                <w:spacing w:val="0"/>
                <w:w w:val="100"/>
                <w:position w:val="0"/>
                <w:sz w:val="17"/>
                <w:szCs w:val="17"/>
              </w:rPr>
              <w:t xml:space="preserve">年开始具有持续性、稳定性。因此，本公司将上述投资公司的股权处置等投资损 益认定为经常性损益。因此，本公司将上述投资公司的股权处置等投资损益从 </w:t>
            </w:r>
            <w:r>
              <w:rPr>
                <w:color w:val="000000"/>
                <w:spacing w:val="0"/>
                <w:w w:val="100"/>
                <w:position w:val="0"/>
                <w:sz w:val="16"/>
                <w:szCs w:val="16"/>
              </w:rPr>
              <w:t>2016</w:t>
            </w:r>
            <w:r>
              <w:rPr>
                <w:color w:val="000000"/>
                <w:spacing w:val="0"/>
                <w:w w:val="100"/>
                <w:position w:val="0"/>
                <w:sz w:val="17"/>
                <w:szCs w:val="17"/>
              </w:rPr>
              <w:t>年开始认定为经常性损益。涉及金额为华商盈通</w:t>
            </w:r>
            <w:r>
              <w:rPr>
                <w:color w:val="000000"/>
                <w:spacing w:val="0"/>
                <w:w w:val="100"/>
                <w:position w:val="0"/>
                <w:sz w:val="16"/>
                <w:szCs w:val="16"/>
              </w:rPr>
              <w:t>215,004,713.32</w:t>
            </w:r>
            <w:r>
              <w:rPr>
                <w:color w:val="000000"/>
                <w:spacing w:val="0"/>
                <w:w w:val="100"/>
                <w:position w:val="0"/>
                <w:sz w:val="17"/>
                <w:szCs w:val="17"/>
              </w:rPr>
              <w:t xml:space="preserve">元，上海 鸿立 </w:t>
            </w:r>
            <w:r>
              <w:rPr>
                <w:color w:val="000000"/>
                <w:spacing w:val="0"/>
                <w:w w:val="100"/>
                <w:position w:val="0"/>
                <w:sz w:val="16"/>
                <w:szCs w:val="16"/>
              </w:rPr>
              <w:t xml:space="preserve">70, 233, </w:t>
            </w:r>
            <w:r>
              <w:rPr>
                <w:color w:val="000000"/>
                <w:spacing w:val="0"/>
                <w:w w:val="100"/>
                <w:position w:val="0"/>
                <w:sz w:val="16"/>
                <w:szCs w:val="16"/>
              </w:rPr>
              <w:t xml:space="preserve">478. </w:t>
            </w:r>
            <w:r>
              <w:rPr>
                <w:color w:val="000000"/>
                <w:spacing w:val="0"/>
                <w:w w:val="100"/>
                <w:position w:val="0"/>
                <w:sz w:val="16"/>
                <w:szCs w:val="16"/>
              </w:rPr>
              <w:t xml:space="preserve">09 </w:t>
            </w:r>
            <w:r>
              <w:rPr>
                <w:color w:val="000000"/>
                <w:spacing w:val="0"/>
                <w:w w:val="100"/>
                <w:position w:val="0"/>
                <w:sz w:val="17"/>
                <w:szCs w:val="17"/>
              </w:rPr>
              <w:t xml:space="preserve">元，鸿立华享 </w:t>
            </w:r>
            <w:r>
              <w:rPr>
                <w:color w:val="000000"/>
                <w:spacing w:val="0"/>
                <w:w w:val="100"/>
                <w:position w:val="0"/>
                <w:sz w:val="16"/>
                <w:szCs w:val="16"/>
              </w:rPr>
              <w:t xml:space="preserve">20, 580, </w:t>
            </w:r>
            <w:r>
              <w:rPr>
                <w:color w:val="000000"/>
                <w:spacing w:val="0"/>
                <w:w w:val="100"/>
                <w:position w:val="0"/>
                <w:sz w:val="16"/>
                <w:szCs w:val="16"/>
              </w:rPr>
              <w:t xml:space="preserve">618. </w:t>
            </w:r>
            <w:r>
              <w:rPr>
                <w:color w:val="000000"/>
                <w:spacing w:val="0"/>
                <w:w w:val="100"/>
                <w:position w:val="0"/>
                <w:sz w:val="16"/>
                <w:szCs w:val="16"/>
              </w:rPr>
              <w:t xml:space="preserve">98 </w:t>
            </w:r>
            <w:r>
              <w:rPr>
                <w:color w:val="000000"/>
                <w:spacing w:val="0"/>
                <w:w w:val="100"/>
                <w:position w:val="0"/>
                <w:sz w:val="17"/>
                <w:szCs w:val="17"/>
              </w:rPr>
              <w:t>元。</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700"/>
        <w:jc w:val="both"/>
      </w:pPr>
      <w:bookmarkStart w:id="2266" w:name="bookmark2266"/>
      <w:bookmarkStart w:id="2267" w:name="bookmark2267"/>
      <w:bookmarkStart w:id="2268" w:name="bookmark2268"/>
      <w:r>
        <w:rPr>
          <w:color w:val="000000"/>
          <w:spacing w:val="0"/>
          <w:w w:val="100"/>
          <w:position w:val="0"/>
        </w:rPr>
        <w:t>2、净资产收益率及每股收益</w:t>
      </w:r>
      <w:bookmarkEnd w:id="2266"/>
      <w:bookmarkEnd w:id="2267"/>
      <w:bookmarkEnd w:id="2268"/>
    </w:p>
    <w:tbl>
      <w:tblPr>
        <w:tblOverlap w:val="never"/>
        <w:jc w:val="center"/>
        <w:tblLayout w:type="fixed"/>
      </w:tblPr>
      <w:tblGrid>
        <w:gridCol w:w="4272"/>
        <w:gridCol w:w="1613"/>
        <w:gridCol w:w="1920"/>
        <w:gridCol w:w="1925"/>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加权平均净资产收</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益率</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9. </w:t>
            </w:r>
            <w:r>
              <w:rPr>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0. </w:t>
            </w:r>
            <w:r>
              <w:rPr>
                <w:color w:val="000000"/>
                <w:spacing w:val="0"/>
                <w:w w:val="100"/>
                <w:position w:val="0"/>
              </w:rPr>
              <w:t>4290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4290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扣除非经常性损益后归属于公司普通股股东的净利润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8. </w:t>
            </w:r>
            <w:r>
              <w:rPr>
                <w:color w:val="000000"/>
                <w:spacing w:val="0"/>
                <w:w w:val="100"/>
                <w:position w:val="0"/>
              </w:rPr>
              <w:t>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0. </w:t>
            </w:r>
            <w:r>
              <w:rPr>
                <w:color w:val="000000"/>
                <w:spacing w:val="0"/>
                <w:w w:val="100"/>
                <w:position w:val="0"/>
              </w:rPr>
              <w:t>3689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3689</w:t>
            </w:r>
          </w:p>
        </w:tc>
      </w:tr>
    </w:tbl>
    <w:p>
      <w:pPr>
        <w:pStyle w:val="Style8"/>
        <w:keepNext/>
        <w:keepLines/>
        <w:widowControl w:val="0"/>
        <w:shd w:val="clear" w:color="auto" w:fill="auto"/>
        <w:bidi w:val="0"/>
        <w:spacing w:before="0" w:after="500" w:line="240" w:lineRule="auto"/>
        <w:ind w:left="0" w:right="0" w:firstLine="0"/>
        <w:jc w:val="center"/>
      </w:pPr>
      <w:bookmarkStart w:id="2269" w:name="bookmark2269"/>
      <w:bookmarkStart w:id="2270" w:name="bookmark2270"/>
      <w:bookmarkStart w:id="2271" w:name="bookmark2271"/>
      <w:r>
        <w:rPr>
          <w:color w:val="000000"/>
          <w:spacing w:val="0"/>
          <w:w w:val="100"/>
          <w:position w:val="0"/>
        </w:rPr>
        <w:t>第十二节备查文件目录</w:t>
      </w:r>
      <w:bookmarkEnd w:id="2269"/>
      <w:bookmarkEnd w:id="2270"/>
      <w:bookmarkEnd w:id="2271"/>
    </w:p>
    <w:p>
      <w:pPr>
        <w:pStyle w:val="Style35"/>
        <w:keepNext w:val="0"/>
        <w:keepLines w:val="0"/>
        <w:widowControl w:val="0"/>
        <w:shd w:val="clear" w:color="auto" w:fill="auto"/>
        <w:bidi w:val="0"/>
        <w:spacing w:before="0" w:after="0" w:line="312" w:lineRule="exact"/>
        <w:ind w:left="1180" w:right="0" w:firstLine="0"/>
        <w:jc w:val="left"/>
        <w:rPr>
          <w:sz w:val="22"/>
          <w:szCs w:val="22"/>
        </w:rPr>
      </w:pPr>
      <w:bookmarkStart w:id="2272" w:name="bookmark2272"/>
      <w:r>
        <w:rPr>
          <w:color w:val="000000"/>
          <w:spacing w:val="0"/>
          <w:w w:val="100"/>
          <w:position w:val="0"/>
          <w:sz w:val="22"/>
          <w:szCs w:val="22"/>
        </w:rPr>
        <w:t>备查文件包括：</w:t>
      </w:r>
      <w:bookmarkEnd w:id="2272"/>
    </w:p>
    <w:p>
      <w:pPr>
        <w:pStyle w:val="Style35"/>
        <w:keepNext w:val="0"/>
        <w:keepLines w:val="0"/>
        <w:widowControl w:val="0"/>
        <w:shd w:val="clear" w:color="auto" w:fill="auto"/>
        <w:tabs>
          <w:tab w:pos="1826" w:val="left"/>
        </w:tabs>
        <w:bidi w:val="0"/>
        <w:spacing w:before="0" w:after="0" w:line="312" w:lineRule="exact"/>
        <w:ind w:left="1180" w:right="0" w:firstLine="0"/>
        <w:jc w:val="left"/>
        <w:rPr>
          <w:sz w:val="22"/>
          <w:szCs w:val="22"/>
        </w:rPr>
      </w:pPr>
      <w:bookmarkStart w:id="2273" w:name="bookmark2273"/>
      <w:r>
        <w:rPr>
          <w:color w:val="000000"/>
          <w:spacing w:val="0"/>
          <w:w w:val="100"/>
          <w:position w:val="0"/>
          <w:sz w:val="22"/>
          <w:szCs w:val="22"/>
        </w:rPr>
        <w:t>（</w:t>
      </w:r>
      <w:bookmarkEnd w:id="2273"/>
      <w:r>
        <w:rPr>
          <w:color w:val="000000"/>
          <w:spacing w:val="0"/>
          <w:w w:val="100"/>
          <w:position w:val="0"/>
          <w:sz w:val="22"/>
          <w:szCs w:val="22"/>
        </w:rPr>
        <w:t>一）</w:t>
        <w:tab/>
        <w:t>载有法定代表人、主管会计工作负责人、会计机构负责人签名并盖章的会计报表。</w:t>
      </w:r>
    </w:p>
    <w:p>
      <w:pPr>
        <w:pStyle w:val="Style35"/>
        <w:keepNext w:val="0"/>
        <w:keepLines w:val="0"/>
        <w:widowControl w:val="0"/>
        <w:shd w:val="clear" w:color="auto" w:fill="auto"/>
        <w:tabs>
          <w:tab w:pos="1826" w:val="left"/>
        </w:tabs>
        <w:bidi w:val="0"/>
        <w:spacing w:before="0" w:after="0" w:line="312" w:lineRule="exact"/>
        <w:ind w:left="1180" w:right="0" w:firstLine="0"/>
        <w:jc w:val="left"/>
        <w:rPr>
          <w:sz w:val="22"/>
          <w:szCs w:val="22"/>
        </w:rPr>
      </w:pPr>
      <w:bookmarkStart w:id="2274" w:name="bookmark2274"/>
      <w:r>
        <w:rPr>
          <w:color w:val="000000"/>
          <w:spacing w:val="0"/>
          <w:w w:val="100"/>
          <w:position w:val="0"/>
          <w:sz w:val="22"/>
          <w:szCs w:val="22"/>
        </w:rPr>
        <w:t>（</w:t>
      </w:r>
      <w:bookmarkEnd w:id="2274"/>
      <w:r>
        <w:rPr>
          <w:color w:val="000000"/>
          <w:spacing w:val="0"/>
          <w:w w:val="100"/>
          <w:position w:val="0"/>
          <w:sz w:val="22"/>
          <w:szCs w:val="22"/>
        </w:rPr>
        <w:t>二）</w:t>
        <w:tab/>
        <w:t>载有会计师事务所盖章、注册会计师签名并盖章的审计报告原件。</w:t>
      </w:r>
    </w:p>
    <w:p>
      <w:pPr>
        <w:pStyle w:val="Style35"/>
        <w:keepNext w:val="0"/>
        <w:keepLines w:val="0"/>
        <w:widowControl w:val="0"/>
        <w:shd w:val="clear" w:color="auto" w:fill="auto"/>
        <w:tabs>
          <w:tab w:pos="1956" w:val="left"/>
        </w:tabs>
        <w:bidi w:val="0"/>
        <w:spacing w:before="0" w:after="0" w:line="312" w:lineRule="exact"/>
        <w:ind w:left="700" w:right="0" w:firstLine="480"/>
        <w:jc w:val="left"/>
        <w:rPr>
          <w:sz w:val="22"/>
          <w:szCs w:val="22"/>
        </w:rPr>
      </w:pPr>
      <w:bookmarkStart w:id="2275" w:name="bookmark2275"/>
      <w:r>
        <w:rPr>
          <w:color w:val="000000"/>
          <w:spacing w:val="0"/>
          <w:w w:val="100"/>
          <w:position w:val="0"/>
          <w:sz w:val="22"/>
          <w:szCs w:val="22"/>
        </w:rPr>
        <w:t>（</w:t>
      </w:r>
      <w:bookmarkEnd w:id="2275"/>
      <w:r>
        <w:rPr>
          <w:color w:val="000000"/>
          <w:spacing w:val="0"/>
          <w:w w:val="100"/>
          <w:position w:val="0"/>
          <w:sz w:val="22"/>
          <w:szCs w:val="22"/>
        </w:rPr>
        <w:t>三）</w:t>
        <w:tab/>
        <w:t>报告期内在中国证监会指定网站和指定报纸《证券时报》、《中国证券报》及《上 海证券报》上公开披露过的所有公司文件的正本及公告的原稿。</w:t>
      </w:r>
    </w:p>
    <w:p>
      <w:pPr>
        <w:pStyle w:val="Style35"/>
        <w:keepNext w:val="0"/>
        <w:keepLines w:val="0"/>
        <w:widowControl w:val="0"/>
        <w:shd w:val="clear" w:color="auto" w:fill="auto"/>
        <w:bidi w:val="0"/>
        <w:spacing w:before="0" w:after="980" w:line="312" w:lineRule="exact"/>
        <w:ind w:left="1180" w:right="0" w:firstLine="0"/>
        <w:jc w:val="left"/>
        <w:rPr>
          <w:sz w:val="22"/>
          <w:szCs w:val="22"/>
        </w:rPr>
      </w:pPr>
      <w:r>
        <w:rPr>
          <w:color w:val="000000"/>
          <w:spacing w:val="0"/>
          <w:w w:val="100"/>
          <w:position w:val="0"/>
          <w:sz w:val="22"/>
          <w:szCs w:val="22"/>
        </w:rPr>
        <w:t>上述文件原件备置地点为海南省海口市海甸四东路民生大厦公司董事会秘书部。</w:t>
      </w:r>
    </w:p>
    <w:p>
      <w:pPr>
        <w:pStyle w:val="Style35"/>
        <w:keepNext w:val="0"/>
        <w:keepLines w:val="0"/>
        <w:widowControl w:val="0"/>
        <w:shd w:val="clear" w:color="auto" w:fill="auto"/>
        <w:bidi w:val="0"/>
        <w:spacing w:before="0" w:after="360" w:line="240" w:lineRule="auto"/>
        <w:ind w:left="6220" w:right="0" w:firstLine="0"/>
        <w:jc w:val="left"/>
        <w:rPr>
          <w:sz w:val="22"/>
          <w:szCs w:val="22"/>
        </w:rPr>
      </w:pPr>
      <w:r>
        <w:rPr>
          <w:color w:val="000000"/>
          <w:spacing w:val="0"/>
          <w:w w:val="100"/>
          <w:position w:val="0"/>
          <w:sz w:val="22"/>
          <w:szCs w:val="22"/>
        </w:rPr>
        <w:t>华闻传媒投资集团股份有限公司董事会</w:t>
      </w:r>
    </w:p>
    <w:p>
      <w:pPr>
        <w:pStyle w:val="Style35"/>
        <w:keepNext w:val="0"/>
        <w:keepLines w:val="0"/>
        <w:widowControl w:val="0"/>
        <w:shd w:val="clear" w:color="auto" w:fill="auto"/>
        <w:bidi w:val="0"/>
        <w:spacing w:before="0" w:after="980" w:line="240" w:lineRule="auto"/>
        <w:ind w:left="0" w:right="1380" w:firstLine="0"/>
        <w:jc w:val="right"/>
        <w:rPr>
          <w:sz w:val="22"/>
          <w:szCs w:val="22"/>
        </w:rPr>
      </w:pPr>
      <w:r>
        <w:rPr>
          <w:color w:val="000000"/>
          <w:spacing w:val="0"/>
          <w:w w:val="100"/>
          <w:position w:val="0"/>
          <w:sz w:val="22"/>
          <w:szCs w:val="22"/>
        </w:rPr>
        <w:t>董事长：汪方怀（签字）</w:t>
      </w:r>
    </w:p>
    <w:p>
      <w:pPr>
        <w:pStyle w:val="Style35"/>
        <w:keepNext w:val="0"/>
        <w:keepLines w:val="0"/>
        <w:widowControl w:val="0"/>
        <w:shd w:val="clear" w:color="auto" w:fill="auto"/>
        <w:bidi w:val="0"/>
        <w:spacing w:before="0" w:after="420" w:line="240" w:lineRule="auto"/>
        <w:ind w:left="0" w:right="1380" w:firstLine="0"/>
        <w:jc w:val="right"/>
        <w:rPr>
          <w:sz w:val="22"/>
          <w:szCs w:val="22"/>
        </w:rPr>
      </w:pPr>
      <w:r>
        <w:rPr>
          <w:color w:val="000000"/>
          <w:spacing w:val="0"/>
          <w:w w:val="100"/>
          <w:position w:val="0"/>
          <w:sz w:val="22"/>
          <w:szCs w:val="22"/>
        </w:rPr>
        <w:t>二。一七年四月十三日</w:t>
      </w:r>
    </w:p>
    <w:sectPr>
      <w:footnotePr>
        <w:pos w:val="pageBottom"/>
        <w:numFmt w:val="decimal"/>
        <w:numRestart w:val="continuous"/>
      </w:footnotePr>
      <w:pgSz w:w="11900" w:h="16840"/>
      <w:pgMar w:top="1455" w:right="413" w:bottom="1690" w:left="41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9671685</wp:posOffset>
              </wp:positionH>
              <wp:positionV relativeFrom="page">
                <wp:posOffset>6839585</wp:posOffset>
              </wp:positionV>
              <wp:extent cx="103505" cy="79375"/>
              <wp:wrapNone/>
              <wp:docPr id="50" name="Shape 5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761.55000000000007pt;margin-top:538.54999999999995pt;width:8.1500000000000004pt;height:6.25pt;z-index:-18874402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6704330</wp:posOffset>
              </wp:positionH>
              <wp:positionV relativeFrom="page">
                <wp:posOffset>9958070</wp:posOffset>
              </wp:positionV>
              <wp:extent cx="103505" cy="79375"/>
              <wp:wrapNone/>
              <wp:docPr id="55" name="Shape 5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27.89999999999998pt;margin-top:784.10000000000002pt;width:8.1500000000000004pt;height:6.25pt;z-index:-18874402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6704330</wp:posOffset>
              </wp:positionH>
              <wp:positionV relativeFrom="page">
                <wp:posOffset>9958070</wp:posOffset>
              </wp:positionV>
              <wp:extent cx="103505" cy="79375"/>
              <wp:wrapNone/>
              <wp:docPr id="60" name="Shape 6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527.89999999999998pt;margin-top:784.10000000000002pt;width:8.1500000000000004pt;height:6.25pt;z-index:-18874401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9646920</wp:posOffset>
              </wp:positionH>
              <wp:positionV relativeFrom="page">
                <wp:posOffset>6846570</wp:posOffset>
              </wp:positionV>
              <wp:extent cx="106680" cy="79375"/>
              <wp:wrapNone/>
              <wp:docPr id="65" name="Shape 6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759.60000000000002pt;margin-top:539.10000000000002pt;width:8.4000000000000004pt;height:6.25pt;z-index:-18874401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9646920</wp:posOffset>
              </wp:positionH>
              <wp:positionV relativeFrom="page">
                <wp:posOffset>6846570</wp:posOffset>
              </wp:positionV>
              <wp:extent cx="106680" cy="79375"/>
              <wp:wrapNone/>
              <wp:docPr id="70" name="Shape 7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759.60000000000002pt;margin-top:539.10000000000002pt;width:8.4000000000000004pt;height:6.25pt;z-index:-18874400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6730365</wp:posOffset>
              </wp:positionH>
              <wp:positionV relativeFrom="page">
                <wp:posOffset>9982200</wp:posOffset>
              </wp:positionV>
              <wp:extent cx="103505" cy="79375"/>
              <wp:wrapNone/>
              <wp:docPr id="76" name="Shape 7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529.95000000000005pt;margin-top:786.pt;width:8.1500000000000004pt;height:6.25pt;z-index:-18874400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6730365</wp:posOffset>
              </wp:positionH>
              <wp:positionV relativeFrom="page">
                <wp:posOffset>9982200</wp:posOffset>
              </wp:positionV>
              <wp:extent cx="103505" cy="79375"/>
              <wp:wrapNone/>
              <wp:docPr id="81" name="Shape 8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529.95000000000005pt;margin-top:786.pt;width:8.1500000000000004pt;height:6.25pt;z-index:-18874400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9764395</wp:posOffset>
              </wp:positionH>
              <wp:positionV relativeFrom="page">
                <wp:posOffset>6826250</wp:posOffset>
              </wp:positionV>
              <wp:extent cx="155575" cy="79375"/>
              <wp:wrapNone/>
              <wp:docPr id="98" name="Shape 9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4" type="#_x0000_t202" style="position:absolute;margin-left:768.85000000000002pt;margin-top:537.5pt;width:12.25pt;height:6.25pt;z-index:-18874399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9764395</wp:posOffset>
              </wp:positionH>
              <wp:positionV relativeFrom="page">
                <wp:posOffset>6826250</wp:posOffset>
              </wp:positionV>
              <wp:extent cx="155575" cy="79375"/>
              <wp:wrapNone/>
              <wp:docPr id="103" name="Shape 10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9" type="#_x0000_t202" style="position:absolute;margin-left:768.85000000000002pt;margin-top:537.5pt;width:12.25pt;height:6.25pt;z-index:-18874399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6687185</wp:posOffset>
              </wp:positionH>
              <wp:positionV relativeFrom="page">
                <wp:posOffset>9958070</wp:posOffset>
              </wp:positionV>
              <wp:extent cx="155575" cy="79375"/>
              <wp:wrapNone/>
              <wp:docPr id="108" name="Shape 10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4" type="#_x0000_t202" style="position:absolute;margin-left:526.54999999999995pt;margin-top:784.10000000000002pt;width:12.25pt;height:6.25pt;z-index:-18874398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10128885</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75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6687185</wp:posOffset>
              </wp:positionH>
              <wp:positionV relativeFrom="page">
                <wp:posOffset>9958070</wp:posOffset>
              </wp:positionV>
              <wp:extent cx="155575" cy="79375"/>
              <wp:wrapNone/>
              <wp:docPr id="113" name="Shape 11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9" type="#_x0000_t202" style="position:absolute;margin-left:526.54999999999995pt;margin-top:784.10000000000002pt;width:12.25pt;height:6.25pt;z-index:-18874398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9620250</wp:posOffset>
              </wp:positionH>
              <wp:positionV relativeFrom="page">
                <wp:posOffset>6830060</wp:posOffset>
              </wp:positionV>
              <wp:extent cx="146050" cy="79375"/>
              <wp:wrapNone/>
              <wp:docPr id="118" name="Shape 11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4" type="#_x0000_t202" style="position:absolute;margin-left:757.5pt;margin-top:537.79999999999995pt;width:11.5pt;height:6.25pt;z-index:-18874398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9620250</wp:posOffset>
              </wp:positionH>
              <wp:positionV relativeFrom="page">
                <wp:posOffset>6830060</wp:posOffset>
              </wp:positionV>
              <wp:extent cx="146050" cy="79375"/>
              <wp:wrapNone/>
              <wp:docPr id="123" name="Shape 12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9" type="#_x0000_t202" style="position:absolute;margin-left:757.5pt;margin-top:537.79999999999995pt;width:11.5pt;height:6.25pt;z-index:-18874397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6687185</wp:posOffset>
              </wp:positionH>
              <wp:positionV relativeFrom="page">
                <wp:posOffset>9958070</wp:posOffset>
              </wp:positionV>
              <wp:extent cx="155575" cy="79375"/>
              <wp:wrapNone/>
              <wp:docPr id="128" name="Shape 12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4" type="#_x0000_t202" style="position:absolute;margin-left:526.54999999999995pt;margin-top:784.10000000000002pt;width:12.25pt;height:6.25pt;z-index:-18874397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6687185</wp:posOffset>
              </wp:positionH>
              <wp:positionV relativeFrom="page">
                <wp:posOffset>9958070</wp:posOffset>
              </wp:positionV>
              <wp:extent cx="155575" cy="79375"/>
              <wp:wrapNone/>
              <wp:docPr id="133" name="Shape 13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9" type="#_x0000_t202" style="position:absolute;margin-left:526.54999999999995pt;margin-top:784.10000000000002pt;width:12.25pt;height:6.25pt;z-index:-18874396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9620250</wp:posOffset>
              </wp:positionH>
              <wp:positionV relativeFrom="page">
                <wp:posOffset>6830060</wp:posOffset>
              </wp:positionV>
              <wp:extent cx="146050" cy="79375"/>
              <wp:wrapNone/>
              <wp:docPr id="138" name="Shape 13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4" type="#_x0000_t202" style="position:absolute;margin-left:757.5pt;margin-top:537.79999999999995pt;width:11.5pt;height:6.25pt;z-index:-18874396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9620250</wp:posOffset>
              </wp:positionH>
              <wp:positionV relativeFrom="page">
                <wp:posOffset>6830060</wp:posOffset>
              </wp:positionV>
              <wp:extent cx="146050" cy="79375"/>
              <wp:wrapNone/>
              <wp:docPr id="143" name="Shape 14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9" type="#_x0000_t202" style="position:absolute;margin-left:757.5pt;margin-top:537.79999999999995pt;width:11.5pt;height:6.25pt;z-index:-18874396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6687185</wp:posOffset>
              </wp:positionH>
              <wp:positionV relativeFrom="page">
                <wp:posOffset>9958070</wp:posOffset>
              </wp:positionV>
              <wp:extent cx="155575" cy="79375"/>
              <wp:wrapNone/>
              <wp:docPr id="148" name="Shape 14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4" type="#_x0000_t202" style="position:absolute;margin-left:526.54999999999995pt;margin-top:784.10000000000002pt;width:12.25pt;height:6.25pt;z-index:-18874395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6687185</wp:posOffset>
              </wp:positionH>
              <wp:positionV relativeFrom="page">
                <wp:posOffset>9958070</wp:posOffset>
              </wp:positionV>
              <wp:extent cx="155575" cy="79375"/>
              <wp:wrapNone/>
              <wp:docPr id="153" name="Shape 15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9" type="#_x0000_t202" style="position:absolute;margin-left:526.54999999999995pt;margin-top:784.10000000000002pt;width:12.25pt;height:6.25pt;z-index:-18874395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9620250</wp:posOffset>
              </wp:positionH>
              <wp:positionV relativeFrom="page">
                <wp:posOffset>6830060</wp:posOffset>
              </wp:positionV>
              <wp:extent cx="146050" cy="79375"/>
              <wp:wrapNone/>
              <wp:docPr id="158" name="Shape 15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4" type="#_x0000_t202" style="position:absolute;margin-left:757.5pt;margin-top:537.79999999999995pt;width:11.5pt;height:6.25pt;z-index:-18874394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6757670</wp:posOffset>
              </wp:positionH>
              <wp:positionV relativeFrom="page">
                <wp:posOffset>9958070</wp:posOffset>
              </wp:positionV>
              <wp:extent cx="109855" cy="79375"/>
              <wp:wrapNone/>
              <wp:docPr id="15" name="Shape 1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32.10000000000002pt;margin-top:784.10000000000002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9620250</wp:posOffset>
              </wp:positionH>
              <wp:positionV relativeFrom="page">
                <wp:posOffset>6830060</wp:posOffset>
              </wp:positionV>
              <wp:extent cx="146050" cy="79375"/>
              <wp:wrapNone/>
              <wp:docPr id="163" name="Shape 16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9" type="#_x0000_t202" style="position:absolute;margin-left:757.5pt;margin-top:537.79999999999995pt;width:11.5pt;height:6.25pt;z-index:-18874394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6678295</wp:posOffset>
              </wp:positionH>
              <wp:positionV relativeFrom="page">
                <wp:posOffset>9958705</wp:posOffset>
              </wp:positionV>
              <wp:extent cx="155575" cy="79375"/>
              <wp:wrapNone/>
              <wp:docPr id="168" name="Shape 16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4" type="#_x0000_t202" style="position:absolute;margin-left:525.85000000000002pt;margin-top:784.14999999999998pt;width:12.25pt;height:6.25pt;z-index:-18874394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6678295</wp:posOffset>
              </wp:positionH>
              <wp:positionV relativeFrom="page">
                <wp:posOffset>9958705</wp:posOffset>
              </wp:positionV>
              <wp:extent cx="155575" cy="79375"/>
              <wp:wrapNone/>
              <wp:docPr id="173" name="Shape 17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9" type="#_x0000_t202" style="position:absolute;margin-left:525.85000000000002pt;margin-top:784.14999999999998pt;width:12.25pt;height:6.25pt;z-index:-18874393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9620250</wp:posOffset>
              </wp:positionH>
              <wp:positionV relativeFrom="page">
                <wp:posOffset>6830060</wp:posOffset>
              </wp:positionV>
              <wp:extent cx="146050" cy="79375"/>
              <wp:wrapNone/>
              <wp:docPr id="178" name="Shape 17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4" type="#_x0000_t202" style="position:absolute;margin-left:757.5pt;margin-top:537.79999999999995pt;width:11.5pt;height:6.25pt;z-index:-18874393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9620250</wp:posOffset>
              </wp:positionH>
              <wp:positionV relativeFrom="page">
                <wp:posOffset>6830060</wp:posOffset>
              </wp:positionV>
              <wp:extent cx="146050" cy="79375"/>
              <wp:wrapNone/>
              <wp:docPr id="183" name="Shape 18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9" type="#_x0000_t202" style="position:absolute;margin-left:757.5pt;margin-top:537.79999999999995pt;width:11.5pt;height:6.25pt;z-index:-18874392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6678295</wp:posOffset>
              </wp:positionH>
              <wp:positionV relativeFrom="page">
                <wp:posOffset>9958705</wp:posOffset>
              </wp:positionV>
              <wp:extent cx="155575" cy="79375"/>
              <wp:wrapNone/>
              <wp:docPr id="188" name="Shape 18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4" type="#_x0000_t202" style="position:absolute;margin-left:525.85000000000002pt;margin-top:784.14999999999998pt;width:12.25pt;height:6.25pt;z-index:-18874392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6678295</wp:posOffset>
              </wp:positionH>
              <wp:positionV relativeFrom="page">
                <wp:posOffset>9958705</wp:posOffset>
              </wp:positionV>
              <wp:extent cx="155575" cy="79375"/>
              <wp:wrapNone/>
              <wp:docPr id="193" name="Shape 19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9" type="#_x0000_t202" style="position:absolute;margin-left:525.85000000000002pt;margin-top:784.14999999999998pt;width:12.25pt;height:6.25pt;z-index:-18874392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9620250</wp:posOffset>
              </wp:positionH>
              <wp:positionV relativeFrom="page">
                <wp:posOffset>6837680</wp:posOffset>
              </wp:positionV>
              <wp:extent cx="155575" cy="79375"/>
              <wp:wrapNone/>
              <wp:docPr id="198" name="Shape 19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4" type="#_x0000_t202" style="position:absolute;margin-left:757.5pt;margin-top:538.39999999999998pt;width:12.25pt;height:6.25pt;z-index:-18874391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9620250</wp:posOffset>
              </wp:positionH>
              <wp:positionV relativeFrom="page">
                <wp:posOffset>6837680</wp:posOffset>
              </wp:positionV>
              <wp:extent cx="155575" cy="79375"/>
              <wp:wrapNone/>
              <wp:docPr id="203" name="Shape 20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9" type="#_x0000_t202" style="position:absolute;margin-left:757.5pt;margin-top:538.39999999999998pt;width:12.25pt;height:6.25pt;z-index:-18874391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6678295</wp:posOffset>
              </wp:positionH>
              <wp:positionV relativeFrom="page">
                <wp:posOffset>9958705</wp:posOffset>
              </wp:positionV>
              <wp:extent cx="155575" cy="79375"/>
              <wp:wrapNone/>
              <wp:docPr id="208" name="Shape 20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4" type="#_x0000_t202" style="position:absolute;margin-left:525.85000000000002pt;margin-top:784.14999999999998pt;width:12.25pt;height:6.25pt;z-index:-18874390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6757670</wp:posOffset>
              </wp:positionH>
              <wp:positionV relativeFrom="page">
                <wp:posOffset>9958070</wp:posOffset>
              </wp:positionV>
              <wp:extent cx="109855" cy="79375"/>
              <wp:wrapNone/>
              <wp:docPr id="20" name="Shape 2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532.10000000000002pt;margin-top:784.10000000000002pt;width:8.6500000000000004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6678295</wp:posOffset>
              </wp:positionH>
              <wp:positionV relativeFrom="page">
                <wp:posOffset>9958705</wp:posOffset>
              </wp:positionV>
              <wp:extent cx="155575" cy="79375"/>
              <wp:wrapNone/>
              <wp:docPr id="213" name="Shape 21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9" type="#_x0000_t202" style="position:absolute;margin-left:525.85000000000002pt;margin-top:784.14999999999998pt;width:12.25pt;height:6.25pt;z-index:-18874390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9620250</wp:posOffset>
              </wp:positionH>
              <wp:positionV relativeFrom="page">
                <wp:posOffset>6837680</wp:posOffset>
              </wp:positionV>
              <wp:extent cx="155575" cy="79375"/>
              <wp:wrapNone/>
              <wp:docPr id="218" name="Shape 21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4" type="#_x0000_t202" style="position:absolute;margin-left:757.5pt;margin-top:538.39999999999998pt;width:12.25pt;height:6.25pt;z-index:-18874390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9620250</wp:posOffset>
              </wp:positionH>
              <wp:positionV relativeFrom="page">
                <wp:posOffset>6837680</wp:posOffset>
              </wp:positionV>
              <wp:extent cx="155575" cy="79375"/>
              <wp:wrapNone/>
              <wp:docPr id="223" name="Shape 22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9" type="#_x0000_t202" style="position:absolute;margin-left:757.5pt;margin-top:538.39999999999998pt;width:12.25pt;height:6.25pt;z-index:-18874389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6678295</wp:posOffset>
              </wp:positionH>
              <wp:positionV relativeFrom="page">
                <wp:posOffset>9958705</wp:posOffset>
              </wp:positionV>
              <wp:extent cx="155575" cy="79375"/>
              <wp:wrapNone/>
              <wp:docPr id="228" name="Shape 22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4" type="#_x0000_t202" style="position:absolute;margin-left:525.85000000000002pt;margin-top:784.14999999999998pt;width:12.25pt;height:6.25pt;z-index:-18874389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6678295</wp:posOffset>
              </wp:positionH>
              <wp:positionV relativeFrom="page">
                <wp:posOffset>9958705</wp:posOffset>
              </wp:positionV>
              <wp:extent cx="155575" cy="79375"/>
              <wp:wrapNone/>
              <wp:docPr id="233" name="Shape 23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9" type="#_x0000_t202" style="position:absolute;margin-left:525.85000000000002pt;margin-top:784.14999999999998pt;width:12.25pt;height:6.25pt;z-index:-18874388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9607550</wp:posOffset>
              </wp:positionH>
              <wp:positionV relativeFrom="page">
                <wp:posOffset>6821805</wp:posOffset>
              </wp:positionV>
              <wp:extent cx="158750" cy="79375"/>
              <wp:wrapNone/>
              <wp:docPr id="238" name="Shape 238"/>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4" type="#_x0000_t202" style="position:absolute;margin-left:756.5pt;margin-top:537.14999999999998pt;width:12.5pt;height:6.25pt;z-index:-18874388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9607550</wp:posOffset>
              </wp:positionH>
              <wp:positionV relativeFrom="page">
                <wp:posOffset>6821805</wp:posOffset>
              </wp:positionV>
              <wp:extent cx="158750" cy="79375"/>
              <wp:wrapNone/>
              <wp:docPr id="243" name="Shape 243"/>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9" type="#_x0000_t202" style="position:absolute;margin-left:756.5pt;margin-top:537.14999999999998pt;width:12.5pt;height:6.25pt;z-index:-18874388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6678295</wp:posOffset>
              </wp:positionH>
              <wp:positionV relativeFrom="page">
                <wp:posOffset>9958705</wp:posOffset>
              </wp:positionV>
              <wp:extent cx="155575" cy="79375"/>
              <wp:wrapNone/>
              <wp:docPr id="248" name="Shape 24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4" type="#_x0000_t202" style="position:absolute;margin-left:525.85000000000002pt;margin-top:784.14999999999998pt;width:12.25pt;height:6.25pt;z-index:-18874387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6678295</wp:posOffset>
              </wp:positionH>
              <wp:positionV relativeFrom="page">
                <wp:posOffset>9958705</wp:posOffset>
              </wp:positionV>
              <wp:extent cx="155575" cy="79375"/>
              <wp:wrapNone/>
              <wp:docPr id="253" name="Shape 25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9" type="#_x0000_t202" style="position:absolute;margin-left:525.85000000000002pt;margin-top:784.14999999999998pt;width:12.25pt;height:6.25pt;z-index:-18874387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9607550</wp:posOffset>
              </wp:positionH>
              <wp:positionV relativeFrom="page">
                <wp:posOffset>6821805</wp:posOffset>
              </wp:positionV>
              <wp:extent cx="164465" cy="79375"/>
              <wp:wrapNone/>
              <wp:docPr id="258" name="Shape 258"/>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4" type="#_x0000_t202" style="position:absolute;margin-left:756.5pt;margin-top:537.14999999999998pt;width:12.950000000000001pt;height:6.25pt;z-index:-18874386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9669780</wp:posOffset>
              </wp:positionH>
              <wp:positionV relativeFrom="page">
                <wp:posOffset>6822440</wp:posOffset>
              </wp:positionV>
              <wp:extent cx="109855" cy="79375"/>
              <wp:wrapNone/>
              <wp:docPr id="25" name="Shape 2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761.39999999999998pt;margin-top:537.20000000000005pt;width:8.6500000000000004pt;height:6.25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6678295</wp:posOffset>
              </wp:positionH>
              <wp:positionV relativeFrom="page">
                <wp:posOffset>9958705</wp:posOffset>
              </wp:positionV>
              <wp:extent cx="155575" cy="79375"/>
              <wp:wrapNone/>
              <wp:docPr id="263" name="Shape 26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9" type="#_x0000_t202" style="position:absolute;margin-left:525.85000000000002pt;margin-top:784.14999999999998pt;width:12.25pt;height:6.25pt;z-index:-18874386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6678295</wp:posOffset>
              </wp:positionH>
              <wp:positionV relativeFrom="page">
                <wp:posOffset>9958705</wp:posOffset>
              </wp:positionV>
              <wp:extent cx="155575" cy="79375"/>
              <wp:wrapNone/>
              <wp:docPr id="268" name="Shape 26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4" type="#_x0000_t202" style="position:absolute;margin-left:525.85000000000002pt;margin-top:784.14999999999998pt;width:12.25pt;height:6.25pt;z-index:-18874386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6678295</wp:posOffset>
              </wp:positionH>
              <wp:positionV relativeFrom="page">
                <wp:posOffset>9958705</wp:posOffset>
              </wp:positionV>
              <wp:extent cx="155575" cy="79375"/>
              <wp:wrapNone/>
              <wp:docPr id="273" name="Shape 27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9" type="#_x0000_t202" style="position:absolute;margin-left:525.85000000000002pt;margin-top:784.14999999999998pt;width:12.25pt;height:6.25pt;z-index:-18874385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9669780</wp:posOffset>
              </wp:positionH>
              <wp:positionV relativeFrom="page">
                <wp:posOffset>6822440</wp:posOffset>
              </wp:positionV>
              <wp:extent cx="109855" cy="79375"/>
              <wp:wrapNone/>
              <wp:docPr id="30" name="Shape 3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761.39999999999998pt;margin-top:537.20000000000005pt;width:8.6500000000000004pt;height:6.25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6721475</wp:posOffset>
              </wp:positionH>
              <wp:positionV relativeFrom="page">
                <wp:posOffset>9958070</wp:posOffset>
              </wp:positionV>
              <wp:extent cx="103505" cy="79375"/>
              <wp:wrapNone/>
              <wp:docPr id="35" name="Shape 3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529.25pt;margin-top:784.10000000000002pt;width:8.1500000000000004pt;height:6.25pt;z-index:-18874403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6721475</wp:posOffset>
              </wp:positionH>
              <wp:positionV relativeFrom="page">
                <wp:posOffset>9958070</wp:posOffset>
              </wp:positionV>
              <wp:extent cx="103505" cy="79375"/>
              <wp:wrapNone/>
              <wp:docPr id="40" name="Shape 4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529.25pt;margin-top:784.10000000000002pt;width:8.1500000000000004pt;height:6.25pt;z-index:-18874403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9671685</wp:posOffset>
              </wp:positionH>
              <wp:positionV relativeFrom="page">
                <wp:posOffset>6839585</wp:posOffset>
              </wp:positionV>
              <wp:extent cx="103505" cy="79375"/>
              <wp:wrapNone/>
              <wp:docPr id="45" name="Shape 4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761.55000000000007pt;margin-top:538.54999999999995pt;width:8.1500000000000004pt;height:6.25pt;z-index:-18874402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4157345</wp:posOffset>
              </wp:positionH>
              <wp:positionV relativeFrom="page">
                <wp:posOffset>478790</wp:posOffset>
              </wp:positionV>
              <wp:extent cx="2675890" cy="106680"/>
              <wp:wrapNone/>
              <wp:docPr id="2" name="Shape 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7.35000000000002pt;margin-top:37.7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7099300</wp:posOffset>
              </wp:positionH>
              <wp:positionV relativeFrom="page">
                <wp:posOffset>543560</wp:posOffset>
              </wp:positionV>
              <wp:extent cx="2675890" cy="106680"/>
              <wp:wrapNone/>
              <wp:docPr id="47" name="Shape 4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3" type="#_x0000_t202" style="position:absolute;margin-left:559.pt;margin-top:42.800000000000004pt;width:210.70000000000002pt;height:8.4000000000000004pt;z-index:-18874402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718185</wp:posOffset>
              </wp:positionV>
              <wp:extent cx="8906510" cy="0"/>
              <wp:wrapNone/>
              <wp:docPr id="49" name="Shape 4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550000000000004pt;width:701.30000000000007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4131945</wp:posOffset>
              </wp:positionH>
              <wp:positionV relativeFrom="page">
                <wp:posOffset>561340</wp:posOffset>
              </wp:positionV>
              <wp:extent cx="2675890" cy="106680"/>
              <wp:wrapNone/>
              <wp:docPr id="52" name="Shape 5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8" type="#_x0000_t202" style="position:absolute;margin-left:325.35000000000002pt;margin-top:44.200000000000003pt;width:210.70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706120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00000000000003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4131945</wp:posOffset>
              </wp:positionH>
              <wp:positionV relativeFrom="page">
                <wp:posOffset>561340</wp:posOffset>
              </wp:positionV>
              <wp:extent cx="2675890" cy="106680"/>
              <wp:wrapNone/>
              <wp:docPr id="57" name="Shape 5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3" type="#_x0000_t202" style="position:absolute;margin-left:325.35000000000002pt;margin-top:44.200000000000003pt;width:210.70000000000002pt;height:8.4000000000000004pt;z-index:-18874401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706120</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00000000000003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7077710</wp:posOffset>
              </wp:positionH>
              <wp:positionV relativeFrom="page">
                <wp:posOffset>553085</wp:posOffset>
              </wp:positionV>
              <wp:extent cx="2675890" cy="106680"/>
              <wp:wrapNone/>
              <wp:docPr id="62" name="Shape 6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8" type="#_x0000_t202" style="position:absolute;margin-left:557.30000000000007pt;margin-top:43.550000000000004pt;width:210.70000000000002pt;height:8.4000000000000004pt;z-index:-18874401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871855</wp:posOffset>
              </wp:positionH>
              <wp:positionV relativeFrom="page">
                <wp:posOffset>727710</wp:posOffset>
              </wp:positionV>
              <wp:extent cx="8906510" cy="0"/>
              <wp:wrapNone/>
              <wp:docPr id="64" name="Shape 6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8.650000000000006pt;margin-top:57.300000000000004pt;width:701.3000000000000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7077710</wp:posOffset>
              </wp:positionH>
              <wp:positionV relativeFrom="page">
                <wp:posOffset>553085</wp:posOffset>
              </wp:positionV>
              <wp:extent cx="2675890" cy="106680"/>
              <wp:wrapNone/>
              <wp:docPr id="67" name="Shape 6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3" type="#_x0000_t202" style="position:absolute;margin-left:557.30000000000007pt;margin-top:43.550000000000004pt;width:210.70000000000002pt;height:8.4000000000000004pt;z-index:-18874401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871855</wp:posOffset>
              </wp:positionH>
              <wp:positionV relativeFrom="page">
                <wp:posOffset>727710</wp:posOffset>
              </wp:positionV>
              <wp:extent cx="8906510" cy="0"/>
              <wp:wrapNone/>
              <wp:docPr id="69" name="Shape 6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8.650000000000006pt;margin-top:57.300000000000004pt;width:701.30000000000007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4157980</wp:posOffset>
              </wp:positionH>
              <wp:positionV relativeFrom="page">
                <wp:posOffset>555625</wp:posOffset>
              </wp:positionV>
              <wp:extent cx="2675890" cy="106680"/>
              <wp:wrapNone/>
              <wp:docPr id="73" name="Shape 7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9" type="#_x0000_t202" style="position:absolute;margin-left:327.40000000000003pt;margin-top:43.75pt;width:210.70000000000002pt;height:8.4000000000000004pt;z-index:-18874400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730250</wp:posOffset>
              </wp:positionV>
              <wp:extent cx="6163310" cy="0"/>
              <wp:wrapNone/>
              <wp:docPr id="75" name="Shape 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5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4157980</wp:posOffset>
              </wp:positionH>
              <wp:positionV relativeFrom="page">
                <wp:posOffset>555625</wp:posOffset>
              </wp:positionV>
              <wp:extent cx="2675890" cy="106680"/>
              <wp:wrapNone/>
              <wp:docPr id="78" name="Shape 7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4" type="#_x0000_t202" style="position:absolute;margin-left:327.40000000000003pt;margin-top:43.75pt;width:210.70000000000002pt;height:8.4000000000000004pt;z-index:-18874400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730250</wp:posOffset>
              </wp:positionV>
              <wp:extent cx="6163310" cy="0"/>
              <wp:wrapNone/>
              <wp:docPr id="80" name="Shape 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5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7243445</wp:posOffset>
              </wp:positionH>
              <wp:positionV relativeFrom="page">
                <wp:posOffset>557530</wp:posOffset>
              </wp:positionV>
              <wp:extent cx="2675890" cy="106680"/>
              <wp:wrapNone/>
              <wp:docPr id="95" name="Shape 9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1" type="#_x0000_t202" style="position:absolute;margin-left:570.35000000000002pt;margin-top:43.899999999999999pt;width:210.70000000000002pt;height:8.4000000000000004pt;z-index:-18874399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1038225</wp:posOffset>
              </wp:positionH>
              <wp:positionV relativeFrom="page">
                <wp:posOffset>706755</wp:posOffset>
              </wp:positionV>
              <wp:extent cx="8906510" cy="0"/>
              <wp:wrapNone/>
              <wp:docPr id="97" name="Shape 9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81.75pt;margin-top:55.649999999999999pt;width:701.30000000000007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7243445</wp:posOffset>
              </wp:positionH>
              <wp:positionV relativeFrom="page">
                <wp:posOffset>557530</wp:posOffset>
              </wp:positionV>
              <wp:extent cx="2675890" cy="106680"/>
              <wp:wrapNone/>
              <wp:docPr id="100" name="Shape 10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6" type="#_x0000_t202" style="position:absolute;margin-left:570.35000000000002pt;margin-top:43.899999999999999pt;width:210.70000000000002pt;height:8.4000000000000004pt;z-index:-18874399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1038225</wp:posOffset>
              </wp:positionH>
              <wp:positionV relativeFrom="page">
                <wp:posOffset>706755</wp:posOffset>
              </wp:positionV>
              <wp:extent cx="8906510" cy="0"/>
              <wp:wrapNone/>
              <wp:docPr id="102" name="Shape 10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81.75pt;margin-top:55.649999999999999pt;width:701.30000000000007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4166235</wp:posOffset>
              </wp:positionH>
              <wp:positionV relativeFrom="page">
                <wp:posOffset>561340</wp:posOffset>
              </wp:positionV>
              <wp:extent cx="2675890" cy="106680"/>
              <wp:wrapNone/>
              <wp:docPr id="105" name="Shape 10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1" type="#_x0000_t202" style="position:absolute;margin-left:328.05000000000001pt;margin-top:44.200000000000003pt;width:210.70000000000002pt;height:8.4000000000000004pt;z-index:-18874399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706120</wp:posOffset>
              </wp:positionV>
              <wp:extent cx="6163310" cy="0"/>
              <wp:wrapNone/>
              <wp:docPr id="107" name="Shape 1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4157345</wp:posOffset>
              </wp:positionH>
              <wp:positionV relativeFrom="page">
                <wp:posOffset>478790</wp:posOffset>
              </wp:positionV>
              <wp:extent cx="2675890" cy="106680"/>
              <wp:wrapNone/>
              <wp:docPr id="7" name="Shape 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27.35000000000002pt;margin-top:37.700000000000003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4166235</wp:posOffset>
              </wp:positionH>
              <wp:positionV relativeFrom="page">
                <wp:posOffset>561340</wp:posOffset>
              </wp:positionV>
              <wp:extent cx="2675890" cy="106680"/>
              <wp:wrapNone/>
              <wp:docPr id="110" name="Shape 11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6" type="#_x0000_t202" style="position:absolute;margin-left:328.05000000000001pt;margin-top:44.200000000000003pt;width:210.70000000000002pt;height:8.4000000000000004pt;z-index:-18874398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706120</wp:posOffset>
              </wp:positionV>
              <wp:extent cx="6163310" cy="0"/>
              <wp:wrapNone/>
              <wp:docPr id="112" name="Shape 1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7099300</wp:posOffset>
              </wp:positionH>
              <wp:positionV relativeFrom="page">
                <wp:posOffset>554355</wp:posOffset>
              </wp:positionV>
              <wp:extent cx="2675890" cy="106680"/>
              <wp:wrapNone/>
              <wp:docPr id="115" name="Shape 11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1" type="#_x0000_t202" style="position:absolute;margin-left:559.pt;margin-top:43.649999999999999pt;width:210.70000000000002pt;height:8.4000000000000004pt;z-index:-18874398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17" name="Shape 11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7099300</wp:posOffset>
              </wp:positionH>
              <wp:positionV relativeFrom="page">
                <wp:posOffset>554355</wp:posOffset>
              </wp:positionV>
              <wp:extent cx="2675890" cy="106680"/>
              <wp:wrapNone/>
              <wp:docPr id="120" name="Shape 12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6" type="#_x0000_t202" style="position:absolute;margin-left:559.pt;margin-top:43.649999999999999pt;width:210.70000000000002pt;height:8.4000000000000004pt;z-index:-18874397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22" name="Shape 12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4166235</wp:posOffset>
              </wp:positionH>
              <wp:positionV relativeFrom="page">
                <wp:posOffset>561340</wp:posOffset>
              </wp:positionV>
              <wp:extent cx="2675890" cy="106680"/>
              <wp:wrapNone/>
              <wp:docPr id="125" name="Shape 12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1" type="#_x0000_t202" style="position:absolute;margin-left:328.05000000000001pt;margin-top:44.200000000000003pt;width:210.70000000000002pt;height:8.4000000000000004pt;z-index:-18874397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706120</wp:posOffset>
              </wp:positionV>
              <wp:extent cx="6163310" cy="0"/>
              <wp:wrapNone/>
              <wp:docPr id="127" name="Shape 1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6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4166235</wp:posOffset>
              </wp:positionH>
              <wp:positionV relativeFrom="page">
                <wp:posOffset>561340</wp:posOffset>
              </wp:positionV>
              <wp:extent cx="2675890" cy="106680"/>
              <wp:wrapNone/>
              <wp:docPr id="130" name="Shape 13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6" type="#_x0000_t202" style="position:absolute;margin-left:328.05000000000001pt;margin-top:44.200000000000003pt;width:210.70000000000002pt;height:8.4000000000000004pt;z-index:-18874397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706120</wp:posOffset>
              </wp:positionV>
              <wp:extent cx="6163310" cy="0"/>
              <wp:wrapNone/>
              <wp:docPr id="132" name="Shape 1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6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7099300</wp:posOffset>
              </wp:positionH>
              <wp:positionV relativeFrom="page">
                <wp:posOffset>554355</wp:posOffset>
              </wp:positionV>
              <wp:extent cx="2675890" cy="106680"/>
              <wp:wrapNone/>
              <wp:docPr id="135" name="Shape 13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1" type="#_x0000_t202" style="position:absolute;margin-left:559.pt;margin-top:43.649999999999999pt;width:210.70000000000002pt;height:8.4000000000000004pt;z-index:-18874396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37" name="Shape 13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7099300</wp:posOffset>
              </wp:positionH>
              <wp:positionV relativeFrom="page">
                <wp:posOffset>554355</wp:posOffset>
              </wp:positionV>
              <wp:extent cx="2675890" cy="106680"/>
              <wp:wrapNone/>
              <wp:docPr id="140" name="Shape 14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6" type="#_x0000_t202" style="position:absolute;margin-left:559.pt;margin-top:43.649999999999999pt;width:210.70000000000002pt;height:8.4000000000000004pt;z-index:-18874396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42" name="Shape 14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4166235</wp:posOffset>
              </wp:positionH>
              <wp:positionV relativeFrom="page">
                <wp:posOffset>561340</wp:posOffset>
              </wp:positionV>
              <wp:extent cx="2675890" cy="106680"/>
              <wp:wrapNone/>
              <wp:docPr id="145" name="Shape 14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1" type="#_x0000_t202" style="position:absolute;margin-left:328.05000000000001pt;margin-top:44.200000000000003pt;width:210.70000000000002pt;height:8.4000000000000004pt;z-index:-18874395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706120</wp:posOffset>
              </wp:positionV>
              <wp:extent cx="6163310" cy="0"/>
              <wp:wrapNone/>
              <wp:docPr id="147" name="Shape 1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4166235</wp:posOffset>
              </wp:positionH>
              <wp:positionV relativeFrom="page">
                <wp:posOffset>561340</wp:posOffset>
              </wp:positionV>
              <wp:extent cx="2675890" cy="106680"/>
              <wp:wrapNone/>
              <wp:docPr id="150" name="Shape 15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6" type="#_x0000_t202" style="position:absolute;margin-left:328.05000000000001pt;margin-top:44.200000000000003pt;width:210.70000000000002pt;height:8.4000000000000004pt;z-index:-18874395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706120</wp:posOffset>
              </wp:positionV>
              <wp:extent cx="6163310" cy="0"/>
              <wp:wrapNone/>
              <wp:docPr id="152" name="Shape 1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7099300</wp:posOffset>
              </wp:positionH>
              <wp:positionV relativeFrom="page">
                <wp:posOffset>554355</wp:posOffset>
              </wp:positionV>
              <wp:extent cx="2675890" cy="106680"/>
              <wp:wrapNone/>
              <wp:docPr id="155" name="Shape 15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81" type="#_x0000_t202" style="position:absolute;margin-left:559.pt;margin-top:43.649999999999999pt;width:210.70000000000002pt;height:8.4000000000000004pt;z-index:-18874395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57" name="Shape 15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4191635</wp:posOffset>
              </wp:positionH>
              <wp:positionV relativeFrom="page">
                <wp:posOffset>561340</wp:posOffset>
              </wp:positionV>
              <wp:extent cx="2675890" cy="106680"/>
              <wp:wrapNone/>
              <wp:docPr id="12" name="Shape 1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8" type="#_x0000_t202" style="position:absolute;margin-left:330.05000000000001pt;margin-top:44.200000000000003pt;width:210.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728980</wp:posOffset>
              </wp:positionH>
              <wp:positionV relativeFrom="page">
                <wp:posOffset>706120</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99999999999999pt;margin-top:55.6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7099300</wp:posOffset>
              </wp:positionH>
              <wp:positionV relativeFrom="page">
                <wp:posOffset>554355</wp:posOffset>
              </wp:positionV>
              <wp:extent cx="2675890" cy="106680"/>
              <wp:wrapNone/>
              <wp:docPr id="160" name="Shape 16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86" type="#_x0000_t202" style="position:absolute;margin-left:559.pt;margin-top:43.649999999999999pt;width:210.70000000000002pt;height:8.4000000000000004pt;z-index:-18874394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62" name="Shape 16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4157345</wp:posOffset>
              </wp:positionH>
              <wp:positionV relativeFrom="page">
                <wp:posOffset>560705</wp:posOffset>
              </wp:positionV>
              <wp:extent cx="2675890" cy="106680"/>
              <wp:wrapNone/>
              <wp:docPr id="165" name="Shape 16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1" type="#_x0000_t202" style="position:absolute;margin-left:327.35000000000002pt;margin-top:44.149999999999999pt;width:210.70000000000002pt;height:8.4000000000000004pt;z-index:-18874394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67" name="Shape 1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4157345</wp:posOffset>
              </wp:positionH>
              <wp:positionV relativeFrom="page">
                <wp:posOffset>560705</wp:posOffset>
              </wp:positionV>
              <wp:extent cx="2675890" cy="106680"/>
              <wp:wrapNone/>
              <wp:docPr id="170" name="Shape 17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6" type="#_x0000_t202" style="position:absolute;margin-left:327.35000000000002pt;margin-top:44.149999999999999pt;width:210.70000000000002pt;height:8.4000000000000004pt;z-index:-18874393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72" name="Shape 1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7099300</wp:posOffset>
              </wp:positionH>
              <wp:positionV relativeFrom="page">
                <wp:posOffset>554355</wp:posOffset>
              </wp:positionV>
              <wp:extent cx="2675890" cy="106680"/>
              <wp:wrapNone/>
              <wp:docPr id="175" name="Shape 17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1" type="#_x0000_t202" style="position:absolute;margin-left:559.pt;margin-top:43.649999999999999pt;width:210.70000000000002pt;height:8.4000000000000004pt;z-index:-18874393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77" name="Shape 17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7099300</wp:posOffset>
              </wp:positionH>
              <wp:positionV relativeFrom="page">
                <wp:posOffset>554355</wp:posOffset>
              </wp:positionV>
              <wp:extent cx="2675890" cy="106680"/>
              <wp:wrapNone/>
              <wp:docPr id="180" name="Shape 18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6" type="#_x0000_t202" style="position:absolute;margin-left:559.pt;margin-top:43.649999999999999pt;width:210.70000000000002pt;height:8.4000000000000004pt;z-index:-18874393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82" name="Shape 18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4157345</wp:posOffset>
              </wp:positionH>
              <wp:positionV relativeFrom="page">
                <wp:posOffset>560705</wp:posOffset>
              </wp:positionV>
              <wp:extent cx="2675890" cy="106680"/>
              <wp:wrapNone/>
              <wp:docPr id="185" name="Shape 18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11" type="#_x0000_t202" style="position:absolute;margin-left:327.35000000000002pt;margin-top:44.149999999999999pt;width:210.70000000000002pt;height:8.4000000000000004pt;z-index:-18874392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87" name="Shape 1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4157345</wp:posOffset>
              </wp:positionH>
              <wp:positionV relativeFrom="page">
                <wp:posOffset>560705</wp:posOffset>
              </wp:positionV>
              <wp:extent cx="2675890" cy="106680"/>
              <wp:wrapNone/>
              <wp:docPr id="190" name="Shape 19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16" type="#_x0000_t202" style="position:absolute;margin-left:327.35000000000002pt;margin-top:44.149999999999999pt;width:210.70000000000002pt;height:8.4000000000000004pt;z-index:-18874392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92" name="Shape 1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7099300</wp:posOffset>
              </wp:positionH>
              <wp:positionV relativeFrom="page">
                <wp:posOffset>548005</wp:posOffset>
              </wp:positionV>
              <wp:extent cx="2675890" cy="106680"/>
              <wp:wrapNone/>
              <wp:docPr id="195" name="Shape 19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1" type="#_x0000_t202" style="position:absolute;margin-left:559.pt;margin-top:43.149999999999999pt;width:210.70000000000002pt;height:8.4000000000000004pt;z-index:-18874391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97" name="Shape 19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7099300</wp:posOffset>
              </wp:positionH>
              <wp:positionV relativeFrom="page">
                <wp:posOffset>548005</wp:posOffset>
              </wp:positionV>
              <wp:extent cx="2675890" cy="106680"/>
              <wp:wrapNone/>
              <wp:docPr id="200" name="Shape 20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6" type="#_x0000_t202" style="position:absolute;margin-left:559.pt;margin-top:43.149999999999999pt;width:210.70000000000002pt;height:8.4000000000000004pt;z-index:-18874391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202" name="Shape 20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4157345</wp:posOffset>
              </wp:positionH>
              <wp:positionV relativeFrom="page">
                <wp:posOffset>560705</wp:posOffset>
              </wp:positionV>
              <wp:extent cx="2675890" cy="106680"/>
              <wp:wrapNone/>
              <wp:docPr id="205" name="Shape 20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31" type="#_x0000_t202" style="position:absolute;margin-left:327.35000000000002pt;margin-top:44.149999999999999pt;width:210.70000000000002pt;height:8.4000000000000004pt;z-index:-18874391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07" name="Shape 2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4191635</wp:posOffset>
              </wp:positionH>
              <wp:positionV relativeFrom="page">
                <wp:posOffset>561340</wp:posOffset>
              </wp:positionV>
              <wp:extent cx="2675890" cy="106680"/>
              <wp:wrapNone/>
              <wp:docPr id="17" name="Shape 1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330.05000000000001pt;margin-top:44.200000000000003pt;width:210.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728980</wp:posOffset>
              </wp:positionH>
              <wp:positionV relativeFrom="page">
                <wp:posOffset>706120</wp:posOffset>
              </wp:positionV>
              <wp:extent cx="6163310" cy="0"/>
              <wp:wrapNone/>
              <wp:docPr id="19" name="Shape 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99999999999999pt;margin-top:55.6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4157345</wp:posOffset>
              </wp:positionH>
              <wp:positionV relativeFrom="page">
                <wp:posOffset>560705</wp:posOffset>
              </wp:positionV>
              <wp:extent cx="2675890" cy="106680"/>
              <wp:wrapNone/>
              <wp:docPr id="210" name="Shape 21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36" type="#_x0000_t202" style="position:absolute;margin-left:327.35000000000002pt;margin-top:44.149999999999999pt;width:210.70000000000002pt;height:8.4000000000000004pt;z-index:-18874390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12" name="Shape 2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7099300</wp:posOffset>
              </wp:positionH>
              <wp:positionV relativeFrom="page">
                <wp:posOffset>548005</wp:posOffset>
              </wp:positionV>
              <wp:extent cx="2675890" cy="106680"/>
              <wp:wrapNone/>
              <wp:docPr id="215" name="Shape 21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41" type="#_x0000_t202" style="position:absolute;margin-left:559.pt;margin-top:43.149999999999999pt;width:210.70000000000002pt;height:8.4000000000000004pt;z-index:-18874390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217" name="Shape 21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7099300</wp:posOffset>
              </wp:positionH>
              <wp:positionV relativeFrom="page">
                <wp:posOffset>548005</wp:posOffset>
              </wp:positionV>
              <wp:extent cx="2675890" cy="106680"/>
              <wp:wrapNone/>
              <wp:docPr id="220" name="Shape 22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46" type="#_x0000_t202" style="position:absolute;margin-left:559.pt;margin-top:43.149999999999999pt;width:210.70000000000002pt;height:8.4000000000000004pt;z-index:-18874389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222" name="Shape 22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4157345</wp:posOffset>
              </wp:positionH>
              <wp:positionV relativeFrom="page">
                <wp:posOffset>560705</wp:posOffset>
              </wp:positionV>
              <wp:extent cx="2675890" cy="106680"/>
              <wp:wrapNone/>
              <wp:docPr id="225" name="Shape 22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51" type="#_x0000_t202" style="position:absolute;margin-left:327.35000000000002pt;margin-top:44.149999999999999pt;width:210.70000000000002pt;height:8.4000000000000004pt;z-index:-18874389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27" name="Shape 2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4157345</wp:posOffset>
              </wp:positionH>
              <wp:positionV relativeFrom="page">
                <wp:posOffset>560705</wp:posOffset>
              </wp:positionV>
              <wp:extent cx="2675890" cy="106680"/>
              <wp:wrapNone/>
              <wp:docPr id="230" name="Shape 23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56" type="#_x0000_t202" style="position:absolute;margin-left:327.35000000000002pt;margin-top:44.149999999999999pt;width:210.70000000000002pt;height:8.4000000000000004pt;z-index:-18874389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32" name="Shape 2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7099300</wp:posOffset>
              </wp:positionH>
              <wp:positionV relativeFrom="page">
                <wp:posOffset>558165</wp:posOffset>
              </wp:positionV>
              <wp:extent cx="2675890" cy="106680"/>
              <wp:wrapNone/>
              <wp:docPr id="235" name="Shape 23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61" type="#_x0000_t202" style="position:absolute;margin-left:559.pt;margin-top:43.950000000000003pt;width:210.70000000000002pt;height:8.4000000000000004pt;z-index:-18874388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237" name="Shape 23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7099300</wp:posOffset>
              </wp:positionH>
              <wp:positionV relativeFrom="page">
                <wp:posOffset>558165</wp:posOffset>
              </wp:positionV>
              <wp:extent cx="2675890" cy="106680"/>
              <wp:wrapNone/>
              <wp:docPr id="240" name="Shape 24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66" type="#_x0000_t202" style="position:absolute;margin-left:559.pt;margin-top:43.950000000000003pt;width:210.70000000000002pt;height:8.4000000000000004pt;z-index:-18874388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242" name="Shape 24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4157345</wp:posOffset>
              </wp:positionH>
              <wp:positionV relativeFrom="page">
                <wp:posOffset>560705</wp:posOffset>
              </wp:positionV>
              <wp:extent cx="2675890" cy="106680"/>
              <wp:wrapNone/>
              <wp:docPr id="245" name="Shape 24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1" type="#_x0000_t202" style="position:absolute;margin-left:327.35000000000002pt;margin-top:44.149999999999999pt;width:210.70000000000002pt;height:8.4000000000000004pt;z-index:-18874387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47" name="Shape 2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4157345</wp:posOffset>
              </wp:positionH>
              <wp:positionV relativeFrom="page">
                <wp:posOffset>560705</wp:posOffset>
              </wp:positionV>
              <wp:extent cx="2675890" cy="106680"/>
              <wp:wrapNone/>
              <wp:docPr id="250" name="Shape 25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6" type="#_x0000_t202" style="position:absolute;margin-left:327.35000000000002pt;margin-top:44.149999999999999pt;width:210.70000000000002pt;height:8.4000000000000004pt;z-index:-18874387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52" name="Shape 2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7099300</wp:posOffset>
              </wp:positionH>
              <wp:positionV relativeFrom="page">
                <wp:posOffset>558165</wp:posOffset>
              </wp:positionV>
              <wp:extent cx="2675890" cy="106680"/>
              <wp:wrapNone/>
              <wp:docPr id="255" name="Shape 25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81" type="#_x0000_t202" style="position:absolute;margin-left:559.pt;margin-top:43.950000000000003pt;width:210.70000000000002pt;height:8.4000000000000004pt;z-index:-18874387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257" name="Shape 25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7103110</wp:posOffset>
              </wp:positionH>
              <wp:positionV relativeFrom="page">
                <wp:posOffset>555625</wp:posOffset>
              </wp:positionV>
              <wp:extent cx="2675890" cy="106680"/>
              <wp:wrapNone/>
              <wp:docPr id="22" name="Shape 2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8" type="#_x0000_t202" style="position:absolute;margin-left:559.30000000000007pt;margin-top:43.75pt;width:210.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897255</wp:posOffset>
              </wp:positionH>
              <wp:positionV relativeFrom="page">
                <wp:posOffset>700405</wp:posOffset>
              </wp:positionV>
              <wp:extent cx="8906510" cy="0"/>
              <wp:wrapNone/>
              <wp:docPr id="24" name="Shape 2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650000000000006pt;margin-top:55.149999999999999pt;width:701.30000000000007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4157345</wp:posOffset>
              </wp:positionH>
              <wp:positionV relativeFrom="page">
                <wp:posOffset>560705</wp:posOffset>
              </wp:positionV>
              <wp:extent cx="2675890" cy="106680"/>
              <wp:wrapNone/>
              <wp:docPr id="260" name="Shape 26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86" type="#_x0000_t202" style="position:absolute;margin-left:327.35000000000002pt;margin-top:44.149999999999999pt;width:210.70000000000002pt;height:8.4000000000000004pt;z-index:-18874386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62" name="Shape 2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4157345</wp:posOffset>
              </wp:positionH>
              <wp:positionV relativeFrom="page">
                <wp:posOffset>560705</wp:posOffset>
              </wp:positionV>
              <wp:extent cx="2675890" cy="106680"/>
              <wp:wrapNone/>
              <wp:docPr id="265" name="Shape 26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1" type="#_x0000_t202" style="position:absolute;margin-left:327.35000000000002pt;margin-top:44.149999999999999pt;width:210.70000000000002pt;height:8.4000000000000004pt;z-index:-18874386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67" name="Shape 2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4157345</wp:posOffset>
              </wp:positionH>
              <wp:positionV relativeFrom="page">
                <wp:posOffset>560705</wp:posOffset>
              </wp:positionV>
              <wp:extent cx="2675890" cy="106680"/>
              <wp:wrapNone/>
              <wp:docPr id="270" name="Shape 27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6" type="#_x0000_t202" style="position:absolute;margin-left:327.35000000000002pt;margin-top:44.149999999999999pt;width:210.70000000000002pt;height:8.4000000000000004pt;z-index:-18874385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72" name="Shape 2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7103110</wp:posOffset>
              </wp:positionH>
              <wp:positionV relativeFrom="page">
                <wp:posOffset>555625</wp:posOffset>
              </wp:positionV>
              <wp:extent cx="2675890" cy="106680"/>
              <wp:wrapNone/>
              <wp:docPr id="27" name="Shape 2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3" type="#_x0000_t202" style="position:absolute;margin-left:559.30000000000007pt;margin-top:43.75pt;width:210.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华闻传媒投资集团股份有限公司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897255</wp:posOffset>
              </wp:positionH>
              <wp:positionV relativeFrom="page">
                <wp:posOffset>700405</wp:posOffset>
              </wp:positionV>
              <wp:extent cx="8906510" cy="0"/>
              <wp:wrapNone/>
              <wp:docPr id="29" name="Shape 2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650000000000006pt;margin-top:55.149999999999999pt;width:701.30000000000007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4148455</wp:posOffset>
              </wp:positionH>
              <wp:positionV relativeFrom="page">
                <wp:posOffset>561340</wp:posOffset>
              </wp:positionV>
              <wp:extent cx="2675890" cy="106680"/>
              <wp:wrapNone/>
              <wp:docPr id="32" name="Shape 3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8" type="#_x0000_t202" style="position:absolute;margin-left:326.65000000000003pt;margin-top:44.200000000000003pt;width:210.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34" name="Shape 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4148455</wp:posOffset>
              </wp:positionH>
              <wp:positionV relativeFrom="page">
                <wp:posOffset>561340</wp:posOffset>
              </wp:positionV>
              <wp:extent cx="2675890" cy="106680"/>
              <wp:wrapNone/>
              <wp:docPr id="37" name="Shape 3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3" type="#_x0000_t202" style="position:absolute;margin-left:326.65000000000003pt;margin-top:44.200000000000003pt;width:210.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7099300</wp:posOffset>
              </wp:positionH>
              <wp:positionV relativeFrom="page">
                <wp:posOffset>543560</wp:posOffset>
              </wp:positionV>
              <wp:extent cx="2675890" cy="106680"/>
              <wp:wrapNone/>
              <wp:docPr id="42" name="Shape 4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8" type="#_x0000_t202" style="position:absolute;margin-left:559.pt;margin-top:42.800000000000004pt;width:210.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718185</wp:posOffset>
              </wp:positionV>
              <wp:extent cx="8906510" cy="0"/>
              <wp:wrapNone/>
              <wp:docPr id="44" name="Shape 4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550000000000004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upperRoman"/>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4)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标题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Arial" w:eastAsia="Arial" w:hAnsi="Arial" w:cs="Arial"/>
      <w:b/>
      <w:bCs/>
      <w:i w:val="0"/>
      <w:iCs w:val="0"/>
      <w:smallCaps w:val="0"/>
      <w:strike w:val="0"/>
      <w:sz w:val="28"/>
      <w:szCs w:val="28"/>
      <w:u w:val="none"/>
      <w:shd w:val="clear" w:color="auto" w:fill="auto"/>
    </w:rPr>
  </w:style>
  <w:style w:type="character" w:customStyle="1" w:styleId="CharStyle15">
    <w:name w:val="正文文本 (2)_"/>
    <w:basedOn w:val="DefaultParagraphFont"/>
    <w:link w:val="Style14"/>
    <w:rPr>
      <w:rFonts w:ascii="SimSun" w:eastAsia="SimSun" w:hAnsi="SimSun" w:cs="SimSun"/>
      <w:b/>
      <w:bCs/>
      <w:i w:val="0"/>
      <w:iCs w:val="0"/>
      <w:smallCaps w:val="0"/>
      <w:strike w:val="0"/>
      <w:sz w:val="26"/>
      <w:szCs w:val="26"/>
      <w:u w:val="none"/>
      <w:shd w:val="clear" w:color="auto" w:fill="auto"/>
    </w:rPr>
  </w:style>
  <w:style w:type="character" w:customStyle="1" w:styleId="CharStyle17">
    <w:name w:val="表格标题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20">
    <w:name w:val="其他_"/>
    <w:basedOn w:val="DefaultParagraphFont"/>
    <w:link w:val="Style19"/>
    <w:rPr>
      <w:rFonts w:ascii="SimSun" w:eastAsia="SimSun" w:hAnsi="SimSun" w:cs="SimSun"/>
      <w:b w:val="0"/>
      <w:bCs w:val="0"/>
      <w:i w:val="0"/>
      <w:iCs w:val="0"/>
      <w:smallCaps w:val="0"/>
      <w:strike w:val="0"/>
      <w:sz w:val="16"/>
      <w:szCs w:val="16"/>
      <w:u w:val="none"/>
      <w:shd w:val="clear" w:color="auto" w:fill="auto"/>
    </w:rPr>
  </w:style>
  <w:style w:type="character" w:customStyle="1" w:styleId="CharStyle24">
    <w:name w:val="目录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30">
    <w:name w:val="标题 #4_"/>
    <w:basedOn w:val="DefaultParagraphFont"/>
    <w:link w:val="Style29"/>
    <w:rPr>
      <w:rFonts w:ascii="SimSun" w:eastAsia="SimSun" w:hAnsi="SimSun" w:cs="SimSun"/>
      <w:b w:val="0"/>
      <w:bCs w:val="0"/>
      <w:i w:val="0"/>
      <w:iCs w:val="0"/>
      <w:smallCaps w:val="0"/>
      <w:strike w:val="0"/>
      <w:sz w:val="20"/>
      <w:szCs w:val="20"/>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20"/>
      <w:szCs w:val="20"/>
      <w:u w:val="none"/>
      <w:shd w:val="clear" w:color="auto" w:fill="auto"/>
    </w:rPr>
  </w:style>
  <w:style w:type="character" w:customStyle="1" w:styleId="CharStyle41">
    <w:name w:val="正文文本 (3)_"/>
    <w:basedOn w:val="DefaultParagraphFont"/>
    <w:link w:val="Style40"/>
    <w:rPr>
      <w:rFonts w:ascii="SimSun" w:eastAsia="SimSun" w:hAnsi="SimSun" w:cs="SimSun"/>
      <w:b w:val="0"/>
      <w:bCs w:val="0"/>
      <w:i w:val="0"/>
      <w:iCs w:val="0"/>
      <w:smallCaps w:val="0"/>
      <w:strike w:val="0"/>
      <w:sz w:val="17"/>
      <w:szCs w:val="17"/>
      <w:u w:val="none"/>
      <w:shd w:val="clear" w:color="auto" w:fill="auto"/>
    </w:rPr>
  </w:style>
  <w:style w:type="character" w:customStyle="1" w:styleId="CharStyle51">
    <w:name w:val="页眉或页脚_"/>
    <w:basedOn w:val="DefaultParagraphFont"/>
    <w:link w:val="Style50"/>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4)"/>
    <w:basedOn w:val="Normal"/>
    <w:link w:val="CharStyle7"/>
    <w:pPr>
      <w:widowControl w:val="0"/>
      <w:shd w:val="clear" w:color="auto" w:fill="auto"/>
      <w:spacing w:before="710" w:after="99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标题 #1"/>
    <w:basedOn w:val="Normal"/>
    <w:link w:val="CharStyle9"/>
    <w:pPr>
      <w:widowControl w:val="0"/>
      <w:shd w:val="clear" w:color="auto" w:fill="auto"/>
      <w:spacing w:after="67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spacing w:after="460"/>
      <w:jc w:val="center"/>
    </w:pPr>
    <w:rPr>
      <w:rFonts w:ascii="Arial" w:eastAsia="Arial" w:hAnsi="Arial" w:cs="Arial"/>
      <w:b/>
      <w:bCs/>
      <w:i w:val="0"/>
      <w:iCs w:val="0"/>
      <w:smallCaps w:val="0"/>
      <w:strike w:val="0"/>
      <w:sz w:val="28"/>
      <w:szCs w:val="28"/>
      <w:u w:val="none"/>
      <w:shd w:val="clear" w:color="auto" w:fill="auto"/>
    </w:rPr>
  </w:style>
  <w:style w:type="paragraph" w:customStyle="1" w:styleId="Style14">
    <w:name w:val="正文文本 (2)"/>
    <w:basedOn w:val="Normal"/>
    <w:link w:val="CharStyle15"/>
    <w:pPr>
      <w:widowControl w:val="0"/>
      <w:shd w:val="clear" w:color="auto" w:fill="auto"/>
      <w:spacing w:after="80" w:line="626"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6">
    <w:name w:val="表格标题"/>
    <w:basedOn w:val="Normal"/>
    <w:link w:val="CharStyle1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9">
    <w:name w:val="其他"/>
    <w:basedOn w:val="Normal"/>
    <w:link w:val="CharStyle20"/>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3">
    <w:name w:val="目录"/>
    <w:basedOn w:val="Normal"/>
    <w:link w:val="CharStyle24"/>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6">
    <w:name w:val="标题 #2"/>
    <w:basedOn w:val="Normal"/>
    <w:link w:val="CharStyle27"/>
    <w:pPr>
      <w:widowControl w:val="0"/>
      <w:shd w:val="clear" w:color="auto" w:fill="auto"/>
      <w:spacing w:after="3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9">
    <w:name w:val="标题 #4"/>
    <w:basedOn w:val="Normal"/>
    <w:link w:val="CharStyle30"/>
    <w:pPr>
      <w:widowControl w:val="0"/>
      <w:shd w:val="clear" w:color="auto" w:fill="auto"/>
      <w:spacing w:after="80" w:line="314" w:lineRule="exact"/>
      <w:outlineLvl w:val="3"/>
    </w:pPr>
    <w:rPr>
      <w:rFonts w:ascii="SimSun" w:eastAsia="SimSun" w:hAnsi="SimSun" w:cs="SimSun"/>
      <w:b w:val="0"/>
      <w:bCs w:val="0"/>
      <w:i w:val="0"/>
      <w:iCs w:val="0"/>
      <w:smallCaps w:val="0"/>
      <w:strike w:val="0"/>
      <w:sz w:val="20"/>
      <w:szCs w:val="20"/>
      <w:u w:val="none"/>
      <w:shd w:val="clear" w:color="auto" w:fill="auto"/>
    </w:rPr>
  </w:style>
  <w:style w:type="paragraph" w:customStyle="1" w:styleId="Style33">
    <w:name w:val="标题 #3"/>
    <w:basedOn w:val="Normal"/>
    <w:link w:val="CharStyle34"/>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正文文本"/>
    <w:basedOn w:val="Normal"/>
    <w:link w:val="CharStyle36"/>
    <w:pPr>
      <w:widowControl w:val="0"/>
      <w:shd w:val="clear" w:color="auto" w:fill="auto"/>
      <w:spacing w:line="37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0">
    <w:name w:val="正文文本 (3)"/>
    <w:basedOn w:val="Normal"/>
    <w:link w:val="CharStyle41"/>
    <w:pPr>
      <w:widowControl w:val="0"/>
      <w:shd w:val="clear" w:color="auto" w:fill="auto"/>
      <w:spacing w:after="80"/>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50">
    <w:name w:val="页眉或页脚"/>
    <w:basedOn w:val="Normal"/>
    <w:link w:val="CharStyle5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image" Target="media/image2.jpeg"/><Relationship Id="rId36" Type="http://schemas.openxmlformats.org/officeDocument/2006/relationships/image" Target="media/image2.jpeg" TargetMode="Externa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 Id="rId69" Type="http://schemas.openxmlformats.org/officeDocument/2006/relationships/header" Target="header31.xml"/><Relationship Id="rId70" Type="http://schemas.openxmlformats.org/officeDocument/2006/relationships/footer" Target="footer31.xm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footer" Target="footer35.xml"/><Relationship Id="rId79" Type="http://schemas.openxmlformats.org/officeDocument/2006/relationships/header" Target="header36.xml"/><Relationship Id="rId80" Type="http://schemas.openxmlformats.org/officeDocument/2006/relationships/footer" Target="footer36.xml"/><Relationship Id="rId81" Type="http://schemas.openxmlformats.org/officeDocument/2006/relationships/header" Target="header37.xml"/><Relationship Id="rId82" Type="http://schemas.openxmlformats.org/officeDocument/2006/relationships/footer" Target="footer37.xml"/><Relationship Id="rId83" Type="http://schemas.openxmlformats.org/officeDocument/2006/relationships/header" Target="header38.xml"/><Relationship Id="rId84" Type="http://schemas.openxmlformats.org/officeDocument/2006/relationships/footer" Target="footer38.xml"/><Relationship Id="rId85" Type="http://schemas.openxmlformats.org/officeDocument/2006/relationships/header" Target="header39.xml"/><Relationship Id="rId86" Type="http://schemas.openxmlformats.org/officeDocument/2006/relationships/footer" Target="footer39.xml"/><Relationship Id="rId87" Type="http://schemas.openxmlformats.org/officeDocument/2006/relationships/header" Target="header40.xml"/><Relationship Id="rId88" Type="http://schemas.openxmlformats.org/officeDocument/2006/relationships/footer" Target="footer40.xml"/><Relationship Id="rId89" Type="http://schemas.openxmlformats.org/officeDocument/2006/relationships/header" Target="header41.xml"/><Relationship Id="rId90" Type="http://schemas.openxmlformats.org/officeDocument/2006/relationships/footer" Target="footer41.xml"/><Relationship Id="rId91" Type="http://schemas.openxmlformats.org/officeDocument/2006/relationships/header" Target="header42.xml"/><Relationship Id="rId92" Type="http://schemas.openxmlformats.org/officeDocument/2006/relationships/footer" Target="footer42.xml"/><Relationship Id="rId93" Type="http://schemas.openxmlformats.org/officeDocument/2006/relationships/header" Target="header43.xml"/><Relationship Id="rId94" Type="http://schemas.openxmlformats.org/officeDocument/2006/relationships/footer" Target="footer43.xml"/><Relationship Id="rId95" Type="http://schemas.openxmlformats.org/officeDocument/2006/relationships/header" Target="header44.xml"/><Relationship Id="rId96" Type="http://schemas.openxmlformats.org/officeDocument/2006/relationships/footer" Target="footer44.xml"/><Relationship Id="rId97" Type="http://schemas.openxmlformats.org/officeDocument/2006/relationships/header" Target="header45.xml"/><Relationship Id="rId98" Type="http://schemas.openxmlformats.org/officeDocument/2006/relationships/footer" Target="footer45.xml"/><Relationship Id="rId99" Type="http://schemas.openxmlformats.org/officeDocument/2006/relationships/header" Target="header46.xml"/><Relationship Id="rId100" Type="http://schemas.openxmlformats.org/officeDocument/2006/relationships/footer" Target="footer46.xml"/><Relationship Id="rId101" Type="http://schemas.openxmlformats.org/officeDocument/2006/relationships/header" Target="header47.xml"/><Relationship Id="rId102" Type="http://schemas.openxmlformats.org/officeDocument/2006/relationships/footer" Target="footer47.xml"/><Relationship Id="rId103" Type="http://schemas.openxmlformats.org/officeDocument/2006/relationships/header" Target="header48.xml"/><Relationship Id="rId104" Type="http://schemas.openxmlformats.org/officeDocument/2006/relationships/footer" Target="footer48.xml"/><Relationship Id="rId105" Type="http://schemas.openxmlformats.org/officeDocument/2006/relationships/header" Target="header49.xml"/><Relationship Id="rId106" Type="http://schemas.openxmlformats.org/officeDocument/2006/relationships/footer" Target="footer49.xml"/><Relationship Id="rId107" Type="http://schemas.openxmlformats.org/officeDocument/2006/relationships/header" Target="header50.xml"/><Relationship Id="rId108" Type="http://schemas.openxmlformats.org/officeDocument/2006/relationships/footer" Target="footer50.xml"/><Relationship Id="rId109" Type="http://schemas.openxmlformats.org/officeDocument/2006/relationships/header" Target="header51.xml"/><Relationship Id="rId110" Type="http://schemas.openxmlformats.org/officeDocument/2006/relationships/footer" Target="footer51.xml"/><Relationship Id="rId111" Type="http://schemas.openxmlformats.org/officeDocument/2006/relationships/header" Target="header52.xml"/><Relationship Id="rId112" Type="http://schemas.openxmlformats.org/officeDocument/2006/relationships/footer" Target="footer52.xml"/></Relationships>
</file>

<file path=docProps/core.xml><?xml version="1.0" encoding="utf-8"?>
<cp:coreProperties xmlns:cp="http://schemas.openxmlformats.org/package/2006/metadata/core-properties" xmlns:dc="http://purl.org/dc/elements/1.1/">
  <dc:title>华闻传媒投资集团股份有限公司2016年年度报告全文</dc:title>
  <dc:subject/>
  <dc:creator>华闻传媒投资集团股份有限公司</dc:creator>
  <cp:keywords/>
</cp:coreProperties>
</file>