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left"/>
        <w:rPr>
          <w:sz w:val="2"/>
          <w:szCs w:val="2"/>
        </w:rPr>
      </w:pPr>
      <w:r>
        <w:drawing>
          <wp:inline>
            <wp:extent cx="2395855" cy="5422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395855" cy="542290"/>
                    </a:xfrm>
                    <a:prstGeom prst="rect"/>
                  </pic:spPr>
                </pic:pic>
              </a:graphicData>
            </a:graphic>
          </wp:inline>
        </w:drawing>
      </w:r>
    </w:p>
    <w:p>
      <w:pPr>
        <w:widowControl w:val="0"/>
        <w:spacing w:after="1299" w:line="1" w:lineRule="exact"/>
      </w:pPr>
    </w:p>
    <w:p>
      <w:pPr>
        <w:pStyle w:val="Style5"/>
        <w:keepNext w:val="0"/>
        <w:keepLines w:val="0"/>
        <w:widowControl w:val="0"/>
        <w:shd w:val="clear" w:color="auto" w:fill="auto"/>
        <w:bidi w:val="0"/>
        <w:spacing w:before="0"/>
        <w:ind w:left="0" w:right="0" w:firstLine="0"/>
        <w:jc w:val="center"/>
      </w:pPr>
      <w:r>
        <w:rPr>
          <w:rFonts w:ascii="SimSun" w:eastAsia="SimSun" w:hAnsi="SimSun" w:cs="SimSun"/>
          <w:spacing w:val="0"/>
          <w:w w:val="100"/>
          <w:position w:val="0"/>
          <w:sz w:val="40"/>
          <w:szCs w:val="40"/>
        </w:rPr>
        <w:t>大唐高鸿数据网络技术股份有限公司</w:t>
        <w:br/>
      </w:r>
      <w:r>
        <w:rPr>
          <w:spacing w:val="0"/>
          <w:w w:val="100"/>
          <w:position w:val="0"/>
        </w:rPr>
        <w:t>GOHIGH DATA NETWORKS</w:t>
        <w:br/>
        <w:t>TECHNOLOGY CO.</w:t>
      </w:r>
      <w:r>
        <w:rPr>
          <w:rFonts w:ascii="SimSun" w:eastAsia="SimSun" w:hAnsi="SimSun" w:cs="SimSun"/>
          <w:spacing w:val="0"/>
          <w:w w:val="100"/>
          <w:position w:val="0"/>
        </w:rPr>
        <w:t xml:space="preserve">, </w:t>
      </w:r>
      <w:r>
        <w:rPr>
          <w:spacing w:val="0"/>
          <w:w w:val="100"/>
          <w:position w:val="0"/>
        </w:rPr>
        <w:t>LTD</w:t>
      </w:r>
    </w:p>
    <w:p>
      <w:pPr>
        <w:pStyle w:val="Style9"/>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年度报告</w:t>
      </w:r>
      <w:bookmarkEnd w:id="0"/>
      <w:bookmarkEnd w:id="1"/>
      <w:bookmarkEnd w:id="2"/>
    </w:p>
    <w:p>
      <w:pPr>
        <w:pStyle w:val="Style5"/>
        <w:keepNext w:val="0"/>
        <w:keepLines w:val="0"/>
        <w:widowControl w:val="0"/>
        <w:shd w:val="clear" w:color="auto" w:fill="auto"/>
        <w:bidi w:val="0"/>
        <w:spacing w:before="0" w:after="6960" w:line="271" w:lineRule="auto"/>
        <w:ind w:left="0" w:right="0" w:firstLine="0"/>
        <w:jc w:val="center"/>
      </w:pPr>
      <w:r>
        <w:rPr>
          <w:spacing w:val="0"/>
          <w:w w:val="100"/>
          <w:position w:val="0"/>
        </w:rPr>
        <w:t>ANNUAL REPORT</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p>
    <w:p>
      <w:pPr>
        <w:pStyle w:val="Style13"/>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rPr>
        <w:t>第一节</w:t>
        <w:tab/>
        <w:t>重要提示及目录</w:t>
      </w:r>
      <w:r>
        <w:rPr>
          <w:color w:val="000000"/>
          <w:spacing w:val="0"/>
          <w:w w:val="100"/>
          <w:position w:val="0"/>
        </w:rPr>
        <w:tab/>
      </w:r>
      <w:r>
        <w:rPr>
          <w:rFonts w:ascii="Times New Roman" w:eastAsia="Times New Roman" w:hAnsi="Times New Roman" w:cs="Times New Roman"/>
          <w:color w:val="000000"/>
          <w:spacing w:val="0"/>
          <w:w w:val="100"/>
          <w:position w:val="0"/>
        </w:rPr>
        <w:t>3</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rPr>
          <w:color w:val="000000"/>
          <w:spacing w:val="0"/>
          <w:w w:val="100"/>
          <w:position w:val="0"/>
        </w:rPr>
        <w:t>第二节</w:t>
        <w:tab/>
        <w:t>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4</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rPr>
          <w:color w:val="000000"/>
          <w:spacing w:val="0"/>
          <w:w w:val="100"/>
          <w:position w:val="0"/>
        </w:rPr>
        <w:t>第三节</w:t>
        <w:tab/>
        <w:t>会计数据和业务数据摘要</w:t>
      </w:r>
      <w:r>
        <w:rPr>
          <w:color w:val="000000"/>
          <w:spacing w:val="0"/>
          <w:w w:val="100"/>
          <w:position w:val="0"/>
        </w:rPr>
        <w:tab/>
      </w:r>
      <w:r>
        <w:rPr>
          <w:rFonts w:ascii="Times New Roman" w:eastAsia="Times New Roman" w:hAnsi="Times New Roman" w:cs="Times New Roman"/>
          <w:color w:val="000000"/>
          <w:spacing w:val="0"/>
          <w:w w:val="100"/>
          <w:position w:val="0"/>
        </w:rPr>
        <w:t>5</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rPr>
          <w:color w:val="000000"/>
          <w:spacing w:val="0"/>
          <w:w w:val="100"/>
          <w:position w:val="0"/>
        </w:rPr>
        <w:t>第四节</w:t>
        <w:tab/>
        <w:t>股本变动及股东情况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rPr>
          <w:color w:val="000000"/>
          <w:spacing w:val="0"/>
          <w:w w:val="100"/>
          <w:position w:val="0"/>
        </w:rPr>
        <w:t>第五节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11</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rPr>
          <w:color w:val="000000"/>
          <w:spacing w:val="0"/>
          <w:w w:val="100"/>
          <w:position w:val="0"/>
        </w:rPr>
        <w:t>第六节</w:t>
        <w:tab/>
        <w:t>公司治理结构</w:t>
      </w:r>
      <w:r>
        <w:rPr>
          <w:color w:val="000000"/>
          <w:spacing w:val="0"/>
          <w:w w:val="100"/>
          <w:position w:val="0"/>
        </w:rPr>
        <w:tab/>
      </w:r>
      <w:r>
        <w:rPr>
          <w:rFonts w:ascii="Times New Roman" w:eastAsia="Times New Roman" w:hAnsi="Times New Roman" w:cs="Times New Roman"/>
          <w:color w:val="000000"/>
          <w:spacing w:val="0"/>
          <w:w w:val="100"/>
          <w:position w:val="0"/>
        </w:rPr>
        <w:t>15</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rPr>
          <w:color w:val="000000"/>
          <w:spacing w:val="0"/>
          <w:w w:val="100"/>
          <w:position w:val="0"/>
        </w:rPr>
        <w:t>第七节</w:t>
        <w:tab/>
        <w:t>股东大会情况简介</w:t>
      </w:r>
      <w:r>
        <w:rPr>
          <w:color w:val="000000"/>
          <w:spacing w:val="0"/>
          <w:w w:val="100"/>
          <w:position w:val="0"/>
        </w:rPr>
        <w:tab/>
      </w:r>
      <w:r>
        <w:rPr>
          <w:rFonts w:ascii="Times New Roman" w:eastAsia="Times New Roman" w:hAnsi="Times New Roman" w:cs="Times New Roman"/>
          <w:color w:val="000000"/>
          <w:spacing w:val="0"/>
          <w:w w:val="100"/>
          <w:position w:val="0"/>
        </w:rPr>
        <w:t>17</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rPr>
          <w:color w:val="000000"/>
          <w:spacing w:val="0"/>
          <w:w w:val="100"/>
          <w:position w:val="0"/>
        </w:rPr>
        <w:t>第八节</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18</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rPr>
          <w:color w:val="000000"/>
          <w:spacing w:val="0"/>
          <w:w w:val="100"/>
          <w:position w:val="0"/>
        </w:rPr>
        <w:t>第九节</w:t>
        <w:tab/>
        <w:t>监事会报告</w:t>
      </w:r>
      <w:r>
        <w:rPr>
          <w:color w:val="000000"/>
          <w:spacing w:val="0"/>
          <w:w w:val="100"/>
          <w:position w:val="0"/>
        </w:rPr>
        <w:tab/>
      </w:r>
      <w:r>
        <w:rPr>
          <w:rFonts w:ascii="Times New Roman" w:eastAsia="Times New Roman" w:hAnsi="Times New Roman" w:cs="Times New Roman"/>
          <w:color w:val="000000"/>
          <w:spacing w:val="0"/>
          <w:w w:val="100"/>
          <w:position w:val="0"/>
        </w:rPr>
        <w:t>28</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rPr>
          <w:color w:val="000000"/>
          <w:spacing w:val="0"/>
          <w:w w:val="100"/>
          <w:position w:val="0"/>
        </w:rPr>
        <w:t>第十节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29</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pPr>
      <w:r>
        <w:rPr>
          <w:color w:val="000000"/>
          <w:spacing w:val="0"/>
          <w:w w:val="100"/>
          <w:position w:val="0"/>
        </w:rPr>
        <w:t>第十一节</w:t>
        <w:tab/>
        <w:t>审计报告</w:t>
      </w:r>
      <w:r>
        <w:rPr>
          <w:color w:val="000000"/>
          <w:spacing w:val="0"/>
          <w:w w:val="100"/>
          <w:position w:val="0"/>
        </w:rPr>
        <w:tab/>
      </w:r>
      <w:r>
        <w:rPr>
          <w:rFonts w:ascii="Times New Roman" w:eastAsia="Times New Roman" w:hAnsi="Times New Roman" w:cs="Times New Roman"/>
          <w:color w:val="000000"/>
          <w:spacing w:val="0"/>
          <w:w w:val="100"/>
          <w:position w:val="0"/>
        </w:rPr>
        <w:t>34</w:t>
      </w:r>
    </w:p>
    <w:p>
      <w:pPr>
        <w:pStyle w:val="Style15"/>
        <w:keepNext w:val="0"/>
        <w:keepLines w:val="0"/>
        <w:widowControl w:val="0"/>
        <w:shd w:val="clear" w:color="auto" w:fill="auto"/>
        <w:tabs>
          <w:tab w:pos="1594" w:val="left"/>
          <w:tab w:leader="dot" w:pos="8238" w:val="right"/>
        </w:tabs>
        <w:bidi w:val="0"/>
        <w:spacing w:before="0" w:line="240" w:lineRule="auto"/>
        <w:ind w:left="0" w:right="0" w:firstLine="0"/>
        <w:jc w:val="both"/>
        <w:sectPr>
          <w:footerReference w:type="default" r:id="rId7"/>
          <w:footerReference w:type="even" r:id="rId8"/>
          <w:footnotePr>
            <w:pos w:val="pageBottom"/>
            <w:numFmt w:val="decimal"/>
            <w:numRestart w:val="continuous"/>
          </w:footnotePr>
          <w:pgSz w:w="11900" w:h="16840"/>
          <w:pgMar w:top="1993" w:right="1813" w:bottom="2278" w:left="1784" w:header="0" w:footer="3" w:gutter="0"/>
          <w:pgNumType w:start="1"/>
          <w:cols w:space="720"/>
          <w:noEndnote/>
          <w:rtlGutter w:val="0"/>
          <w:docGrid w:linePitch="360"/>
        </w:sectPr>
      </w:pPr>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86</w:t>
      </w:r>
      <w:r>
        <w:fldChar w:fldCharType="end"/>
      </w:r>
    </w:p>
    <w:p>
      <w:pPr>
        <w:pStyle w:val="Style18"/>
        <w:keepNext w:val="0"/>
        <w:keepLines w:val="0"/>
        <w:widowControl w:val="0"/>
        <w:shd w:val="clear" w:color="auto" w:fill="auto"/>
        <w:tabs>
          <w:tab w:pos="1118" w:val="left"/>
        </w:tabs>
        <w:bidi w:val="0"/>
        <w:spacing w:before="0" w:after="220" w:line="240" w:lineRule="auto"/>
        <w:ind w:left="0" w:right="0" w:firstLine="0"/>
        <w:jc w:val="center"/>
      </w:pPr>
      <w:r>
        <w:rPr>
          <w:b/>
          <w:bCs/>
          <w:color w:val="000000"/>
          <w:spacing w:val="0"/>
          <w:w w:val="100"/>
          <w:position w:val="0"/>
          <w:sz w:val="24"/>
          <w:szCs w:val="24"/>
        </w:rPr>
        <w:t>第一节</w:t>
        <w:tab/>
        <w:t>重要提示及目录</w:t>
      </w:r>
    </w:p>
    <w:p>
      <w:pPr>
        <w:pStyle w:val="Style18"/>
        <w:keepNext w:val="0"/>
        <w:keepLines w:val="0"/>
        <w:widowControl w:val="0"/>
        <w:shd w:val="clear" w:color="auto" w:fill="auto"/>
        <w:tabs>
          <w:tab w:pos="1212" w:val="left"/>
        </w:tabs>
        <w:bidi w:val="0"/>
        <w:spacing w:before="0" w:after="0" w:line="334" w:lineRule="exact"/>
        <w:ind w:left="340" w:right="0" w:firstLine="500"/>
        <w:jc w:val="both"/>
      </w:pPr>
      <w:bookmarkStart w:id="6" w:name="bookmark6"/>
      <w:r>
        <w:rPr>
          <w:rFonts w:ascii="Times New Roman" w:eastAsia="Times New Roman" w:hAnsi="Times New Roman" w:cs="Times New Roman"/>
          <w:color w:val="000000"/>
          <w:spacing w:val="0"/>
          <w:w w:val="100"/>
          <w:position w:val="0"/>
          <w:sz w:val="24"/>
          <w:szCs w:val="24"/>
        </w:rPr>
        <w:t>1</w:t>
      </w:r>
      <w:bookmarkEnd w:id="6"/>
      <w:r>
        <w:rPr>
          <w:color w:val="000000"/>
          <w:spacing w:val="0"/>
          <w:w w:val="100"/>
          <w:position w:val="0"/>
          <w:sz w:val="24"/>
          <w:szCs w:val="24"/>
        </w:rPr>
        <w:t>、</w:t>
        <w:tab/>
        <w:t>本公司董事会、监事会及董事、监事、高级管理人员保证年度报告 内容的真实性、准确性、完整性，承诺其中不存在虚假记载、误导性陈述或 重大遗漏，并就其保证承担个别和连带的法律责任。</w:t>
      </w:r>
    </w:p>
    <w:p>
      <w:pPr>
        <w:pStyle w:val="Style18"/>
        <w:keepNext w:val="0"/>
        <w:keepLines w:val="0"/>
        <w:widowControl w:val="0"/>
        <w:shd w:val="clear" w:color="auto" w:fill="auto"/>
        <w:tabs>
          <w:tab w:pos="1217" w:val="left"/>
        </w:tabs>
        <w:bidi w:val="0"/>
        <w:spacing w:before="0" w:after="0" w:line="326" w:lineRule="exact"/>
        <w:ind w:left="340" w:right="0" w:firstLine="500"/>
        <w:jc w:val="both"/>
      </w:pPr>
      <w:bookmarkStart w:id="7" w:name="bookmark7"/>
      <w:r>
        <w:rPr>
          <w:rFonts w:ascii="Times New Roman" w:eastAsia="Times New Roman" w:hAnsi="Times New Roman" w:cs="Times New Roman"/>
          <w:color w:val="000000"/>
          <w:spacing w:val="0"/>
          <w:w w:val="100"/>
          <w:position w:val="0"/>
          <w:sz w:val="24"/>
          <w:szCs w:val="24"/>
        </w:rPr>
        <w:t>2</w:t>
      </w:r>
      <w:bookmarkEnd w:id="7"/>
      <w:r>
        <w:rPr>
          <w:color w:val="000000"/>
          <w:spacing w:val="0"/>
          <w:w w:val="100"/>
          <w:position w:val="0"/>
          <w:sz w:val="24"/>
          <w:szCs w:val="24"/>
        </w:rPr>
        <w:t>、</w:t>
        <w:tab/>
        <w:t>公司本年度财务报告已经北京立信会计师事务所有限公司审计并出具 标准无保留意见的审计报告。</w:t>
      </w:r>
    </w:p>
    <w:p>
      <w:pPr>
        <w:pStyle w:val="Style18"/>
        <w:keepNext w:val="0"/>
        <w:keepLines w:val="0"/>
        <w:widowControl w:val="0"/>
        <w:shd w:val="clear" w:color="auto" w:fill="auto"/>
        <w:tabs>
          <w:tab w:pos="1212" w:val="left"/>
        </w:tabs>
        <w:bidi w:val="0"/>
        <w:spacing w:before="0" w:after="0" w:line="326" w:lineRule="exact"/>
        <w:ind w:left="340" w:right="0" w:firstLine="500"/>
        <w:jc w:val="both"/>
        <w:sectPr>
          <w:footnotePr>
            <w:pos w:val="pageBottom"/>
            <w:numFmt w:val="decimal"/>
            <w:numRestart w:val="continuous"/>
          </w:footnotePr>
          <w:pgSz w:w="11900" w:h="16840"/>
          <w:pgMar w:top="2271" w:right="1793" w:bottom="2271" w:left="1803" w:header="0" w:footer="3" w:gutter="0"/>
          <w:cols w:space="720"/>
          <w:noEndnote/>
          <w:rtlGutter w:val="0"/>
          <w:docGrid w:linePitch="360"/>
        </w:sectPr>
      </w:pPr>
      <w:bookmarkStart w:id="8" w:name="bookmark8"/>
      <w:r>
        <w:rPr>
          <w:rFonts w:ascii="Times New Roman" w:eastAsia="Times New Roman" w:hAnsi="Times New Roman" w:cs="Times New Roman"/>
          <w:color w:val="000000"/>
          <w:spacing w:val="0"/>
          <w:w w:val="100"/>
          <w:position w:val="0"/>
          <w:sz w:val="24"/>
          <w:szCs w:val="24"/>
        </w:rPr>
        <w:t>3</w:t>
      </w:r>
      <w:bookmarkEnd w:id="8"/>
      <w:r>
        <w:rPr>
          <w:color w:val="000000"/>
          <w:spacing w:val="0"/>
          <w:w w:val="100"/>
          <w:position w:val="0"/>
          <w:sz w:val="24"/>
          <w:szCs w:val="24"/>
        </w:rPr>
        <w:t>、</w:t>
        <w:tab/>
        <w:t>公司董事长付景林先生、财务负责人张元琴女士及会计主管丁明锋先 生声明：保证年度报告中财务报告的真实、完整。</w:t>
      </w:r>
    </w:p>
    <w:p>
      <w:pPr>
        <w:pStyle w:val="Style18"/>
        <w:keepNext w:val="0"/>
        <w:keepLines w:val="0"/>
        <w:widowControl w:val="0"/>
        <w:shd w:val="clear" w:color="auto" w:fill="auto"/>
        <w:tabs>
          <w:tab w:pos="1061" w:val="left"/>
        </w:tabs>
        <w:bidi w:val="0"/>
        <w:spacing w:before="0" w:after="280" w:line="312" w:lineRule="exact"/>
        <w:ind w:left="0" w:right="0" w:firstLine="0"/>
        <w:jc w:val="center"/>
      </w:pPr>
      <w:r>
        <w:rPr>
          <w:b/>
          <w:bCs/>
          <w:color w:val="000000"/>
          <w:spacing w:val="0"/>
          <w:w w:val="100"/>
          <w:position w:val="0"/>
          <w:sz w:val="24"/>
          <w:szCs w:val="24"/>
        </w:rPr>
        <w:t>第二节</w:t>
        <w:tab/>
        <w:t>公司基本情况简介</w:t>
      </w:r>
    </w:p>
    <w:p>
      <w:pPr>
        <w:pStyle w:val="Style18"/>
        <w:keepNext w:val="0"/>
        <w:keepLines w:val="0"/>
        <w:widowControl w:val="0"/>
        <w:numPr>
          <w:ilvl w:val="0"/>
          <w:numId w:val="1"/>
        </w:numPr>
        <w:shd w:val="clear" w:color="auto" w:fill="auto"/>
        <w:tabs>
          <w:tab w:pos="349" w:val="left"/>
        </w:tabs>
        <w:bidi w:val="0"/>
        <w:spacing w:before="0" w:after="0" w:line="312" w:lineRule="exact"/>
        <w:ind w:left="0" w:right="0" w:firstLine="0"/>
        <w:jc w:val="left"/>
      </w:pPr>
      <w:bookmarkStart w:id="9" w:name="bookmark9"/>
      <w:bookmarkEnd w:id="9"/>
      <w:r>
        <w:rPr>
          <w:b/>
          <w:bCs/>
          <w:color w:val="000000"/>
          <w:spacing w:val="0"/>
          <w:w w:val="100"/>
          <w:position w:val="0"/>
          <w:sz w:val="24"/>
          <w:szCs w:val="24"/>
        </w:rPr>
        <w:t>公司法定中文名称及缩写</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中文名称：大唐高鸿数据网络技术股份有限公司</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简称：高鸿股份</w:t>
      </w:r>
    </w:p>
    <w:p>
      <w:pPr>
        <w:pStyle w:val="Style23"/>
        <w:keepNext w:val="0"/>
        <w:keepLines w:val="0"/>
        <w:widowControl w:val="0"/>
        <w:shd w:val="clear" w:color="auto" w:fill="auto"/>
        <w:bidi w:val="0"/>
        <w:spacing w:before="0" w:after="280"/>
        <w:ind w:left="0" w:right="0" w:firstLine="0"/>
        <w:jc w:val="left"/>
      </w:pPr>
      <w:r>
        <w:rPr>
          <w:rFonts w:ascii="SimSun" w:eastAsia="SimSun" w:hAnsi="SimSun" w:cs="SimSun"/>
          <w:color w:val="000000"/>
          <w:spacing w:val="0"/>
          <w:w w:val="100"/>
          <w:position w:val="0"/>
          <w:sz w:val="24"/>
          <w:szCs w:val="24"/>
        </w:rPr>
        <w:t>英文名称：</w:t>
      </w:r>
      <w:r>
        <w:rPr>
          <w:color w:val="000000"/>
          <w:spacing w:val="0"/>
          <w:w w:val="100"/>
          <w:position w:val="0"/>
          <w:sz w:val="24"/>
          <w:szCs w:val="24"/>
        </w:rPr>
        <w:t>GOHIGH DATA NETWORKS TECHNOLOGY CO.</w:t>
      </w:r>
      <w:r>
        <w:rPr>
          <w:rFonts w:ascii="SimSun" w:eastAsia="SimSun" w:hAnsi="SimSun" w:cs="SimSun"/>
          <w:color w:val="000000"/>
          <w:spacing w:val="0"/>
          <w:w w:val="100"/>
          <w:position w:val="0"/>
          <w:sz w:val="24"/>
          <w:szCs w:val="24"/>
        </w:rPr>
        <w:t xml:space="preserve">, </w:t>
      </w:r>
      <w:r>
        <w:rPr>
          <w:color w:val="000000"/>
          <w:spacing w:val="0"/>
          <w:w w:val="100"/>
          <w:position w:val="0"/>
          <w:sz w:val="24"/>
          <w:szCs w:val="24"/>
        </w:rPr>
        <w:t xml:space="preserve">LTD </w:t>
      </w:r>
      <w:r>
        <w:rPr>
          <w:rFonts w:ascii="SimSun" w:eastAsia="SimSun" w:hAnsi="SimSun" w:cs="SimSun"/>
          <w:color w:val="000000"/>
          <w:spacing w:val="0"/>
          <w:w w:val="100"/>
          <w:position w:val="0"/>
          <w:sz w:val="24"/>
          <w:szCs w:val="24"/>
        </w:rPr>
        <w:t>英文名称缩写：</w:t>
      </w:r>
      <w:r>
        <w:rPr>
          <w:color w:val="000000"/>
          <w:spacing w:val="0"/>
          <w:w w:val="100"/>
          <w:position w:val="0"/>
          <w:sz w:val="24"/>
          <w:szCs w:val="24"/>
        </w:rPr>
        <w:t>GOHIGH</w:t>
      </w:r>
    </w:p>
    <w:p>
      <w:pPr>
        <w:pStyle w:val="Style18"/>
        <w:keepNext w:val="0"/>
        <w:keepLines w:val="0"/>
        <w:widowControl w:val="0"/>
        <w:numPr>
          <w:ilvl w:val="0"/>
          <w:numId w:val="1"/>
        </w:numPr>
        <w:shd w:val="clear" w:color="auto" w:fill="auto"/>
        <w:tabs>
          <w:tab w:pos="363" w:val="left"/>
        </w:tabs>
        <w:bidi w:val="0"/>
        <w:spacing w:before="0" w:after="280" w:line="312" w:lineRule="exact"/>
        <w:ind w:left="0" w:right="0" w:firstLine="0"/>
        <w:jc w:val="left"/>
      </w:pPr>
      <w:bookmarkStart w:id="10" w:name="bookmark10"/>
      <w:bookmarkEnd w:id="10"/>
      <w:r>
        <w:rPr>
          <w:b/>
          <w:bCs/>
          <w:color w:val="000000"/>
          <w:spacing w:val="0"/>
          <w:w w:val="100"/>
          <w:position w:val="0"/>
          <w:sz w:val="24"/>
          <w:szCs w:val="24"/>
        </w:rPr>
        <w:t>公司法定代表人：付景林</w:t>
      </w:r>
    </w:p>
    <w:p>
      <w:pPr>
        <w:pStyle w:val="Style18"/>
        <w:keepNext w:val="0"/>
        <w:keepLines w:val="0"/>
        <w:widowControl w:val="0"/>
        <w:numPr>
          <w:ilvl w:val="0"/>
          <w:numId w:val="1"/>
        </w:numPr>
        <w:shd w:val="clear" w:color="auto" w:fill="auto"/>
        <w:tabs>
          <w:tab w:pos="363" w:val="left"/>
        </w:tabs>
        <w:bidi w:val="0"/>
        <w:spacing w:before="0" w:after="0" w:line="271" w:lineRule="auto"/>
        <w:ind w:left="0" w:right="0" w:firstLine="0"/>
        <w:jc w:val="left"/>
      </w:pPr>
      <w:bookmarkStart w:id="11" w:name="bookmark11"/>
      <w:bookmarkEnd w:id="11"/>
      <w:r>
        <w:rPr>
          <w:b/>
          <w:bCs/>
          <w:color w:val="000000"/>
          <w:spacing w:val="0"/>
          <w:w w:val="100"/>
          <w:position w:val="0"/>
          <w:sz w:val="24"/>
          <w:szCs w:val="24"/>
        </w:rPr>
        <w:t>董事会秘书：王芋</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联系地址：北京海淀区学院路</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号研</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楼</w:t>
      </w:r>
    </w:p>
    <w:p>
      <w:pPr>
        <w:pStyle w:val="Style23"/>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24"/>
          <w:szCs w:val="24"/>
        </w:rPr>
        <w:t>电话：</w:t>
      </w:r>
      <w:r>
        <w:rPr>
          <w:color w:val="000000"/>
          <w:spacing w:val="0"/>
          <w:w w:val="100"/>
          <w:position w:val="0"/>
          <w:sz w:val="24"/>
          <w:szCs w:val="24"/>
        </w:rPr>
        <w:t>010-62303100</w:t>
      </w:r>
    </w:p>
    <w:p>
      <w:pPr>
        <w:pStyle w:val="Style23"/>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24"/>
          <w:szCs w:val="24"/>
        </w:rPr>
        <w:t>传真：</w:t>
      </w:r>
      <w:r>
        <w:rPr>
          <w:color w:val="000000"/>
          <w:spacing w:val="0"/>
          <w:w w:val="100"/>
          <w:position w:val="0"/>
          <w:sz w:val="24"/>
          <w:szCs w:val="24"/>
        </w:rPr>
        <w:t>010-82301900</w:t>
      </w:r>
    </w:p>
    <w:p>
      <w:pPr>
        <w:pStyle w:val="Style23"/>
        <w:keepNext w:val="0"/>
        <w:keepLines w:val="0"/>
        <w:widowControl w:val="0"/>
        <w:shd w:val="clear" w:color="auto" w:fill="auto"/>
        <w:bidi w:val="0"/>
        <w:spacing w:before="0" w:after="280"/>
        <w:ind w:left="0" w:right="0" w:firstLine="0"/>
        <w:jc w:val="left"/>
      </w:pPr>
      <w:r>
        <w:rPr>
          <w:rFonts w:ascii="SimSun" w:eastAsia="SimSun" w:hAnsi="SimSun" w:cs="SimSun"/>
          <w:color w:val="000000"/>
          <w:spacing w:val="0"/>
          <w:w w:val="100"/>
          <w:position w:val="0"/>
          <w:sz w:val="24"/>
          <w:szCs w:val="24"/>
        </w:rPr>
        <w:t>电子信箱：</w:t>
      </w:r>
      <w:r>
        <w:fldChar w:fldCharType="begin"/>
      </w:r>
      <w:r>
        <w:rPr/>
        <w:instrText> HYPERLINK "mailto:wangqian@gohigh.com.cn" </w:instrText>
      </w:r>
      <w:r>
        <w:fldChar w:fldCharType="separate"/>
      </w:r>
      <w:r>
        <w:rPr>
          <w:color w:val="0000FF"/>
          <w:spacing w:val="0"/>
          <w:w w:val="100"/>
          <w:position w:val="0"/>
          <w:sz w:val="24"/>
          <w:szCs w:val="24"/>
          <w:u w:val="single"/>
        </w:rPr>
        <w:t>wangqian@gohigh.com.cn</w:t>
      </w:r>
      <w:r>
        <w:fldChar w:fldCharType="end"/>
      </w:r>
    </w:p>
    <w:p>
      <w:pPr>
        <w:pStyle w:val="Style18"/>
        <w:keepNext w:val="0"/>
        <w:keepLines w:val="0"/>
        <w:widowControl w:val="0"/>
        <w:numPr>
          <w:ilvl w:val="0"/>
          <w:numId w:val="1"/>
        </w:numPr>
        <w:shd w:val="clear" w:color="auto" w:fill="auto"/>
        <w:tabs>
          <w:tab w:pos="475" w:val="left"/>
        </w:tabs>
        <w:bidi w:val="0"/>
        <w:spacing w:before="0" w:after="0" w:line="317" w:lineRule="exact"/>
        <w:ind w:left="0" w:right="0" w:firstLine="0"/>
        <w:jc w:val="left"/>
      </w:pPr>
      <w:bookmarkStart w:id="12" w:name="bookmark12"/>
      <w:bookmarkEnd w:id="12"/>
      <w:r>
        <w:rPr>
          <w:b/>
          <w:bCs/>
          <w:color w:val="000000"/>
          <w:spacing w:val="0"/>
          <w:w w:val="100"/>
          <w:position w:val="0"/>
          <w:sz w:val="24"/>
          <w:szCs w:val="24"/>
        </w:rPr>
        <w:t>公司注册地址：贵阳国家高新技术产业开发区金阳知识经济产业园</w:t>
      </w:r>
      <w:r>
        <w:rPr>
          <w:rFonts w:ascii="Times New Roman" w:eastAsia="Times New Roman" w:hAnsi="Times New Roman" w:cs="Times New Roman"/>
          <w:b/>
          <w:bCs/>
          <w:color w:val="000000"/>
          <w:spacing w:val="0"/>
          <w:w w:val="100"/>
          <w:position w:val="0"/>
          <w:sz w:val="20"/>
          <w:szCs w:val="20"/>
        </w:rPr>
        <w:t>A-1-63</w:t>
      </w:r>
      <w:r>
        <w:rPr>
          <w:b/>
          <w:bCs/>
          <w:color w:val="000000"/>
          <w:spacing w:val="0"/>
          <w:w w:val="100"/>
          <w:position w:val="0"/>
          <w:sz w:val="24"/>
          <w:szCs w:val="24"/>
        </w:rPr>
        <w:t xml:space="preserve">号 </w:t>
      </w:r>
      <w:r>
        <w:rPr>
          <w:color w:val="000000"/>
          <w:spacing w:val="0"/>
          <w:w w:val="100"/>
          <w:position w:val="0"/>
          <w:sz w:val="24"/>
          <w:szCs w:val="24"/>
        </w:rPr>
        <w:t>办公地址：北京市海淀区学院路</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号研</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楼</w:t>
      </w:r>
    </w:p>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24"/>
          <w:szCs w:val="24"/>
        </w:rPr>
        <w:t>邮政编码：</w:t>
      </w:r>
      <w:r>
        <w:rPr>
          <w:color w:val="000000"/>
          <w:spacing w:val="0"/>
          <w:w w:val="100"/>
          <w:position w:val="0"/>
          <w:sz w:val="24"/>
          <w:szCs w:val="24"/>
        </w:rPr>
        <w:t>100083</w:t>
      </w:r>
    </w:p>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24"/>
          <w:szCs w:val="24"/>
        </w:rPr>
        <w:t>国际互联网网址：</w:t>
      </w:r>
      <w:r>
        <w:fldChar w:fldCharType="begin"/>
      </w:r>
      <w:r>
        <w:rPr/>
        <w:instrText> HYPERLINK "http://www.gohigh.com.cn" </w:instrText>
      </w:r>
      <w:r>
        <w:fldChar w:fldCharType="separate"/>
      </w:r>
      <w:r>
        <w:rPr>
          <w:color w:val="0000FF"/>
          <w:spacing w:val="0"/>
          <w:w w:val="100"/>
          <w:position w:val="0"/>
          <w:sz w:val="24"/>
          <w:szCs w:val="24"/>
          <w:u w:val="single"/>
        </w:rPr>
        <w:t>http://www.gohigh.com.cn</w:t>
      </w:r>
      <w:r>
        <w:fldChar w:fldCharType="end"/>
      </w:r>
    </w:p>
    <w:p>
      <w:pPr>
        <w:pStyle w:val="Style23"/>
        <w:keepNext w:val="0"/>
        <w:keepLines w:val="0"/>
        <w:widowControl w:val="0"/>
        <w:shd w:val="clear" w:color="auto" w:fill="auto"/>
        <w:bidi w:val="0"/>
        <w:spacing w:before="0" w:after="280" w:line="317" w:lineRule="exact"/>
        <w:ind w:left="0" w:right="0" w:firstLine="0"/>
        <w:jc w:val="left"/>
      </w:pPr>
      <w:r>
        <w:rPr>
          <w:rFonts w:ascii="SimSun" w:eastAsia="SimSun" w:hAnsi="SimSun" w:cs="SimSun"/>
          <w:color w:val="000000"/>
          <w:spacing w:val="0"/>
          <w:w w:val="100"/>
          <w:position w:val="0"/>
          <w:sz w:val="24"/>
          <w:szCs w:val="24"/>
        </w:rPr>
        <w:t>电子信箱：</w:t>
      </w:r>
      <w:r>
        <w:fldChar w:fldCharType="begin"/>
      </w:r>
      <w:r>
        <w:rPr/>
        <w:instrText> HYPERLINK "mailto:gohigh@gohigh.com.cn" </w:instrText>
      </w:r>
      <w:r>
        <w:fldChar w:fldCharType="separate"/>
      </w:r>
      <w:r>
        <w:rPr>
          <w:color w:val="0000FF"/>
          <w:spacing w:val="0"/>
          <w:w w:val="100"/>
          <w:position w:val="0"/>
          <w:sz w:val="24"/>
          <w:szCs w:val="24"/>
          <w:u w:val="single"/>
        </w:rPr>
        <w:t>gohigh@gohigh.com.cn</w:t>
      </w:r>
      <w:r>
        <w:fldChar w:fldCharType="end"/>
      </w:r>
    </w:p>
    <w:p>
      <w:pPr>
        <w:pStyle w:val="Style18"/>
        <w:keepNext w:val="0"/>
        <w:keepLines w:val="0"/>
        <w:widowControl w:val="0"/>
        <w:numPr>
          <w:ilvl w:val="0"/>
          <w:numId w:val="3"/>
        </w:numPr>
        <w:shd w:val="clear" w:color="auto" w:fill="auto"/>
        <w:bidi w:val="0"/>
        <w:spacing w:before="0" w:after="0" w:line="312" w:lineRule="exact"/>
        <w:ind w:left="0" w:right="0" w:firstLine="0"/>
        <w:jc w:val="left"/>
      </w:pPr>
      <w:bookmarkStart w:id="13" w:name="bookmark13"/>
      <w:bookmarkEnd w:id="13"/>
      <w:r>
        <w:rPr>
          <w:b/>
          <w:bCs/>
          <w:color w:val="000000"/>
          <w:spacing w:val="0"/>
          <w:w w:val="100"/>
          <w:position w:val="0"/>
          <w:sz w:val="24"/>
          <w:szCs w:val="24"/>
        </w:rPr>
        <w:t>公司选定信息披露报纸：《证券时报》</w:t>
      </w:r>
    </w:p>
    <w:p>
      <w:pPr>
        <w:pStyle w:val="Style23"/>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24"/>
          <w:szCs w:val="24"/>
        </w:rPr>
        <w:t>登载年度报告的互联网网址：</w:t>
      </w:r>
      <w:r>
        <w:rPr>
          <w:color w:val="000000"/>
          <w:spacing w:val="0"/>
          <w:w w:val="100"/>
          <w:position w:val="0"/>
          <w:sz w:val="24"/>
          <w:szCs w:val="24"/>
        </w:rPr>
        <w:t>http//www.cninfo.com.cn</w:t>
      </w:r>
      <w:r>
        <w:rPr>
          <w:color w:val="000000"/>
          <w:spacing w:val="0"/>
          <w:w w:val="100"/>
          <w:position w:val="0"/>
          <w:sz w:val="24"/>
          <w:szCs w:val="24"/>
        </w:rPr>
        <w:t>.</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公司年度报告备置地点：</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贵州省贵阳市新华路</w:t>
      </w:r>
      <w:r>
        <w:rPr>
          <w:rFonts w:ascii="Times New Roman" w:eastAsia="Times New Roman" w:hAnsi="Times New Roman" w:cs="Times New Roman"/>
          <w:color w:val="000000"/>
          <w:spacing w:val="0"/>
          <w:w w:val="100"/>
          <w:position w:val="0"/>
          <w:sz w:val="24"/>
          <w:szCs w:val="24"/>
        </w:rPr>
        <w:t>126</w:t>
      </w:r>
      <w:r>
        <w:rPr>
          <w:color w:val="000000"/>
          <w:spacing w:val="0"/>
          <w:w w:val="100"/>
          <w:position w:val="0"/>
          <w:sz w:val="24"/>
          <w:szCs w:val="24"/>
        </w:rPr>
        <w:t>号富中国际广场</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层</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座</w:t>
      </w:r>
    </w:p>
    <w:p>
      <w:pPr>
        <w:pStyle w:val="Style18"/>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北京海淀区学院路</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号研</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楼一层董事会办公室</w:t>
      </w:r>
    </w:p>
    <w:p>
      <w:pPr>
        <w:pStyle w:val="Style18"/>
        <w:keepNext w:val="0"/>
        <w:keepLines w:val="0"/>
        <w:widowControl w:val="0"/>
        <w:numPr>
          <w:ilvl w:val="0"/>
          <w:numId w:val="5"/>
        </w:numPr>
        <w:shd w:val="clear" w:color="auto" w:fill="auto"/>
        <w:tabs>
          <w:tab w:pos="358" w:val="left"/>
        </w:tabs>
        <w:bidi w:val="0"/>
        <w:spacing w:before="0" w:after="0" w:line="312" w:lineRule="exact"/>
        <w:ind w:left="0" w:right="0" w:firstLine="0"/>
        <w:jc w:val="left"/>
      </w:pPr>
      <w:bookmarkStart w:id="14" w:name="bookmark14"/>
      <w:bookmarkEnd w:id="14"/>
      <w:r>
        <w:rPr>
          <w:b/>
          <w:bCs/>
          <w:color w:val="000000"/>
          <w:spacing w:val="0"/>
          <w:w w:val="100"/>
          <w:position w:val="0"/>
          <w:sz w:val="24"/>
          <w:szCs w:val="24"/>
        </w:rPr>
        <w:t>公司股票上市交易所：深圳证券交易所</w:t>
      </w:r>
    </w:p>
    <w:p>
      <w:pPr>
        <w:pStyle w:val="Style18"/>
        <w:keepNext w:val="0"/>
        <w:keepLines w:val="0"/>
        <w:widowControl w:val="0"/>
        <w:shd w:val="clear" w:color="auto" w:fill="auto"/>
        <w:bidi w:val="0"/>
        <w:spacing w:before="0" w:after="0" w:line="312" w:lineRule="exact"/>
        <w:ind w:left="0" w:right="0" w:firstLine="140"/>
        <w:jc w:val="left"/>
      </w:pPr>
      <w:r>
        <w:rPr>
          <w:color w:val="000000"/>
          <w:spacing w:val="0"/>
          <w:w w:val="100"/>
          <w:position w:val="0"/>
          <w:sz w:val="24"/>
          <w:szCs w:val="24"/>
        </w:rPr>
        <w:t>股票简称：高鸿股份</w:t>
      </w:r>
    </w:p>
    <w:p>
      <w:pPr>
        <w:pStyle w:val="Style23"/>
        <w:keepNext w:val="0"/>
        <w:keepLines w:val="0"/>
        <w:widowControl w:val="0"/>
        <w:shd w:val="clear" w:color="auto" w:fill="auto"/>
        <w:bidi w:val="0"/>
        <w:spacing w:before="0" w:after="280"/>
        <w:ind w:left="0" w:right="0" w:firstLine="140"/>
        <w:jc w:val="left"/>
      </w:pPr>
      <w:r>
        <w:rPr>
          <w:rFonts w:ascii="SimSun" w:eastAsia="SimSun" w:hAnsi="SimSun" w:cs="SimSun"/>
          <w:color w:val="000000"/>
          <w:spacing w:val="0"/>
          <w:w w:val="100"/>
          <w:position w:val="0"/>
          <w:sz w:val="24"/>
          <w:szCs w:val="24"/>
        </w:rPr>
        <w:t>股票代码：</w:t>
      </w:r>
      <w:r>
        <w:rPr>
          <w:color w:val="000000"/>
          <w:spacing w:val="0"/>
          <w:w w:val="100"/>
          <w:position w:val="0"/>
          <w:sz w:val="24"/>
          <w:szCs w:val="24"/>
        </w:rPr>
        <w:t>000851</w:t>
      </w:r>
    </w:p>
    <w:p>
      <w:pPr>
        <w:pStyle w:val="Style18"/>
        <w:keepNext w:val="0"/>
        <w:keepLines w:val="0"/>
        <w:widowControl w:val="0"/>
        <w:numPr>
          <w:ilvl w:val="0"/>
          <w:numId w:val="5"/>
        </w:numPr>
        <w:shd w:val="clear" w:color="auto" w:fill="auto"/>
        <w:tabs>
          <w:tab w:pos="475" w:val="left"/>
        </w:tabs>
        <w:bidi w:val="0"/>
        <w:spacing w:before="0" w:after="0" w:line="266" w:lineRule="auto"/>
        <w:ind w:left="0" w:right="0" w:firstLine="0"/>
        <w:jc w:val="left"/>
      </w:pPr>
      <w:bookmarkStart w:id="15" w:name="bookmark15"/>
      <w:bookmarkEnd w:id="15"/>
      <w:r>
        <w:rPr>
          <w:b/>
          <w:bCs/>
          <w:color w:val="000000"/>
          <w:spacing w:val="0"/>
          <w:w w:val="100"/>
          <w:position w:val="0"/>
          <w:sz w:val="24"/>
          <w:szCs w:val="24"/>
        </w:rPr>
        <w:t>其他有关资料：</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公司首次注册登记日期：</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公司最近变更注册登记日期：</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w:t>
      </w:r>
    </w:p>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24"/>
          <w:szCs w:val="24"/>
        </w:rPr>
        <w:t>企业法人营业执照注册号：</w:t>
      </w:r>
      <w:r>
        <w:rPr>
          <w:color w:val="000000"/>
          <w:spacing w:val="0"/>
          <w:w w:val="100"/>
          <w:position w:val="0"/>
          <w:sz w:val="24"/>
          <w:szCs w:val="24"/>
        </w:rPr>
        <w:t>5200001202072</w:t>
      </w:r>
    </w:p>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24"/>
          <w:szCs w:val="24"/>
        </w:rPr>
        <w:t>税务登记号码：</w:t>
      </w:r>
      <w:r>
        <w:rPr>
          <w:color w:val="000000"/>
          <w:spacing w:val="0"/>
          <w:w w:val="100"/>
          <w:position w:val="0"/>
          <w:sz w:val="24"/>
          <w:szCs w:val="24"/>
        </w:rPr>
        <w:t>520181214426154</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公司聘请的会计师事务所名称：北京立信会计师事务所有限公司（原北京中天华 正会计师事务所有限公司）</w:t>
      </w:r>
    </w:p>
    <w:p>
      <w:pPr>
        <w:pStyle w:val="Style18"/>
        <w:keepNext w:val="0"/>
        <w:keepLines w:val="0"/>
        <w:widowControl w:val="0"/>
        <w:shd w:val="clear" w:color="auto" w:fill="auto"/>
        <w:bidi w:val="0"/>
        <w:spacing w:before="0" w:after="280" w:line="307" w:lineRule="exact"/>
        <w:ind w:left="0" w:right="0" w:firstLine="0"/>
        <w:jc w:val="left"/>
        <w:sectPr>
          <w:footnotePr>
            <w:pos w:val="pageBottom"/>
            <w:numFmt w:val="decimal"/>
            <w:numRestart w:val="continuous"/>
          </w:footnotePr>
          <w:pgSz w:w="11900" w:h="16840"/>
          <w:pgMar w:top="2228" w:right="1803" w:bottom="2148" w:left="1774" w:header="0" w:footer="3" w:gutter="0"/>
          <w:cols w:space="720"/>
          <w:noEndnote/>
          <w:rtlGutter w:val="0"/>
          <w:docGrid w:linePitch="360"/>
        </w:sectPr>
      </w:pPr>
      <w:r>
        <w:rPr>
          <w:color w:val="000000"/>
          <w:spacing w:val="0"/>
          <w:w w:val="100"/>
          <w:position w:val="0"/>
          <w:sz w:val="24"/>
          <w:szCs w:val="24"/>
        </w:rPr>
        <w:t>办公地址：北京市东长安街</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号长安大厦三层</w:t>
      </w:r>
    </w:p>
    <w:p>
      <w:pPr>
        <w:pStyle w:val="Style18"/>
        <w:keepNext w:val="0"/>
        <w:keepLines w:val="0"/>
        <w:widowControl w:val="0"/>
        <w:shd w:val="clear" w:color="auto" w:fill="auto"/>
        <w:bidi w:val="0"/>
        <w:spacing w:before="280" w:after="300" w:line="240" w:lineRule="auto"/>
        <w:ind w:left="0" w:right="0" w:firstLine="0"/>
        <w:jc w:val="center"/>
      </w:pPr>
      <w:r>
        <w:rPr>
          <w:b/>
          <w:bCs/>
          <w:color w:val="000000"/>
          <w:spacing w:val="0"/>
          <w:w w:val="100"/>
          <w:position w:val="0"/>
          <w:sz w:val="24"/>
          <w:szCs w:val="24"/>
        </w:rPr>
        <w:t>第三节会计数据和业务数据摘要</w:t>
      </w:r>
    </w:p>
    <w:p>
      <w:pPr>
        <w:pStyle w:val="Style31"/>
        <w:keepNext w:val="0"/>
        <w:keepLines w:val="0"/>
        <w:widowControl w:val="0"/>
        <w:shd w:val="clear" w:color="auto" w:fill="auto"/>
        <w:bidi w:val="0"/>
        <w:spacing w:before="0" w:after="0" w:line="240" w:lineRule="auto"/>
        <w:ind w:left="418" w:right="0" w:firstLine="0"/>
        <w:jc w:val="left"/>
      </w:pPr>
      <w:r>
        <w:rPr>
          <w:color w:val="000000"/>
          <w:spacing w:val="0"/>
          <w:w w:val="100"/>
          <w:position w:val="0"/>
          <w:sz w:val="24"/>
          <w:szCs w:val="24"/>
        </w:rPr>
        <w:t>主要会计数据</w:t>
      </w:r>
    </w:p>
    <w:p>
      <w:pPr>
        <w:pStyle w:val="Style31"/>
        <w:keepNext w:val="0"/>
        <w:keepLines w:val="0"/>
        <w:widowControl w:val="0"/>
        <w:shd w:val="clear" w:color="auto" w:fill="auto"/>
        <w:bidi w:val="0"/>
        <w:spacing w:before="0" w:after="0" w:line="240" w:lineRule="auto"/>
        <w:ind w:left="4738" w:right="0" w:firstLine="0"/>
        <w:jc w:val="left"/>
      </w:pPr>
      <w:r>
        <w:rPr>
          <w:color w:val="000000"/>
          <w:spacing w:val="0"/>
          <w:w w:val="100"/>
          <w:position w:val="0"/>
          <w:sz w:val="24"/>
          <w:szCs w:val="24"/>
        </w:rPr>
        <w:t>单位：元</w:t>
      </w:r>
    </w:p>
    <w:tbl>
      <w:tblPr>
        <w:tblOverlap w:val="never"/>
        <w:jc w:val="center"/>
        <w:tblLayout w:type="fixed"/>
      </w:tblPr>
      <w:tblGrid>
        <w:gridCol w:w="3466"/>
        <w:gridCol w:w="2549"/>
      </w:tblGrid>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利润总额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17,275,092.66</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其中：主营业务利润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88,342,329.03</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其他业务利润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443,469.72</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营业利润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25,864,255.60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投资收益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-9,091,318.41</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补贴收入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sz w:val="24"/>
                <w:szCs w:val="24"/>
              </w:rPr>
              <w:t>518,824.00</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营业外收支净额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sz w:val="24"/>
                <w:szCs w:val="24"/>
              </w:rPr>
              <w:t>-16,668.53</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5,695,853.82</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扣除非经营性损益后的净利润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4,022,305.07</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经营活动产生的现金流量净额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10,845,583.43</w:t>
            </w:r>
          </w:p>
        </w:tc>
      </w:tr>
      <w:tr>
        <w:trPr>
          <w:trHeight w:val="33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现金及现金等价物净增加额</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-21,565,495.23</w:t>
            </w:r>
          </w:p>
        </w:tc>
      </w:tr>
    </w:tbl>
    <w:p>
      <w:pPr>
        <w:widowControl w:val="0"/>
        <w:spacing w:after="299" w:line="1" w:lineRule="exact"/>
      </w:pPr>
    </w:p>
    <w:p>
      <w:pPr>
        <w:widowControl w:val="0"/>
        <w:spacing w:line="1" w:lineRule="exact"/>
      </w:pPr>
    </w:p>
    <w:tbl>
      <w:tblPr>
        <w:tblOverlap w:val="never"/>
        <w:jc w:val="center"/>
        <w:tblLayout w:type="fixed"/>
      </w:tblPr>
      <w:tblGrid>
        <w:gridCol w:w="5208"/>
        <w:gridCol w:w="2189"/>
      </w:tblGrid>
      <w:tr>
        <w:trPr>
          <w:trHeight w:val="326"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非经常性损益项目</w:t>
            </w:r>
          </w:p>
        </w:tc>
        <w:tc>
          <w:tcPr>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一、各种形式的政府补贴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518,824.00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二、扣除公司日常根据企业会计制度规定计提的 资产减值准备后的其他各项营业外收入、支出</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-16,668.53</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三、以前年度已经计提各项减值准备的转回</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sz w:val="24"/>
                <w:szCs w:val="24"/>
              </w:rPr>
              <w:t>1,244,828.35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四、所得税影响额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-21,035.53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五、少数股东权益影响数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-52,399.54</w:t>
            </w:r>
          </w:p>
        </w:tc>
      </w:tr>
      <w:tr>
        <w:trPr>
          <w:trHeight w:val="326" w:hRule="exact"/>
        </w:trPr>
        <w:tc>
          <w:tcPr>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sz w:val="24"/>
                <w:szCs w:val="24"/>
              </w:rPr>
              <w:t>1,673,548.75</w:t>
            </w:r>
          </w:p>
        </w:tc>
      </w:tr>
    </w:tbl>
    <w:p>
      <w:pPr>
        <w:widowControl w:val="0"/>
        <w:spacing w:after="299" w:line="1" w:lineRule="exact"/>
      </w:pPr>
    </w:p>
    <w:p>
      <w:pPr>
        <w:widowControl w:val="0"/>
        <w:spacing w:line="1" w:lineRule="exact"/>
      </w:pPr>
    </w:p>
    <w:tbl>
      <w:tblPr>
        <w:tblOverlap w:val="never"/>
        <w:jc w:val="center"/>
        <w:tblLayout w:type="fixed"/>
      </w:tblPr>
      <w:tblGrid>
        <w:gridCol w:w="1978"/>
        <w:gridCol w:w="1550"/>
        <w:gridCol w:w="1560"/>
        <w:gridCol w:w="1699"/>
        <w:gridCol w:w="1570"/>
      </w:tblGrid>
      <w:tr>
        <w:trPr>
          <w:trHeight w:val="643"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sz w:val="24"/>
                <w:szCs w:val="24"/>
              </w:rPr>
              <w:t>年</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本年比上年增 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2004 </w:t>
            </w:r>
            <w:r>
              <w:rPr>
                <w:color w:val="000000"/>
                <w:spacing w:val="0"/>
                <w:w w:val="100"/>
                <w:position w:val="0"/>
                <w:sz w:val="24"/>
                <w:szCs w:val="24"/>
              </w:rPr>
              <w:t>年</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466,863,837.13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375,211,080.30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24.43%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282,383,301.22</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利润总额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17,275,092.66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22,907,900.50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-24.59%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22,014,570.20</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z w:val="24"/>
                <w:szCs w:val="24"/>
              </w:rPr>
              <w:t>5,695,853.82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10,579,442.34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-46.16%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15,520,645.72</w:t>
            </w:r>
          </w:p>
        </w:tc>
      </w:tr>
      <w:tr>
        <w:trPr>
          <w:trHeight w:val="643"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sz w:val="24"/>
                <w:szCs w:val="24"/>
              </w:rPr>
              <w:t>扣除非经常性损 益的净利润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z w:val="24"/>
                <w:szCs w:val="24"/>
              </w:rPr>
              <w:t>4,022,305.07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9,150,950.69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-56.04%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15,528,081.62</w:t>
            </w:r>
          </w:p>
        </w:tc>
      </w:tr>
      <w:tr>
        <w:trPr>
          <w:trHeight w:val="629"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经营活动产生的 现金流量净额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10,845,583.43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49,567,523.74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-78.12%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-34,980,147.43</w:t>
            </w:r>
          </w:p>
        </w:tc>
      </w:tr>
      <w:tr>
        <w:trPr>
          <w:trHeight w:val="638"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年末</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年末</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本年末比上年 末增减（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年末</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总资产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797,672,828.43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645,158,568.65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23.64%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526,678,361.47</w:t>
            </w:r>
          </w:p>
        </w:tc>
      </w:tr>
      <w:tr>
        <w:trPr>
          <w:trHeight w:val="331" w:hRule="exact"/>
        </w:trPr>
        <w:tc>
          <w:tcPr>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股东权益（不含少</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248,407,420.16</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242,711,566.34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2.35%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229,333,236.36</w:t>
            </w:r>
          </w:p>
        </w:tc>
      </w:tr>
    </w:tbl>
    <w:p>
      <w:pPr>
        <w:widowControl w:val="0"/>
        <w:spacing w:line="1" w:lineRule="exact"/>
      </w:pPr>
      <w:r>
        <w:br w:type="page"/>
      </w:r>
    </w:p>
    <w:tbl>
      <w:tblPr>
        <w:tblOverlap w:val="never"/>
        <w:jc w:val="center"/>
        <w:tblLayout w:type="fixed"/>
      </w:tblPr>
      <w:tblGrid>
        <w:gridCol w:w="1978"/>
        <w:gridCol w:w="1550"/>
        <w:gridCol w:w="1560"/>
        <w:gridCol w:w="1699"/>
        <w:gridCol w:w="1570"/>
      </w:tblGrid>
      <w:tr>
        <w:trPr>
          <w:trHeight w:val="336" w:hRule="exact"/>
        </w:trPr>
        <w:tc>
          <w:tcPr>
            <w:tcBorders>
              <w:top w:val="single" w:sz="4"/>
              <w:left w:val="single" w:sz="4"/>
              <w:bottom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98" w:right="0" w:firstLine="0"/>
        <w:jc w:val="left"/>
      </w:pPr>
      <w:r>
        <w:rPr>
          <w:color w:val="000000"/>
          <w:spacing w:val="0"/>
          <w:w w:val="100"/>
          <w:position w:val="0"/>
          <w:sz w:val="24"/>
          <w:szCs w:val="24"/>
        </w:rPr>
        <w:t>主要财务指标</w:t>
      </w:r>
    </w:p>
    <w:tbl>
      <w:tblPr>
        <w:tblOverlap w:val="never"/>
        <w:jc w:val="center"/>
        <w:tblLayout w:type="fixed"/>
      </w:tblPr>
      <w:tblGrid>
        <w:gridCol w:w="2256"/>
        <w:gridCol w:w="1488"/>
        <w:gridCol w:w="1493"/>
        <w:gridCol w:w="1766"/>
        <w:gridCol w:w="1502"/>
      </w:tblGrid>
      <w:tr>
        <w:trPr>
          <w:trHeight w:val="634"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sz w:val="24"/>
                <w:szCs w:val="24"/>
              </w:rPr>
              <w:t>年</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本年比上年增减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4"/>
                <w:szCs w:val="24"/>
              </w:rPr>
              <w:t xml:space="preserve">2004 </w:t>
            </w:r>
            <w:r>
              <w:rPr>
                <w:color w:val="000000"/>
                <w:spacing w:val="0"/>
                <w:w w:val="100"/>
                <w:position w:val="0"/>
                <w:sz w:val="24"/>
                <w:szCs w:val="24"/>
              </w:rPr>
              <w:t>年</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每股收益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0.03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0.07</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每股收益（注）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0.02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净资产收益率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2.29%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4.36%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-2.07%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6.77%</w:t>
            </w:r>
          </w:p>
        </w:tc>
      </w:tr>
      <w:tr>
        <w:trPr>
          <w:trHeight w:val="950"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4" w:lineRule="exact"/>
              <w:ind w:left="0" w:right="0" w:firstLine="0"/>
              <w:jc w:val="center"/>
            </w:pPr>
            <w:r>
              <w:rPr>
                <w:color w:val="000000"/>
                <w:spacing w:val="0"/>
                <w:w w:val="100"/>
                <w:position w:val="0"/>
                <w:sz w:val="24"/>
                <w:szCs w:val="24"/>
              </w:rPr>
              <w:t>扣除非经常性损益的 净利润为基础计算的 净资产收益率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1.62%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3.77%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-2.15%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6.77%</w:t>
            </w:r>
          </w:p>
        </w:tc>
      </w:tr>
      <w:tr>
        <w:trPr>
          <w:trHeight w:val="634"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每股经营活动产生的 现金流量净额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0.05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-77.27%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0.12</w:t>
            </w:r>
          </w:p>
        </w:tc>
      </w:tr>
      <w:tr>
        <w:trPr>
          <w:trHeight w:val="629"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年末</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年末</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本年末比上年末 增减（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年末</w:t>
            </w:r>
          </w:p>
        </w:tc>
      </w:tr>
      <w:tr>
        <w:trPr>
          <w:trHeight w:val="331"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每股净资产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1.10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1.08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1.85%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1.02</w:t>
            </w:r>
          </w:p>
        </w:tc>
      </w:tr>
      <w:tr>
        <w:trPr>
          <w:trHeight w:val="326" w:hRule="exact"/>
        </w:trPr>
        <w:tc>
          <w:tcPr>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调整后的每股净资产</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1.05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1.08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-2.78%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1.02</w:t>
            </w:r>
          </w:p>
        </w:tc>
      </w:tr>
    </w:tbl>
    <w:p>
      <w:pPr>
        <w:widowControl w:val="0"/>
        <w:spacing w:after="299" w:line="1" w:lineRule="exact"/>
      </w:pPr>
    </w:p>
    <w:p>
      <w:pPr>
        <w:pStyle w:val="Style18"/>
        <w:keepNext w:val="0"/>
        <w:keepLines w:val="0"/>
        <w:widowControl w:val="0"/>
        <w:shd w:val="clear" w:color="auto" w:fill="auto"/>
        <w:bidi w:val="0"/>
        <w:spacing w:before="0" w:after="0" w:line="317" w:lineRule="exact"/>
        <w:ind w:left="1660" w:right="0" w:firstLine="0"/>
        <w:jc w:val="left"/>
      </w:pPr>
      <w:r>
        <w:rPr>
          <w:color w:val="000000"/>
          <w:spacing w:val="0"/>
          <w:w w:val="100"/>
          <w:position w:val="0"/>
          <w:sz w:val="24"/>
          <w:szCs w:val="24"/>
        </w:rPr>
        <w:t>注：报告期末至报告披露日，公司股本发生变化，按新股本计算。</w:t>
      </w:r>
    </w:p>
    <w:p>
      <w:pPr>
        <w:pStyle w:val="Style18"/>
        <w:keepNext w:val="0"/>
        <w:keepLines w:val="0"/>
        <w:widowControl w:val="0"/>
        <w:shd w:val="clear" w:color="auto" w:fill="auto"/>
        <w:bidi w:val="0"/>
        <w:spacing w:before="0" w:after="40" w:line="317" w:lineRule="exact"/>
        <w:ind w:left="1140" w:right="0" w:firstLine="520"/>
        <w:jc w:val="left"/>
      </w:pPr>
      <w:r>
        <w:rPr>
          <w:color w:val="000000"/>
          <w:spacing w:val="0"/>
          <w:w w:val="100"/>
          <w:position w:val="0"/>
          <w:sz w:val="24"/>
          <w:szCs w:val="24"/>
        </w:rPr>
        <w:t>根据中国证监会发布关于《公开发行证券的公司信息披露编报规则第九号》 通知精神，公司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年度按照全面摊薄法和加权平均法计算的净资产收益率和 每股收益</w:t>
      </w:r>
    </w:p>
    <w:p>
      <w:pPr>
        <w:pStyle w:val="Style31"/>
        <w:keepNext w:val="0"/>
        <w:keepLines w:val="0"/>
        <w:widowControl w:val="0"/>
        <w:shd w:val="clear" w:color="auto" w:fill="auto"/>
        <w:tabs>
          <w:tab w:pos="4056" w:val="left"/>
        </w:tabs>
        <w:bidi w:val="0"/>
        <w:spacing w:before="0" w:after="0" w:line="240" w:lineRule="auto"/>
        <w:ind w:left="0" w:right="0" w:firstLine="0"/>
        <w:jc w:val="center"/>
        <w:rPr>
          <w:sz w:val="20"/>
          <w:szCs w:val="20"/>
        </w:rPr>
      </w:pPr>
      <w:r>
        <w:rPr>
          <w:color w:val="000000"/>
          <w:spacing w:val="0"/>
          <w:w w:val="100"/>
          <w:position w:val="0"/>
          <w:sz w:val="20"/>
          <w:szCs w:val="20"/>
        </w:rPr>
        <w:t>本年度</w:t>
        <w:tab/>
        <w:t>上年度</w:t>
      </w:r>
    </w:p>
    <w:tbl>
      <w:tblPr>
        <w:tblOverlap w:val="never"/>
        <w:jc w:val="center"/>
        <w:tblLayout w:type="fixed"/>
      </w:tblPr>
      <w:tblGrid>
        <w:gridCol w:w="2856"/>
        <w:gridCol w:w="1027"/>
        <w:gridCol w:w="1018"/>
        <w:gridCol w:w="1013"/>
        <w:gridCol w:w="1018"/>
        <w:gridCol w:w="1018"/>
        <w:gridCol w:w="1018"/>
        <w:gridCol w:w="1008"/>
        <w:gridCol w:w="1018"/>
      </w:tblGrid>
      <w:tr>
        <w:trPr>
          <w:trHeight w:val="326" w:hRule="exact"/>
        </w:trPr>
        <w:tc>
          <w:tcPr>
            <w:vMerge w:val="restart"/>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07" w:hRule="exact"/>
        </w:trPr>
        <w:tc>
          <w:tcPr>
            <w:vMerge/>
            <w:tcBorders/>
            <w:shd w:val="clear" w:color="auto" w:fill="FFFFFF"/>
            <w:vAlign w:val="top"/>
          </w:tcPr>
          <w:p>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全面摊薄</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全面摊薄</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全面摊薄</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加权平均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全面摊薄</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加权平均</w:t>
            </w:r>
          </w:p>
        </w:tc>
      </w:tr>
      <w:tr>
        <w:trPr>
          <w:trHeight w:val="322"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主营业务利润</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35.56%</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35.98%</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0.39</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0.39</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37.74%</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39.04%</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0.41</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0.41</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营业利润</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10.41%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10.53%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0.12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13.41%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13.87%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0.14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2.29%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2.32%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0.03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4.36%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4.51%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0.05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r>
      <w:tr>
        <w:trPr>
          <w:trHeight w:val="326" w:hRule="exact"/>
        </w:trPr>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扣除非经常性损益后的净利润</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1.62%</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1.64%</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0.02</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0.02</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3.77%</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3.90%</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0.04</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0.04</w:t>
            </w:r>
          </w:p>
        </w:tc>
      </w:tr>
    </w:tbl>
    <w:p>
      <w:pPr>
        <w:widowControl w:val="0"/>
        <w:spacing w:after="299" w:line="1" w:lineRule="exact"/>
      </w:pPr>
    </w:p>
    <w:p>
      <w:pPr>
        <w:pStyle w:val="Style18"/>
        <w:keepNext w:val="0"/>
        <w:keepLines w:val="0"/>
        <w:widowControl w:val="0"/>
        <w:shd w:val="clear" w:color="auto" w:fill="auto"/>
        <w:bidi w:val="0"/>
        <w:spacing w:before="0" w:after="40" w:line="240" w:lineRule="auto"/>
        <w:ind w:left="1660" w:right="0" w:firstLine="0"/>
        <w:jc w:val="left"/>
      </w:pPr>
      <w:bookmarkStart w:id="16" w:name="bookmark16"/>
      <w:r>
        <w:rPr>
          <w:b/>
          <w:bCs/>
          <w:color w:val="000000"/>
          <w:spacing w:val="0"/>
          <w:w w:val="100"/>
          <w:position w:val="0"/>
          <w:sz w:val="24"/>
          <w:szCs w:val="24"/>
        </w:rPr>
        <w:t>四</w:t>
      </w:r>
      <w:bookmarkEnd w:id="16"/>
      <w:r>
        <w:rPr>
          <w:b/>
          <w:bCs/>
          <w:color w:val="000000"/>
          <w:spacing w:val="0"/>
          <w:w w:val="100"/>
          <w:position w:val="0"/>
          <w:sz w:val="24"/>
          <w:szCs w:val="24"/>
        </w:rPr>
        <w:t>、报告期内股东权益变动情况</w:t>
      </w:r>
    </w:p>
    <w:p>
      <w:pPr>
        <w:pStyle w:val="Style18"/>
        <w:keepNext w:val="0"/>
        <w:keepLines w:val="0"/>
        <w:widowControl w:val="0"/>
        <w:shd w:val="clear" w:color="auto" w:fill="auto"/>
        <w:bidi w:val="0"/>
        <w:spacing w:before="0" w:after="300" w:line="240" w:lineRule="auto"/>
        <w:ind w:left="0" w:right="1480" w:firstLine="0"/>
        <w:jc w:val="right"/>
      </w:pPr>
      <w:r>
        <w:rPr>
          <w:color w:val="000000"/>
          <w:spacing w:val="0"/>
          <w:w w:val="100"/>
          <w:position w:val="0"/>
          <w:sz w:val="24"/>
          <w:szCs w:val="24"/>
        </w:rPr>
        <w:t>单位：人民币元</w:t>
      </w:r>
    </w:p>
    <w:p>
      <w:pPr>
        <w:widowControl w:val="0"/>
        <w:spacing w:line="1" w:lineRule="exact"/>
      </w:pPr>
      <w:r>
        <mc:AlternateContent>
          <mc:Choice Requires="wps">
            <w:drawing>
              <wp:anchor distT="469900" distB="0" distL="0" distR="0" simplePos="0" relativeHeight="125829378" behindDoc="0" locked="0" layoutInCell="1" allowOverlap="1">
                <wp:simplePos x="0" y="0"/>
                <wp:positionH relativeFrom="page">
                  <wp:posOffset>601345</wp:posOffset>
                </wp:positionH>
                <wp:positionV relativeFrom="paragraph">
                  <wp:posOffset>469900</wp:posOffset>
                </wp:positionV>
                <wp:extent cx="557530" cy="844550"/>
                <wp:wrapTopAndBottom/>
                <wp:docPr id="6" name="Shape 6"/>
                <a:graphic xmlns:a="http://schemas.openxmlformats.org/drawingml/2006/main">
                  <a:graphicData uri="http://schemas.microsoft.com/office/word/2010/wordprocessingShape">
                    <wps:wsp>
                      <wps:cNvSpPr txBox="1"/>
                      <wps:spPr>
                        <a:xfrm>
                          <a:ext cx="557530" cy="844550"/>
                        </a:xfrm>
                        <a:prstGeom prst="rect"/>
                        <a:noFill/>
                      </wps:spPr>
                      <wps:txbx>
                        <w:txbxContent>
                          <w:p>
                            <w:pPr>
                              <w:pStyle w:val="Style28"/>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项目</w:t>
                            </w:r>
                          </w:p>
                          <w:p>
                            <w:pPr>
                              <w:pStyle w:val="Style2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期初数</w:t>
                              <w:br/>
                              <w:t>本期增加</w:t>
                              <w:br/>
                              <w:t>本期减少</w:t>
                            </w:r>
                          </w:p>
                        </w:txbxContent>
                      </wps:txbx>
                      <wps:bodyPr lIns="0" tIns="0" rIns="0" bIns="0">
                        <a:noAutoFit/>
                      </wps:bodyPr>
                    </wps:wsp>
                  </a:graphicData>
                </a:graphic>
              </wp:anchor>
            </w:drawing>
          </mc:Choice>
          <mc:Fallback>
            <w:pict>
              <v:shape id="_x0000_s1032" type="#_x0000_t202" style="position:absolute;margin-left:47.350000000000001pt;margin-top:37.pt;width:43.899999999999999pt;height:66.5pt;z-index:-125829375;mso-wrap-distance-left:0;mso-wrap-distance-top:37.pt;mso-wrap-distance-right:0;mso-position-horizontal-relative:page" filled="f" stroked="f">
                <v:textbox inset="0,0,0,0">
                  <w:txbxContent>
                    <w:p>
                      <w:pPr>
                        <w:pStyle w:val="Style28"/>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项目</w:t>
                      </w:r>
                    </w:p>
                    <w:p>
                      <w:pPr>
                        <w:pStyle w:val="Style2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期初数</w:t>
                        <w:br/>
                        <w:t>本期增加</w:t>
                        <w:br/>
                        <w:t>本期减少</w:t>
                      </w:r>
                    </w:p>
                  </w:txbxContent>
                </v:textbox>
                <w10:wrap type="topAndBottom" anchorx="page"/>
              </v:shape>
            </w:pict>
          </mc:Fallback>
        </mc:AlternateContent>
      </w:r>
      <w:r>
        <mc:AlternateContent>
          <mc:Choice Requires="wps">
            <w:drawing>
              <wp:anchor distT="518795" distB="411480" distL="0" distR="0" simplePos="0" relativeHeight="125829380" behindDoc="0" locked="0" layoutInCell="1" allowOverlap="1">
                <wp:simplePos x="0" y="0"/>
                <wp:positionH relativeFrom="page">
                  <wp:posOffset>1497330</wp:posOffset>
                </wp:positionH>
                <wp:positionV relativeFrom="paragraph">
                  <wp:posOffset>518795</wp:posOffset>
                </wp:positionV>
                <wp:extent cx="847090" cy="384175"/>
                <wp:wrapTopAndBottom/>
                <wp:docPr id="8" name="Shape 8"/>
                <a:graphic xmlns:a="http://schemas.openxmlformats.org/drawingml/2006/main">
                  <a:graphicData uri="http://schemas.microsoft.com/office/word/2010/wordprocessingShape">
                    <wps:wsp>
                      <wps:cNvSpPr txBox="1"/>
                      <wps:spPr>
                        <a:xfrm>
                          <a:ext cx="847090" cy="384175"/>
                        </a:xfrm>
                        <a:prstGeom prst="rect"/>
                        <a:noFill/>
                      </wps:spPr>
                      <wps:txbx>
                        <w:txbxContent>
                          <w:p>
                            <w:pPr>
                              <w:pStyle w:val="Style28"/>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股本</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224,900,000.00</w:t>
                            </w:r>
                          </w:p>
                        </w:txbxContent>
                      </wps:txbx>
                      <wps:bodyPr lIns="0" tIns="0" rIns="0" bIns="0">
                        <a:noAutoFit/>
                      </wps:bodyPr>
                    </wps:wsp>
                  </a:graphicData>
                </a:graphic>
              </wp:anchor>
            </w:drawing>
          </mc:Choice>
          <mc:Fallback>
            <w:pict>
              <v:shape id="_x0000_s1034" type="#_x0000_t202" style="position:absolute;margin-left:117.90000000000001pt;margin-top:40.850000000000001pt;width:66.700000000000003pt;height:30.25pt;z-index:-125829373;mso-wrap-distance-left:0;mso-wrap-distance-top:40.850000000000001pt;mso-wrap-distance-right:0;mso-wrap-distance-bottom:32.399999999999999pt;mso-position-horizontal-relative:page" filled="f" stroked="f">
                <v:textbox inset="0,0,0,0">
                  <w:txbxContent>
                    <w:p>
                      <w:pPr>
                        <w:pStyle w:val="Style28"/>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股本</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224,900,000.00</w:t>
                      </w:r>
                    </w:p>
                  </w:txbxContent>
                </v:textbox>
                <w10:wrap type="topAndBottom" anchorx="page"/>
              </v:shape>
            </w:pict>
          </mc:Fallback>
        </mc:AlternateContent>
      </w:r>
      <w:r>
        <mc:AlternateContent>
          <mc:Choice Requires="wps">
            <w:drawing>
              <wp:anchor distT="518795" distB="411480" distL="0" distR="0" simplePos="0" relativeHeight="125829382" behindDoc="0" locked="0" layoutInCell="1" allowOverlap="1">
                <wp:simplePos x="0" y="0"/>
                <wp:positionH relativeFrom="page">
                  <wp:posOffset>2548890</wp:posOffset>
                </wp:positionH>
                <wp:positionV relativeFrom="paragraph">
                  <wp:posOffset>518795</wp:posOffset>
                </wp:positionV>
                <wp:extent cx="728345" cy="384175"/>
                <wp:wrapTopAndBottom/>
                <wp:docPr id="10" name="Shape 10"/>
                <a:graphic xmlns:a="http://schemas.openxmlformats.org/drawingml/2006/main">
                  <a:graphicData uri="http://schemas.microsoft.com/office/word/2010/wordprocessingShape">
                    <wps:wsp>
                      <wps:cNvSpPr txBox="1"/>
                      <wps:spPr>
                        <a:xfrm>
                          <a:ext cx="728345" cy="384175"/>
                        </a:xfrm>
                        <a:prstGeom prst="rect"/>
                        <a:noFill/>
                      </wps:spPr>
                      <wps:txbx>
                        <w:txbxContent>
                          <w:p>
                            <w:pPr>
                              <w:pStyle w:val="Style2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资本公积</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2,798,887.64</w:t>
                            </w:r>
                          </w:p>
                        </w:txbxContent>
                      </wps:txbx>
                      <wps:bodyPr lIns="0" tIns="0" rIns="0" bIns="0">
                        <a:noAutoFit/>
                      </wps:bodyPr>
                    </wps:wsp>
                  </a:graphicData>
                </a:graphic>
              </wp:anchor>
            </w:drawing>
          </mc:Choice>
          <mc:Fallback>
            <w:pict>
              <v:shape id="_x0000_s1036" type="#_x0000_t202" style="position:absolute;margin-left:200.70000000000002pt;margin-top:40.850000000000001pt;width:57.350000000000001pt;height:30.25pt;z-index:-125829371;mso-wrap-distance-left:0;mso-wrap-distance-top:40.850000000000001pt;mso-wrap-distance-right:0;mso-wrap-distance-bottom:32.399999999999999pt;mso-position-horizontal-relative:page" filled="f" stroked="f">
                <v:textbox inset="0,0,0,0">
                  <w:txbxContent>
                    <w:p>
                      <w:pPr>
                        <w:pStyle w:val="Style2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资本公积</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2,798,887.64</w:t>
                      </w:r>
                    </w:p>
                  </w:txbxContent>
                </v:textbox>
                <w10:wrap type="topAndBottom" anchorx="page"/>
              </v:shape>
            </w:pict>
          </mc:Fallback>
        </mc:AlternateContent>
      </w:r>
      <w:r>
        <mc:AlternateContent>
          <mc:Choice Requires="wps">
            <w:drawing>
              <wp:anchor distT="518795" distB="213360" distL="0" distR="0" simplePos="0" relativeHeight="125829384" behindDoc="0" locked="0" layoutInCell="1" allowOverlap="1">
                <wp:simplePos x="0" y="0"/>
                <wp:positionH relativeFrom="page">
                  <wp:posOffset>3493770</wp:posOffset>
                </wp:positionH>
                <wp:positionV relativeFrom="paragraph">
                  <wp:posOffset>518795</wp:posOffset>
                </wp:positionV>
                <wp:extent cx="786130" cy="582295"/>
                <wp:wrapTopAndBottom/>
                <wp:docPr id="12" name="Shape 12"/>
                <a:graphic xmlns:a="http://schemas.openxmlformats.org/drawingml/2006/main">
                  <a:graphicData uri="http://schemas.microsoft.com/office/word/2010/wordprocessingShape">
                    <wps:wsp>
                      <wps:cNvSpPr txBox="1"/>
                      <wps:spPr>
                        <a:xfrm>
                          <a:ext cx="786130" cy="582295"/>
                        </a:xfrm>
                        <a:prstGeom prst="rect"/>
                        <a:noFill/>
                      </wps:spPr>
                      <wps:txbx>
                        <w:txbxContent>
                          <w:p>
                            <w:pPr>
                              <w:pStyle w:val="Style2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盈余公积</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11,003,582.42</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631,964.98</w:t>
                            </w:r>
                          </w:p>
                        </w:txbxContent>
                      </wps:txbx>
                      <wps:bodyPr lIns="0" tIns="0" rIns="0" bIns="0">
                        <a:noAutoFit/>
                      </wps:bodyPr>
                    </wps:wsp>
                  </a:graphicData>
                </a:graphic>
              </wp:anchor>
            </w:drawing>
          </mc:Choice>
          <mc:Fallback>
            <w:pict>
              <v:shape id="_x0000_s1038" type="#_x0000_t202" style="position:absolute;margin-left:275.10000000000002pt;margin-top:40.850000000000001pt;width:61.899999999999999pt;height:45.850000000000001pt;z-index:-125829369;mso-wrap-distance-left:0;mso-wrap-distance-top:40.850000000000001pt;mso-wrap-distance-right:0;mso-wrap-distance-bottom:16.800000000000001pt;mso-position-horizontal-relative:page" filled="f" stroked="f">
                <v:textbox inset="0,0,0,0">
                  <w:txbxContent>
                    <w:p>
                      <w:pPr>
                        <w:pStyle w:val="Style2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盈余公积</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11,003,582.42</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631,964.98</w:t>
                      </w:r>
                    </w:p>
                  </w:txbxContent>
                </v:textbox>
                <w10:wrap type="topAndBottom" anchorx="page"/>
              </v:shape>
            </w:pict>
          </mc:Fallback>
        </mc:AlternateContent>
      </w:r>
      <w:r>
        <mc:AlternateContent>
          <mc:Choice Requires="wps">
            <w:drawing>
              <wp:anchor distT="518795" distB="213360" distL="0" distR="0" simplePos="0" relativeHeight="125829386" behindDoc="0" locked="0" layoutInCell="1" allowOverlap="1">
                <wp:simplePos x="0" y="0"/>
                <wp:positionH relativeFrom="page">
                  <wp:posOffset>4484370</wp:posOffset>
                </wp:positionH>
                <wp:positionV relativeFrom="paragraph">
                  <wp:posOffset>518795</wp:posOffset>
                </wp:positionV>
                <wp:extent cx="728345" cy="582295"/>
                <wp:wrapTopAndBottom/>
                <wp:docPr id="14" name="Shape 14"/>
                <a:graphic xmlns:a="http://schemas.openxmlformats.org/drawingml/2006/main">
                  <a:graphicData uri="http://schemas.microsoft.com/office/word/2010/wordprocessingShape">
                    <wps:wsp>
                      <wps:cNvSpPr txBox="1"/>
                      <wps:spPr>
                        <a:xfrm>
                          <a:ext cx="728345" cy="582295"/>
                        </a:xfrm>
                        <a:prstGeom prst="rect"/>
                        <a:noFill/>
                      </wps:spPr>
                      <wps:txbx>
                        <w:txbxContent>
                          <w:p>
                            <w:pPr>
                              <w:pStyle w:val="Style28"/>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未分配利润</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4,009,096.28</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5,063,888.84</w:t>
                            </w:r>
                          </w:p>
                        </w:txbxContent>
                      </wps:txbx>
                      <wps:bodyPr lIns="0" tIns="0" rIns="0" bIns="0">
                        <a:noAutoFit/>
                      </wps:bodyPr>
                    </wps:wsp>
                  </a:graphicData>
                </a:graphic>
              </wp:anchor>
            </w:drawing>
          </mc:Choice>
          <mc:Fallback>
            <w:pict>
              <v:shape id="_x0000_s1040" type="#_x0000_t202" style="position:absolute;margin-left:353.10000000000002pt;margin-top:40.850000000000001pt;width:57.350000000000001pt;height:45.850000000000001pt;z-index:-125829367;mso-wrap-distance-left:0;mso-wrap-distance-top:40.850000000000001pt;mso-wrap-distance-right:0;mso-wrap-distance-bottom:16.800000000000001pt;mso-position-horizontal-relative:page" filled="f" stroked="f">
                <v:textbox inset="0,0,0,0">
                  <w:txbxContent>
                    <w:p>
                      <w:pPr>
                        <w:pStyle w:val="Style28"/>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未分配利润</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4,009,096.28</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5,063,888.84</w:t>
                      </w:r>
                    </w:p>
                  </w:txbxContent>
                </v:textbox>
                <w10:wrap type="topAndBottom" anchorx="page"/>
              </v:shape>
            </w:pict>
          </mc:Fallback>
        </mc:AlternateContent>
      </w:r>
      <w:r>
        <mc:AlternateContent>
          <mc:Choice Requires="wps">
            <w:drawing>
              <wp:anchor distT="518795" distB="213360" distL="0" distR="0" simplePos="0" relativeHeight="125829388" behindDoc="0" locked="0" layoutInCell="1" allowOverlap="1">
                <wp:simplePos x="0" y="0"/>
                <wp:positionH relativeFrom="page">
                  <wp:posOffset>5417185</wp:posOffset>
                </wp:positionH>
                <wp:positionV relativeFrom="paragraph">
                  <wp:posOffset>518795</wp:posOffset>
                </wp:positionV>
                <wp:extent cx="862330" cy="582295"/>
                <wp:wrapTopAndBottom/>
                <wp:docPr id="16" name="Shape 16"/>
                <a:graphic xmlns:a="http://schemas.openxmlformats.org/drawingml/2006/main">
                  <a:graphicData uri="http://schemas.microsoft.com/office/word/2010/wordprocessingShape">
                    <wps:wsp>
                      <wps:cNvSpPr txBox="1"/>
                      <wps:spPr>
                        <a:xfrm>
                          <a:ext cx="862330" cy="582295"/>
                        </a:xfrm>
                        <a:prstGeom prst="rect"/>
                        <a:noFill/>
                      </wps:spPr>
                      <wps:txbx>
                        <w:txbxContent>
                          <w:p>
                            <w:pPr>
                              <w:pStyle w:val="Style2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股东权益合计</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242,711,566.34</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5,695,853.82</w:t>
                            </w:r>
                          </w:p>
                        </w:txbxContent>
                      </wps:txbx>
                      <wps:bodyPr lIns="0" tIns="0" rIns="0" bIns="0">
                        <a:noAutoFit/>
                      </wps:bodyPr>
                    </wps:wsp>
                  </a:graphicData>
                </a:graphic>
              </wp:anchor>
            </w:drawing>
          </mc:Choice>
          <mc:Fallback>
            <w:pict>
              <v:shape id="_x0000_s1042" type="#_x0000_t202" style="position:absolute;margin-left:426.55000000000001pt;margin-top:40.850000000000001pt;width:67.900000000000006pt;height:45.850000000000001pt;z-index:-125829365;mso-wrap-distance-left:0;mso-wrap-distance-top:40.850000000000001pt;mso-wrap-distance-right:0;mso-wrap-distance-bottom:16.800000000000001pt;mso-position-horizontal-relative:page" filled="f" stroked="f">
                <v:textbox inset="0,0,0,0">
                  <w:txbxContent>
                    <w:p>
                      <w:pPr>
                        <w:pStyle w:val="Style2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股东权益合计</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242,711,566.34</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5,695,853.82</w:t>
                      </w:r>
                    </w:p>
                  </w:txbxContent>
                </v:textbox>
                <w10:wrap type="topAndBottom" anchorx="page"/>
              </v:shape>
            </w:pict>
          </mc:Fallback>
        </mc:AlternateContent>
      </w:r>
      <w:r>
        <w:br w:type="page"/>
      </w:r>
    </w:p>
    <w:p>
      <w:pPr>
        <w:pStyle w:val="Style11"/>
        <w:keepNext w:val="0"/>
        <w:keepLines w:val="0"/>
        <w:widowControl w:val="0"/>
        <w:shd w:val="clear" w:color="auto" w:fill="auto"/>
        <w:tabs>
          <w:tab w:pos="1675" w:val="left"/>
          <w:tab w:pos="3163" w:val="left"/>
          <w:tab w:pos="4723" w:val="left"/>
          <w:tab w:pos="6192" w:val="left"/>
        </w:tabs>
        <w:bidi w:val="0"/>
        <w:spacing w:before="0" w:after="240" w:line="240" w:lineRule="auto"/>
        <w:ind w:left="0" w:right="0" w:firstLine="0"/>
        <w:jc w:val="center"/>
      </w:pPr>
      <w:r>
        <mc:AlternateContent>
          <mc:Choice Requires="wps">
            <w:drawing>
              <wp:anchor distT="0" distB="0" distL="114300" distR="114300" simplePos="0" relativeHeight="125829390" behindDoc="0" locked="0" layoutInCell="1" allowOverlap="1">
                <wp:simplePos x="0" y="0"/>
                <wp:positionH relativeFrom="page">
                  <wp:posOffset>782320</wp:posOffset>
                </wp:positionH>
                <wp:positionV relativeFrom="paragraph">
                  <wp:posOffset>12700</wp:posOffset>
                </wp:positionV>
                <wp:extent cx="420370" cy="170815"/>
                <wp:wrapSquare wrapText="right"/>
                <wp:docPr id="18" name="Shape 18"/>
                <a:graphic xmlns:a="http://schemas.openxmlformats.org/drawingml/2006/main">
                  <a:graphicData uri="http://schemas.microsoft.com/office/word/2010/wordprocessingShape">
                    <wps:wsp>
                      <wps:cNvSpPr txBox="1"/>
                      <wps:spPr>
                        <a:xfrm>
                          <a:ext cx="420370" cy="17081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044" type="#_x0000_t202" style="position:absolute;margin-left:61.600000000000001pt;margin-top:1.pt;width:33.100000000000001pt;height:13.450000000000001pt;z-index:-125829363;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square" side="right" anchorx="page"/>
              </v:shape>
            </w:pict>
          </mc:Fallback>
        </mc:AlternateContent>
      </w:r>
      <w:r>
        <w:rPr>
          <w:color w:val="000000"/>
          <w:spacing w:val="0"/>
          <w:w w:val="100"/>
          <w:position w:val="0"/>
        </w:rPr>
        <w:t>224,900,000.00</w:t>
        <w:tab/>
        <w:t>2,798,887.64</w:t>
        <w:tab/>
        <w:t>11,635,547.40</w:t>
        <w:tab/>
        <w:t>9,072,985.12</w:t>
        <w:tab/>
        <w:t>248,407,420.16</w:t>
      </w:r>
    </w:p>
    <w:p>
      <w:pPr>
        <w:pStyle w:val="Style28"/>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本年盈利</w:t>
      </w:r>
    </w:p>
    <w:p>
      <w:pPr>
        <w:pStyle w:val="Style18"/>
        <w:keepNext w:val="0"/>
        <w:keepLines w:val="0"/>
        <w:widowControl w:val="0"/>
        <w:shd w:val="clear" w:color="auto" w:fill="auto"/>
        <w:bidi w:val="0"/>
        <w:spacing w:before="0" w:after="320" w:line="240" w:lineRule="auto"/>
        <w:ind w:left="0" w:right="0" w:firstLine="0"/>
        <w:jc w:val="center"/>
      </w:pPr>
      <w:r>
        <w:rPr>
          <w:b/>
          <w:bCs/>
          <w:color w:val="000000"/>
          <w:spacing w:val="0"/>
          <w:w w:val="100"/>
          <w:position w:val="0"/>
          <w:sz w:val="24"/>
          <w:szCs w:val="24"/>
        </w:rPr>
        <w:t>第四节股本变动及股东情况</w:t>
      </w:r>
    </w:p>
    <w:p>
      <w:pPr>
        <w:pStyle w:val="Style18"/>
        <w:keepNext w:val="0"/>
        <w:keepLines w:val="0"/>
        <w:widowControl w:val="0"/>
        <w:shd w:val="clear" w:color="auto" w:fill="auto"/>
        <w:tabs>
          <w:tab w:pos="2666" w:val="left"/>
        </w:tabs>
        <w:bidi w:val="0"/>
        <w:spacing w:before="0" w:after="0" w:line="240" w:lineRule="auto"/>
        <w:ind w:left="1240" w:right="0" w:firstLine="0"/>
        <w:jc w:val="left"/>
      </w:pPr>
      <w:r>
        <w:rPr>
          <w:b/>
          <w:bCs/>
          <w:color w:val="000000"/>
          <w:spacing w:val="0"/>
          <w:w w:val="100"/>
          <w:position w:val="0"/>
          <w:sz w:val="24"/>
          <w:szCs w:val="24"/>
        </w:rPr>
        <w:t>-、</w:t>
        <w:tab/>
        <w:t>股本变动情况</w:t>
      </w:r>
    </w:p>
    <w:p>
      <w:pPr>
        <w:pStyle w:val="Style18"/>
        <w:keepNext w:val="0"/>
        <w:keepLines w:val="0"/>
        <w:widowControl w:val="0"/>
        <w:shd w:val="clear" w:color="auto" w:fill="auto"/>
        <w:bidi w:val="0"/>
        <w:spacing w:before="0" w:after="0" w:line="240" w:lineRule="auto"/>
        <w:ind w:left="1240" w:right="0" w:firstLine="0"/>
        <w:jc w:val="left"/>
      </w:pPr>
      <w:bookmarkStart w:id="17" w:name="bookmark17"/>
      <w:r>
        <w:rPr>
          <w:b/>
          <w:bCs/>
          <w:color w:val="000000"/>
          <w:spacing w:val="0"/>
          <w:w w:val="100"/>
          <w:position w:val="0"/>
          <w:sz w:val="24"/>
          <w:szCs w:val="24"/>
        </w:rPr>
        <w:t>（</w:t>
      </w:r>
      <w:bookmarkEnd w:id="17"/>
      <w:r>
        <w:rPr>
          <w:b/>
          <w:bCs/>
          <w:color w:val="000000"/>
          <w:spacing w:val="0"/>
          <w:w w:val="100"/>
          <w:position w:val="0"/>
          <w:sz w:val="24"/>
          <w:szCs w:val="24"/>
        </w:rPr>
        <w:t>一）、公司股份变动情况表</w:t>
      </w:r>
    </w:p>
    <w:p>
      <w:pPr>
        <w:pStyle w:val="Style31"/>
        <w:keepNext w:val="0"/>
        <w:keepLines w:val="0"/>
        <w:widowControl w:val="0"/>
        <w:shd w:val="clear" w:color="auto" w:fill="auto"/>
        <w:bidi w:val="0"/>
        <w:spacing w:before="0" w:after="0" w:line="240" w:lineRule="auto"/>
        <w:ind w:left="8386" w:right="0" w:firstLine="0"/>
        <w:jc w:val="left"/>
      </w:pPr>
      <w:r>
        <w:rPr>
          <w:color w:val="000000"/>
          <w:spacing w:val="0"/>
          <w:w w:val="100"/>
          <w:position w:val="0"/>
          <w:sz w:val="24"/>
          <w:szCs w:val="24"/>
        </w:rPr>
        <w:t>单位：股</w:t>
      </w:r>
    </w:p>
    <w:tbl>
      <w:tblPr>
        <w:tblOverlap w:val="never"/>
        <w:jc w:val="center"/>
        <w:tblLayout w:type="fixed"/>
      </w:tblPr>
      <w:tblGrid>
        <w:gridCol w:w="1824"/>
        <w:gridCol w:w="1421"/>
        <w:gridCol w:w="902"/>
        <w:gridCol w:w="720"/>
        <w:gridCol w:w="600"/>
        <w:gridCol w:w="840"/>
        <w:gridCol w:w="1128"/>
        <w:gridCol w:w="1138"/>
        <w:gridCol w:w="1142"/>
        <w:gridCol w:w="840"/>
      </w:tblGrid>
      <w:tr>
        <w:trPr>
          <w:trHeight w:val="326" w:hRule="exact"/>
        </w:trPr>
        <w:tc>
          <w:tcPr>
            <w:vMerge w:val="restart"/>
            <w:tcBorders>
              <w:top w:val="single" w:sz="4"/>
              <w:left w:val="single" w:sz="4"/>
            </w:tcBorders>
            <w:shd w:val="clear" w:color="auto" w:fill="DCDCDC"/>
            <w:vAlign w:val="top"/>
          </w:tcPr>
          <w:p>
            <w:pPr>
              <w:widowControl w:val="0"/>
              <w:rPr>
                <w:sz w:val="10"/>
                <w:szCs w:val="10"/>
              </w:rPr>
            </w:pPr>
          </w:p>
        </w:tc>
        <w:tc>
          <w:tcPr>
            <w:gridSpan w:val="2"/>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gridSpan w:val="2"/>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638" w:hRule="exact"/>
        </w:trPr>
        <w:tc>
          <w:tcPr>
            <w:vMerge/>
            <w:tcBorders>
              <w:left w:val="single" w:sz="4"/>
            </w:tcBorders>
            <w:shd w:val="clear" w:color="auto" w:fill="DCDCDC"/>
            <w:vAlign w:val="top"/>
          </w:tcPr>
          <w:p>
            <w:pP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比例</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发行新 股</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送股</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其他</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小计</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629"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一、有限售条件股 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147,420,000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65.55%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-23,244,000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-23,244,000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124,176,000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55.21%</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14,744,900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6.56%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-14,744,900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-14,744,900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、国有法人持股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100,037,731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44.48%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-10,362,927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-10,362,927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89,674,804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39.87%</w:t>
            </w:r>
          </w:p>
        </w:tc>
      </w:tr>
      <w:tr>
        <w:trPr>
          <w:trHeight w:val="326"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、其他内资持股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32,637,369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1,863,827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1,863,827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34,501,196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15.34%</w:t>
            </w:r>
          </w:p>
        </w:tc>
      </w:tr>
      <w:tr>
        <w:trPr>
          <w:trHeight w:val="634"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07" w:lineRule="exact"/>
              <w:ind w:left="0" w:right="0" w:firstLine="140"/>
              <w:jc w:val="left"/>
              <w:rPr>
                <w:sz w:val="20"/>
                <w:szCs w:val="20"/>
              </w:rPr>
            </w:pPr>
            <w:r>
              <w:rPr>
                <w:color w:val="000000"/>
                <w:spacing w:val="0"/>
                <w:w w:val="100"/>
                <w:position w:val="0"/>
                <w:sz w:val="20"/>
                <w:szCs w:val="20"/>
              </w:rPr>
              <w:t>其中：境内法人持 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32,637,369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1,863,827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1,863,827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34,501,196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15.34%</w:t>
            </w:r>
          </w:p>
        </w:tc>
      </w:tr>
      <w:tr>
        <w:trPr>
          <w:trHeight w:val="629"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2" w:lineRule="exact"/>
              <w:ind w:left="0" w:right="0" w:firstLine="560"/>
              <w:jc w:val="left"/>
              <w:rPr>
                <w:sz w:val="20"/>
                <w:szCs w:val="20"/>
              </w:rPr>
            </w:pPr>
            <w:r>
              <w:rPr>
                <w:color w:val="000000"/>
                <w:spacing w:val="0"/>
                <w:w w:val="100"/>
                <w:position w:val="0"/>
                <w:sz w:val="20"/>
                <w:szCs w:val="20"/>
              </w:rPr>
              <w:t>境内自然人 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其中：境外法人持</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2" w:lineRule="exact"/>
              <w:ind w:left="0" w:right="0" w:firstLine="560"/>
              <w:jc w:val="left"/>
              <w:rPr>
                <w:sz w:val="20"/>
                <w:szCs w:val="20"/>
              </w:rPr>
            </w:pPr>
            <w:r>
              <w:rPr>
                <w:color w:val="000000"/>
                <w:spacing w:val="0"/>
                <w:w w:val="100"/>
                <w:position w:val="0"/>
                <w:sz w:val="20"/>
                <w:szCs w:val="20"/>
              </w:rPr>
              <w:t>境外自然人 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38"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二、无限售条件股 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77,480,000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34.45%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23,244,000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23,244,000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100,724,000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44.79%</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、人民币普通股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77,480,000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34.45%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23,244,000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23,244,000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100,724,000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44.79%</w:t>
            </w:r>
          </w:p>
        </w:tc>
      </w:tr>
      <w:tr>
        <w:trPr>
          <w:trHeight w:val="629"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、境内上市的外资 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43"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、境外上市的外资 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224,900,000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224,900,000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239" w:line="1" w:lineRule="exact"/>
      </w:pP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报告期内，公司的股份总数</w:t>
      </w:r>
      <w:r>
        <w:rPr>
          <w:rFonts w:ascii="Times New Roman" w:eastAsia="Times New Roman" w:hAnsi="Times New Roman" w:cs="Times New Roman"/>
          <w:color w:val="000000"/>
          <w:spacing w:val="0"/>
          <w:w w:val="100"/>
          <w:position w:val="0"/>
          <w:sz w:val="24"/>
          <w:szCs w:val="24"/>
        </w:rPr>
        <w:t>224,900,000</w:t>
      </w:r>
      <w:r>
        <w:rPr>
          <w:color w:val="000000"/>
          <w:spacing w:val="0"/>
          <w:w w:val="100"/>
          <w:position w:val="0"/>
          <w:sz w:val="24"/>
          <w:szCs w:val="24"/>
        </w:rPr>
        <w:t>股股数未发生变动。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sz w:val="24"/>
          <w:szCs w:val="24"/>
        </w:rPr>
        <w:t>日公司股权分置改革方案实施完毕，公司流通股股东每持有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股流通股获得原 </w:t>
      </w:r>
      <w:r>
        <w:rPr>
          <w:color w:val="000000"/>
          <w:spacing w:val="0"/>
          <w:w w:val="100"/>
          <w:position w:val="0"/>
          <w:sz w:val="24"/>
          <w:szCs w:val="24"/>
        </w:rPr>
        <w:t>非流通股股东支付的</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股对价股份，从而使公份结构发生了变化，由股改前的非 流通股</w:t>
      </w:r>
      <w:r>
        <w:rPr>
          <w:rFonts w:ascii="Times New Roman" w:eastAsia="Times New Roman" w:hAnsi="Times New Roman" w:cs="Times New Roman"/>
          <w:color w:val="000000"/>
          <w:spacing w:val="0"/>
          <w:w w:val="100"/>
          <w:position w:val="0"/>
          <w:sz w:val="24"/>
          <w:szCs w:val="24"/>
        </w:rPr>
        <w:t>147,420,000</w:t>
      </w:r>
      <w:r>
        <w:rPr>
          <w:color w:val="000000"/>
          <w:spacing w:val="0"/>
          <w:w w:val="100"/>
          <w:position w:val="0"/>
          <w:sz w:val="24"/>
          <w:szCs w:val="24"/>
        </w:rPr>
        <w:t>股,流通股</w:t>
      </w:r>
      <w:r>
        <w:rPr>
          <w:rFonts w:ascii="Times New Roman" w:eastAsia="Times New Roman" w:hAnsi="Times New Roman" w:cs="Times New Roman"/>
          <w:color w:val="000000"/>
          <w:spacing w:val="0"/>
          <w:w w:val="100"/>
          <w:position w:val="0"/>
          <w:sz w:val="24"/>
          <w:szCs w:val="24"/>
        </w:rPr>
        <w:t>77,480,000</w:t>
      </w:r>
      <w:r>
        <w:rPr>
          <w:color w:val="000000"/>
          <w:spacing w:val="0"/>
          <w:w w:val="100"/>
          <w:position w:val="0"/>
          <w:sz w:val="24"/>
          <w:szCs w:val="24"/>
        </w:rPr>
        <w:t>股，变更为有限售条件股份</w:t>
      </w:r>
      <w:r>
        <w:rPr>
          <w:rFonts w:ascii="Times New Roman" w:eastAsia="Times New Roman" w:hAnsi="Times New Roman" w:cs="Times New Roman"/>
          <w:color w:val="000000"/>
          <w:spacing w:val="0"/>
          <w:w w:val="100"/>
          <w:position w:val="0"/>
          <w:sz w:val="24"/>
          <w:szCs w:val="24"/>
        </w:rPr>
        <w:t xml:space="preserve">124,176,000 </w:t>
      </w:r>
      <w:r>
        <w:rPr>
          <w:color w:val="000000"/>
          <w:spacing w:val="0"/>
          <w:w w:val="100"/>
          <w:position w:val="0"/>
          <w:sz w:val="24"/>
          <w:szCs w:val="24"/>
        </w:rPr>
        <w:t>股，无限售条件股份</w:t>
      </w:r>
      <w:r>
        <w:rPr>
          <w:rFonts w:ascii="Times New Roman" w:eastAsia="Times New Roman" w:hAnsi="Times New Roman" w:cs="Times New Roman"/>
          <w:color w:val="000000"/>
          <w:spacing w:val="0"/>
          <w:w w:val="100"/>
          <w:position w:val="0"/>
          <w:sz w:val="24"/>
          <w:szCs w:val="24"/>
        </w:rPr>
        <w:t>100,724,000</w:t>
      </w:r>
      <w:r>
        <w:rPr>
          <w:color w:val="000000"/>
          <w:spacing w:val="0"/>
          <w:w w:val="100"/>
          <w:position w:val="0"/>
          <w:sz w:val="24"/>
          <w:szCs w:val="24"/>
        </w:rPr>
        <w:t>股。</w:t>
      </w:r>
    </w:p>
    <w:p>
      <w:pPr>
        <w:pStyle w:val="Style18"/>
        <w:keepNext w:val="0"/>
        <w:keepLines w:val="0"/>
        <w:widowControl w:val="0"/>
        <w:shd w:val="clear" w:color="auto" w:fill="auto"/>
        <w:bidi w:val="0"/>
        <w:spacing w:before="0" w:after="0" w:line="312" w:lineRule="exact"/>
        <w:ind w:left="1140" w:right="0" w:firstLine="0"/>
        <w:jc w:val="both"/>
      </w:pPr>
      <w:bookmarkStart w:id="18" w:name="bookmark18"/>
      <w:r>
        <w:rPr>
          <w:b/>
          <w:bCs/>
          <w:color w:val="000000"/>
          <w:spacing w:val="0"/>
          <w:w w:val="100"/>
          <w:position w:val="0"/>
          <w:sz w:val="24"/>
          <w:szCs w:val="24"/>
        </w:rPr>
        <w:t>（</w:t>
      </w:r>
      <w:bookmarkEnd w:id="18"/>
      <w:r>
        <w:rPr>
          <w:b/>
          <w:bCs/>
          <w:color w:val="000000"/>
          <w:spacing w:val="0"/>
          <w:w w:val="100"/>
          <w:position w:val="0"/>
          <w:sz w:val="24"/>
          <w:szCs w:val="24"/>
        </w:rPr>
        <w:t>二）股票发行与上市情况</w:t>
      </w:r>
    </w:p>
    <w:p>
      <w:pPr>
        <w:pStyle w:val="Style18"/>
        <w:keepNext w:val="0"/>
        <w:keepLines w:val="0"/>
        <w:widowControl w:val="0"/>
        <w:shd w:val="clear" w:color="auto" w:fill="auto"/>
        <w:tabs>
          <w:tab w:pos="2306" w:val="left"/>
        </w:tabs>
        <w:bidi w:val="0"/>
        <w:spacing w:before="0" w:after="0" w:line="312" w:lineRule="exact"/>
        <w:ind w:left="1620" w:right="0" w:firstLine="0"/>
        <w:jc w:val="both"/>
      </w:pPr>
      <w:bookmarkStart w:id="19" w:name="bookmark19"/>
      <w:r>
        <w:rPr>
          <w:rFonts w:ascii="Times New Roman" w:eastAsia="Times New Roman" w:hAnsi="Times New Roman" w:cs="Times New Roman"/>
          <w:color w:val="000000"/>
          <w:spacing w:val="0"/>
          <w:w w:val="100"/>
          <w:position w:val="0"/>
          <w:sz w:val="24"/>
          <w:szCs w:val="24"/>
        </w:rPr>
        <w:t>1</w:t>
      </w:r>
      <w:bookmarkEnd w:id="19"/>
      <w:r>
        <w:rPr>
          <w:color w:val="000000"/>
          <w:spacing w:val="0"/>
          <w:w w:val="100"/>
          <w:position w:val="0"/>
          <w:sz w:val="24"/>
          <w:szCs w:val="24"/>
        </w:rPr>
        <w:t>、</w:t>
        <w:tab/>
        <w:t>截止报告期末，本公司前三年概无股票发行情况发生。</w:t>
      </w:r>
    </w:p>
    <w:p>
      <w:pPr>
        <w:pStyle w:val="Style18"/>
        <w:keepNext w:val="0"/>
        <w:keepLines w:val="0"/>
        <w:widowControl w:val="0"/>
        <w:shd w:val="clear" w:color="auto" w:fill="auto"/>
        <w:bidi w:val="0"/>
        <w:spacing w:before="0" w:after="0" w:line="312" w:lineRule="exact"/>
        <w:ind w:left="1140" w:right="0" w:firstLine="480"/>
        <w:jc w:val="both"/>
      </w:pPr>
      <w:bookmarkStart w:id="20" w:name="bookmark20"/>
      <w:r>
        <w:rPr>
          <w:rFonts w:ascii="Times New Roman" w:eastAsia="Times New Roman" w:hAnsi="Times New Roman" w:cs="Times New Roman"/>
          <w:color w:val="000000"/>
          <w:spacing w:val="0"/>
          <w:w w:val="100"/>
          <w:position w:val="0"/>
          <w:sz w:val="24"/>
          <w:szCs w:val="24"/>
        </w:rPr>
        <w:t>2</w:t>
      </w:r>
      <w:bookmarkEnd w:id="20"/>
      <w:r>
        <w:rPr>
          <w:color w:val="000000"/>
          <w:spacing w:val="0"/>
          <w:w w:val="100"/>
          <w:position w:val="0"/>
          <w:sz w:val="24"/>
          <w:szCs w:val="24"/>
        </w:rPr>
        <w:t>、 截止报告期末，本公司无送股、转增股本、配股、增发新股、吸收 合并、可转换公司债券转股、减资、内部职工股或公司职工上市或其他原因引起 公司股份总数及结构变动的情况。</w:t>
      </w:r>
    </w:p>
    <w:p>
      <w:pPr>
        <w:pStyle w:val="Style18"/>
        <w:keepNext w:val="0"/>
        <w:keepLines w:val="0"/>
        <w:widowControl w:val="0"/>
        <w:shd w:val="clear" w:color="auto" w:fill="auto"/>
        <w:tabs>
          <w:tab w:pos="2306" w:val="left"/>
        </w:tabs>
        <w:bidi w:val="0"/>
        <w:spacing w:before="0" w:after="260" w:line="312" w:lineRule="exact"/>
        <w:ind w:left="1620" w:right="0" w:firstLine="0"/>
        <w:jc w:val="both"/>
      </w:pPr>
      <w:bookmarkStart w:id="21" w:name="bookmark21"/>
      <w:r>
        <w:rPr>
          <w:rFonts w:ascii="Times New Roman" w:eastAsia="Times New Roman" w:hAnsi="Times New Roman" w:cs="Times New Roman"/>
          <w:color w:val="000000"/>
          <w:spacing w:val="0"/>
          <w:w w:val="100"/>
          <w:position w:val="0"/>
          <w:sz w:val="24"/>
          <w:szCs w:val="24"/>
        </w:rPr>
        <w:t>3</w:t>
      </w:r>
      <w:bookmarkEnd w:id="21"/>
      <w:r>
        <w:rPr>
          <w:color w:val="000000"/>
          <w:spacing w:val="0"/>
          <w:w w:val="100"/>
          <w:position w:val="0"/>
          <w:sz w:val="24"/>
          <w:szCs w:val="24"/>
        </w:rPr>
        <w:t>、</w:t>
        <w:tab/>
        <w:t>截止报告期末，本公司无内部职工股。</w:t>
      </w:r>
    </w:p>
    <w:p>
      <w:pPr>
        <w:pStyle w:val="Style18"/>
        <w:keepNext w:val="0"/>
        <w:keepLines w:val="0"/>
        <w:widowControl w:val="0"/>
        <w:shd w:val="clear" w:color="auto" w:fill="auto"/>
        <w:bidi w:val="0"/>
        <w:spacing w:before="0" w:after="0" w:line="312" w:lineRule="exact"/>
        <w:ind w:left="1140" w:right="0" w:firstLine="0"/>
        <w:jc w:val="both"/>
      </w:pPr>
      <w:bookmarkStart w:id="22" w:name="bookmark22"/>
      <w:r>
        <w:rPr>
          <w:b/>
          <w:bCs/>
          <w:color w:val="000000"/>
          <w:spacing w:val="0"/>
          <w:w w:val="100"/>
          <w:position w:val="0"/>
          <w:sz w:val="24"/>
          <w:szCs w:val="24"/>
        </w:rPr>
        <w:t>二</w:t>
      </w:r>
      <w:bookmarkEnd w:id="22"/>
      <w:r>
        <w:rPr>
          <w:b/>
          <w:bCs/>
          <w:color w:val="000000"/>
          <w:spacing w:val="0"/>
          <w:w w:val="100"/>
          <w:position w:val="0"/>
          <w:sz w:val="24"/>
          <w:szCs w:val="24"/>
        </w:rPr>
        <w:t>、股东情况介绍</w:t>
      </w:r>
    </w:p>
    <w:p>
      <w:pPr>
        <w:pStyle w:val="Style18"/>
        <w:keepNext w:val="0"/>
        <w:keepLines w:val="0"/>
        <w:widowControl w:val="0"/>
        <w:shd w:val="clear" w:color="auto" w:fill="auto"/>
        <w:bidi w:val="0"/>
        <w:spacing w:before="0" w:after="0" w:line="312" w:lineRule="exact"/>
        <w:ind w:left="1140" w:right="0" w:firstLine="0"/>
        <w:jc w:val="both"/>
      </w:pPr>
      <w:bookmarkStart w:id="23" w:name="bookmark23"/>
      <w:r>
        <w:rPr>
          <w:color w:val="000000"/>
          <w:spacing w:val="0"/>
          <w:w w:val="100"/>
          <w:position w:val="0"/>
          <w:sz w:val="24"/>
          <w:szCs w:val="24"/>
        </w:rPr>
        <w:t>（</w:t>
      </w:r>
      <w:bookmarkEnd w:id="23"/>
      <w:r>
        <w:rPr>
          <w:color w:val="000000"/>
          <w:spacing w:val="0"/>
          <w:w w:val="100"/>
          <w:position w:val="0"/>
          <w:sz w:val="24"/>
          <w:szCs w:val="24"/>
        </w:rPr>
        <w:t>一）前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名有限售条件股东持股数量和限售条件</w:t>
      </w:r>
    </w:p>
    <w:p>
      <w:pPr>
        <w:pStyle w:val="Style31"/>
        <w:keepNext w:val="0"/>
        <w:keepLines w:val="0"/>
        <w:widowControl w:val="0"/>
        <w:shd w:val="clear" w:color="auto" w:fill="auto"/>
        <w:bidi w:val="0"/>
        <w:spacing w:before="0" w:after="0" w:line="240" w:lineRule="auto"/>
        <w:ind w:left="7046" w:right="0" w:firstLine="0"/>
        <w:jc w:val="left"/>
      </w:pPr>
      <w:r>
        <w:rPr>
          <w:color w:val="000000"/>
          <w:spacing w:val="0"/>
          <w:w w:val="100"/>
          <w:position w:val="0"/>
          <w:sz w:val="24"/>
          <w:szCs w:val="24"/>
        </w:rPr>
        <w:t>单位：股</w:t>
      </w:r>
    </w:p>
    <w:tbl>
      <w:tblPr>
        <w:tblOverlap w:val="never"/>
        <w:jc w:val="center"/>
        <w:tblLayout w:type="fixed"/>
      </w:tblPr>
      <w:tblGrid>
        <w:gridCol w:w="422"/>
        <w:gridCol w:w="1901"/>
        <w:gridCol w:w="1358"/>
        <w:gridCol w:w="1944"/>
        <w:gridCol w:w="1939"/>
        <w:gridCol w:w="2347"/>
      </w:tblGrid>
      <w:tr>
        <w:trPr>
          <w:trHeight w:val="624"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187" w:lineRule="exact"/>
              <w:ind w:left="0" w:right="0" w:firstLine="0"/>
              <w:jc w:val="center"/>
              <w:rPr>
                <w:sz w:val="20"/>
                <w:szCs w:val="20"/>
              </w:rPr>
            </w:pPr>
            <w:r>
              <w:rPr>
                <w:color w:val="000000"/>
                <w:spacing w:val="0"/>
                <w:w w:val="100"/>
                <w:position w:val="0"/>
                <w:sz w:val="20"/>
                <w:szCs w:val="20"/>
              </w:rPr>
              <w:t>序 号</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有限售条件股东名称</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持有的有限售 条件股份数量</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可上市交易时间</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新增可上市交易股份 数量</w:t>
            </w:r>
          </w:p>
        </w:tc>
        <w:tc>
          <w:tcPr>
            <w:tcBorders>
              <w:top w:val="single" w:sz="4"/>
              <w:left w:val="single" w:sz="4"/>
              <w:righ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11,245,000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电信科学技术研究院</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43,230,864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11,245,000</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法定承诺</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20,740,864</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11,245,000</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国投机轻有限公司</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28,924,905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11,245,000</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法定承诺</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6,434,905</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vMerge w:val="restart"/>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大唐电信科技股份有</w:t>
            </w:r>
          </w:p>
        </w:tc>
        <w:tc>
          <w:tcPr>
            <w:vMerge w:val="restart"/>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12,175,784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11,245,000</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930,784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法定承诺</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贵州电网公司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10,840,762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10,840,762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法定承诺</w:t>
            </w:r>
          </w:p>
        </w:tc>
      </w:tr>
      <w:tr>
        <w:trPr>
          <w:trHeight w:val="62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北京奈特高科科技有 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10,457,503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10,457,503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法定承诺</w:t>
            </w:r>
          </w:p>
        </w:tc>
      </w:tr>
      <w:tr>
        <w:trPr>
          <w:trHeight w:val="62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贵州宝安房地产开发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2,409,058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2,409,058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法定承诺</w:t>
            </w:r>
          </w:p>
        </w:tc>
      </w:tr>
      <w:tr>
        <w:trPr>
          <w:trHeight w:val="61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中国磨料磨具进出口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2,113,949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2,113,949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法定承诺</w:t>
            </w:r>
          </w:p>
        </w:tc>
      </w:tr>
      <w:tr>
        <w:trPr>
          <w:trHeight w:val="15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北京市天创房地产开 发有限公司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1,980,000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1,980,000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应当向代为垫付的电信科 学技术研究院偿还代为垫 付的股份，或者取得代为 垫付的电信科学技术研究 院的同意，方可上市流通</w:t>
            </w:r>
          </w:p>
        </w:tc>
      </w:tr>
      <w:tr>
        <w:trPr>
          <w:trHeight w:val="157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贵州东伟实业股份有 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1,430,000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1,430,000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应当向代为垫付的电信科 学技术研究院偿还代为垫 付的股份，或者取得代为 垫付的电信科学技术研究 院的同意，方可上市流通</w:t>
            </w:r>
          </w:p>
        </w:tc>
      </w:tr>
    </w:tbl>
    <w:p>
      <w:pPr>
        <w:widowControl w:val="0"/>
        <w:spacing w:line="1" w:lineRule="exact"/>
      </w:pPr>
      <w:r>
        <w:br w:type="page"/>
      </w:r>
    </w:p>
    <w:tbl>
      <w:tblPr>
        <w:tblOverlap w:val="never"/>
        <w:jc w:val="center"/>
        <w:tblLayout w:type="fixed"/>
      </w:tblPr>
      <w:tblGrid>
        <w:gridCol w:w="422"/>
        <w:gridCol w:w="1901"/>
        <w:gridCol w:w="1358"/>
        <w:gridCol w:w="1944"/>
        <w:gridCol w:w="1939"/>
        <w:gridCol w:w="2347"/>
      </w:tblGrid>
      <w:tr>
        <w:trPr>
          <w:trHeight w:val="32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第六砂轮厂</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1,120,212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1,120,212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法定承诺</w:t>
            </w:r>
          </w:p>
        </w:tc>
      </w:tr>
    </w:tbl>
    <w:p>
      <w:pPr>
        <w:widowControl w:val="0"/>
        <w:spacing w:after="53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994" w:right="0" w:firstLine="0"/>
        <w:jc w:val="left"/>
      </w:pPr>
      <w:r>
        <w:rPr>
          <w:color w:val="000000"/>
          <w:spacing w:val="0"/>
          <w:w w:val="100"/>
          <w:position w:val="0"/>
          <w:sz w:val="24"/>
          <w:szCs w:val="24"/>
        </w:rPr>
        <w:t>（二）截止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名股东持股情况</w:t>
      </w:r>
    </w:p>
    <w:p>
      <w:pPr>
        <w:pStyle w:val="Style31"/>
        <w:keepNext w:val="0"/>
        <w:keepLines w:val="0"/>
        <w:widowControl w:val="0"/>
        <w:shd w:val="clear" w:color="auto" w:fill="auto"/>
        <w:bidi w:val="0"/>
        <w:spacing w:before="0" w:after="0" w:line="240" w:lineRule="auto"/>
        <w:ind w:left="7109" w:right="0" w:firstLine="0"/>
        <w:jc w:val="left"/>
      </w:pPr>
      <w:r>
        <w:rPr>
          <w:color w:val="000000"/>
          <w:spacing w:val="0"/>
          <w:w w:val="100"/>
          <w:position w:val="0"/>
          <w:sz w:val="24"/>
          <w:szCs w:val="24"/>
        </w:rPr>
        <w:t>单位：股</w:t>
      </w:r>
    </w:p>
    <w:tbl>
      <w:tblPr>
        <w:tblOverlap w:val="never"/>
        <w:jc w:val="center"/>
        <w:tblLayout w:type="fixed"/>
      </w:tblPr>
      <w:tblGrid>
        <w:gridCol w:w="2266"/>
        <w:gridCol w:w="1301"/>
        <w:gridCol w:w="322"/>
        <w:gridCol w:w="1286"/>
        <w:gridCol w:w="1622"/>
        <w:gridCol w:w="1608"/>
        <w:gridCol w:w="1632"/>
      </w:tblGrid>
      <w:tr>
        <w:trPr>
          <w:trHeight w:val="322" w:hRule="exact"/>
        </w:trPr>
        <w:tc>
          <w:tcPr>
            <w:gridSpan w:val="4"/>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股东总数</w:t>
            </w:r>
          </w:p>
        </w:tc>
        <w:tc>
          <w:tcPr>
            <w:gridSpan w:val="3"/>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25,174</w:t>
            </w:r>
            <w:r>
              <w:rPr>
                <w:color w:val="000000"/>
                <w:spacing w:val="0"/>
                <w:w w:val="100"/>
                <w:position w:val="0"/>
                <w:sz w:val="24"/>
                <w:szCs w:val="24"/>
              </w:rPr>
              <w:t>户</w:t>
            </w:r>
          </w:p>
        </w:tc>
      </w:tr>
      <w:tr>
        <w:trPr>
          <w:trHeight w:val="322" w:hRule="exact"/>
        </w:trPr>
        <w:tc>
          <w:tcPr>
            <w:gridSpan w:val="7"/>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名股东持股情况</w:t>
            </w:r>
          </w:p>
        </w:tc>
      </w:tr>
      <w:tr>
        <w:trPr>
          <w:trHeight w:val="629" w:hRule="exact"/>
        </w:trPr>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股东名称</w:t>
            </w:r>
          </w:p>
        </w:tc>
        <w:tc>
          <w:tcPr>
            <w:gridSpan w:val="2"/>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股东性质</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持股比例</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持股总数</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持有有限售条 件股份数量</w:t>
            </w:r>
          </w:p>
        </w:tc>
        <w:tc>
          <w:tcPr>
            <w:tcBorders>
              <w:top w:val="single" w:sz="4"/>
              <w:left w:val="single" w:sz="4"/>
              <w:right w:val="single" w:sz="4"/>
            </w:tcBorders>
            <w:shd w:val="clear" w:color="auto" w:fill="DCDCDC"/>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质押或冻结的 股份数量</w:t>
            </w:r>
          </w:p>
        </w:tc>
      </w:tr>
      <w:tr>
        <w:trPr>
          <w:trHeight w:val="31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电信科学技术研究院</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国有法人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19.22%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43,230,864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43,230,864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sz w:val="24"/>
                <w:szCs w:val="24"/>
              </w:rPr>
              <w:t>0</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国投机轻有限公司</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国有法人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12.86%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28,924,905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28,924,905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sz w:val="24"/>
                <w:szCs w:val="24"/>
              </w:rPr>
              <w:t>0</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大唐电信科技股份有 限公司</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境内一般法人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12,175,784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12,175,784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sz w:val="24"/>
                <w:szCs w:val="24"/>
              </w:rPr>
              <w:t>0</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贵州电网公司</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国有法人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10,840,762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10,840,762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sz w:val="24"/>
                <w:szCs w:val="24"/>
              </w:rPr>
              <w:t>0</w:t>
            </w:r>
          </w:p>
        </w:tc>
      </w:tr>
      <w:tr>
        <w:trPr>
          <w:trHeight w:val="61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北京奈特高科科技有 限公司</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境内一般法人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10,457,503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10,457,503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sz w:val="24"/>
                <w:szCs w:val="24"/>
              </w:rPr>
              <w:t>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贵州宝安房地产开发 有限公司</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境内一般法人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24"/>
                <w:szCs w:val="24"/>
              </w:rPr>
              <w:t>2,409,058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24"/>
                <w:szCs w:val="24"/>
              </w:rPr>
              <w:t>2,409,058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sz w:val="24"/>
                <w:szCs w:val="24"/>
              </w:rPr>
              <w:t>0</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上海元福投资有限公 司</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境内一般法人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24"/>
                <w:szCs w:val="24"/>
              </w:rPr>
              <w:t>2,298,526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未知</w:t>
            </w: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中国磨料磨具进出口 公司</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国有法人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24"/>
                <w:szCs w:val="24"/>
              </w:rPr>
              <w:t>2,113,949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24"/>
                <w:szCs w:val="24"/>
              </w:rPr>
              <w:t>2,113,949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sz w:val="24"/>
                <w:szCs w:val="24"/>
              </w:rPr>
              <w:t>0</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北京市天创房地产开 发有限公司</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境内一般法人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24"/>
                <w:szCs w:val="24"/>
              </w:rPr>
              <w:t>1,980,000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24"/>
                <w:szCs w:val="24"/>
              </w:rPr>
              <w:t>1,980,000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sz w:val="24"/>
                <w:szCs w:val="24"/>
              </w:rPr>
              <w:t>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贵州东伟实业股份有 限公司</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境内一般法人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24"/>
                <w:szCs w:val="24"/>
              </w:rPr>
              <w:t>1,430,000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24"/>
                <w:szCs w:val="24"/>
              </w:rPr>
              <w:t>1,430,000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冻结 </w:t>
            </w:r>
            <w:r>
              <w:rPr>
                <w:rFonts w:ascii="Times New Roman" w:eastAsia="Times New Roman" w:hAnsi="Times New Roman" w:cs="Times New Roman"/>
                <w:color w:val="000000"/>
                <w:spacing w:val="0"/>
                <w:w w:val="100"/>
                <w:position w:val="0"/>
                <w:sz w:val="24"/>
                <w:szCs w:val="24"/>
              </w:rPr>
              <w:t>1,430,000</w:t>
            </w:r>
          </w:p>
        </w:tc>
      </w:tr>
      <w:tr>
        <w:trPr>
          <w:trHeight w:val="317" w:hRule="exact"/>
        </w:trPr>
        <w:tc>
          <w:tcPr>
            <w:gridSpan w:val="7"/>
            <w:tcBorders>
              <w:top w:val="single" w:sz="4"/>
              <w:left w:val="single" w:sz="4"/>
              <w:righ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名无限售条件股东持股情况</w:t>
            </w:r>
          </w:p>
        </w:tc>
      </w:tr>
      <w:tr>
        <w:trPr>
          <w:trHeight w:val="312" w:hRule="exact"/>
        </w:trPr>
        <w:tc>
          <w:tcPr>
            <w:gridSpan w:val="2"/>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股东名称</w:t>
            </w:r>
          </w:p>
        </w:tc>
        <w:tc>
          <w:tcPr>
            <w:gridSpan w:val="3"/>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持有无限售条件股份数量</w:t>
            </w:r>
          </w:p>
        </w:tc>
        <w:tc>
          <w:tcPr>
            <w:gridSpan w:val="2"/>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股份种类</w:t>
            </w:r>
          </w:p>
        </w:tc>
      </w:tr>
      <w:tr>
        <w:trPr>
          <w:trHeight w:val="322"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上海元福投资有限公司</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sz w:val="24"/>
                <w:szCs w:val="24"/>
              </w:rPr>
              <w:t>2,298,526</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人民币普通股</w:t>
            </w:r>
          </w:p>
        </w:tc>
      </w:tr>
      <w:tr>
        <w:trPr>
          <w:trHeight w:val="317"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中南输变电设备成套有限公司</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sz w:val="24"/>
                <w:szCs w:val="24"/>
              </w:rPr>
              <w:t>1,022,987</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人民币普通股</w:t>
            </w:r>
          </w:p>
        </w:tc>
      </w:tr>
      <w:tr>
        <w:trPr>
          <w:trHeight w:val="634" w:hRule="exact"/>
        </w:trPr>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中国银行一嘉实服务增值行业证 券投资基金</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sz w:val="24"/>
                <w:szCs w:val="24"/>
              </w:rPr>
              <w:t>1,000,000</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人民币普通股</w:t>
            </w:r>
          </w:p>
        </w:tc>
      </w:tr>
      <w:tr>
        <w:trPr>
          <w:trHeight w:val="307"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罗卫东</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sz w:val="24"/>
                <w:szCs w:val="24"/>
              </w:rPr>
              <w:t>343,714</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人民币普通股</w:t>
            </w:r>
          </w:p>
        </w:tc>
      </w:tr>
      <w:tr>
        <w:trPr>
          <w:trHeight w:val="322"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张迎秋</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sz w:val="24"/>
                <w:szCs w:val="24"/>
              </w:rPr>
              <w:t>314,500</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人民币普通股</w:t>
            </w:r>
          </w:p>
        </w:tc>
      </w:tr>
      <w:tr>
        <w:trPr>
          <w:trHeight w:val="317"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叶达新</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sz w:val="24"/>
                <w:szCs w:val="24"/>
              </w:rPr>
              <w:t>281,400</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人民币普通股</w:t>
            </w:r>
          </w:p>
        </w:tc>
      </w:tr>
      <w:tr>
        <w:trPr>
          <w:trHeight w:val="312"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北京国元投资有限公司</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sz w:val="24"/>
                <w:szCs w:val="24"/>
              </w:rPr>
              <w:t>270,000</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人民币普通股</w:t>
            </w:r>
          </w:p>
        </w:tc>
      </w:tr>
      <w:tr>
        <w:trPr>
          <w:trHeight w:val="322"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朱佳新</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sz w:val="24"/>
                <w:szCs w:val="24"/>
              </w:rPr>
              <w:t>262,660</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人民币普通股</w:t>
            </w:r>
          </w:p>
        </w:tc>
      </w:tr>
      <w:tr>
        <w:trPr>
          <w:trHeight w:val="317"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贾象镛</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sz w:val="24"/>
                <w:szCs w:val="24"/>
              </w:rPr>
              <w:t>259,690</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人民币普通股</w:t>
            </w:r>
          </w:p>
        </w:tc>
      </w:tr>
      <w:tr>
        <w:trPr>
          <w:trHeight w:val="322"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何世春</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sz w:val="24"/>
                <w:szCs w:val="24"/>
              </w:rPr>
              <w:t>247,840</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人民币普通股</w:t>
            </w:r>
          </w:p>
        </w:tc>
      </w:tr>
      <w:tr>
        <w:trPr>
          <w:trHeight w:val="322" w:hRule="exact"/>
        </w:trPr>
        <w:tc>
          <w:tcPr>
            <w:gridSpan w:val="2"/>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上述股东关联关系或一致行动的</w:t>
            </w:r>
          </w:p>
        </w:tc>
        <w:tc>
          <w:tcPr>
            <w:gridSpan w:val="5"/>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、公司第三大股东</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大唐电信科技股份有限公司为公司第一大</w:t>
            </w:r>
          </w:p>
        </w:tc>
      </w:tr>
    </w:tbl>
    <w:p>
      <w:pPr>
        <w:widowControl w:val="0"/>
        <w:spacing w:line="1" w:lineRule="exact"/>
      </w:pPr>
    </w:p>
    <w:tbl>
      <w:tblPr>
        <w:tblOverlap w:val="never"/>
        <w:jc w:val="center"/>
        <w:tblLayout w:type="fixed"/>
      </w:tblPr>
      <w:tblGrid>
        <w:gridCol w:w="3566"/>
        <w:gridCol w:w="6470"/>
      </w:tblGrid>
      <w:tr>
        <w:trPr>
          <w:trHeight w:val="1886" w:hRule="exact"/>
        </w:trPr>
        <w:tc>
          <w:tcPr>
            <w:tcBorders>
              <w:top w:val="single" w:sz="4"/>
              <w:left w:val="single" w:sz="4"/>
              <w:bottom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说明</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股东</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电信科学技术研究院控股企业，电信科学技术研究院及其 全资企业是大唐电信科技股份有限公司第一大股东，合并持有 大唐电信科技股份有限公司</w:t>
            </w:r>
            <w:r>
              <w:rPr>
                <w:rFonts w:ascii="Times New Roman" w:eastAsia="Times New Roman" w:hAnsi="Times New Roman" w:cs="Times New Roman"/>
                <w:color w:val="000000"/>
                <w:spacing w:val="0"/>
                <w:w w:val="100"/>
                <w:position w:val="0"/>
                <w:sz w:val="24"/>
                <w:szCs w:val="24"/>
              </w:rPr>
              <w:t>36.6%</w:t>
            </w:r>
            <w:r>
              <w:rPr>
                <w:color w:val="000000"/>
                <w:spacing w:val="0"/>
                <w:w w:val="100"/>
                <w:position w:val="0"/>
                <w:sz w:val="24"/>
                <w:szCs w:val="24"/>
              </w:rPr>
              <w:t>的股份。</w:t>
            </w:r>
          </w:p>
          <w:p>
            <w:pPr>
              <w:pStyle w:val="Style3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名无限售条件股东中，未知是否存在关联关系，也未 知是否属于《上市公司持股变动信息披露管理办法》中规定的 一致行动人。</w:t>
            </w:r>
          </w:p>
        </w:tc>
      </w:tr>
    </w:tbl>
    <w:p>
      <w:pPr>
        <w:widowControl w:val="0"/>
        <w:spacing w:after="239" w:line="1" w:lineRule="exact"/>
      </w:pPr>
    </w:p>
    <w:p>
      <w:pPr>
        <w:pStyle w:val="Style18"/>
        <w:keepNext w:val="0"/>
        <w:keepLines w:val="0"/>
        <w:widowControl w:val="0"/>
        <w:shd w:val="clear" w:color="auto" w:fill="auto"/>
        <w:bidi w:val="0"/>
        <w:spacing w:before="0" w:after="0" w:line="312" w:lineRule="exact"/>
        <w:ind w:left="0" w:right="0" w:firstLine="880"/>
        <w:jc w:val="both"/>
      </w:pPr>
      <w:bookmarkStart w:id="24" w:name="bookmark24"/>
      <w:r>
        <w:rPr>
          <w:color w:val="000000"/>
          <w:spacing w:val="0"/>
          <w:w w:val="100"/>
          <w:position w:val="0"/>
          <w:sz w:val="24"/>
          <w:szCs w:val="24"/>
        </w:rPr>
        <w:t>（</w:t>
      </w:r>
      <w:bookmarkEnd w:id="24"/>
      <w:r>
        <w:rPr>
          <w:color w:val="000000"/>
          <w:spacing w:val="0"/>
          <w:w w:val="100"/>
          <w:position w:val="0"/>
          <w:sz w:val="24"/>
          <w:szCs w:val="24"/>
        </w:rPr>
        <w:t>三）控股股东及实际控制人情况介绍</w:t>
      </w:r>
    </w:p>
    <w:p>
      <w:pPr>
        <w:pStyle w:val="Style18"/>
        <w:keepNext w:val="0"/>
        <w:keepLines w:val="0"/>
        <w:widowControl w:val="0"/>
        <w:shd w:val="clear" w:color="auto" w:fill="auto"/>
        <w:bidi w:val="0"/>
        <w:spacing w:before="0" w:after="0" w:line="312" w:lineRule="exact"/>
        <w:ind w:left="1360" w:right="0" w:firstLine="0"/>
        <w:jc w:val="both"/>
      </w:pPr>
      <w:r>
        <w:rPr>
          <w:color w:val="000000"/>
          <w:spacing w:val="0"/>
          <w:w w:val="100"/>
          <w:position w:val="0"/>
          <w:sz w:val="24"/>
          <w:szCs w:val="24"/>
        </w:rPr>
        <w:t>控股股东：电信科学技术研究院</w:t>
      </w:r>
    </w:p>
    <w:p>
      <w:pPr>
        <w:pStyle w:val="Style18"/>
        <w:keepNext w:val="0"/>
        <w:keepLines w:val="0"/>
        <w:widowControl w:val="0"/>
        <w:shd w:val="clear" w:color="auto" w:fill="auto"/>
        <w:bidi w:val="0"/>
        <w:spacing w:before="0" w:after="0" w:line="312" w:lineRule="exact"/>
        <w:ind w:left="1360" w:right="0" w:firstLine="0"/>
        <w:jc w:val="both"/>
      </w:pPr>
      <w:r>
        <w:rPr>
          <w:color w:val="000000"/>
          <w:spacing w:val="0"/>
          <w:w w:val="100"/>
          <w:position w:val="0"/>
          <w:sz w:val="24"/>
          <w:szCs w:val="24"/>
        </w:rPr>
        <w:t>成立日期：</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w:t>
      </w:r>
    </w:p>
    <w:p>
      <w:pPr>
        <w:pStyle w:val="Style18"/>
        <w:keepNext w:val="0"/>
        <w:keepLines w:val="0"/>
        <w:widowControl w:val="0"/>
        <w:shd w:val="clear" w:color="auto" w:fill="auto"/>
        <w:bidi w:val="0"/>
        <w:spacing w:before="0" w:after="0" w:line="312" w:lineRule="exact"/>
        <w:ind w:left="1360" w:right="0" w:firstLine="0"/>
        <w:jc w:val="both"/>
      </w:pPr>
      <w:r>
        <w:rPr>
          <w:color w:val="000000"/>
          <w:spacing w:val="0"/>
          <w:w w:val="100"/>
          <w:position w:val="0"/>
          <w:sz w:val="24"/>
          <w:szCs w:val="24"/>
        </w:rPr>
        <w:t>住所：北京市海淀区学院路</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号</w:t>
      </w:r>
    </w:p>
    <w:p>
      <w:pPr>
        <w:pStyle w:val="Style18"/>
        <w:keepNext w:val="0"/>
        <w:keepLines w:val="0"/>
        <w:widowControl w:val="0"/>
        <w:shd w:val="clear" w:color="auto" w:fill="auto"/>
        <w:bidi w:val="0"/>
        <w:spacing w:before="0" w:after="0" w:line="312" w:lineRule="exact"/>
        <w:ind w:left="1360" w:right="0" w:firstLine="0"/>
        <w:jc w:val="both"/>
      </w:pPr>
      <w:r>
        <w:rPr>
          <w:color w:val="000000"/>
          <w:spacing w:val="0"/>
          <w:w w:val="100"/>
          <w:position w:val="0"/>
          <w:sz w:val="24"/>
          <w:szCs w:val="24"/>
        </w:rPr>
        <w:t>法定代表人：真才基</w:t>
      </w:r>
    </w:p>
    <w:p>
      <w:pPr>
        <w:pStyle w:val="Style18"/>
        <w:keepNext w:val="0"/>
        <w:keepLines w:val="0"/>
        <w:widowControl w:val="0"/>
        <w:shd w:val="clear" w:color="auto" w:fill="auto"/>
        <w:bidi w:val="0"/>
        <w:spacing w:before="0" w:after="0" w:line="312" w:lineRule="exact"/>
        <w:ind w:left="1360" w:right="0" w:firstLine="0"/>
        <w:jc w:val="both"/>
      </w:pPr>
      <w:r>
        <w:rPr>
          <w:color w:val="000000"/>
          <w:spacing w:val="0"/>
          <w:w w:val="100"/>
          <w:position w:val="0"/>
          <w:sz w:val="24"/>
          <w:szCs w:val="24"/>
        </w:rPr>
        <w:t>注册资本：</w:t>
      </w:r>
      <w:r>
        <w:rPr>
          <w:rFonts w:ascii="Times New Roman" w:eastAsia="Times New Roman" w:hAnsi="Times New Roman" w:cs="Times New Roman"/>
          <w:color w:val="000000"/>
          <w:spacing w:val="0"/>
          <w:w w:val="100"/>
          <w:position w:val="0"/>
          <w:sz w:val="24"/>
          <w:szCs w:val="24"/>
        </w:rPr>
        <w:t>523,270</w:t>
      </w:r>
      <w:r>
        <w:rPr>
          <w:color w:val="000000"/>
          <w:spacing w:val="0"/>
          <w:w w:val="100"/>
          <w:position w:val="0"/>
          <w:sz w:val="24"/>
          <w:szCs w:val="24"/>
        </w:rPr>
        <w:t>千元</w:t>
      </w:r>
    </w:p>
    <w:p>
      <w:pPr>
        <w:pStyle w:val="Style18"/>
        <w:keepNext w:val="0"/>
        <w:keepLines w:val="0"/>
        <w:widowControl w:val="0"/>
        <w:shd w:val="clear" w:color="auto" w:fill="auto"/>
        <w:bidi w:val="0"/>
        <w:spacing w:before="0" w:after="60" w:line="312" w:lineRule="exact"/>
        <w:ind w:left="880" w:right="0" w:firstLine="480"/>
        <w:jc w:val="both"/>
      </w:pPr>
      <w:r>
        <w:rPr>
          <w:color w:val="000000"/>
          <w:spacing w:val="0"/>
          <w:w w:val="100"/>
          <w:position w:val="0"/>
          <w:sz w:val="24"/>
          <w:szCs w:val="24"/>
        </w:rPr>
        <w:t>经营范围：通信设备、电子计算机及外部设备、电子软件、电子元器件、广 播电视设备、光纤及光电缆、其他电子设备、仪器仪表的开发、生产、销售、系 统集成（国家有专项专营规定的除外）；通信、网络、电子商务、信息安全、广 播电视的技术开发、技术服务。</w:t>
      </w:r>
    </w:p>
    <w:p>
      <w:pPr>
        <w:pStyle w:val="Style18"/>
        <w:keepNext w:val="0"/>
        <w:keepLines w:val="0"/>
        <w:widowControl w:val="0"/>
        <w:shd w:val="clear" w:color="auto" w:fill="auto"/>
        <w:bidi w:val="0"/>
        <w:spacing w:before="0" w:after="60" w:line="312" w:lineRule="exact"/>
        <w:ind w:left="1360" w:right="0" w:firstLine="0"/>
        <w:jc w:val="both"/>
      </w:pPr>
      <w:r>
        <w:rPr>
          <w:color w:val="000000"/>
          <w:spacing w:val="0"/>
          <w:w w:val="100"/>
          <w:position w:val="0"/>
          <w:sz w:val="24"/>
          <w:szCs w:val="24"/>
        </w:rPr>
        <w:t>报告期内控股股东所持股份发生变动，控股股东未发生变化。</w:t>
      </w:r>
    </w:p>
    <w:p>
      <w:pPr>
        <w:pStyle w:val="Style18"/>
        <w:keepNext w:val="0"/>
        <w:keepLines w:val="0"/>
        <w:widowControl w:val="0"/>
        <w:shd w:val="clear" w:color="auto" w:fill="auto"/>
        <w:bidi w:val="0"/>
        <w:spacing w:before="0" w:after="0" w:line="311" w:lineRule="exact"/>
        <w:ind w:left="880" w:right="0" w:firstLine="480"/>
        <w:jc w:val="both"/>
      </w:pPr>
      <w:r>
        <w:rPr>
          <w:color w:val="000000"/>
          <w:spacing w:val="0"/>
          <w:w w:val="100"/>
          <w:position w:val="0"/>
          <w:sz w:val="24"/>
          <w:szCs w:val="24"/>
        </w:rPr>
        <w:t>报告期内，公司第一大股东电信科学技术研究院受让贵州省金茂国有资产经 营有限责任公司持有的本公司</w:t>
      </w:r>
      <w:r>
        <w:rPr>
          <w:rFonts w:ascii="Times New Roman" w:eastAsia="Times New Roman" w:hAnsi="Times New Roman" w:cs="Times New Roman"/>
          <w:color w:val="000000"/>
          <w:spacing w:val="0"/>
          <w:w w:val="100"/>
          <w:position w:val="0"/>
          <w:sz w:val="24"/>
          <w:szCs w:val="24"/>
        </w:rPr>
        <w:t>1,241.5</w:t>
      </w:r>
      <w:r>
        <w:rPr>
          <w:color w:val="000000"/>
          <w:spacing w:val="0"/>
          <w:w w:val="100"/>
          <w:position w:val="0"/>
          <w:sz w:val="24"/>
          <w:szCs w:val="24"/>
        </w:rPr>
        <w:t>万股的过户手续已经全部完成；</w:t>
      </w:r>
    </w:p>
    <w:p>
      <w:pPr>
        <w:pStyle w:val="Style18"/>
        <w:keepNext w:val="0"/>
        <w:keepLines w:val="0"/>
        <w:widowControl w:val="0"/>
        <w:shd w:val="clear" w:color="auto" w:fill="auto"/>
        <w:bidi w:val="0"/>
        <w:spacing w:before="0" w:after="0" w:line="311" w:lineRule="exact"/>
        <w:ind w:left="880" w:right="0" w:firstLine="480"/>
        <w:jc w:val="both"/>
      </w:pPr>
      <w:r>
        <w:rPr>
          <w:color w:val="000000"/>
          <w:spacing w:val="0"/>
          <w:w w:val="100"/>
          <w:position w:val="0"/>
          <w:sz w:val="24"/>
          <w:szCs w:val="24"/>
        </w:rPr>
        <w:t>报告期内，公司第一大股东电信科学技术研究院将其持有的本公司</w:t>
      </w:r>
      <w:r>
        <w:rPr>
          <w:rFonts w:ascii="Times New Roman" w:eastAsia="Times New Roman" w:hAnsi="Times New Roman" w:cs="Times New Roman"/>
          <w:color w:val="000000"/>
          <w:spacing w:val="0"/>
          <w:w w:val="100"/>
          <w:position w:val="0"/>
          <w:sz w:val="24"/>
          <w:szCs w:val="24"/>
        </w:rPr>
        <w:t xml:space="preserve">1,241.5 </w:t>
      </w:r>
      <w:r>
        <w:rPr>
          <w:color w:val="000000"/>
          <w:spacing w:val="0"/>
          <w:w w:val="100"/>
          <w:position w:val="0"/>
          <w:sz w:val="24"/>
          <w:szCs w:val="24"/>
        </w:rPr>
        <w:t>万股转让给北京奈特高科科技有限公司的过户手续已经全部完成。</w:t>
      </w:r>
    </w:p>
    <w:p>
      <w:pPr>
        <w:pStyle w:val="Style18"/>
        <w:keepNext w:val="0"/>
        <w:keepLines w:val="0"/>
        <w:widowControl w:val="0"/>
        <w:shd w:val="clear" w:color="auto" w:fill="auto"/>
        <w:bidi w:val="0"/>
        <w:spacing w:before="0" w:after="0" w:line="311" w:lineRule="exact"/>
        <w:ind w:left="880" w:right="0" w:firstLine="480"/>
        <w:jc w:val="both"/>
      </w:pPr>
      <w:r>
        <w:rPr>
          <w:color w:val="000000"/>
          <w:spacing w:val="0"/>
          <w:w w:val="100"/>
          <w:position w:val="0"/>
          <w:sz w:val="24"/>
          <w:szCs w:val="24"/>
        </w:rPr>
        <w:t>上述过户手续完成后，电信科学技术研究院持有本公司股份</w:t>
      </w:r>
      <w:r>
        <w:rPr>
          <w:rFonts w:ascii="Times New Roman" w:eastAsia="Times New Roman" w:hAnsi="Times New Roman" w:cs="Times New Roman"/>
          <w:color w:val="000000"/>
          <w:spacing w:val="0"/>
          <w:w w:val="100"/>
          <w:position w:val="0"/>
          <w:sz w:val="24"/>
          <w:szCs w:val="24"/>
        </w:rPr>
        <w:t>5,282.8491</w:t>
      </w:r>
      <w:r>
        <w:rPr>
          <w:color w:val="000000"/>
          <w:spacing w:val="0"/>
          <w:w w:val="100"/>
          <w:position w:val="0"/>
          <w:sz w:val="24"/>
          <w:szCs w:val="24"/>
        </w:rPr>
        <w:t>万 股，占总股本的</w:t>
      </w:r>
      <w:r>
        <w:rPr>
          <w:rFonts w:ascii="Times New Roman" w:eastAsia="Times New Roman" w:hAnsi="Times New Roman" w:cs="Times New Roman"/>
          <w:color w:val="000000"/>
          <w:spacing w:val="0"/>
          <w:w w:val="100"/>
          <w:position w:val="0"/>
          <w:sz w:val="24"/>
          <w:szCs w:val="24"/>
        </w:rPr>
        <w:t>23.49%</w:t>
      </w:r>
      <w:r>
        <w:rPr>
          <w:color w:val="000000"/>
          <w:spacing w:val="0"/>
          <w:w w:val="100"/>
          <w:position w:val="0"/>
          <w:sz w:val="24"/>
          <w:szCs w:val="24"/>
        </w:rPr>
        <w:t>，仍为本公司第一大股东，股份性质为国有法人股；北 京奈特高科科技有限公司持有本公司股份</w:t>
      </w:r>
      <w:r>
        <w:rPr>
          <w:rFonts w:ascii="Times New Roman" w:eastAsia="Times New Roman" w:hAnsi="Times New Roman" w:cs="Times New Roman"/>
          <w:color w:val="000000"/>
          <w:spacing w:val="0"/>
          <w:w w:val="100"/>
          <w:position w:val="0"/>
          <w:sz w:val="24"/>
          <w:szCs w:val="24"/>
        </w:rPr>
        <w:t>1,241.5</w:t>
      </w:r>
      <w:r>
        <w:rPr>
          <w:color w:val="000000"/>
          <w:spacing w:val="0"/>
          <w:w w:val="100"/>
          <w:position w:val="0"/>
          <w:sz w:val="24"/>
          <w:szCs w:val="24"/>
        </w:rPr>
        <w:t>万股，占总股本的</w:t>
      </w:r>
      <w:r>
        <w:rPr>
          <w:rFonts w:ascii="Times New Roman" w:eastAsia="Times New Roman" w:hAnsi="Times New Roman" w:cs="Times New Roman"/>
          <w:color w:val="000000"/>
          <w:spacing w:val="0"/>
          <w:w w:val="100"/>
          <w:position w:val="0"/>
          <w:sz w:val="24"/>
          <w:szCs w:val="24"/>
        </w:rPr>
        <w:t>5.52%</w:t>
      </w:r>
      <w:r>
        <w:rPr>
          <w:color w:val="000000"/>
          <w:spacing w:val="0"/>
          <w:w w:val="100"/>
          <w:position w:val="0"/>
          <w:sz w:val="24"/>
          <w:szCs w:val="24"/>
        </w:rPr>
        <w:t>,为 本公司第五大股东，股份性质为非国有股。</w:t>
      </w:r>
    </w:p>
    <w:p>
      <w:pPr>
        <w:pStyle w:val="Style18"/>
        <w:keepNext w:val="0"/>
        <w:keepLines w:val="0"/>
        <w:widowControl w:val="0"/>
        <w:shd w:val="clear" w:color="auto" w:fill="auto"/>
        <w:bidi w:val="0"/>
        <w:spacing w:before="0" w:after="0" w:line="311" w:lineRule="exact"/>
        <w:ind w:left="880" w:right="0" w:firstLine="480"/>
        <w:jc w:val="both"/>
      </w:pPr>
      <w:r>
        <w:rPr>
          <w:color w:val="000000"/>
          <w:spacing w:val="0"/>
          <w:w w:val="100"/>
          <w:position w:val="0"/>
          <w:sz w:val="24"/>
          <w:szCs w:val="24"/>
        </w:rPr>
        <w:t>有关本次股份过户完成的公告已于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日刊登于《证券时报》， 公告编号</w:t>
      </w:r>
      <w:r>
        <w:rPr>
          <w:rFonts w:ascii="Times New Roman" w:eastAsia="Times New Roman" w:hAnsi="Times New Roman" w:cs="Times New Roman"/>
          <w:color w:val="000000"/>
          <w:spacing w:val="0"/>
          <w:w w:val="100"/>
          <w:position w:val="0"/>
          <w:sz w:val="24"/>
          <w:szCs w:val="24"/>
        </w:rPr>
        <w:t>2006-039</w:t>
      </w:r>
      <w:r>
        <w:rPr>
          <w:color w:val="000000"/>
          <w:spacing w:val="0"/>
          <w:w w:val="100"/>
          <w:position w:val="0"/>
          <w:sz w:val="24"/>
          <w:szCs w:val="24"/>
        </w:rPr>
        <w:t>。</w:t>
      </w:r>
    </w:p>
    <w:p>
      <w:pPr>
        <w:pStyle w:val="Style18"/>
        <w:keepNext w:val="0"/>
        <w:keepLines w:val="0"/>
        <w:widowControl w:val="0"/>
        <w:shd w:val="clear" w:color="auto" w:fill="auto"/>
        <w:bidi w:val="0"/>
        <w:spacing w:before="0" w:after="240" w:line="311" w:lineRule="exact"/>
        <w:ind w:left="88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日公司股权分置改革实施完成后，控股股东电信科学技术研 究院持有本公司股份</w:t>
      </w:r>
      <w:r>
        <w:rPr>
          <w:rFonts w:ascii="Times New Roman" w:eastAsia="Times New Roman" w:hAnsi="Times New Roman" w:cs="Times New Roman"/>
          <w:color w:val="000000"/>
          <w:spacing w:val="0"/>
          <w:w w:val="100"/>
          <w:position w:val="0"/>
          <w:sz w:val="24"/>
          <w:szCs w:val="24"/>
        </w:rPr>
        <w:t>43,230,864</w:t>
      </w:r>
      <w:r>
        <w:rPr>
          <w:color w:val="000000"/>
          <w:spacing w:val="0"/>
          <w:w w:val="100"/>
          <w:position w:val="0"/>
          <w:sz w:val="24"/>
          <w:szCs w:val="24"/>
        </w:rPr>
        <w:t>股，占总股本的</w:t>
      </w:r>
      <w:r>
        <w:rPr>
          <w:rFonts w:ascii="Times New Roman" w:eastAsia="Times New Roman" w:hAnsi="Times New Roman" w:cs="Times New Roman"/>
          <w:color w:val="000000"/>
          <w:spacing w:val="0"/>
          <w:w w:val="100"/>
          <w:position w:val="0"/>
          <w:sz w:val="24"/>
          <w:szCs w:val="24"/>
        </w:rPr>
        <w:t>19.22%</w:t>
      </w:r>
      <w:r>
        <w:rPr>
          <w:color w:val="000000"/>
          <w:spacing w:val="0"/>
          <w:w w:val="100"/>
          <w:position w:val="0"/>
          <w:sz w:val="24"/>
          <w:szCs w:val="24"/>
        </w:rPr>
        <w:t>；控股股东控股企业大 唐电信科技股份有限公司持有本公司股份</w:t>
      </w:r>
      <w:r>
        <w:rPr>
          <w:rFonts w:ascii="Times New Roman" w:eastAsia="Times New Roman" w:hAnsi="Times New Roman" w:cs="Times New Roman"/>
          <w:color w:val="000000"/>
          <w:spacing w:val="0"/>
          <w:w w:val="100"/>
          <w:position w:val="0"/>
          <w:sz w:val="24"/>
          <w:szCs w:val="24"/>
        </w:rPr>
        <w:t>12,175,784</w:t>
      </w:r>
      <w:r>
        <w:rPr>
          <w:color w:val="000000"/>
          <w:spacing w:val="0"/>
          <w:w w:val="100"/>
          <w:position w:val="0"/>
          <w:sz w:val="24"/>
          <w:szCs w:val="24"/>
        </w:rPr>
        <w:t>股，占总股本的</w:t>
      </w:r>
      <w:r>
        <w:rPr>
          <w:rFonts w:ascii="Times New Roman" w:eastAsia="Times New Roman" w:hAnsi="Times New Roman" w:cs="Times New Roman"/>
          <w:color w:val="000000"/>
          <w:spacing w:val="0"/>
          <w:w w:val="100"/>
          <w:position w:val="0"/>
          <w:sz w:val="24"/>
          <w:szCs w:val="24"/>
        </w:rPr>
        <w:t>5.41%</w:t>
      </w:r>
      <w:r>
        <w:rPr>
          <w:color w:val="000000"/>
          <w:spacing w:val="0"/>
          <w:w w:val="100"/>
          <w:position w:val="0"/>
          <w:sz w:val="24"/>
          <w:szCs w:val="24"/>
        </w:rPr>
        <w:t>。</w:t>
      </w:r>
    </w:p>
    <w:p>
      <w:pPr>
        <w:pStyle w:val="Style18"/>
        <w:keepNext w:val="0"/>
        <w:keepLines w:val="0"/>
        <w:widowControl w:val="0"/>
        <w:shd w:val="clear" w:color="auto" w:fill="auto"/>
        <w:bidi w:val="0"/>
        <w:spacing w:before="0" w:after="0" w:line="313" w:lineRule="exact"/>
        <w:ind w:left="1360" w:right="0" w:firstLine="0"/>
        <w:jc w:val="both"/>
      </w:pPr>
      <w:r>
        <w:rPr>
          <w:color w:val="000000"/>
          <w:spacing w:val="0"/>
          <w:w w:val="100"/>
          <w:position w:val="0"/>
          <w:sz w:val="24"/>
          <w:szCs w:val="24"/>
        </w:rPr>
        <w:t>其它持有超过</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的股东</w:t>
      </w:r>
    </w:p>
    <w:p>
      <w:pPr>
        <w:pStyle w:val="Style18"/>
        <w:keepNext w:val="0"/>
        <w:keepLines w:val="0"/>
        <w:widowControl w:val="0"/>
        <w:shd w:val="clear" w:color="auto" w:fill="auto"/>
        <w:bidi w:val="0"/>
        <w:spacing w:before="0" w:after="240" w:line="313" w:lineRule="exact"/>
        <w:ind w:left="880" w:right="0" w:firstLine="480"/>
        <w:jc w:val="both"/>
      </w:pPr>
      <w:r>
        <w:rPr>
          <w:color w:val="000000"/>
          <w:spacing w:val="0"/>
          <w:w w:val="100"/>
          <w:position w:val="0"/>
          <w:sz w:val="24"/>
          <w:szCs w:val="24"/>
        </w:rPr>
        <w:t>国投机轻有限公司持有公司</w:t>
      </w:r>
      <w:r>
        <w:rPr>
          <w:rFonts w:ascii="Times New Roman" w:eastAsia="Times New Roman" w:hAnsi="Times New Roman" w:cs="Times New Roman"/>
          <w:color w:val="000000"/>
          <w:spacing w:val="0"/>
          <w:w w:val="100"/>
          <w:position w:val="0"/>
          <w:sz w:val="24"/>
          <w:szCs w:val="24"/>
        </w:rPr>
        <w:t>12.86%</w:t>
      </w:r>
      <w:r>
        <w:rPr>
          <w:color w:val="000000"/>
          <w:spacing w:val="0"/>
          <w:w w:val="100"/>
          <w:position w:val="0"/>
          <w:sz w:val="24"/>
          <w:szCs w:val="24"/>
        </w:rPr>
        <w:t>的股份。国投机轻有限公司成立于</w:t>
      </w:r>
      <w:r>
        <w:rPr>
          <w:rFonts w:ascii="Times New Roman" w:eastAsia="Times New Roman" w:hAnsi="Times New Roman" w:cs="Times New Roman"/>
          <w:color w:val="000000"/>
          <w:spacing w:val="0"/>
          <w:w w:val="100"/>
          <w:position w:val="0"/>
          <w:sz w:val="24"/>
          <w:szCs w:val="24"/>
        </w:rPr>
        <w:t xml:space="preserve">1996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日，法定代表人黄炎勋，注册资本</w:t>
      </w:r>
      <w:r>
        <w:rPr>
          <w:rFonts w:ascii="Times New Roman" w:eastAsia="Times New Roman" w:hAnsi="Times New Roman" w:cs="Times New Roman"/>
          <w:color w:val="000000"/>
          <w:spacing w:val="0"/>
          <w:w w:val="100"/>
          <w:position w:val="0"/>
          <w:sz w:val="24"/>
          <w:szCs w:val="24"/>
        </w:rPr>
        <w:t>35,000</w:t>
      </w:r>
      <w:r>
        <w:rPr>
          <w:color w:val="000000"/>
          <w:spacing w:val="0"/>
          <w:w w:val="100"/>
          <w:position w:val="0"/>
          <w:sz w:val="24"/>
          <w:szCs w:val="24"/>
        </w:rPr>
        <w:t>万元，是国家开发投资公司 的全资子公司。经营范围：主要从事汽车零部件制造业、机械制造业、轻工业、 纺织工业的投资开发与生产；办理投资项目的股权转让业务；机电产品、汽车（不 含小轿车）、轻工产品、纺织产品的销售；及上述业务的咨询、信息服务等。</w:t>
      </w:r>
    </w:p>
    <w:p>
      <w:pPr>
        <w:pStyle w:val="Style18"/>
        <w:keepNext w:val="0"/>
        <w:keepLines w:val="0"/>
        <w:widowControl w:val="0"/>
        <w:shd w:val="clear" w:color="auto" w:fill="auto"/>
        <w:bidi w:val="0"/>
        <w:spacing w:before="0" w:after="40" w:line="312" w:lineRule="exact"/>
        <w:ind w:left="0" w:right="0" w:firstLine="880"/>
        <w:jc w:val="both"/>
      </w:pPr>
      <w:r>
        <w:rPr>
          <w:color w:val="000000"/>
          <w:spacing w:val="0"/>
          <w:w w:val="100"/>
          <w:position w:val="0"/>
          <w:sz w:val="24"/>
          <w:szCs w:val="24"/>
        </w:rPr>
        <w:t>控股股东关系图：</w:t>
      </w:r>
      <w:r>
        <w:br w:type="page"/>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center"/>
      </w:pPr>
      <w:r>
        <w:rPr>
          <w:color w:val="000000"/>
          <w:spacing w:val="0"/>
          <w:w w:val="100"/>
          <w:position w:val="0"/>
        </w:rPr>
        <w:t>国务院国有资产监督管理委员会</w:t>
      </w:r>
    </w:p>
    <w:p>
      <w:pPr>
        <w:pStyle w:val="Style41"/>
        <w:keepNext w:val="0"/>
        <w:keepLines w:val="0"/>
        <w:widowControl w:val="0"/>
        <w:shd w:val="clear" w:color="auto" w:fill="auto"/>
        <w:bidi w:val="0"/>
        <w:spacing w:before="0" w:after="100" w:line="240" w:lineRule="auto"/>
        <w:ind w:left="3880" w:right="0" w:firstLine="0"/>
        <w:jc w:val="left"/>
        <w:rPr>
          <w:sz w:val="20"/>
          <w:szCs w:val="20"/>
        </w:rPr>
      </w:pPr>
      <w:r>
        <w:rPr>
          <w:color w:val="000000"/>
          <w:spacing w:val="0"/>
          <w:w w:val="100"/>
          <w:position w:val="0"/>
          <w:sz w:val="18"/>
          <w:szCs w:val="18"/>
        </w:rPr>
        <w:t>100</w:t>
      </w:r>
      <w:r>
        <w:rPr>
          <w:b/>
          <w:bCs/>
          <w:color w:val="000000"/>
          <w:spacing w:val="0"/>
          <w:w w:val="100"/>
          <w:position w:val="0"/>
          <w:sz w:val="20"/>
          <w:szCs w:val="20"/>
        </w:rPr>
        <w:t>如</w:t>
      </w:r>
    </w:p>
    <w:p>
      <w:pPr>
        <w:pStyle w:val="Style28"/>
        <w:keepNext w:val="0"/>
        <w:keepLines w:val="0"/>
        <w:widowControl w:val="0"/>
        <w:shd w:val="clear" w:color="auto" w:fill="auto"/>
        <w:tabs>
          <w:tab w:pos="7902" w:val="left"/>
        </w:tabs>
        <w:bidi w:val="0"/>
        <w:spacing w:before="0" w:after="0" w:line="240" w:lineRule="auto"/>
        <w:ind w:left="4000" w:right="0" w:firstLine="0"/>
        <w:jc w:val="left"/>
        <w:rPr>
          <w:sz w:val="18"/>
          <w:szCs w:val="18"/>
        </w:rPr>
      </w:pPr>
      <w:r>
        <w:rPr>
          <w:color w:val="000000"/>
          <w:spacing w:val="0"/>
          <w:w w:val="100"/>
          <w:position w:val="0"/>
          <w:sz w:val="20"/>
          <w:szCs w:val="20"/>
        </w:rPr>
        <w:t>电信科学技术研究院</w:t>
        <w:tab/>
      </w:r>
      <w:r>
        <w:rPr>
          <w:color w:val="000000"/>
          <w:spacing w:val="0"/>
          <w:w w:val="100"/>
          <w:position w:val="0"/>
          <w:sz w:val="18"/>
          <w:szCs w:val="18"/>
        </w:rPr>
        <w:t>I</w:t>
      </w:r>
    </w:p>
    <w:p>
      <w:pPr>
        <w:pStyle w:val="Style41"/>
        <w:keepNext w:val="0"/>
        <w:keepLines w:val="0"/>
        <w:widowControl w:val="0"/>
        <w:shd w:val="clear" w:color="auto" w:fill="auto"/>
        <w:tabs>
          <w:tab w:leader="underscore" w:pos="3905" w:val="left"/>
          <w:tab w:leader="underscore" w:pos="5354" w:val="left"/>
        </w:tabs>
        <w:bidi w:val="0"/>
        <w:spacing w:before="0" w:after="0" w:line="240" w:lineRule="auto"/>
        <w:ind w:left="2820" w:right="0" w:firstLine="0"/>
        <w:jc w:val="left"/>
      </w:pPr>
      <w:r>
        <w:rPr>
          <w:color w:val="000000"/>
          <w:spacing w:val="0"/>
          <w:w w:val="100"/>
          <w:position w:val="0"/>
        </w:rPr>
        <w:tab/>
        <w:t>100%</w:t>
        <w:tab/>
      </w:r>
    </w:p>
    <w:p>
      <w:pPr>
        <w:pStyle w:val="Style41"/>
        <w:keepNext w:val="0"/>
        <w:keepLines w:val="0"/>
        <w:widowControl w:val="0"/>
        <w:shd w:val="clear" w:color="auto" w:fill="auto"/>
        <w:tabs>
          <w:tab w:pos="7318" w:val="left"/>
        </w:tabs>
        <w:bidi w:val="0"/>
        <w:spacing w:before="0" w:after="0" w:line="240" w:lineRule="auto"/>
        <w:ind w:left="2820" w:right="0" w:firstLine="0"/>
        <w:jc w:val="left"/>
        <w:sectPr>
          <w:footnotePr>
            <w:pos w:val="pageBottom"/>
            <w:numFmt w:val="decimal"/>
            <w:numRestart w:val="continuous"/>
          </w:footnotePr>
          <w:pgSz w:w="11900" w:h="16840"/>
          <w:pgMar w:top="1987" w:right="422" w:bottom="2095" w:left="486" w:header="0" w:footer="3" w:gutter="0"/>
          <w:cols w:space="720"/>
          <w:noEndnote/>
          <w:rtlGutter w:val="0"/>
          <w:docGrid w:linePitch="360"/>
        </w:sectPr>
      </w:pPr>
      <w:r>
        <w:rPr>
          <w:color w:val="000000"/>
          <w:spacing w:val="0"/>
          <w:w w:val="100"/>
          <w:position w:val="0"/>
          <w:sz w:val="17"/>
          <w:szCs w:val="17"/>
        </w:rPr>
        <w:t>|电信科学技术研究院第十研究所</w:t>
      </w:r>
      <w:r>
        <w:rPr>
          <w:rFonts w:ascii="Arial" w:eastAsia="Arial" w:hAnsi="Arial" w:cs="Arial"/>
          <w:color w:val="000000"/>
          <w:spacing w:val="0"/>
          <w:w w:val="100"/>
          <w:position w:val="0"/>
          <w:sz w:val="34"/>
          <w:szCs w:val="34"/>
        </w:rPr>
        <w:t>I</w:t>
        <w:tab/>
      </w:r>
      <w:r>
        <w:rPr>
          <w:color w:val="000000"/>
          <w:spacing w:val="0"/>
          <w:w w:val="100"/>
          <w:position w:val="0"/>
        </w:rPr>
        <w:t xml:space="preserve">30. </w:t>
      </w:r>
      <w:r>
        <w:rPr>
          <w:color w:val="000000"/>
          <w:spacing w:val="0"/>
          <w:w w:val="100"/>
          <w:position w:val="0"/>
        </w:rPr>
        <w:t>34%</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2276" w:right="0" w:bottom="1053" w:left="0" w:header="0" w:footer="3" w:gutter="0"/>
          <w:cols w:space="720"/>
          <w:noEndnote/>
          <w:rtlGutter w:val="0"/>
          <w:docGrid w:linePitch="360"/>
        </w:sectPr>
      </w:pPr>
    </w:p>
    <w:p>
      <w:pPr>
        <w:pStyle w:val="Style41"/>
        <w:keepNext w:val="0"/>
        <w:keepLines w:val="0"/>
        <w:framePr w:w="302" w:h="259" w:wrap="none" w:vAnchor="text" w:hAnchor="page" w:x="2860" w:y="21"/>
        <w:widowControl w:val="0"/>
        <w:shd w:val="clear" w:color="auto" w:fill="auto"/>
        <w:bidi w:val="0"/>
        <w:spacing w:before="0" w:after="0" w:line="240" w:lineRule="auto"/>
        <w:ind w:left="0" w:right="0" w:firstLine="0"/>
        <w:jc w:val="left"/>
      </w:pPr>
      <w:r>
        <w:rPr>
          <w:color w:val="000000"/>
          <w:spacing w:val="0"/>
          <w:w w:val="100"/>
          <w:position w:val="0"/>
        </w:rPr>
        <w:t>19.</w:t>
      </w:r>
    </w:p>
    <w:p>
      <w:pPr>
        <w:pStyle w:val="Style41"/>
        <w:keepNext w:val="0"/>
        <w:keepLines w:val="0"/>
        <w:framePr w:w="360" w:h="259" w:wrap="none" w:vAnchor="text" w:hAnchor="page" w:x="3168" w:y="21"/>
        <w:widowControl w:val="0"/>
        <w:shd w:val="clear" w:color="auto" w:fill="auto"/>
        <w:bidi w:val="0"/>
        <w:spacing w:before="0" w:after="0" w:line="240" w:lineRule="auto"/>
        <w:ind w:left="0" w:right="0" w:firstLine="0"/>
        <w:jc w:val="left"/>
      </w:pPr>
      <w:r>
        <w:rPr>
          <w:color w:val="000000"/>
          <w:spacing w:val="0"/>
          <w:w w:val="100"/>
          <w:position w:val="0"/>
        </w:rPr>
        <w:t>22%</w:t>
      </w:r>
    </w:p>
    <w:p>
      <w:pPr>
        <w:pStyle w:val="Style41"/>
        <w:keepNext w:val="0"/>
        <w:keepLines w:val="0"/>
        <w:framePr w:w="571" w:h="259" w:wrap="none" w:vAnchor="text" w:hAnchor="page" w:x="4737" w:y="21"/>
        <w:widowControl w:val="0"/>
        <w:shd w:val="clear" w:color="auto" w:fill="auto"/>
        <w:bidi w:val="0"/>
        <w:spacing w:before="0" w:after="0" w:line="240" w:lineRule="auto"/>
        <w:ind w:left="0" w:right="0" w:firstLine="0"/>
        <w:jc w:val="left"/>
      </w:pPr>
      <w:r>
        <w:rPr>
          <w:color w:val="000000"/>
          <w:spacing w:val="0"/>
          <w:w w:val="100"/>
          <w:position w:val="0"/>
        </w:rPr>
        <w:t>6.26%</w:t>
      </w:r>
    </w:p>
    <w:p>
      <w:pPr>
        <w:widowControl w:val="0"/>
        <w:spacing w:after="258" w:line="1" w:lineRule="exact"/>
      </w:pPr>
    </w:p>
    <w:p>
      <w:pPr>
        <w:widowControl w:val="0"/>
        <w:spacing w:line="1" w:lineRule="exact"/>
        <w:sectPr>
          <w:footnotePr>
            <w:pos w:val="pageBottom"/>
            <w:numFmt w:val="decimal"/>
            <w:numRestart w:val="continuous"/>
          </w:footnotePr>
          <w:type w:val="continuous"/>
          <w:pgSz w:w="11900" w:h="16840"/>
          <w:pgMar w:top="2276" w:right="949" w:bottom="1053" w:left="915" w:header="0" w:footer="3" w:gutter="0"/>
          <w:cols w:space="720"/>
          <w:noEndnote/>
          <w:rtlGutter w:val="0"/>
          <w:docGrid w:linePitch="360"/>
        </w:sectPr>
      </w:pP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220" w:right="0" w:firstLine="0"/>
        <w:jc w:val="left"/>
      </w:pPr>
      <w:r>
        <w:rPr>
          <w:color w:val="000000"/>
          <w:spacing w:val="0"/>
          <w:w w:val="100"/>
          <w:position w:val="0"/>
        </w:rPr>
        <w:t>大唐电信科技股份有限公司</w:t>
      </w:r>
    </w:p>
    <w:p>
      <w:pPr>
        <w:widowControl w:val="0"/>
        <w:spacing w:line="1" w:lineRule="exact"/>
      </w:pPr>
      <w:r>
        <mc:AlternateContent>
          <mc:Choice Requires="wps">
            <w:drawing>
              <wp:anchor distT="12700" distB="1009015" distL="0" distR="0" simplePos="0" relativeHeight="125829392" behindDoc="0" locked="0" layoutInCell="1" allowOverlap="1">
                <wp:simplePos x="0" y="0"/>
                <wp:positionH relativeFrom="page">
                  <wp:posOffset>1193800</wp:posOffset>
                </wp:positionH>
                <wp:positionV relativeFrom="paragraph">
                  <wp:posOffset>12700</wp:posOffset>
                </wp:positionV>
                <wp:extent cx="191770" cy="161290"/>
                <wp:wrapTopAndBottom/>
                <wp:docPr id="20" name="Shape 20"/>
                <a:graphic xmlns:a="http://schemas.openxmlformats.org/drawingml/2006/main">
                  <a:graphicData uri="http://schemas.microsoft.com/office/word/2010/wordprocessingShape">
                    <wps:wsp>
                      <wps:cNvSpPr txBox="1"/>
                      <wps:spPr>
                        <a:xfrm>
                          <a:ext cx="191770" cy="1612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xbxContent>
                      </wps:txbx>
                      <wps:bodyPr wrap="none" lIns="0" tIns="0" rIns="0" bIns="0">
                        <a:noAutoFit/>
                      </wps:bodyPr>
                    </wps:wsp>
                  </a:graphicData>
                </a:graphic>
              </wp:anchor>
            </w:drawing>
          </mc:Choice>
          <mc:Fallback>
            <w:pict>
              <v:shape id="_x0000_s1046" type="#_x0000_t202" style="position:absolute;margin-left:94.pt;margin-top:1.pt;width:15.1pt;height:12.700000000000001pt;z-index:-125829361;mso-wrap-distance-left:0;mso-wrap-distance-top:1.pt;mso-wrap-distance-right:0;mso-wrap-distance-bottom:79.450000000000003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xbxContent>
                </v:textbox>
                <w10:wrap type="topAndBottom" anchorx="page"/>
              </v:shape>
            </w:pict>
          </mc:Fallback>
        </mc:AlternateContent>
      </w:r>
      <w:r>
        <mc:AlternateContent>
          <mc:Choice Requires="wps">
            <w:drawing>
              <wp:anchor distT="12700" distB="1009015" distL="0" distR="0" simplePos="0" relativeHeight="125829394" behindDoc="0" locked="0" layoutInCell="1" allowOverlap="1">
                <wp:simplePos x="0" y="0"/>
                <wp:positionH relativeFrom="page">
                  <wp:posOffset>1388745</wp:posOffset>
                </wp:positionH>
                <wp:positionV relativeFrom="paragraph">
                  <wp:posOffset>12700</wp:posOffset>
                </wp:positionV>
                <wp:extent cx="298450" cy="161290"/>
                <wp:wrapTopAndBottom/>
                <wp:docPr id="22" name="Shape 22"/>
                <a:graphic xmlns:a="http://schemas.openxmlformats.org/drawingml/2006/main">
                  <a:graphicData uri="http://schemas.microsoft.com/office/word/2010/wordprocessingShape">
                    <wps:wsp>
                      <wps:cNvSpPr txBox="1"/>
                      <wps:spPr>
                        <a:xfrm>
                          <a:ext cx="298450" cy="1612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465%</w:t>
                            </w:r>
                          </w:p>
                        </w:txbxContent>
                      </wps:txbx>
                      <wps:bodyPr wrap="none" lIns="0" tIns="0" rIns="0" bIns="0">
                        <a:noAutoFit/>
                      </wps:bodyPr>
                    </wps:wsp>
                  </a:graphicData>
                </a:graphic>
              </wp:anchor>
            </w:drawing>
          </mc:Choice>
          <mc:Fallback>
            <w:pict>
              <v:shape id="_x0000_s1048" type="#_x0000_t202" style="position:absolute;margin-left:109.35000000000001pt;margin-top:1.pt;width:23.5pt;height:12.700000000000001pt;z-index:-125829359;mso-wrap-distance-left:0;mso-wrap-distance-top:1.pt;mso-wrap-distance-right:0;mso-wrap-distance-bottom:79.450000000000003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465%</w:t>
                      </w:r>
                    </w:p>
                  </w:txbxContent>
                </v:textbox>
                <w10:wrap type="topAndBottom" anchorx="page"/>
              </v:shape>
            </w:pict>
          </mc:Fallback>
        </mc:AlternateContent>
      </w:r>
      <w:r>
        <mc:AlternateContent>
          <mc:Choice Requires="wps">
            <w:drawing>
              <wp:anchor distT="12700" distB="956945" distL="0" distR="0" simplePos="0" relativeHeight="125829396" behindDoc="0" locked="0" layoutInCell="1" allowOverlap="1">
                <wp:simplePos x="0" y="0"/>
                <wp:positionH relativeFrom="page">
                  <wp:posOffset>3010535</wp:posOffset>
                </wp:positionH>
                <wp:positionV relativeFrom="paragraph">
                  <wp:posOffset>12700</wp:posOffset>
                </wp:positionV>
                <wp:extent cx="417830" cy="213360"/>
                <wp:wrapTopAndBottom/>
                <wp:docPr id="24" name="Shape 24"/>
                <a:graphic xmlns:a="http://schemas.openxmlformats.org/drawingml/2006/main">
                  <a:graphicData uri="http://schemas.microsoft.com/office/word/2010/wordprocessingShape">
                    <wps:wsp>
                      <wps:cNvSpPr txBox="1"/>
                      <wps:spPr>
                        <a:xfrm>
                          <a:ext cx="417830" cy="21336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5.41%</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8"/>
                                <w:szCs w:val="8"/>
                              </w:rPr>
                              <w:t xml:space="preserve">1 </w:t>
                            </w:r>
                            <w:r>
                              <w:rPr>
                                <w:rFonts w:ascii="Times New Roman" w:eastAsia="Times New Roman" w:hAnsi="Times New Roman" w:cs="Times New Roman"/>
                                <w:b w:val="0"/>
                                <w:bCs w:val="0"/>
                                <w:i/>
                                <w:iCs/>
                                <w:color w:val="000000"/>
                                <w:spacing w:val="0"/>
                                <w:w w:val="100"/>
                                <w:position w:val="0"/>
                                <w:sz w:val="18"/>
                                <w:szCs w:val="18"/>
                              </w:rPr>
                              <w:t>r</w:t>
                            </w:r>
                          </w:p>
                        </w:txbxContent>
                      </wps:txbx>
                      <wps:bodyPr lIns="0" tIns="0" rIns="0" bIns="0">
                        <a:noAutoFit/>
                      </wps:bodyPr>
                    </wps:wsp>
                  </a:graphicData>
                </a:graphic>
              </wp:anchor>
            </w:drawing>
          </mc:Choice>
          <mc:Fallback>
            <w:pict>
              <v:shape id="_x0000_s1050" type="#_x0000_t202" style="position:absolute;margin-left:237.05000000000001pt;margin-top:1.pt;width:32.899999999999999pt;height:16.800000000000001pt;z-index:-125829357;mso-wrap-distance-left:0;mso-wrap-distance-top:1.pt;mso-wrap-distance-right:0;mso-wrap-distance-bottom:75.35000000000000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5.41%</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8"/>
                          <w:szCs w:val="8"/>
                        </w:rPr>
                        <w:t xml:space="preserve">1 </w:t>
                      </w:r>
                      <w:r>
                        <w:rPr>
                          <w:rFonts w:ascii="Times New Roman" w:eastAsia="Times New Roman" w:hAnsi="Times New Roman" w:cs="Times New Roman"/>
                          <w:b w:val="0"/>
                          <w:bCs w:val="0"/>
                          <w:i/>
                          <w:iCs/>
                          <w:color w:val="000000"/>
                          <w:spacing w:val="0"/>
                          <w:w w:val="100"/>
                          <w:position w:val="0"/>
                          <w:sz w:val="18"/>
                          <w:szCs w:val="18"/>
                        </w:rPr>
                        <w:t>r</w:t>
                      </w:r>
                    </w:p>
                  </w:txbxContent>
                </v:textbox>
                <w10:wrap type="topAndBottom" anchorx="page"/>
              </v:shape>
            </w:pict>
          </mc:Fallback>
        </mc:AlternateContent>
      </w:r>
      <w:r>
        <mc:AlternateContent>
          <mc:Choice Requires="wps">
            <w:drawing>
              <wp:anchor distT="12700" distB="956945" distL="0" distR="0" simplePos="0" relativeHeight="125829398" behindDoc="0" locked="0" layoutInCell="1" allowOverlap="1">
                <wp:simplePos x="0" y="0"/>
                <wp:positionH relativeFrom="page">
                  <wp:posOffset>6271895</wp:posOffset>
                </wp:positionH>
                <wp:positionV relativeFrom="paragraph">
                  <wp:posOffset>12700</wp:posOffset>
                </wp:positionV>
                <wp:extent cx="344170" cy="213360"/>
                <wp:wrapTopAndBottom/>
                <wp:docPr id="26" name="Shape 26"/>
                <a:graphic xmlns:a="http://schemas.openxmlformats.org/drawingml/2006/main">
                  <a:graphicData uri="http://schemas.microsoft.com/office/word/2010/wordprocessingShape">
                    <wps:wsp>
                      <wps:cNvSpPr txBox="1"/>
                      <wps:spPr>
                        <a:xfrm>
                          <a:ext cx="344170" cy="21336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8"/>
                                <w:szCs w:val="8"/>
                              </w:rPr>
                              <w:t xml:space="preserve">1 </w:t>
                            </w:r>
                            <w:r>
                              <w:rPr>
                                <w:rFonts w:ascii="Times New Roman" w:eastAsia="Times New Roman" w:hAnsi="Times New Roman" w:cs="Times New Roman"/>
                                <w:b w:val="0"/>
                                <w:bCs w:val="0"/>
                                <w:i/>
                                <w:iCs/>
                                <w:color w:val="000000"/>
                                <w:spacing w:val="0"/>
                                <w:w w:val="100"/>
                                <w:position w:val="0"/>
                                <w:sz w:val="18"/>
                                <w:szCs w:val="18"/>
                              </w:rPr>
                              <w:t>r</w:t>
                            </w:r>
                          </w:p>
                        </w:txbxContent>
                      </wps:txbx>
                      <wps:bodyPr lIns="0" tIns="0" rIns="0" bIns="0">
                        <a:noAutoFit/>
                      </wps:bodyPr>
                    </wps:wsp>
                  </a:graphicData>
                </a:graphic>
              </wp:anchor>
            </w:drawing>
          </mc:Choice>
          <mc:Fallback>
            <w:pict>
              <v:shape id="_x0000_s1052" type="#_x0000_t202" style="position:absolute;margin-left:493.85000000000002pt;margin-top:1.pt;width:27.100000000000001pt;height:16.800000000000001pt;z-index:-125829355;mso-wrap-distance-left:0;mso-wrap-distance-top:1.pt;mso-wrap-distance-right:0;mso-wrap-distance-bottom:75.35000000000000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8"/>
                          <w:szCs w:val="8"/>
                        </w:rPr>
                        <w:t xml:space="preserve">1 </w:t>
                      </w:r>
                      <w:r>
                        <w:rPr>
                          <w:rFonts w:ascii="Times New Roman" w:eastAsia="Times New Roman" w:hAnsi="Times New Roman" w:cs="Times New Roman"/>
                          <w:b w:val="0"/>
                          <w:bCs w:val="0"/>
                          <w:i/>
                          <w:iCs/>
                          <w:color w:val="000000"/>
                          <w:spacing w:val="0"/>
                          <w:w w:val="100"/>
                          <w:position w:val="0"/>
                          <w:sz w:val="18"/>
                          <w:szCs w:val="18"/>
                        </w:rPr>
                        <w:t>r</w:t>
                      </w:r>
                    </w:p>
                  </w:txbxContent>
                </v:textbox>
                <w10:wrap type="topAndBottom" anchorx="page"/>
              </v:shape>
            </w:pict>
          </mc:Fallback>
        </mc:AlternateContent>
      </w:r>
      <w:r>
        <mc:AlternateContent>
          <mc:Choice Requires="wps">
            <w:drawing>
              <wp:anchor distT="232410" distB="487045" distL="0" distR="0" simplePos="0" relativeHeight="125829400" behindDoc="0" locked="0" layoutInCell="1" allowOverlap="1">
                <wp:simplePos x="0" y="0"/>
                <wp:positionH relativeFrom="page">
                  <wp:posOffset>1916430</wp:posOffset>
                </wp:positionH>
                <wp:positionV relativeFrom="paragraph">
                  <wp:posOffset>232410</wp:posOffset>
                </wp:positionV>
                <wp:extent cx="2932430" cy="463550"/>
                <wp:wrapTopAndBottom/>
                <wp:docPr id="28" name="Shape 28"/>
                <a:graphic xmlns:a="http://schemas.openxmlformats.org/drawingml/2006/main">
                  <a:graphicData uri="http://schemas.microsoft.com/office/word/2010/wordprocessingShape">
                    <wps:wsp>
                      <wps:cNvSpPr txBox="1"/>
                      <wps:spPr>
                        <a:xfrm>
                          <a:ext cx="2932430" cy="463550"/>
                        </a:xfrm>
                        <a:prstGeom prst="rect"/>
                        <a:noFill/>
                      </wps:spPr>
                      <wps:txbx>
                        <w:txbxContent>
                          <w:p>
                            <w:pPr>
                              <w:pStyle w:val="Style28"/>
                              <w:keepNext w:val="0"/>
                              <w:keepLines w:val="0"/>
                              <w:widowControl w:val="0"/>
                              <w:shd w:val="clear" w:color="auto" w:fill="auto"/>
                              <w:bidi w:val="0"/>
                              <w:spacing w:before="0" w:after="180" w:line="240" w:lineRule="auto"/>
                              <w:ind w:left="1200" w:right="0" w:firstLine="0"/>
                              <w:jc w:val="left"/>
                            </w:pPr>
                            <w:r>
                              <w:rPr>
                                <w:color w:val="000000"/>
                                <w:spacing w:val="0"/>
                                <w:w w:val="100"/>
                                <w:position w:val="0"/>
                                <w:u w:val="single"/>
                              </w:rPr>
                              <w:t>大唐高鸿数据网络技术股份有限公司</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83.165%, </w:t>
                            </w:r>
                            <w:r>
                              <w:rPr>
                                <w:color w:val="000000"/>
                                <w:spacing w:val="0"/>
                                <w:w w:val="100"/>
                                <w:position w:val="0"/>
                              </w:rPr>
                              <w:t>F</w:t>
                            </w:r>
                          </w:p>
                        </w:txbxContent>
                      </wps:txbx>
                      <wps:bodyPr lIns="0" tIns="0" rIns="0" bIns="0">
                        <a:noAutoFit/>
                      </wps:bodyPr>
                    </wps:wsp>
                  </a:graphicData>
                </a:graphic>
              </wp:anchor>
            </w:drawing>
          </mc:Choice>
          <mc:Fallback>
            <w:pict>
              <v:shape id="_x0000_s1054" type="#_x0000_t202" style="position:absolute;margin-left:150.90000000000001pt;margin-top:18.300000000000001pt;width:230.90000000000001pt;height:36.5pt;z-index:-125829353;mso-wrap-distance-left:0;mso-wrap-distance-top:18.300000000000001pt;mso-wrap-distance-right:0;mso-wrap-distance-bottom:38.350000000000001pt;mso-position-horizontal-relative:page" filled="f" stroked="f">
                <v:textbox inset="0,0,0,0">
                  <w:txbxContent>
                    <w:p>
                      <w:pPr>
                        <w:pStyle w:val="Style28"/>
                        <w:keepNext w:val="0"/>
                        <w:keepLines w:val="0"/>
                        <w:widowControl w:val="0"/>
                        <w:shd w:val="clear" w:color="auto" w:fill="auto"/>
                        <w:bidi w:val="0"/>
                        <w:spacing w:before="0" w:after="180" w:line="240" w:lineRule="auto"/>
                        <w:ind w:left="1200" w:right="0" w:firstLine="0"/>
                        <w:jc w:val="left"/>
                      </w:pPr>
                      <w:r>
                        <w:rPr>
                          <w:color w:val="000000"/>
                          <w:spacing w:val="0"/>
                          <w:w w:val="100"/>
                          <w:position w:val="0"/>
                          <w:u w:val="single"/>
                        </w:rPr>
                        <w:t>大唐高鸿数据网络技术股份有限公司</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83.165%, </w:t>
                      </w:r>
                      <w:r>
                        <w:rPr>
                          <w:color w:val="000000"/>
                          <w:spacing w:val="0"/>
                          <w:w w:val="100"/>
                          <w:position w:val="0"/>
                        </w:rPr>
                        <w:t>F</w:t>
                      </w:r>
                    </w:p>
                  </w:txbxContent>
                </v:textbox>
                <w10:wrap type="topAndBottom" anchorx="page"/>
              </v:shape>
            </w:pict>
          </mc:Fallback>
        </mc:AlternateContent>
      </w:r>
      <w:r>
        <mc:AlternateContent>
          <mc:Choice Requires="wps">
            <w:drawing>
              <wp:anchor distT="698500" distB="0" distL="0" distR="0" simplePos="0" relativeHeight="125829402" behindDoc="0" locked="0" layoutInCell="1" allowOverlap="1">
                <wp:simplePos x="0" y="0"/>
                <wp:positionH relativeFrom="page">
                  <wp:posOffset>1151255</wp:posOffset>
                </wp:positionH>
                <wp:positionV relativeFrom="paragraph">
                  <wp:posOffset>698500</wp:posOffset>
                </wp:positionV>
                <wp:extent cx="2663825" cy="484505"/>
                <wp:wrapTopAndBottom/>
                <wp:docPr id="30" name="Shape 30"/>
                <a:graphic xmlns:a="http://schemas.openxmlformats.org/drawingml/2006/main">
                  <a:graphicData uri="http://schemas.microsoft.com/office/word/2010/wordprocessingShape">
                    <wps:wsp>
                      <wps:cNvSpPr txBox="1"/>
                      <wps:spPr>
                        <a:xfrm>
                          <a:ext cx="2663825" cy="484505"/>
                        </a:xfrm>
                        <a:prstGeom prst="rect"/>
                        <a:noFill/>
                      </wps:spPr>
                      <wps:txbx>
                        <w:txbxContent>
                          <w:p>
                            <w:pPr>
                              <w:pStyle w:val="Style28"/>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34"/>
                                <w:szCs w:val="34"/>
                                <w:u w:val="single"/>
                              </w:rPr>
                              <w:t>I</w:t>
                            </w:r>
                            <w:r>
                              <w:rPr>
                                <w:color w:val="000000"/>
                                <w:spacing w:val="0"/>
                                <w:w w:val="100"/>
                                <w:position w:val="0"/>
                                <w:u w:val="single"/>
                              </w:rPr>
                              <w:t>北京大唐高鸿数据网络技术有限公司</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xbxContent>
                      </wps:txbx>
                      <wps:bodyPr lIns="0" tIns="0" rIns="0" bIns="0">
                        <a:noAutoFit/>
                      </wps:bodyPr>
                    </wps:wsp>
                  </a:graphicData>
                </a:graphic>
              </wp:anchor>
            </w:drawing>
          </mc:Choice>
          <mc:Fallback>
            <w:pict>
              <v:shape id="_x0000_s1056" type="#_x0000_t202" style="position:absolute;margin-left:90.650000000000006pt;margin-top:55.pt;width:209.75pt;height:38.149999999999999pt;z-index:-125829351;mso-wrap-distance-left:0;mso-wrap-distance-top:55.pt;mso-wrap-distance-right:0;mso-position-horizontal-relative:page" filled="f" stroked="f">
                <v:textbox inset="0,0,0,0">
                  <w:txbxContent>
                    <w:p>
                      <w:pPr>
                        <w:pStyle w:val="Style28"/>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34"/>
                          <w:szCs w:val="34"/>
                          <w:u w:val="single"/>
                        </w:rPr>
                        <w:t>I</w:t>
                      </w:r>
                      <w:r>
                        <w:rPr>
                          <w:color w:val="000000"/>
                          <w:spacing w:val="0"/>
                          <w:w w:val="100"/>
                          <w:position w:val="0"/>
                          <w:u w:val="single"/>
                        </w:rPr>
                        <w:t>北京大唐高鸿数据网络技术有限公司</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xbxContent>
                </v:textbox>
                <w10:wrap type="topAndBottom" anchorx="page"/>
              </v:shape>
            </w:pict>
          </mc:Fallback>
        </mc:AlternateContent>
      </w:r>
      <w:r>
        <mc:AlternateContent>
          <mc:Choice Requires="wps">
            <w:drawing>
              <wp:anchor distT="988060" distB="18415" distL="0" distR="0" simplePos="0" relativeHeight="125829404" behindDoc="0" locked="0" layoutInCell="1" allowOverlap="1">
                <wp:simplePos x="0" y="0"/>
                <wp:positionH relativeFrom="page">
                  <wp:posOffset>2184400</wp:posOffset>
                </wp:positionH>
                <wp:positionV relativeFrom="paragraph">
                  <wp:posOffset>988060</wp:posOffset>
                </wp:positionV>
                <wp:extent cx="283210" cy="176530"/>
                <wp:wrapTopAndBottom/>
                <wp:docPr id="32" name="Shape 32"/>
                <a:graphic xmlns:a="http://schemas.openxmlformats.org/drawingml/2006/main">
                  <a:graphicData uri="http://schemas.microsoft.com/office/word/2010/wordprocessingShape">
                    <wps:wsp>
                      <wps:cNvSpPr txBox="1"/>
                      <wps:spPr>
                        <a:xfrm>
                          <a:ext cx="283210" cy="17653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wps:txbx>
                      <wps:bodyPr wrap="none" lIns="0" tIns="0" rIns="0" bIns="0">
                        <a:noAutoFit/>
                      </wps:bodyPr>
                    </wps:wsp>
                  </a:graphicData>
                </a:graphic>
              </wp:anchor>
            </w:drawing>
          </mc:Choice>
          <mc:Fallback>
            <w:pict>
              <v:shape id="_x0000_s1058" type="#_x0000_t202" style="position:absolute;margin-left:172.pt;margin-top:77.799999999999997pt;width:22.300000000000001pt;height:13.9pt;z-index:-125829349;mso-wrap-distance-left:0;mso-wrap-distance-top:77.799999999999997pt;mso-wrap-distance-right:0;mso-wrap-distance-bottom:1.4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v:textbox>
                <w10:wrap type="topAndBottom" anchorx="page"/>
              </v:shape>
            </w:pict>
          </mc:Fallback>
        </mc:AlternateContent>
      </w:r>
      <w:r>
        <mc:AlternateContent>
          <mc:Choice Requires="wps">
            <w:drawing>
              <wp:anchor distT="506730" distB="511810" distL="0" distR="0" simplePos="0" relativeHeight="125829406" behindDoc="0" locked="0" layoutInCell="1" allowOverlap="1">
                <wp:simplePos x="0" y="0"/>
                <wp:positionH relativeFrom="page">
                  <wp:posOffset>5488305</wp:posOffset>
                </wp:positionH>
                <wp:positionV relativeFrom="paragraph">
                  <wp:posOffset>506730</wp:posOffset>
                </wp:positionV>
                <wp:extent cx="225425" cy="164465"/>
                <wp:wrapTopAndBottom/>
                <wp:docPr id="34" name="Shape 34"/>
                <a:graphic xmlns:a="http://schemas.openxmlformats.org/drawingml/2006/main">
                  <a:graphicData uri="http://schemas.microsoft.com/office/word/2010/wordprocessingShape">
                    <wps:wsp>
                      <wps:cNvSpPr txBox="1"/>
                      <wps:spPr>
                        <a:xfrm>
                          <a:ext cx="225425" cy="16446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xbxContent>
                      </wps:txbx>
                      <wps:bodyPr wrap="none" lIns="0" tIns="0" rIns="0" bIns="0">
                        <a:noAutoFit/>
                      </wps:bodyPr>
                    </wps:wsp>
                  </a:graphicData>
                </a:graphic>
              </wp:anchor>
            </w:drawing>
          </mc:Choice>
          <mc:Fallback>
            <w:pict>
              <v:shape id="_x0000_s1060" type="#_x0000_t202" style="position:absolute;margin-left:432.15000000000003pt;margin-top:39.899999999999999pt;width:17.75pt;height:12.950000000000001pt;z-index:-125829347;mso-wrap-distance-left:0;mso-wrap-distance-top:39.899999999999999pt;mso-wrap-distance-right:0;mso-wrap-distance-bottom:40.300000000000004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xbxContent>
                </v:textbox>
                <w10:wrap type="topAndBottom" anchorx="page"/>
              </v:shape>
            </w:pict>
          </mc:Fallback>
        </mc:AlternateContent>
      </w:r>
      <w:r>
        <mc:AlternateContent>
          <mc:Choice Requires="wps">
            <w:drawing>
              <wp:anchor distT="247650" distB="752475" distL="0" distR="0" simplePos="0" relativeHeight="125829408" behindDoc="0" locked="0" layoutInCell="1" allowOverlap="1">
                <wp:simplePos x="0" y="0"/>
                <wp:positionH relativeFrom="page">
                  <wp:posOffset>6275070</wp:posOffset>
                </wp:positionH>
                <wp:positionV relativeFrom="paragraph">
                  <wp:posOffset>247650</wp:posOffset>
                </wp:positionV>
                <wp:extent cx="560705" cy="182880"/>
                <wp:wrapTopAndBottom/>
                <wp:docPr id="36" name="Shape 36"/>
                <a:graphic xmlns:a="http://schemas.openxmlformats.org/drawingml/2006/main">
                  <a:graphicData uri="http://schemas.microsoft.com/office/word/2010/wordprocessingShape">
                    <wps:wsp>
                      <wps:cNvSpPr txBox="1"/>
                      <wps:spPr>
                        <a:xfrm>
                          <a:ext cx="560705" cy="182880"/>
                        </a:xfrm>
                        <a:prstGeom prst="rect"/>
                        <a:noFill/>
                      </wps:spPr>
                      <wps:txbx>
                        <w:txbxContent>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pPr>
                            <w:r>
                              <w:rPr>
                                <w:color w:val="000000"/>
                                <w:spacing w:val="0"/>
                                <w:w w:val="100"/>
                                <w:position w:val="0"/>
                              </w:rPr>
                              <w:t>西安大唐</w:t>
                            </w:r>
                          </w:p>
                        </w:txbxContent>
                      </wps:txbx>
                      <wps:bodyPr wrap="none" lIns="0" tIns="0" rIns="0" bIns="0">
                        <a:noAutoFit/>
                      </wps:bodyPr>
                    </wps:wsp>
                  </a:graphicData>
                </a:graphic>
              </wp:anchor>
            </w:drawing>
          </mc:Choice>
          <mc:Fallback>
            <w:pict>
              <v:shape id="_x0000_s1062" type="#_x0000_t202" style="position:absolute;margin-left:494.10000000000002pt;margin-top:19.5pt;width:44.149999999999999pt;height:14.4pt;z-index:-125829345;mso-wrap-distance-left:0;mso-wrap-distance-top:19.5pt;mso-wrap-distance-right:0;mso-wrap-distance-bottom:59.25pt;mso-position-horizontal-relative:page" filled="f" stroked="f">
                <v:textbox inset="0,0,0,0">
                  <w:txbxContent>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pPr>
                      <w:r>
                        <w:rPr>
                          <w:color w:val="000000"/>
                          <w:spacing w:val="0"/>
                          <w:w w:val="100"/>
                          <w:position w:val="0"/>
                        </w:rPr>
                        <w:t>西安大唐</w:t>
                      </w:r>
                    </w:p>
                  </w:txbxContent>
                </v:textbox>
                <w10:wrap type="topAndBottom" anchorx="page"/>
              </v:shape>
            </w:pict>
          </mc:Fallback>
        </mc:AlternateContent>
      </w:r>
      <w:r>
        <mc:AlternateContent>
          <mc:Choice Requires="wps">
            <w:drawing>
              <wp:anchor distT="506730" distB="511810" distL="0" distR="0" simplePos="0" relativeHeight="125829410" behindDoc="0" locked="0" layoutInCell="1" allowOverlap="1">
                <wp:simplePos x="0" y="0"/>
                <wp:positionH relativeFrom="page">
                  <wp:posOffset>6280785</wp:posOffset>
                </wp:positionH>
                <wp:positionV relativeFrom="paragraph">
                  <wp:posOffset>506730</wp:posOffset>
                </wp:positionV>
                <wp:extent cx="359410" cy="164465"/>
                <wp:wrapTopAndBottom/>
                <wp:docPr id="38" name="Shape 38"/>
                <a:graphic xmlns:a="http://schemas.openxmlformats.org/drawingml/2006/main">
                  <a:graphicData uri="http://schemas.microsoft.com/office/word/2010/wordprocessingShape">
                    <wps:wsp>
                      <wps:cNvSpPr txBox="1"/>
                      <wps:spPr>
                        <a:xfrm>
                          <a:ext cx="359410" cy="16446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37%</w:t>
                            </w:r>
                          </w:p>
                        </w:txbxContent>
                      </wps:txbx>
                      <wps:bodyPr wrap="none" lIns="0" tIns="0" rIns="0" bIns="0">
                        <a:noAutoFit/>
                      </wps:bodyPr>
                    </wps:wsp>
                  </a:graphicData>
                </a:graphic>
              </wp:anchor>
            </w:drawing>
          </mc:Choice>
          <mc:Fallback>
            <w:pict>
              <v:shape id="_x0000_s1064" type="#_x0000_t202" style="position:absolute;margin-left:494.55000000000001pt;margin-top:39.899999999999999pt;width:28.300000000000001pt;height:12.950000000000001pt;z-index:-125829343;mso-wrap-distance-left:0;mso-wrap-distance-top:39.899999999999999pt;mso-wrap-distance-right:0;mso-wrap-distance-bottom:40.300000000000004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37%</w:t>
                      </w:r>
                    </w:p>
                  </w:txbxContent>
                </v:textbox>
                <w10:wrap type="topAndBottom" anchorx="page"/>
              </v:shape>
            </w:pict>
          </mc:Fallback>
        </mc:AlternateContent>
      </w:r>
      <w:r>
        <mc:AlternateContent>
          <mc:Choice Requires="wps">
            <w:drawing>
              <wp:anchor distT="698500" distB="225425" distL="0" distR="0" simplePos="0" relativeHeight="125829412" behindDoc="0" locked="0" layoutInCell="1" allowOverlap="1">
                <wp:simplePos x="0" y="0"/>
                <wp:positionH relativeFrom="page">
                  <wp:posOffset>4866640</wp:posOffset>
                </wp:positionH>
                <wp:positionV relativeFrom="paragraph">
                  <wp:posOffset>698500</wp:posOffset>
                </wp:positionV>
                <wp:extent cx="1974850" cy="259080"/>
                <wp:wrapTopAndBottom/>
                <wp:docPr id="40" name="Shape 40"/>
                <a:graphic xmlns:a="http://schemas.openxmlformats.org/drawingml/2006/main">
                  <a:graphicData uri="http://schemas.microsoft.com/office/word/2010/wordprocessingShape">
                    <wps:wsp>
                      <wps:cNvSpPr txBox="1"/>
                      <wps:spPr>
                        <a:xfrm>
                          <a:ext cx="1974850" cy="25908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34"/>
                                <w:szCs w:val="34"/>
                              </w:rPr>
                              <w:t>I</w:t>
                            </w:r>
                            <w:r>
                              <w:rPr>
                                <w:color w:val="000000"/>
                                <w:spacing w:val="0"/>
                                <w:w w:val="100"/>
                                <w:position w:val="0"/>
                              </w:rPr>
                              <w:t>北京奈特时代科技发展有限公司</w:t>
                            </w:r>
                          </w:p>
                        </w:txbxContent>
                      </wps:txbx>
                      <wps:bodyPr wrap="none" lIns="0" tIns="0" rIns="0" bIns="0">
                        <a:noAutoFit/>
                      </wps:bodyPr>
                    </wps:wsp>
                  </a:graphicData>
                </a:graphic>
              </wp:anchor>
            </w:drawing>
          </mc:Choice>
          <mc:Fallback>
            <w:pict>
              <v:shape id="_x0000_s1066" type="#_x0000_t202" style="position:absolute;margin-left:383.19999999999999pt;margin-top:55.pt;width:155.5pt;height:20.400000000000002pt;z-index:-125829341;mso-wrap-distance-left:0;mso-wrap-distance-top:55.pt;mso-wrap-distance-right:0;mso-wrap-distance-bottom:17.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34"/>
                          <w:szCs w:val="34"/>
                        </w:rPr>
                        <w:t>I</w:t>
                      </w:r>
                      <w:r>
                        <w:rPr>
                          <w:color w:val="000000"/>
                          <w:spacing w:val="0"/>
                          <w:w w:val="100"/>
                          <w:position w:val="0"/>
                        </w:rPr>
                        <w:t>北京奈特时代科技发展有限公司</w:t>
                      </w:r>
                    </w:p>
                  </w:txbxContent>
                </v:textbox>
                <w10:wrap type="topAndBottom" anchorx="page"/>
              </v:shape>
            </w:pict>
          </mc:Fallback>
        </mc:AlternateContent>
      </w:r>
      <w:r>
        <mc:AlternateContent>
          <mc:Choice Requires="wps">
            <w:drawing>
              <wp:anchor distT="975995" distB="42545" distL="0" distR="0" simplePos="0" relativeHeight="125829414" behindDoc="0" locked="0" layoutInCell="1" allowOverlap="1">
                <wp:simplePos x="0" y="0"/>
                <wp:positionH relativeFrom="page">
                  <wp:posOffset>4851400</wp:posOffset>
                </wp:positionH>
                <wp:positionV relativeFrom="paragraph">
                  <wp:posOffset>975995</wp:posOffset>
                </wp:positionV>
                <wp:extent cx="429895" cy="164465"/>
                <wp:wrapTopAndBottom/>
                <wp:docPr id="42" name="Shape 42"/>
                <a:graphic xmlns:a="http://schemas.openxmlformats.org/drawingml/2006/main">
                  <a:graphicData uri="http://schemas.microsoft.com/office/word/2010/wordprocessingShape">
                    <wps:wsp>
                      <wps:cNvSpPr txBox="1"/>
                      <wps:spPr>
                        <a:xfrm>
                          <a:ext cx="429895" cy="16446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50.93%</w:t>
                            </w:r>
                          </w:p>
                        </w:txbxContent>
                      </wps:txbx>
                      <wps:bodyPr wrap="none" lIns="0" tIns="0" rIns="0" bIns="0">
                        <a:noAutoFit/>
                      </wps:bodyPr>
                    </wps:wsp>
                  </a:graphicData>
                </a:graphic>
              </wp:anchor>
            </w:drawing>
          </mc:Choice>
          <mc:Fallback>
            <w:pict>
              <v:shape id="_x0000_s1068" type="#_x0000_t202" style="position:absolute;margin-left:382.pt;margin-top:76.850000000000009pt;width:33.850000000000001pt;height:12.950000000000001pt;z-index:-125829339;mso-wrap-distance-left:0;mso-wrap-distance-top:76.850000000000009pt;mso-wrap-distance-right:0;mso-wrap-distance-bottom:3.350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50.93%</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2276" w:right="1352" w:bottom="2095" w:left="1774" w:header="0" w:footer="3" w:gutter="0"/>
          <w:cols w:space="720"/>
          <w:noEndnote/>
          <w:rtlGutter w:val="0"/>
          <w:docGrid w:linePitch="360"/>
        </w:sectPr>
      </w:pPr>
      <w:r>
        <mc:AlternateContent>
          <mc:Choice Requires="wps">
            <w:drawing>
              <wp:anchor distT="0" distB="0" distL="0" distR="0" simplePos="0" relativeHeight="125829416" behindDoc="0" locked="0" layoutInCell="1" allowOverlap="1">
                <wp:simplePos x="0" y="0"/>
                <wp:positionH relativeFrom="page">
                  <wp:posOffset>1955800</wp:posOffset>
                </wp:positionH>
                <wp:positionV relativeFrom="paragraph">
                  <wp:posOffset>0</wp:posOffset>
                </wp:positionV>
                <wp:extent cx="2081530" cy="191770"/>
                <wp:wrapTopAndBottom/>
                <wp:docPr id="44" name="Shape 44"/>
                <a:graphic xmlns:a="http://schemas.openxmlformats.org/drawingml/2006/main">
                  <a:graphicData uri="http://schemas.microsoft.com/office/word/2010/wordprocessingShape">
                    <wps:wsp>
                      <wps:cNvSpPr txBox="1"/>
                      <wps:spPr>
                        <a:xfrm>
                          <a:ext cx="2081530" cy="19177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北京大唐高鸿软件技术有限公司|</w:t>
                            </w:r>
                          </w:p>
                        </w:txbxContent>
                      </wps:txbx>
                      <wps:bodyPr wrap="none" lIns="0" tIns="0" rIns="0" bIns="0">
                        <a:noAutoFit/>
                      </wps:bodyPr>
                    </wps:wsp>
                  </a:graphicData>
                </a:graphic>
              </wp:anchor>
            </w:drawing>
          </mc:Choice>
          <mc:Fallback>
            <w:pict>
              <v:shape id="_x0000_s1070" type="#_x0000_t202" style="position:absolute;margin-left:154.pt;margin-top:0;width:163.90000000000001pt;height:15.1pt;z-index:-125829337;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北京大唐高鸿软件技术有限公司|</w:t>
                      </w:r>
                    </w:p>
                  </w:txbxContent>
                </v:textbox>
                <w10:wrap type="topAndBottom" anchorx="page"/>
              </v:shape>
            </w:pict>
          </mc:Fallback>
        </mc:AlternateContent>
      </w:r>
      <w:r>
        <mc:AlternateContent>
          <mc:Choice Requires="wps">
            <w:drawing>
              <wp:anchor distT="6350" distB="2540" distL="0" distR="0" simplePos="0" relativeHeight="125829418" behindDoc="0" locked="0" layoutInCell="1" allowOverlap="1">
                <wp:simplePos x="0" y="0"/>
                <wp:positionH relativeFrom="page">
                  <wp:posOffset>4690110</wp:posOffset>
                </wp:positionH>
                <wp:positionV relativeFrom="paragraph">
                  <wp:posOffset>6350</wp:posOffset>
                </wp:positionV>
                <wp:extent cx="1898650" cy="182880"/>
                <wp:wrapTopAndBottom/>
                <wp:docPr id="46" name="Shape 46"/>
                <a:graphic xmlns:a="http://schemas.openxmlformats.org/drawingml/2006/main">
                  <a:graphicData uri="http://schemas.microsoft.com/office/word/2010/wordprocessingShape">
                    <wps:wsp>
                      <wps:cNvSpPr txBox="1"/>
                      <wps:spPr>
                        <a:xfrm>
                          <a:ext cx="1898650" cy="18288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太仓市浏家港石油有限责任公司</w:t>
                            </w:r>
                          </w:p>
                        </w:txbxContent>
                      </wps:txbx>
                      <wps:bodyPr wrap="none" lIns="0" tIns="0" rIns="0" bIns="0">
                        <a:noAutoFit/>
                      </wps:bodyPr>
                    </wps:wsp>
                  </a:graphicData>
                </a:graphic>
              </wp:anchor>
            </w:drawing>
          </mc:Choice>
          <mc:Fallback>
            <w:pict>
              <v:shape id="_x0000_s1072" type="#_x0000_t202" style="position:absolute;margin-left:369.30000000000001pt;margin-top:0.5pt;width:149.5pt;height:14.4pt;z-index:-125829335;mso-wrap-distance-left:0;mso-wrap-distance-top:0.5pt;mso-wrap-distance-right:0;mso-wrap-distance-bottom:0.20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太仓市浏家港石油有限责任公司</w:t>
                      </w:r>
                    </w:p>
                  </w:txbxContent>
                </v:textbox>
                <w10:wrap type="topAndBottom" anchorx="page"/>
              </v:shape>
            </w:pict>
          </mc:Fallback>
        </mc:AlternateContent>
      </w:r>
    </w:p>
    <w:p>
      <w:pPr>
        <w:pStyle w:val="Style4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u w:val="single"/>
        </w:rPr>
        <w:t>80</w:t>
      </w:r>
      <w:r>
        <w:rPr>
          <w:b/>
          <w:bCs/>
          <w:color w:val="000000"/>
          <w:spacing w:val="0"/>
          <w:w w:val="100"/>
          <w:position w:val="0"/>
          <w:sz w:val="20"/>
          <w:szCs w:val="20"/>
          <w:u w:val="single"/>
        </w:rPr>
        <w:t>婶</w:t>
      </w:r>
    </w:p>
    <w:p>
      <w:pPr>
        <w:pStyle w:val="Style28"/>
        <w:keepNext w:val="0"/>
        <w:keepLines w:val="0"/>
        <w:widowControl w:val="0"/>
        <w:shd w:val="clear" w:color="auto" w:fill="auto"/>
        <w:tabs>
          <w:tab w:leader="hyphen" w:pos="754" w:val="left"/>
          <w:tab w:pos="1666" w:val="left"/>
        </w:tabs>
        <w:bidi w:val="0"/>
        <w:spacing w:before="0" w:after="860" w:line="240" w:lineRule="auto"/>
        <w:ind w:left="0" w:right="0" w:firstLine="0"/>
        <w:jc w:val="center"/>
      </w:pPr>
      <w:r>
        <w:rPr>
          <w:rFonts w:ascii="Times New Roman" w:eastAsia="Times New Roman" w:hAnsi="Times New Roman" w:cs="Times New Roman"/>
          <w:b/>
          <w:bCs/>
          <w:color w:val="000000"/>
          <w:spacing w:val="0"/>
          <w:w w:val="100"/>
          <w:position w:val="0"/>
        </w:rPr>
        <w:t>■20%</w:t>
        <w:tab/>
      </w:r>
      <w:r>
        <w:rPr>
          <w:rFonts w:ascii="Times New Roman" w:eastAsia="Times New Roman" w:hAnsi="Times New Roman" w:cs="Times New Roman"/>
          <w:b/>
          <w:bCs/>
          <w:color w:val="000000"/>
          <w:spacing w:val="0"/>
          <w:w w:val="100"/>
          <w:position w:val="0"/>
        </w:rPr>
        <w:t>T</w:t>
        <w:tab/>
      </w:r>
      <w:r>
        <w:rPr>
          <w:color w:val="000000"/>
          <w:spacing w:val="0"/>
          <w:w w:val="100"/>
          <w:position w:val="0"/>
        </w:rPr>
        <w:t>北京大唐高鸿通信技术有限公司</w:t>
      </w:r>
    </w:p>
    <w:p>
      <w:pPr>
        <w:pStyle w:val="Style18"/>
        <w:keepNext w:val="0"/>
        <w:keepLines w:val="0"/>
        <w:widowControl w:val="0"/>
        <w:shd w:val="clear" w:color="auto" w:fill="auto"/>
        <w:tabs>
          <w:tab w:pos="1066" w:val="left"/>
        </w:tabs>
        <w:bidi w:val="0"/>
        <w:spacing w:before="0" w:after="320" w:line="240" w:lineRule="auto"/>
        <w:ind w:left="0" w:right="0" w:firstLine="0"/>
        <w:jc w:val="center"/>
      </w:pPr>
      <w:r>
        <w:rPr>
          <w:b/>
          <w:bCs/>
          <w:color w:val="000000"/>
          <w:spacing w:val="0"/>
          <w:w w:val="100"/>
          <w:position w:val="0"/>
          <w:sz w:val="24"/>
          <w:szCs w:val="24"/>
        </w:rPr>
        <w:t>第五节</w:t>
        <w:tab/>
        <w:t>董事、监事、高级管理人员和员工情况</w:t>
      </w:r>
    </w:p>
    <w:p>
      <w:pPr>
        <w:pStyle w:val="Style31"/>
        <w:keepNext w:val="0"/>
        <w:keepLines w:val="0"/>
        <w:widowControl w:val="0"/>
        <w:shd w:val="clear" w:color="auto" w:fill="auto"/>
        <w:bidi w:val="0"/>
        <w:spacing w:before="0" w:after="0" w:line="240" w:lineRule="auto"/>
        <w:ind w:left="130" w:right="0" w:firstLine="0"/>
        <w:jc w:val="left"/>
      </w:pPr>
      <w:r>
        <w:rPr>
          <w:b/>
          <w:bCs/>
          <w:color w:val="000000"/>
          <w:spacing w:val="0"/>
          <w:w w:val="100"/>
          <w:position w:val="0"/>
          <w:sz w:val="24"/>
          <w:szCs w:val="24"/>
        </w:rPr>
        <w:t>（一）基本情况</w:t>
      </w:r>
    </w:p>
    <w:tbl>
      <w:tblPr>
        <w:tblOverlap w:val="never"/>
        <w:jc w:val="center"/>
        <w:tblLayout w:type="fixed"/>
      </w:tblPr>
      <w:tblGrid>
        <w:gridCol w:w="1037"/>
        <w:gridCol w:w="1258"/>
        <w:gridCol w:w="442"/>
        <w:gridCol w:w="432"/>
        <w:gridCol w:w="2410"/>
        <w:gridCol w:w="317"/>
        <w:gridCol w:w="403"/>
        <w:gridCol w:w="2477"/>
      </w:tblGrid>
      <w:tr>
        <w:trPr>
          <w:trHeight w:val="137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姓名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职务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性别</w:t>
            </w:r>
          </w:p>
        </w:tc>
        <w:tc>
          <w:tcPr>
            <w:tcBorders>
              <w:top w:val="single" w:sz="4"/>
              <w:left w:val="single" w:sz="4"/>
            </w:tcBorders>
            <w:shd w:val="clear" w:color="auto" w:fill="FFFFFF"/>
            <w:textDirection w:val="tbRlV"/>
            <w:vAlign w:val="top"/>
          </w:tcPr>
          <w:p>
            <w:pPr>
              <w:pStyle w:val="Style58"/>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任期起止日期</w:t>
            </w:r>
          </w:p>
        </w:tc>
        <w:tc>
          <w:tcPr>
            <w:tcBorders>
              <w:top w:val="single" w:sz="4"/>
              <w:left w:val="single" w:sz="4"/>
            </w:tcBorders>
            <w:shd w:val="clear" w:color="auto" w:fill="FFFFFF"/>
            <w:textDirection w:val="tbRlV"/>
            <w:vAlign w:val="top"/>
          </w:tcPr>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textDirection w:val="tbRlV"/>
            <w:vAlign w:val="top"/>
          </w:tcPr>
          <w:p>
            <w:pPr>
              <w:pStyle w:val="Style58"/>
              <w:keepNext w:val="0"/>
              <w:keepLines w:val="0"/>
              <w:widowControl w:val="0"/>
              <w:shd w:val="clear" w:color="auto" w:fill="auto"/>
              <w:bidi w:val="0"/>
              <w:spacing w:after="0" w:line="240" w:lineRule="auto"/>
              <w:ind w:left="0" w:right="0" w:firstLine="0"/>
              <w:jc w:val="center"/>
            </w:pPr>
            <w:r>
              <w:rPr>
                <w:color w:val="000000"/>
                <w:spacing w:val="0"/>
                <w:w w:val="100"/>
                <w:position w:val="0"/>
              </w:rPr>
              <w:t>年末持股数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在股东单位任职</w:t>
            </w:r>
          </w:p>
        </w:tc>
      </w:tr>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付景林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董事长 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2006.5.19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周立成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2006.5.19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国投机轻有限公司处长</w:t>
            </w:r>
          </w:p>
        </w:tc>
      </w:tr>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毛志毅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电信科学技术研究院副总 会计师</w:t>
            </w:r>
          </w:p>
        </w:tc>
      </w:tr>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金靖寅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2006.5.19—2009.5.19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电信科学技术研究院法律 部总经理</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苏颖倩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2006.5.19—2009.5.19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国投机轻有限公司项目经 理</w:t>
            </w:r>
          </w:p>
        </w:tc>
      </w:tr>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罗蓉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北京奈特时代科技发展有 限公司副总经理</w:t>
            </w:r>
          </w:p>
        </w:tc>
      </w:tr>
      <w:tr>
        <w:trPr>
          <w:trHeight w:val="57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高军</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贵州电网公司财务资产部 主任会计师</w:t>
            </w:r>
          </w:p>
        </w:tc>
      </w:tr>
    </w:tbl>
    <w:tbl>
      <w:tblPr>
        <w:tblOverlap w:val="never"/>
        <w:jc w:val="center"/>
        <w:tblLayout w:type="fixed"/>
      </w:tblPr>
      <w:tblGrid>
        <w:gridCol w:w="1037"/>
        <w:gridCol w:w="1258"/>
        <w:gridCol w:w="442"/>
        <w:gridCol w:w="432"/>
        <w:gridCol w:w="2410"/>
        <w:gridCol w:w="317"/>
        <w:gridCol w:w="403"/>
        <w:gridCol w:w="2477"/>
      </w:tblGrid>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赵辉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大唐电信科技股份有限公 司副总经理</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吴传洋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2006.5.19—2009.5.19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王道谊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2006.5.19—2009.5.19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刘汝林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张天西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2006.5.19—2009.5.19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张翼志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2006.5.19—2009.5.19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w:t>
            </w:r>
          </w:p>
        </w:tc>
      </w:tr>
      <w:tr>
        <w:trPr>
          <w:trHeight w:val="54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韩卫刚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电信科学技术研究院审 计监察部主任助理</w:t>
            </w:r>
          </w:p>
        </w:tc>
      </w:tr>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刘子和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贵州电网公司审计处副 处长</w:t>
            </w:r>
          </w:p>
        </w:tc>
      </w:tr>
      <w:tr>
        <w:trPr>
          <w:trHeight w:val="54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李筱妍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2006.5.19—2009.5.19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国投机轻有限公司计财 部</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刘红云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孟汉峰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赵德胜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刘雪峰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2006.5.19—2009.5.18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荣超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2006.5.19—2009.5.18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何建伟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总工程师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2006.5.19—2009.5.18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张元琴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w:t>
            </w:r>
          </w:p>
        </w:tc>
      </w:tr>
      <w:tr>
        <w:trPr>
          <w:trHeight w:val="28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王芋</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2006.5.19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2009.5.18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39" w:line="1" w:lineRule="exact"/>
      </w:pPr>
    </w:p>
    <w:p>
      <w:pPr>
        <w:pStyle w:val="Style18"/>
        <w:keepNext w:val="0"/>
        <w:keepLines w:val="0"/>
        <w:widowControl w:val="0"/>
        <w:shd w:val="clear" w:color="auto" w:fill="auto"/>
        <w:bidi w:val="0"/>
        <w:spacing w:before="0" w:after="0" w:line="313" w:lineRule="exact"/>
        <w:ind w:left="0" w:right="0" w:firstLine="500"/>
        <w:jc w:val="both"/>
      </w:pPr>
      <w:bookmarkStart w:id="25" w:name="bookmark25"/>
      <w:r>
        <w:rPr>
          <w:color w:val="000000"/>
          <w:spacing w:val="0"/>
          <w:w w:val="100"/>
          <w:position w:val="0"/>
          <w:sz w:val="24"/>
          <w:szCs w:val="24"/>
        </w:rPr>
        <w:t>（</w:t>
      </w:r>
      <w:bookmarkEnd w:id="25"/>
      <w:r>
        <w:rPr>
          <w:color w:val="000000"/>
          <w:spacing w:val="0"/>
          <w:w w:val="100"/>
          <w:position w:val="0"/>
          <w:sz w:val="24"/>
          <w:szCs w:val="24"/>
        </w:rPr>
        <w:t>二）现任董事、监事、高级管理人员的主要工作经历和在除股东单位外的 其他单位的任职或兼职情况</w:t>
      </w:r>
    </w:p>
    <w:p>
      <w:pPr>
        <w:pStyle w:val="Style18"/>
        <w:keepNext w:val="0"/>
        <w:keepLines w:val="0"/>
        <w:widowControl w:val="0"/>
        <w:shd w:val="clear" w:color="auto" w:fill="auto"/>
        <w:tabs>
          <w:tab w:pos="844" w:val="left"/>
        </w:tabs>
        <w:bidi w:val="0"/>
        <w:spacing w:before="0" w:after="0" w:line="313" w:lineRule="exact"/>
        <w:ind w:left="0" w:right="0" w:firstLine="500"/>
        <w:jc w:val="both"/>
      </w:pPr>
      <w:bookmarkStart w:id="26" w:name="bookmark26"/>
      <w:r>
        <w:rPr>
          <w:rFonts w:ascii="Times New Roman" w:eastAsia="Times New Roman" w:hAnsi="Times New Roman" w:cs="Times New Roman"/>
          <w:color w:val="000000"/>
          <w:spacing w:val="0"/>
          <w:w w:val="100"/>
          <w:position w:val="0"/>
          <w:sz w:val="24"/>
          <w:szCs w:val="24"/>
        </w:rPr>
        <w:t>1</w:t>
      </w:r>
      <w:bookmarkEnd w:id="26"/>
      <w:r>
        <w:rPr>
          <w:color w:val="000000"/>
          <w:spacing w:val="0"/>
          <w:w w:val="100"/>
          <w:position w:val="0"/>
          <w:sz w:val="24"/>
          <w:szCs w:val="24"/>
        </w:rPr>
        <w:t>、</w:t>
        <w:tab/>
        <w:t>付景林先生，曾工作于电信科学技术研究院计划财务处，曾任大唐电信 科技股份有限公司财务部高级经理、投资部常务副总经理、投资与技术发展部总 经理、董事会秘书，现任公司董事长、总经理，兼任控股子公司北京大唐高鸿数 据网络技术有限公司董事长。未在其它单位任职或兼职。</w:t>
      </w:r>
    </w:p>
    <w:p>
      <w:pPr>
        <w:pStyle w:val="Style18"/>
        <w:keepNext w:val="0"/>
        <w:keepLines w:val="0"/>
        <w:widowControl w:val="0"/>
        <w:shd w:val="clear" w:color="auto" w:fill="auto"/>
        <w:tabs>
          <w:tab w:pos="844" w:val="left"/>
        </w:tabs>
        <w:bidi w:val="0"/>
        <w:spacing w:before="0" w:after="0" w:line="313" w:lineRule="exact"/>
        <w:ind w:left="0" w:right="0" w:firstLine="500"/>
        <w:jc w:val="both"/>
      </w:pPr>
      <w:bookmarkStart w:id="27" w:name="bookmark27"/>
      <w:r>
        <w:rPr>
          <w:rFonts w:ascii="Times New Roman" w:eastAsia="Times New Roman" w:hAnsi="Times New Roman" w:cs="Times New Roman"/>
          <w:color w:val="000000"/>
          <w:spacing w:val="0"/>
          <w:w w:val="100"/>
          <w:position w:val="0"/>
          <w:sz w:val="24"/>
          <w:szCs w:val="24"/>
        </w:rPr>
        <w:t>2</w:t>
      </w:r>
      <w:bookmarkEnd w:id="27"/>
      <w:r>
        <w:rPr>
          <w:color w:val="000000"/>
          <w:spacing w:val="0"/>
          <w:w w:val="100"/>
          <w:position w:val="0"/>
          <w:sz w:val="24"/>
          <w:szCs w:val="24"/>
        </w:rPr>
        <w:t>、</w:t>
        <w:tab/>
        <w:t>周立成先生，曾任纺织工业部计划司科员，参与纺织工业六五、七五布 局调研和规划编制以及限上技改项目和基建项目建议书和可研报告的审查，国家 机电轻纺投资公司主任科员，负责安排纺织工业年度投资、项目开发和合资谈判, 国家开发投资公司机轻事业部副处长，国投机轻有限公司任处长。目前兼任：福 建青山纸业股份有限公司副董事长，北京汽车玻璃钢有限公司董事长，黑河龙纺 实业公司董事长、深圳南华印染有限公司董事。</w:t>
      </w:r>
    </w:p>
    <w:p>
      <w:pPr>
        <w:pStyle w:val="Style18"/>
        <w:keepNext w:val="0"/>
        <w:keepLines w:val="0"/>
        <w:widowControl w:val="0"/>
        <w:shd w:val="clear" w:color="auto" w:fill="auto"/>
        <w:tabs>
          <w:tab w:pos="844" w:val="left"/>
        </w:tabs>
        <w:bidi w:val="0"/>
        <w:spacing w:before="0" w:after="0" w:line="313" w:lineRule="exact"/>
        <w:ind w:left="0" w:right="0" w:firstLine="500"/>
        <w:jc w:val="both"/>
      </w:pPr>
      <w:bookmarkStart w:id="28" w:name="bookmark28"/>
      <w:r>
        <w:rPr>
          <w:rFonts w:ascii="Times New Roman" w:eastAsia="Times New Roman" w:hAnsi="Times New Roman" w:cs="Times New Roman"/>
          <w:color w:val="000000"/>
          <w:spacing w:val="0"/>
          <w:w w:val="100"/>
          <w:position w:val="0"/>
          <w:sz w:val="24"/>
          <w:szCs w:val="24"/>
        </w:rPr>
        <w:t>3</w:t>
      </w:r>
      <w:bookmarkEnd w:id="28"/>
      <w:r>
        <w:rPr>
          <w:color w:val="000000"/>
          <w:spacing w:val="0"/>
          <w:w w:val="100"/>
          <w:position w:val="0"/>
          <w:sz w:val="24"/>
          <w:szCs w:val="24"/>
        </w:rPr>
        <w:t>、</w:t>
        <w:tab/>
        <w:t>毛志毅先生，曾工作于林业部经济管理干部学院任助教、讲师、教研室 主任、系副主任，国家林业投资公司南方发展总公司任总会计师，北京市农工商 联合总公司任财务处副处长，中国光大（集团）总公司财务处副处长，中国银证 数据网络有限公司财务总监；现任电信科学技术研究院副总会计师。</w:t>
      </w:r>
    </w:p>
    <w:p>
      <w:pPr>
        <w:pStyle w:val="Style18"/>
        <w:keepNext w:val="0"/>
        <w:keepLines w:val="0"/>
        <w:widowControl w:val="0"/>
        <w:shd w:val="clear" w:color="auto" w:fill="auto"/>
        <w:tabs>
          <w:tab w:pos="844" w:val="left"/>
        </w:tabs>
        <w:bidi w:val="0"/>
        <w:spacing w:before="0" w:after="0" w:line="313" w:lineRule="exact"/>
        <w:ind w:left="0" w:right="0" w:firstLine="500"/>
        <w:jc w:val="both"/>
      </w:pPr>
      <w:bookmarkStart w:id="29" w:name="bookmark29"/>
      <w:r>
        <w:rPr>
          <w:rFonts w:ascii="Times New Roman" w:eastAsia="Times New Roman" w:hAnsi="Times New Roman" w:cs="Times New Roman"/>
          <w:color w:val="000000"/>
          <w:spacing w:val="0"/>
          <w:w w:val="100"/>
          <w:position w:val="0"/>
          <w:sz w:val="24"/>
          <w:szCs w:val="24"/>
        </w:rPr>
        <w:t>4</w:t>
      </w:r>
      <w:bookmarkEnd w:id="29"/>
      <w:r>
        <w:rPr>
          <w:color w:val="000000"/>
          <w:spacing w:val="0"/>
          <w:w w:val="100"/>
          <w:position w:val="0"/>
          <w:sz w:val="24"/>
          <w:szCs w:val="24"/>
        </w:rPr>
        <w:t>、</w:t>
        <w:tab/>
        <w:t>金靖寅先生，曾在中国民航黑龙江省管理局、黑龙江省法律咨询中心黑 龙江大众律师事务所、北京市华城律师事务所工作，曾任财务负责人、律师、电 信科学技术研究院总裁办法务主管。现任电信科学技术研究院法律事务部负责 人。</w:t>
      </w:r>
    </w:p>
    <w:p>
      <w:pPr>
        <w:pStyle w:val="Style18"/>
        <w:keepNext w:val="0"/>
        <w:keepLines w:val="0"/>
        <w:widowControl w:val="0"/>
        <w:shd w:val="clear" w:color="auto" w:fill="auto"/>
        <w:tabs>
          <w:tab w:pos="898" w:val="left"/>
        </w:tabs>
        <w:bidi w:val="0"/>
        <w:spacing w:before="0" w:after="0" w:line="315" w:lineRule="exact"/>
        <w:ind w:left="0" w:right="0" w:firstLine="500"/>
        <w:jc w:val="left"/>
      </w:pPr>
      <w:bookmarkStart w:id="30" w:name="bookmark30"/>
      <w:r>
        <w:rPr>
          <w:rFonts w:ascii="Times New Roman" w:eastAsia="Times New Roman" w:hAnsi="Times New Roman" w:cs="Times New Roman"/>
          <w:color w:val="000000"/>
          <w:spacing w:val="0"/>
          <w:w w:val="100"/>
          <w:position w:val="0"/>
          <w:sz w:val="24"/>
          <w:szCs w:val="24"/>
        </w:rPr>
        <w:t>5</w:t>
      </w:r>
      <w:bookmarkEnd w:id="30"/>
      <w:r>
        <w:rPr>
          <w:color w:val="000000"/>
          <w:spacing w:val="0"/>
          <w:w w:val="100"/>
          <w:position w:val="0"/>
          <w:sz w:val="24"/>
          <w:szCs w:val="24"/>
        </w:rPr>
        <w:t>、</w:t>
        <w:tab/>
        <w:t>苏颖倩女士，曾在国家能源投资公司工作；先后担任福建省青山纸业股 份有限公司董事、徐州工程机械科技股份有限公司董事；现任国投机轻公司项目 经理。现兼任扬州亚普汽车塑料件有公司、北京汽车玻璃钢制品有限公司、黑河 龙纺实业有限公司董事，徐州工程科技股份有限公司董事。</w:t>
      </w:r>
    </w:p>
    <w:p>
      <w:pPr>
        <w:pStyle w:val="Style18"/>
        <w:keepNext w:val="0"/>
        <w:keepLines w:val="0"/>
        <w:widowControl w:val="0"/>
        <w:shd w:val="clear" w:color="auto" w:fill="auto"/>
        <w:tabs>
          <w:tab w:pos="898" w:val="left"/>
        </w:tabs>
        <w:bidi w:val="0"/>
        <w:spacing w:before="0" w:after="0" w:line="315" w:lineRule="exact"/>
        <w:ind w:left="0" w:right="0" w:firstLine="500"/>
        <w:jc w:val="left"/>
      </w:pPr>
      <w:bookmarkStart w:id="31" w:name="bookmark31"/>
      <w:r>
        <w:rPr>
          <w:rFonts w:ascii="Times New Roman" w:eastAsia="Times New Roman" w:hAnsi="Times New Roman" w:cs="Times New Roman"/>
          <w:color w:val="000000"/>
          <w:spacing w:val="0"/>
          <w:w w:val="100"/>
          <w:position w:val="0"/>
          <w:sz w:val="24"/>
          <w:szCs w:val="24"/>
        </w:rPr>
        <w:t>6</w:t>
      </w:r>
      <w:bookmarkEnd w:id="31"/>
      <w:r>
        <w:rPr>
          <w:color w:val="000000"/>
          <w:spacing w:val="0"/>
          <w:w w:val="100"/>
          <w:position w:val="0"/>
          <w:sz w:val="24"/>
          <w:szCs w:val="24"/>
        </w:rPr>
        <w:t>、</w:t>
        <w:tab/>
        <w:t>罗蓉女士，曾任四川邮电研究所、北京三友公司工程师，北京通恒公司、 威发公司、捷讯公司任销售，北京奈特伟业公司副总经理，现任北京奈特时代科 技发展有限公司副总经理。</w:t>
      </w:r>
    </w:p>
    <w:p>
      <w:pPr>
        <w:pStyle w:val="Style18"/>
        <w:keepNext w:val="0"/>
        <w:keepLines w:val="0"/>
        <w:widowControl w:val="0"/>
        <w:shd w:val="clear" w:color="auto" w:fill="auto"/>
        <w:tabs>
          <w:tab w:pos="898" w:val="left"/>
        </w:tabs>
        <w:bidi w:val="0"/>
        <w:spacing w:before="0" w:after="0" w:line="315" w:lineRule="exact"/>
        <w:ind w:left="0" w:right="0" w:firstLine="500"/>
        <w:jc w:val="left"/>
      </w:pPr>
      <w:bookmarkStart w:id="32" w:name="bookmark32"/>
      <w:r>
        <w:rPr>
          <w:rFonts w:ascii="Times New Roman" w:eastAsia="Times New Roman" w:hAnsi="Times New Roman" w:cs="Times New Roman"/>
          <w:color w:val="000000"/>
          <w:spacing w:val="0"/>
          <w:w w:val="100"/>
          <w:position w:val="0"/>
          <w:sz w:val="24"/>
          <w:szCs w:val="24"/>
        </w:rPr>
        <w:t>7</w:t>
      </w:r>
      <w:bookmarkEnd w:id="32"/>
      <w:r>
        <w:rPr>
          <w:color w:val="000000"/>
          <w:spacing w:val="0"/>
          <w:w w:val="100"/>
          <w:position w:val="0"/>
          <w:sz w:val="24"/>
          <w:szCs w:val="24"/>
        </w:rPr>
        <w:t>、</w:t>
        <w:tab/>
        <w:t>高军先生，曾在贵阳发电厂任财务人员，现任贵州电网公司财务资产部 主任会计师。</w:t>
      </w:r>
    </w:p>
    <w:p>
      <w:pPr>
        <w:pStyle w:val="Style18"/>
        <w:keepNext w:val="0"/>
        <w:keepLines w:val="0"/>
        <w:widowControl w:val="0"/>
        <w:shd w:val="clear" w:color="auto" w:fill="auto"/>
        <w:tabs>
          <w:tab w:pos="898" w:val="left"/>
        </w:tabs>
        <w:bidi w:val="0"/>
        <w:spacing w:before="0" w:after="0" w:line="315" w:lineRule="exact"/>
        <w:ind w:left="0" w:right="0" w:firstLine="500"/>
        <w:jc w:val="left"/>
      </w:pPr>
      <w:bookmarkStart w:id="33" w:name="bookmark33"/>
      <w:r>
        <w:rPr>
          <w:rFonts w:ascii="Times New Roman" w:eastAsia="Times New Roman" w:hAnsi="Times New Roman" w:cs="Times New Roman"/>
          <w:color w:val="000000"/>
          <w:spacing w:val="0"/>
          <w:w w:val="100"/>
          <w:position w:val="0"/>
          <w:sz w:val="24"/>
          <w:szCs w:val="24"/>
        </w:rPr>
        <w:t>8</w:t>
      </w:r>
      <w:bookmarkEnd w:id="33"/>
      <w:r>
        <w:rPr>
          <w:color w:val="000000"/>
          <w:spacing w:val="0"/>
          <w:w w:val="100"/>
          <w:position w:val="0"/>
          <w:sz w:val="24"/>
          <w:szCs w:val="24"/>
        </w:rPr>
        <w:t>、</w:t>
        <w:tab/>
        <w:t>赵辉先生，曾工作于北京无线电唱机厂，北京无线电仪器四厂，国管局、 中科院；曾任国管局副处长、处长，国管局后勤体制改革业务指导司副司长，中 科院行政管理局副局长，电信科学技术研究院院长助理兼企业管理部总经理，北 京高鸿通信技术有限公司副董事长兼总经理,大唐电信科技股份有限公司高级副 总经理；现任大唐电信科技股份有限公司副总经理。</w:t>
      </w:r>
    </w:p>
    <w:p>
      <w:pPr>
        <w:pStyle w:val="Style18"/>
        <w:keepNext w:val="0"/>
        <w:keepLines w:val="0"/>
        <w:widowControl w:val="0"/>
        <w:shd w:val="clear" w:color="auto" w:fill="auto"/>
        <w:tabs>
          <w:tab w:pos="898" w:val="left"/>
        </w:tabs>
        <w:bidi w:val="0"/>
        <w:spacing w:before="0" w:after="0" w:line="315" w:lineRule="exact"/>
        <w:ind w:left="0" w:right="0" w:firstLine="500"/>
        <w:jc w:val="both"/>
      </w:pPr>
      <w:bookmarkStart w:id="34" w:name="bookmark34"/>
      <w:r>
        <w:rPr>
          <w:rFonts w:ascii="Times New Roman" w:eastAsia="Times New Roman" w:hAnsi="Times New Roman" w:cs="Times New Roman"/>
          <w:color w:val="000000"/>
          <w:spacing w:val="0"/>
          <w:w w:val="100"/>
          <w:position w:val="0"/>
          <w:sz w:val="24"/>
          <w:szCs w:val="24"/>
        </w:rPr>
        <w:t>9</w:t>
      </w:r>
      <w:bookmarkEnd w:id="34"/>
      <w:r>
        <w:rPr>
          <w:color w:val="000000"/>
          <w:spacing w:val="0"/>
          <w:w w:val="100"/>
          <w:position w:val="0"/>
          <w:sz w:val="24"/>
          <w:szCs w:val="24"/>
        </w:rPr>
        <w:t>、</w:t>
        <w:tab/>
        <w:t>吴传洋女士，现任职深圳市鹏城会计师事务所有限公司高级项目经理。</w:t>
      </w:r>
    </w:p>
    <w:p>
      <w:pPr>
        <w:pStyle w:val="Style18"/>
        <w:keepNext w:val="0"/>
        <w:keepLines w:val="0"/>
        <w:widowControl w:val="0"/>
        <w:shd w:val="clear" w:color="auto" w:fill="auto"/>
        <w:tabs>
          <w:tab w:pos="961" w:val="left"/>
        </w:tabs>
        <w:bidi w:val="0"/>
        <w:spacing w:before="0" w:after="0" w:line="315" w:lineRule="exact"/>
        <w:ind w:left="0" w:right="0" w:firstLine="500"/>
        <w:jc w:val="both"/>
      </w:pPr>
      <w:bookmarkStart w:id="35" w:name="bookmark35"/>
      <w:r>
        <w:rPr>
          <w:rFonts w:ascii="Times New Roman" w:eastAsia="Times New Roman" w:hAnsi="Times New Roman" w:cs="Times New Roman"/>
          <w:color w:val="000000"/>
          <w:spacing w:val="0"/>
          <w:w w:val="100"/>
          <w:position w:val="0"/>
          <w:sz w:val="24"/>
          <w:szCs w:val="24"/>
        </w:rPr>
        <w:t>1</w:t>
      </w:r>
      <w:bookmarkEnd w:id="35"/>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t>王道谊先生，曾任北京高鸿通信公司项目经理、部门经理、副总经理, 北京大唐高鸿数据网络技术有限公司副总经理。现任中信通信项目管理公司总工 程师。</w:t>
      </w:r>
    </w:p>
    <w:p>
      <w:pPr>
        <w:pStyle w:val="Style18"/>
        <w:keepNext w:val="0"/>
        <w:keepLines w:val="0"/>
        <w:widowControl w:val="0"/>
        <w:shd w:val="clear" w:color="auto" w:fill="auto"/>
        <w:tabs>
          <w:tab w:pos="961" w:val="left"/>
        </w:tabs>
        <w:bidi w:val="0"/>
        <w:spacing w:before="0" w:after="0" w:line="315" w:lineRule="exact"/>
        <w:ind w:left="0" w:right="0" w:firstLine="500"/>
        <w:jc w:val="both"/>
      </w:pPr>
      <w:bookmarkStart w:id="36" w:name="bookmark36"/>
      <w:r>
        <w:rPr>
          <w:rFonts w:ascii="Times New Roman" w:eastAsia="Times New Roman" w:hAnsi="Times New Roman" w:cs="Times New Roman"/>
          <w:color w:val="000000"/>
          <w:spacing w:val="0"/>
          <w:w w:val="100"/>
          <w:position w:val="0"/>
          <w:sz w:val="24"/>
          <w:szCs w:val="24"/>
        </w:rPr>
        <w:t>1</w:t>
      </w:r>
      <w:bookmarkEnd w:id="3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刘汝林先生，曾任北京广播器材厂技术员、工程师，中国计算机技术服 务公司，中国计算机软件总公司工程师、高级工程师；曾在机电部，电子工业部, 信息产业部任副处长，处长，副司长；</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月起担任中国电子学会秘书长, 党委书记。</w:t>
      </w:r>
    </w:p>
    <w:p>
      <w:pPr>
        <w:pStyle w:val="Style18"/>
        <w:keepNext w:val="0"/>
        <w:keepLines w:val="0"/>
        <w:widowControl w:val="0"/>
        <w:shd w:val="clear" w:color="auto" w:fill="auto"/>
        <w:tabs>
          <w:tab w:pos="961" w:val="left"/>
        </w:tabs>
        <w:bidi w:val="0"/>
        <w:spacing w:before="0" w:after="0" w:line="315" w:lineRule="exact"/>
        <w:ind w:left="0" w:right="0" w:firstLine="500"/>
        <w:jc w:val="both"/>
      </w:pPr>
      <w:bookmarkStart w:id="37" w:name="bookmark37"/>
      <w:r>
        <w:rPr>
          <w:rFonts w:ascii="Times New Roman" w:eastAsia="Times New Roman" w:hAnsi="Times New Roman" w:cs="Times New Roman"/>
          <w:color w:val="000000"/>
          <w:spacing w:val="0"/>
          <w:w w:val="100"/>
          <w:position w:val="0"/>
          <w:sz w:val="24"/>
          <w:szCs w:val="24"/>
        </w:rPr>
        <w:t>1</w:t>
      </w:r>
      <w:bookmarkEnd w:id="3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张天西先生，曾任陕西财经学院会计系副主任、主任，会计学院院长, 西安交通大学会计学院院长，现任上海交通大学安泰经济与管理学院会计系主 任。参加国家会计学院独立董事培训，获得结业证。</w:t>
      </w:r>
    </w:p>
    <w:p>
      <w:pPr>
        <w:pStyle w:val="Style18"/>
        <w:keepNext w:val="0"/>
        <w:keepLines w:val="0"/>
        <w:widowControl w:val="0"/>
        <w:shd w:val="clear" w:color="auto" w:fill="auto"/>
        <w:tabs>
          <w:tab w:pos="956" w:val="left"/>
        </w:tabs>
        <w:bidi w:val="0"/>
        <w:spacing w:before="0" w:after="0" w:line="315" w:lineRule="exact"/>
        <w:ind w:left="0" w:right="0" w:firstLine="500"/>
        <w:jc w:val="both"/>
      </w:pPr>
      <w:bookmarkStart w:id="38" w:name="bookmark38"/>
      <w:r>
        <w:rPr>
          <w:rFonts w:ascii="Times New Roman" w:eastAsia="Times New Roman" w:hAnsi="Times New Roman" w:cs="Times New Roman"/>
          <w:color w:val="000000"/>
          <w:spacing w:val="0"/>
          <w:w w:val="100"/>
          <w:position w:val="0"/>
          <w:sz w:val="24"/>
          <w:szCs w:val="24"/>
        </w:rPr>
        <w:t>1</w:t>
      </w:r>
      <w:bookmarkEnd w:id="3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张翼志先生，曾任高衡塞蒙锉刀有限公司职务部经理、北京多元实业发 展公司总经理助理、中勤会计师事务所会计师、北京住宏建设工程有限公司总会 计师，中央政法管理干部学院会计师，司法部两高培训中心审计组副组长。</w:t>
      </w:r>
    </w:p>
    <w:p>
      <w:pPr>
        <w:pStyle w:val="Style18"/>
        <w:keepNext w:val="0"/>
        <w:keepLines w:val="0"/>
        <w:widowControl w:val="0"/>
        <w:shd w:val="clear" w:color="auto" w:fill="auto"/>
        <w:tabs>
          <w:tab w:pos="961" w:val="left"/>
        </w:tabs>
        <w:bidi w:val="0"/>
        <w:spacing w:before="0" w:after="0" w:line="315" w:lineRule="exact"/>
        <w:ind w:left="0" w:right="0" w:firstLine="500"/>
        <w:jc w:val="both"/>
      </w:pPr>
      <w:bookmarkStart w:id="39" w:name="bookmark39"/>
      <w:r>
        <w:rPr>
          <w:rFonts w:ascii="Times New Roman" w:eastAsia="Times New Roman" w:hAnsi="Times New Roman" w:cs="Times New Roman"/>
          <w:color w:val="000000"/>
          <w:spacing w:val="0"/>
          <w:w w:val="100"/>
          <w:position w:val="0"/>
          <w:sz w:val="24"/>
          <w:szCs w:val="24"/>
        </w:rPr>
        <w:t>1</w:t>
      </w:r>
      <w:bookmarkEnd w:id="3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韩卫刚先生，现任电信科学技术研究院审计监察部主任助理，大唐电信 科技股份有限公司监事。未在除股东单位外的其它单位任职或兼职。</w:t>
      </w:r>
    </w:p>
    <w:p>
      <w:pPr>
        <w:pStyle w:val="Style18"/>
        <w:keepNext w:val="0"/>
        <w:keepLines w:val="0"/>
        <w:widowControl w:val="0"/>
        <w:shd w:val="clear" w:color="auto" w:fill="auto"/>
        <w:tabs>
          <w:tab w:pos="956" w:val="left"/>
        </w:tabs>
        <w:bidi w:val="0"/>
        <w:spacing w:before="0" w:after="0" w:line="315" w:lineRule="exact"/>
        <w:ind w:left="0" w:right="0" w:firstLine="500"/>
        <w:jc w:val="both"/>
      </w:pPr>
      <w:bookmarkStart w:id="40" w:name="bookmark40"/>
      <w:r>
        <w:rPr>
          <w:rFonts w:ascii="Times New Roman" w:eastAsia="Times New Roman" w:hAnsi="Times New Roman" w:cs="Times New Roman"/>
          <w:color w:val="000000"/>
          <w:spacing w:val="0"/>
          <w:w w:val="100"/>
          <w:position w:val="0"/>
          <w:sz w:val="24"/>
          <w:szCs w:val="24"/>
        </w:rPr>
        <w:t>1</w:t>
      </w:r>
      <w:bookmarkEnd w:id="40"/>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刘子和先生，曾任贵州省电力公司审计处副处长，现任贵州电网公司审 计处副处长。未在除股东单位外的其它单位任职或兼职。</w:t>
      </w:r>
    </w:p>
    <w:p>
      <w:pPr>
        <w:pStyle w:val="Style18"/>
        <w:keepNext w:val="0"/>
        <w:keepLines w:val="0"/>
        <w:widowControl w:val="0"/>
        <w:shd w:val="clear" w:color="auto" w:fill="auto"/>
        <w:tabs>
          <w:tab w:pos="961" w:val="left"/>
        </w:tabs>
        <w:bidi w:val="0"/>
        <w:spacing w:before="0" w:after="0" w:line="315" w:lineRule="exact"/>
        <w:ind w:left="0" w:right="0" w:firstLine="500"/>
        <w:jc w:val="both"/>
      </w:pPr>
      <w:bookmarkStart w:id="41" w:name="bookmark41"/>
      <w:r>
        <w:rPr>
          <w:rFonts w:ascii="Times New Roman" w:eastAsia="Times New Roman" w:hAnsi="Times New Roman" w:cs="Times New Roman"/>
          <w:color w:val="000000"/>
          <w:spacing w:val="0"/>
          <w:w w:val="100"/>
          <w:position w:val="0"/>
          <w:sz w:val="24"/>
          <w:szCs w:val="24"/>
        </w:rPr>
        <w:t>1</w:t>
      </w:r>
      <w:bookmarkEnd w:id="4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李筱妍女士，曾任北京市供销合作总社工业品公司财务科科长，中国农 业机构总公司财务处副处长，现任国投机轻有限公司计划财务主管。未在除股东 单位外的其它单位任职或兼职。</w:t>
      </w:r>
    </w:p>
    <w:p>
      <w:pPr>
        <w:pStyle w:val="Style18"/>
        <w:keepNext w:val="0"/>
        <w:keepLines w:val="0"/>
        <w:widowControl w:val="0"/>
        <w:shd w:val="clear" w:color="auto" w:fill="auto"/>
        <w:tabs>
          <w:tab w:pos="956" w:val="left"/>
        </w:tabs>
        <w:bidi w:val="0"/>
        <w:spacing w:before="0" w:after="0" w:line="315" w:lineRule="exact"/>
        <w:ind w:left="0" w:right="0" w:firstLine="500"/>
        <w:jc w:val="both"/>
      </w:pPr>
      <w:bookmarkStart w:id="42" w:name="bookmark42"/>
      <w:r>
        <w:rPr>
          <w:rFonts w:ascii="Times New Roman" w:eastAsia="Times New Roman" w:hAnsi="Times New Roman" w:cs="Times New Roman"/>
          <w:color w:val="000000"/>
          <w:spacing w:val="0"/>
          <w:w w:val="100"/>
          <w:position w:val="0"/>
          <w:sz w:val="24"/>
          <w:szCs w:val="24"/>
        </w:rPr>
        <w:t>1</w:t>
      </w:r>
      <w:bookmarkEnd w:id="42"/>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刘红云女士，曾工作于东安集团公司、北京中粮广场发展有限公司，任 北京城市之光商业有限公司、北京格林沃德公司、北京高鸿通信公司人力资源部 经理，现任公司人力资源部副总经理。未在其它单位任职或兼职。</w:t>
      </w:r>
    </w:p>
    <w:p>
      <w:pPr>
        <w:pStyle w:val="Style18"/>
        <w:keepNext w:val="0"/>
        <w:keepLines w:val="0"/>
        <w:widowControl w:val="0"/>
        <w:shd w:val="clear" w:color="auto" w:fill="auto"/>
        <w:tabs>
          <w:tab w:pos="941" w:val="left"/>
        </w:tabs>
        <w:bidi w:val="0"/>
        <w:spacing w:before="0" w:after="0" w:line="315" w:lineRule="exact"/>
        <w:ind w:left="0" w:right="0" w:firstLine="500"/>
        <w:jc w:val="both"/>
      </w:pPr>
      <w:bookmarkStart w:id="43" w:name="bookmark43"/>
      <w:r>
        <w:rPr>
          <w:rFonts w:ascii="Times New Roman" w:eastAsia="Times New Roman" w:hAnsi="Times New Roman" w:cs="Times New Roman"/>
          <w:color w:val="000000"/>
          <w:spacing w:val="0"/>
          <w:w w:val="100"/>
          <w:position w:val="0"/>
          <w:sz w:val="24"/>
          <w:szCs w:val="24"/>
        </w:rPr>
        <w:t>1</w:t>
      </w:r>
      <w:bookmarkEnd w:id="43"/>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 xml:space="preserve">孟汉峰先生，曾工作于北京理工大学，大唐电信科技产业集团北京研发 中心，曾任北京高鸿通信公司技术支持部经理、营销中心总监，北京大唐高鸿数 </w:t>
      </w:r>
      <w:r>
        <w:rPr>
          <w:color w:val="000000"/>
          <w:spacing w:val="0"/>
          <w:w w:val="100"/>
          <w:position w:val="0"/>
          <w:sz w:val="24"/>
          <w:szCs w:val="24"/>
        </w:rPr>
        <w:t>据网络技术有限公司总经理助理兼</w:t>
      </w:r>
      <w:r>
        <w:rPr>
          <w:rFonts w:ascii="Times New Roman" w:eastAsia="Times New Roman" w:hAnsi="Times New Roman" w:cs="Times New Roman"/>
          <w:color w:val="000000"/>
          <w:spacing w:val="0"/>
          <w:w w:val="100"/>
          <w:position w:val="0"/>
          <w:sz w:val="24"/>
          <w:szCs w:val="24"/>
        </w:rPr>
        <w:t>NGN</w:t>
      </w:r>
      <w:r>
        <w:rPr>
          <w:color w:val="000000"/>
          <w:spacing w:val="0"/>
          <w:w w:val="100"/>
          <w:position w:val="0"/>
          <w:sz w:val="24"/>
          <w:szCs w:val="24"/>
        </w:rPr>
        <w:t>事业部总经理，现任公司视讯通信部总 经理。未在其它单位任职或兼职。</w:t>
      </w:r>
    </w:p>
    <w:p>
      <w:pPr>
        <w:pStyle w:val="Style18"/>
        <w:keepNext w:val="0"/>
        <w:keepLines w:val="0"/>
        <w:widowControl w:val="0"/>
        <w:shd w:val="clear" w:color="auto" w:fill="auto"/>
        <w:tabs>
          <w:tab w:pos="950" w:val="left"/>
        </w:tabs>
        <w:bidi w:val="0"/>
        <w:spacing w:before="0" w:after="0" w:line="315" w:lineRule="exact"/>
        <w:ind w:left="0" w:right="0" w:firstLine="500"/>
        <w:jc w:val="left"/>
      </w:pPr>
      <w:bookmarkStart w:id="44" w:name="bookmark44"/>
      <w:r>
        <w:rPr>
          <w:rFonts w:ascii="Times New Roman" w:eastAsia="Times New Roman" w:hAnsi="Times New Roman" w:cs="Times New Roman"/>
          <w:color w:val="000000"/>
          <w:spacing w:val="0"/>
          <w:w w:val="100"/>
          <w:position w:val="0"/>
          <w:sz w:val="24"/>
          <w:szCs w:val="24"/>
        </w:rPr>
        <w:t>1</w:t>
      </w:r>
      <w:bookmarkEnd w:id="44"/>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t>赵德胜先生，曾任北京高鸿通信公司部门经理、副总经理，北京大唐高 鸿数据网络技术有限公司副总经理。现任公司副总经理，兼任控股子公司北京奈 特时代科技发展有限公司董事长。未在其它单位任职或兼职。</w:t>
      </w:r>
    </w:p>
    <w:p>
      <w:pPr>
        <w:pStyle w:val="Style18"/>
        <w:keepNext w:val="0"/>
        <w:keepLines w:val="0"/>
        <w:widowControl w:val="0"/>
        <w:shd w:val="clear" w:color="auto" w:fill="auto"/>
        <w:tabs>
          <w:tab w:pos="945" w:val="left"/>
        </w:tabs>
        <w:bidi w:val="0"/>
        <w:spacing w:before="0" w:after="0" w:line="315" w:lineRule="exact"/>
        <w:ind w:left="0" w:right="0" w:firstLine="500"/>
        <w:jc w:val="left"/>
      </w:pPr>
      <w:bookmarkStart w:id="45" w:name="bookmark45"/>
      <w:r>
        <w:rPr>
          <w:rFonts w:ascii="Times New Roman" w:eastAsia="Times New Roman" w:hAnsi="Times New Roman" w:cs="Times New Roman"/>
          <w:color w:val="000000"/>
          <w:spacing w:val="0"/>
          <w:w w:val="100"/>
          <w:position w:val="0"/>
          <w:sz w:val="24"/>
          <w:szCs w:val="24"/>
        </w:rPr>
        <w:t>2</w:t>
      </w:r>
      <w:bookmarkEnd w:id="45"/>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t>刘雪峰先生，曾工作于北京理工大学，曾任大唐电信科技股份有限公司 市场部副总经理。曾任公司总经理助理，现任公司副总经理。未在其它单位任职 或兼职。</w:t>
      </w:r>
    </w:p>
    <w:p>
      <w:pPr>
        <w:pStyle w:val="Style18"/>
        <w:keepNext w:val="0"/>
        <w:keepLines w:val="0"/>
        <w:widowControl w:val="0"/>
        <w:shd w:val="clear" w:color="auto" w:fill="auto"/>
        <w:tabs>
          <w:tab w:pos="950" w:val="left"/>
        </w:tabs>
        <w:bidi w:val="0"/>
        <w:spacing w:before="0" w:after="0" w:line="315" w:lineRule="exact"/>
        <w:ind w:left="0" w:right="0" w:firstLine="500"/>
        <w:jc w:val="left"/>
      </w:pPr>
      <w:bookmarkStart w:id="46" w:name="bookmark46"/>
      <w:r>
        <w:rPr>
          <w:rFonts w:ascii="Times New Roman" w:eastAsia="Times New Roman" w:hAnsi="Times New Roman" w:cs="Times New Roman"/>
          <w:color w:val="000000"/>
          <w:spacing w:val="0"/>
          <w:w w:val="100"/>
          <w:position w:val="0"/>
          <w:sz w:val="24"/>
          <w:szCs w:val="24"/>
        </w:rPr>
        <w:t>2</w:t>
      </w:r>
      <w:bookmarkEnd w:id="4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荣超先生，曾工作于大唐电信科技股份有限公司，曾任北京高鸿通信公 司项目经理、部门经理，北京大唐高鸿数据网络技术有限公司工程部经理、</w:t>
      </w:r>
      <w:r>
        <w:rPr>
          <w:rFonts w:ascii="Times New Roman" w:eastAsia="Times New Roman" w:hAnsi="Times New Roman" w:cs="Times New Roman"/>
          <w:color w:val="000000"/>
          <w:spacing w:val="0"/>
          <w:w w:val="100"/>
          <w:position w:val="0"/>
          <w:sz w:val="24"/>
          <w:szCs w:val="24"/>
        </w:rPr>
        <w:t xml:space="preserve">IP </w:t>
      </w:r>
      <w:r>
        <w:rPr>
          <w:color w:val="000000"/>
          <w:spacing w:val="0"/>
          <w:w w:val="100"/>
          <w:position w:val="0"/>
          <w:sz w:val="24"/>
          <w:szCs w:val="24"/>
        </w:rPr>
        <w:t>产品部经理、总经理助理、公司渠道营销部总经理，总经理助理兼国际部总经理。 现任公司副总经理。未在其它单位任职或兼职。</w:t>
      </w:r>
    </w:p>
    <w:p>
      <w:pPr>
        <w:pStyle w:val="Style18"/>
        <w:keepNext w:val="0"/>
        <w:keepLines w:val="0"/>
        <w:widowControl w:val="0"/>
        <w:shd w:val="clear" w:color="auto" w:fill="auto"/>
        <w:tabs>
          <w:tab w:pos="950" w:val="left"/>
        </w:tabs>
        <w:bidi w:val="0"/>
        <w:spacing w:before="0" w:after="0" w:line="315" w:lineRule="exact"/>
        <w:ind w:left="0" w:right="0" w:firstLine="500"/>
        <w:jc w:val="left"/>
      </w:pPr>
      <w:bookmarkStart w:id="47" w:name="bookmark47"/>
      <w:r>
        <w:rPr>
          <w:rFonts w:ascii="Times New Roman" w:eastAsia="Times New Roman" w:hAnsi="Times New Roman" w:cs="Times New Roman"/>
          <w:color w:val="000000"/>
          <w:spacing w:val="0"/>
          <w:w w:val="100"/>
          <w:position w:val="0"/>
          <w:sz w:val="24"/>
          <w:szCs w:val="24"/>
        </w:rPr>
        <w:t>2</w:t>
      </w:r>
      <w:bookmarkEnd w:id="4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何建伟女士，曾就职于北京高鸿通信技术有限公司，曾任北京大唐高鸿 数据网络技术有限公司系统工程师、产品发展部总经理兼副总工，公司总经理助 理兼产品发展部总经理、公司副总工，现任公司总工程师，兼任控股子公司北京 大唐高鸿软件技术有限公司董事长。未在其它单位任职或兼职。</w:t>
      </w:r>
    </w:p>
    <w:p>
      <w:pPr>
        <w:pStyle w:val="Style18"/>
        <w:keepNext w:val="0"/>
        <w:keepLines w:val="0"/>
        <w:widowControl w:val="0"/>
        <w:shd w:val="clear" w:color="auto" w:fill="auto"/>
        <w:tabs>
          <w:tab w:pos="955" w:val="left"/>
        </w:tabs>
        <w:bidi w:val="0"/>
        <w:spacing w:before="0" w:after="0" w:line="315" w:lineRule="exact"/>
        <w:ind w:left="0" w:right="0" w:firstLine="500"/>
        <w:jc w:val="left"/>
      </w:pPr>
      <w:bookmarkStart w:id="48" w:name="bookmark48"/>
      <w:r>
        <w:rPr>
          <w:rFonts w:ascii="Times New Roman" w:eastAsia="Times New Roman" w:hAnsi="Times New Roman" w:cs="Times New Roman"/>
          <w:color w:val="000000"/>
          <w:spacing w:val="0"/>
          <w:w w:val="100"/>
          <w:position w:val="0"/>
          <w:sz w:val="24"/>
          <w:szCs w:val="24"/>
        </w:rPr>
        <w:t>2</w:t>
      </w:r>
      <w:bookmarkEnd w:id="4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 xml:space="preserve">张元琴女士，曾在北京雪花电器集团、大唐电信科技股份有限公司任职。 </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月，任北京大唐高鸿数据网络技术有限公司财务部经理，</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 至</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月任公司财务部副总经理，现任公司总经理助理、财务负责人。未 在其它单位任职或兼职。</w:t>
      </w:r>
    </w:p>
    <w:p>
      <w:pPr>
        <w:pStyle w:val="Style18"/>
        <w:keepNext w:val="0"/>
        <w:keepLines w:val="0"/>
        <w:widowControl w:val="0"/>
        <w:shd w:val="clear" w:color="auto" w:fill="auto"/>
        <w:tabs>
          <w:tab w:pos="950" w:val="left"/>
        </w:tabs>
        <w:bidi w:val="0"/>
        <w:spacing w:before="0" w:after="280" w:line="315" w:lineRule="exact"/>
        <w:ind w:left="0" w:right="0" w:firstLine="500"/>
        <w:jc w:val="left"/>
      </w:pPr>
      <w:bookmarkStart w:id="49" w:name="bookmark49"/>
      <w:r>
        <w:rPr>
          <w:rFonts w:ascii="Times New Roman" w:eastAsia="Times New Roman" w:hAnsi="Times New Roman" w:cs="Times New Roman"/>
          <w:color w:val="000000"/>
          <w:spacing w:val="0"/>
          <w:w w:val="100"/>
          <w:position w:val="0"/>
          <w:sz w:val="24"/>
          <w:szCs w:val="24"/>
        </w:rPr>
        <w:t>2</w:t>
      </w:r>
      <w:bookmarkEnd w:id="4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王芋先生，曾工作于北京海淀区计委、中关村科技园区管委会。曾任大 唐电信科技股份有限公司投资部项目经理、部门经理、证券事务代表，公司投资 发展部总经理，现任公司董事会秘书，兼任北京大唐高鸿通信技术有限公司董事 长。未在其它单位任职或兼职。</w:t>
      </w:r>
    </w:p>
    <w:p>
      <w:pPr>
        <w:pStyle w:val="Style18"/>
        <w:keepNext w:val="0"/>
        <w:keepLines w:val="0"/>
        <w:widowControl w:val="0"/>
        <w:shd w:val="clear" w:color="auto" w:fill="auto"/>
        <w:bidi w:val="0"/>
        <w:spacing w:before="0" w:after="0" w:line="302" w:lineRule="exact"/>
        <w:ind w:left="0" w:right="0" w:firstLine="380"/>
        <w:jc w:val="left"/>
      </w:pPr>
      <w:bookmarkStart w:id="50" w:name="bookmark50"/>
      <w:r>
        <w:rPr>
          <w:color w:val="000000"/>
          <w:spacing w:val="0"/>
          <w:w w:val="100"/>
          <w:position w:val="0"/>
          <w:sz w:val="24"/>
          <w:szCs w:val="24"/>
        </w:rPr>
        <w:t>（</w:t>
      </w:r>
      <w:bookmarkEnd w:id="50"/>
      <w:r>
        <w:rPr>
          <w:color w:val="000000"/>
          <w:spacing w:val="0"/>
          <w:w w:val="100"/>
          <w:position w:val="0"/>
          <w:sz w:val="24"/>
          <w:szCs w:val="24"/>
        </w:rPr>
        <w:t>三）年度报酬情况</w:t>
      </w:r>
    </w:p>
    <w:p>
      <w:pPr>
        <w:pStyle w:val="Style18"/>
        <w:keepNext w:val="0"/>
        <w:keepLines w:val="0"/>
        <w:widowControl w:val="0"/>
        <w:shd w:val="clear" w:color="auto" w:fill="auto"/>
        <w:bidi w:val="0"/>
        <w:spacing w:before="0" w:after="0" w:line="302" w:lineRule="exact"/>
        <w:ind w:left="0" w:right="0" w:firstLine="380"/>
        <w:jc w:val="both"/>
      </w:pPr>
      <w:r>
        <w:rPr>
          <w:color w:val="000000"/>
          <w:spacing w:val="0"/>
          <w:w w:val="100"/>
          <w:position w:val="0"/>
          <w:sz w:val="24"/>
          <w:szCs w:val="24"/>
        </w:rPr>
        <w:t xml:space="preserve">董事、监事和高级管理人员报酬确定依据：不在公司任职的高管人员不领取 薪酬，在公司任职的高管人员的报酬按岗位及公司经营情况确定，独立董事每年 </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千元津贴。</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24"/>
          <w:szCs w:val="24"/>
        </w:rPr>
        <w:t>董事周立成、苏颖倩、赵辉、毛志毅、金靖寅、高军，监事韩卫刚、刘子和、 李筱妍不在公司领取薪酬，在股东单位领取薪酬；</w:t>
      </w:r>
    </w:p>
    <w:tbl>
      <w:tblPr>
        <w:tblOverlap w:val="never"/>
        <w:jc w:val="left"/>
        <w:tblLayout w:type="fixed"/>
      </w:tblPr>
      <w:tblGrid>
        <w:gridCol w:w="1094"/>
        <w:gridCol w:w="3077"/>
        <w:gridCol w:w="3422"/>
      </w:tblGrid>
      <w:tr>
        <w:trPr>
          <w:trHeight w:val="298" w:hRule="exact"/>
        </w:trPr>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年度在本公司领薪的董事、监事</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岛和高管人员的年度报酬总额为：</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职务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报酬金额（元）</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付景林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董事长、总经理</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180000</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吴传洋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sz w:val="24"/>
                <w:szCs w:val="24"/>
              </w:rPr>
              <w:t>40000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王道谊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sz w:val="24"/>
                <w:szCs w:val="24"/>
              </w:rPr>
              <w:t>40000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刘汝林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sz w:val="24"/>
                <w:szCs w:val="24"/>
              </w:rPr>
              <w:t>25000</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张天西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sz w:val="24"/>
                <w:szCs w:val="24"/>
              </w:rPr>
              <w:t>25000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张翼志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sz w:val="24"/>
                <w:szCs w:val="24"/>
              </w:rPr>
              <w:t>25000</w:t>
            </w:r>
          </w:p>
        </w:tc>
      </w:tr>
      <w:tr>
        <w:trPr>
          <w:trHeight w:val="34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罗蓉</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150000</w:t>
            </w:r>
          </w:p>
        </w:tc>
      </w:tr>
    </w:tbl>
    <w:tbl>
      <w:tblPr>
        <w:tblOverlap w:val="never"/>
        <w:jc w:val="left"/>
        <w:tblLayout w:type="fixed"/>
      </w:tblPr>
      <w:tblGrid>
        <w:gridCol w:w="1094"/>
        <w:gridCol w:w="3072"/>
        <w:gridCol w:w="3427"/>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刘红云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77000</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孟汉峰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sz w:val="24"/>
                <w:szCs w:val="24"/>
              </w:rPr>
              <w:t>140000</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赵德胜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副总经理</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sz w:val="24"/>
                <w:szCs w:val="24"/>
              </w:rPr>
              <w:t>220000</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刘雪峰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副总经理</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sz w:val="24"/>
                <w:szCs w:val="24"/>
              </w:rPr>
              <w:t>190000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荣超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副总经理</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sz w:val="24"/>
                <w:szCs w:val="24"/>
              </w:rPr>
              <w:t>150000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何建伟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总工程师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sz w:val="24"/>
                <w:szCs w:val="24"/>
              </w:rPr>
              <w:t>190000</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张元琴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财务负责人</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sz w:val="24"/>
                <w:szCs w:val="24"/>
              </w:rPr>
              <w:t>150000</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王芋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董事会秘书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sz w:val="24"/>
                <w:szCs w:val="24"/>
              </w:rPr>
              <w:t>132000</w:t>
            </w:r>
          </w:p>
        </w:tc>
      </w:tr>
      <w:tr>
        <w:trPr>
          <w:trHeight w:val="331" w:hRule="exact"/>
        </w:trPr>
        <w:tc>
          <w:tcPr>
            <w:gridSpan w:val="2"/>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1734000</w:t>
            </w:r>
          </w:p>
        </w:tc>
      </w:tr>
    </w:tbl>
    <w:p>
      <w:pPr>
        <w:widowControl w:val="0"/>
        <w:spacing w:after="259" w:line="1" w:lineRule="exact"/>
      </w:pPr>
    </w:p>
    <w:p>
      <w:pPr>
        <w:pStyle w:val="Style18"/>
        <w:keepNext w:val="0"/>
        <w:keepLines w:val="0"/>
        <w:widowControl w:val="0"/>
        <w:shd w:val="clear" w:color="auto" w:fill="auto"/>
        <w:bidi w:val="0"/>
        <w:spacing w:before="0" w:after="0" w:line="316" w:lineRule="exact"/>
        <w:ind w:left="0" w:right="0" w:firstLine="380"/>
        <w:jc w:val="left"/>
      </w:pPr>
      <w:bookmarkStart w:id="51" w:name="bookmark51"/>
      <w:r>
        <w:rPr>
          <w:color w:val="000000"/>
          <w:spacing w:val="0"/>
          <w:w w:val="100"/>
          <w:position w:val="0"/>
          <w:sz w:val="24"/>
          <w:szCs w:val="24"/>
        </w:rPr>
        <w:t>（</w:t>
      </w:r>
      <w:bookmarkEnd w:id="51"/>
      <w:r>
        <w:rPr>
          <w:color w:val="000000"/>
          <w:spacing w:val="0"/>
          <w:w w:val="100"/>
          <w:position w:val="0"/>
          <w:sz w:val="24"/>
          <w:szCs w:val="24"/>
        </w:rPr>
        <w:t>四）在报告期内离任的董事、监事、高级管理人员姓名及离任原因。</w:t>
      </w:r>
    </w:p>
    <w:p>
      <w:pPr>
        <w:pStyle w:val="Style18"/>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年度股东大会审议了《关于董事会换届的议 案》，选举了付景林先生、周立成先生、毛志毅先生、金靖寅先生、苏颖倩女士、 罗蓉女士、高军先生、赵辉先生、吴传洋女士、王道谊先生、刘汝林先生、张天 西先生、张翼志先生为公司第五届董事会董事，任期从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 xml:space="preserve">2009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日。陈山枝先生、张洪先生、王强先生、沈正伟先生不再担任公司董 事。</w:t>
      </w:r>
    </w:p>
    <w:p>
      <w:pPr>
        <w:pStyle w:val="Style18"/>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年度股东大会审议了《关于监事会换届的议 案》，选举了韩卫刚先生、李筱妍女士、刘子和先生为公司监事，与职工代表监 事刘红云女士、孟汉峰先生共同组成公司第五届监事会，任期从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19 </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日。江萍女士不再担任公司监事。</w:t>
      </w:r>
    </w:p>
    <w:p>
      <w:pPr>
        <w:pStyle w:val="Style18"/>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日，公司第五届董事会召开第一次会议，通过了《关于选举 董事长、副董事长的议案》，选举了付景林先生为公司董事长、法定代表人，周 立成先生为公司副董事长；通过了《关于聘任公司经理班子的议案》，聘任付景 林先生为公司总经理，聘任赵德胜先生、刘雪峰先生、荣超先生为公司副总经理， 聘任何建伟女士为公司总工程师，聘任张元琴女士为公司财务负责人，聘任王芋 先生为公司董事会秘书。吕东风先生不再担任公司副总经理。</w:t>
      </w:r>
    </w:p>
    <w:p>
      <w:pPr>
        <w:pStyle w:val="Style18"/>
        <w:keepNext w:val="0"/>
        <w:keepLines w:val="0"/>
        <w:widowControl w:val="0"/>
        <w:shd w:val="clear" w:color="auto" w:fill="auto"/>
        <w:bidi w:val="0"/>
        <w:spacing w:before="0" w:after="260" w:line="315" w:lineRule="exact"/>
        <w:ind w:left="0" w:right="0" w:firstLine="5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日，公司第五届监事会召开第一次会议，选举了韩卫刚监事 为公司第五届监事会主席。</w:t>
      </w:r>
    </w:p>
    <w:p>
      <w:pPr>
        <w:pStyle w:val="Style18"/>
        <w:keepNext w:val="0"/>
        <w:keepLines w:val="0"/>
        <w:widowControl w:val="0"/>
        <w:shd w:val="clear" w:color="auto" w:fill="auto"/>
        <w:bidi w:val="0"/>
        <w:spacing w:before="0" w:after="0" w:line="316" w:lineRule="exact"/>
        <w:ind w:left="0" w:right="0" w:firstLine="500"/>
        <w:jc w:val="both"/>
      </w:pPr>
      <w:bookmarkStart w:id="52" w:name="bookmark52"/>
      <w:r>
        <w:rPr>
          <w:color w:val="000000"/>
          <w:spacing w:val="0"/>
          <w:w w:val="100"/>
          <w:position w:val="0"/>
          <w:sz w:val="24"/>
          <w:szCs w:val="24"/>
        </w:rPr>
        <w:t>（</w:t>
      </w:r>
      <w:bookmarkEnd w:id="52"/>
      <w:r>
        <w:rPr>
          <w:color w:val="000000"/>
          <w:spacing w:val="0"/>
          <w:w w:val="100"/>
          <w:position w:val="0"/>
          <w:sz w:val="24"/>
          <w:szCs w:val="24"/>
        </w:rPr>
        <w:t>五）员工情况</w:t>
      </w:r>
    </w:p>
    <w:p>
      <w:pPr>
        <w:pStyle w:val="Style18"/>
        <w:keepNext w:val="0"/>
        <w:keepLines w:val="0"/>
        <w:widowControl w:val="0"/>
        <w:shd w:val="clear" w:color="auto" w:fill="auto"/>
        <w:bidi w:val="0"/>
        <w:spacing w:before="0" w:after="260" w:line="317" w:lineRule="exact"/>
        <w:ind w:left="0" w:right="0" w:firstLine="50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日，公司及控股子公司在册员工：</w:t>
      </w:r>
      <w:r>
        <w:rPr>
          <w:rFonts w:ascii="Times New Roman" w:eastAsia="Times New Roman" w:hAnsi="Times New Roman" w:cs="Times New Roman"/>
          <w:color w:val="000000"/>
          <w:spacing w:val="0"/>
          <w:w w:val="100"/>
          <w:position w:val="0"/>
          <w:sz w:val="24"/>
          <w:szCs w:val="24"/>
        </w:rPr>
        <w:t>280</w:t>
      </w:r>
      <w:r>
        <w:rPr>
          <w:color w:val="000000"/>
          <w:spacing w:val="0"/>
          <w:w w:val="100"/>
          <w:position w:val="0"/>
          <w:sz w:val="24"/>
          <w:szCs w:val="24"/>
        </w:rPr>
        <w:t>人，其中：管 理人员</w:t>
      </w:r>
      <w:r>
        <w:rPr>
          <w:rFonts w:ascii="Times New Roman" w:eastAsia="Times New Roman" w:hAnsi="Times New Roman" w:cs="Times New Roman"/>
          <w:color w:val="000000"/>
          <w:spacing w:val="0"/>
          <w:w w:val="100"/>
          <w:position w:val="0"/>
          <w:sz w:val="24"/>
          <w:szCs w:val="24"/>
        </w:rPr>
        <w:t>76</w:t>
      </w:r>
      <w:r>
        <w:rPr>
          <w:color w:val="000000"/>
          <w:spacing w:val="0"/>
          <w:w w:val="100"/>
          <w:position w:val="0"/>
          <w:sz w:val="24"/>
          <w:szCs w:val="24"/>
        </w:rPr>
        <w:t>人，市场人员</w:t>
      </w:r>
      <w:r>
        <w:rPr>
          <w:rFonts w:ascii="Times New Roman" w:eastAsia="Times New Roman" w:hAnsi="Times New Roman" w:cs="Times New Roman"/>
          <w:color w:val="000000"/>
          <w:spacing w:val="0"/>
          <w:w w:val="100"/>
          <w:position w:val="0"/>
          <w:sz w:val="24"/>
          <w:szCs w:val="24"/>
        </w:rPr>
        <w:t>113</w:t>
      </w:r>
      <w:r>
        <w:rPr>
          <w:color w:val="000000"/>
          <w:spacing w:val="0"/>
          <w:w w:val="100"/>
          <w:position w:val="0"/>
          <w:sz w:val="24"/>
          <w:szCs w:val="24"/>
        </w:rPr>
        <w:t>人、生产人员</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人、技术人员</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4"/>
          <w:szCs w:val="24"/>
        </w:rPr>
        <w:t>人、工程人员</w:t>
      </w:r>
      <w:r>
        <w:rPr>
          <w:rFonts w:ascii="Times New Roman" w:eastAsia="Times New Roman" w:hAnsi="Times New Roman" w:cs="Times New Roman"/>
          <w:color w:val="000000"/>
          <w:spacing w:val="0"/>
          <w:w w:val="100"/>
          <w:position w:val="0"/>
          <w:sz w:val="24"/>
          <w:szCs w:val="24"/>
        </w:rPr>
        <w:t xml:space="preserve">33 </w:t>
      </w:r>
      <w:r>
        <w:rPr>
          <w:color w:val="000000"/>
          <w:spacing w:val="0"/>
          <w:w w:val="100"/>
          <w:position w:val="0"/>
          <w:sz w:val="24"/>
          <w:szCs w:val="24"/>
        </w:rPr>
        <w:t>人，其中</w:t>
      </w:r>
      <w:r>
        <w:rPr>
          <w:rFonts w:ascii="Times New Roman" w:eastAsia="Times New Roman" w:hAnsi="Times New Roman" w:cs="Times New Roman"/>
          <w:color w:val="000000"/>
          <w:spacing w:val="0"/>
          <w:w w:val="100"/>
          <w:position w:val="0"/>
          <w:sz w:val="24"/>
          <w:szCs w:val="24"/>
        </w:rPr>
        <w:t>92.1%</w:t>
      </w:r>
      <w:r>
        <w:rPr>
          <w:color w:val="000000"/>
          <w:spacing w:val="0"/>
          <w:w w:val="100"/>
          <w:position w:val="0"/>
          <w:sz w:val="24"/>
          <w:szCs w:val="24"/>
        </w:rPr>
        <w:t>具有大学专科以上学历。公司无需承担费用的离退休职工。</w:t>
      </w:r>
    </w:p>
    <w:p>
      <w:pPr>
        <w:pStyle w:val="Style18"/>
        <w:keepNext w:val="0"/>
        <w:keepLines w:val="0"/>
        <w:widowControl w:val="0"/>
        <w:shd w:val="clear" w:color="auto" w:fill="auto"/>
        <w:tabs>
          <w:tab w:pos="1061" w:val="left"/>
        </w:tabs>
        <w:bidi w:val="0"/>
        <w:spacing w:before="0" w:after="260" w:line="316" w:lineRule="exact"/>
        <w:ind w:left="0" w:right="0" w:firstLine="0"/>
        <w:jc w:val="center"/>
      </w:pPr>
      <w:r>
        <w:rPr>
          <w:b/>
          <w:bCs/>
          <w:color w:val="000000"/>
          <w:spacing w:val="0"/>
          <w:w w:val="100"/>
          <w:position w:val="0"/>
          <w:sz w:val="24"/>
          <w:szCs w:val="24"/>
        </w:rPr>
        <w:t>第六节</w:t>
        <w:tab/>
        <w:t>公司治理结构</w:t>
      </w:r>
    </w:p>
    <w:p>
      <w:pPr>
        <w:pStyle w:val="Style18"/>
        <w:keepNext w:val="0"/>
        <w:keepLines w:val="0"/>
        <w:widowControl w:val="0"/>
        <w:shd w:val="clear" w:color="auto" w:fill="auto"/>
        <w:bidi w:val="0"/>
        <w:spacing w:before="0" w:after="0" w:line="317" w:lineRule="exact"/>
        <w:ind w:left="0" w:right="0" w:firstLine="500"/>
        <w:jc w:val="left"/>
      </w:pPr>
      <w:bookmarkStart w:id="53" w:name="bookmark53"/>
      <w:r>
        <w:rPr>
          <w:b/>
          <w:bCs/>
          <w:color w:val="000000"/>
          <w:spacing w:val="0"/>
          <w:w w:val="100"/>
          <w:position w:val="0"/>
          <w:sz w:val="24"/>
          <w:szCs w:val="24"/>
        </w:rPr>
        <w:t>一</w:t>
      </w:r>
      <w:bookmarkEnd w:id="53"/>
      <w:r>
        <w:rPr>
          <w:b/>
          <w:bCs/>
          <w:color w:val="000000"/>
          <w:spacing w:val="0"/>
          <w:w w:val="100"/>
          <w:position w:val="0"/>
          <w:sz w:val="24"/>
          <w:szCs w:val="24"/>
        </w:rPr>
        <w:t>、公司治理情况</w:t>
      </w:r>
    </w:p>
    <w:p>
      <w:pPr>
        <w:pStyle w:val="Style18"/>
        <w:keepNext w:val="0"/>
        <w:keepLines w:val="0"/>
        <w:widowControl w:val="0"/>
        <w:shd w:val="clear" w:color="auto" w:fill="auto"/>
        <w:bidi w:val="0"/>
        <w:spacing w:before="0" w:after="260" w:line="317" w:lineRule="exact"/>
        <w:ind w:left="0" w:right="0" w:firstLine="500"/>
        <w:jc w:val="both"/>
      </w:pPr>
      <w:bookmarkStart w:id="54" w:name="bookmark54"/>
      <w:r>
        <w:rPr>
          <w:rFonts w:ascii="Times New Roman" w:eastAsia="Times New Roman" w:hAnsi="Times New Roman" w:cs="Times New Roman"/>
          <w:color w:val="000000"/>
          <w:spacing w:val="0"/>
          <w:w w:val="100"/>
          <w:position w:val="0"/>
          <w:sz w:val="24"/>
          <w:szCs w:val="24"/>
        </w:rPr>
        <w:t>1</w:t>
      </w:r>
      <w:bookmarkEnd w:id="54"/>
      <w:r>
        <w:rPr>
          <w:color w:val="000000"/>
          <w:spacing w:val="0"/>
          <w:w w:val="100"/>
          <w:position w:val="0"/>
          <w:sz w:val="24"/>
          <w:szCs w:val="24"/>
        </w:rPr>
        <w:t>、报告期内，公司严格按照中国证监会《上市公司治理准则》等规定，认 真做好各项治理工作，公司治理的实际情况与中国证券监督管理委员会发布有关</w:t>
      </w:r>
    </w:p>
    <w:p>
      <w:pPr>
        <w:pStyle w:val="Style18"/>
        <w:keepNext w:val="0"/>
        <w:keepLines w:val="0"/>
        <w:widowControl w:val="0"/>
        <w:shd w:val="clear" w:color="auto" w:fill="auto"/>
        <w:bidi w:val="0"/>
        <w:spacing w:before="0" w:after="0" w:line="314" w:lineRule="exact"/>
        <w:ind w:left="0" w:right="0" w:firstLine="180"/>
        <w:jc w:val="both"/>
      </w:pPr>
      <w:r>
        <w:rPr>
          <w:color w:val="000000"/>
          <w:spacing w:val="0"/>
          <w:w w:val="100"/>
          <w:position w:val="0"/>
          <w:sz w:val="24"/>
          <w:szCs w:val="24"/>
        </w:rPr>
        <w:t>上市公司治理的规范性文件基本不存在差异。</w:t>
      </w:r>
    </w:p>
    <w:p>
      <w:pPr>
        <w:pStyle w:val="Style18"/>
        <w:keepNext w:val="0"/>
        <w:keepLines w:val="0"/>
        <w:widowControl w:val="0"/>
        <w:shd w:val="clear" w:color="auto" w:fill="auto"/>
        <w:tabs>
          <w:tab w:pos="1019" w:val="left"/>
        </w:tabs>
        <w:bidi w:val="0"/>
        <w:spacing w:before="0" w:after="0" w:line="314" w:lineRule="exact"/>
        <w:ind w:left="180" w:right="0" w:firstLine="480"/>
        <w:jc w:val="both"/>
      </w:pPr>
      <w:bookmarkStart w:id="55" w:name="bookmark55"/>
      <w:r>
        <w:rPr>
          <w:rFonts w:ascii="Times New Roman" w:eastAsia="Times New Roman" w:hAnsi="Times New Roman" w:cs="Times New Roman"/>
          <w:color w:val="000000"/>
          <w:spacing w:val="0"/>
          <w:w w:val="100"/>
          <w:position w:val="0"/>
          <w:sz w:val="24"/>
          <w:szCs w:val="24"/>
        </w:rPr>
        <w:t>2</w:t>
      </w:r>
      <w:bookmarkEnd w:id="55"/>
      <w:r>
        <w:rPr>
          <w:color w:val="000000"/>
          <w:spacing w:val="0"/>
          <w:w w:val="100"/>
          <w:position w:val="0"/>
          <w:sz w:val="24"/>
          <w:szCs w:val="24"/>
        </w:rPr>
        <w:t>、</w:t>
        <w:tab/>
        <w:t>报告期内，公司根据《公司法》、《证券法》、《上市公司章程指引（</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年修订）》和中国证监会有关法律法规的规定和要求，结合公司的实际情况对《公 司章程》和《股东大会议事规则》进行了修订。公司将不断完善公司法人治理结 构，规范公司运作，保护全体股东利益。</w:t>
      </w:r>
    </w:p>
    <w:p>
      <w:pPr>
        <w:pStyle w:val="Style18"/>
        <w:keepNext w:val="0"/>
        <w:keepLines w:val="0"/>
        <w:widowControl w:val="0"/>
        <w:shd w:val="clear" w:color="auto" w:fill="auto"/>
        <w:tabs>
          <w:tab w:pos="1019" w:val="left"/>
        </w:tabs>
        <w:bidi w:val="0"/>
        <w:spacing w:before="0" w:after="0" w:line="314" w:lineRule="exact"/>
        <w:ind w:left="180" w:right="0" w:firstLine="480"/>
        <w:jc w:val="both"/>
      </w:pPr>
      <w:bookmarkStart w:id="56" w:name="bookmark56"/>
      <w:r>
        <w:rPr>
          <w:rFonts w:ascii="Times New Roman" w:eastAsia="Times New Roman" w:hAnsi="Times New Roman" w:cs="Times New Roman"/>
          <w:color w:val="000000"/>
          <w:spacing w:val="0"/>
          <w:w w:val="100"/>
          <w:position w:val="0"/>
          <w:sz w:val="24"/>
          <w:szCs w:val="24"/>
        </w:rPr>
        <w:t>3</w:t>
      </w:r>
      <w:bookmarkEnd w:id="56"/>
      <w:r>
        <w:rPr>
          <w:color w:val="000000"/>
          <w:spacing w:val="0"/>
          <w:w w:val="100"/>
          <w:position w:val="0"/>
          <w:sz w:val="24"/>
          <w:szCs w:val="24"/>
        </w:rPr>
        <w:t>、</w:t>
        <w:tab/>
        <w:t>公司已经建立了独立董事制度，报告期内对《董事会议事规则》进行了 修订，进行一步完善了董事会日常工作的管理。</w:t>
      </w:r>
    </w:p>
    <w:p>
      <w:pPr>
        <w:pStyle w:val="Style18"/>
        <w:keepNext w:val="0"/>
        <w:keepLines w:val="0"/>
        <w:widowControl w:val="0"/>
        <w:shd w:val="clear" w:color="auto" w:fill="auto"/>
        <w:tabs>
          <w:tab w:pos="1019" w:val="left"/>
        </w:tabs>
        <w:bidi w:val="0"/>
        <w:spacing w:before="0" w:after="0" w:line="314" w:lineRule="exact"/>
        <w:ind w:left="180" w:right="0" w:firstLine="480"/>
        <w:jc w:val="both"/>
      </w:pPr>
      <w:bookmarkStart w:id="57" w:name="bookmark57"/>
      <w:r>
        <w:rPr>
          <w:rFonts w:ascii="Times New Roman" w:eastAsia="Times New Roman" w:hAnsi="Times New Roman" w:cs="Times New Roman"/>
          <w:color w:val="000000"/>
          <w:spacing w:val="0"/>
          <w:w w:val="100"/>
          <w:position w:val="0"/>
          <w:sz w:val="24"/>
          <w:szCs w:val="24"/>
        </w:rPr>
        <w:t>4</w:t>
      </w:r>
      <w:bookmarkEnd w:id="57"/>
      <w:r>
        <w:rPr>
          <w:color w:val="000000"/>
          <w:spacing w:val="0"/>
          <w:w w:val="100"/>
          <w:position w:val="0"/>
          <w:sz w:val="24"/>
          <w:szCs w:val="24"/>
        </w:rPr>
        <w:t>、</w:t>
        <w:tab/>
        <w:t>修订了《监事会议事规则》，健全和完善了监事会的监督功能，监事会的 人员和结构能确保监视会能独立有效的行使对董事、经理和其他高级管理人员以 及公司财务的监督和检查职责。</w:t>
      </w:r>
    </w:p>
    <w:p>
      <w:pPr>
        <w:pStyle w:val="Style18"/>
        <w:keepNext w:val="0"/>
        <w:keepLines w:val="0"/>
        <w:widowControl w:val="0"/>
        <w:shd w:val="clear" w:color="auto" w:fill="auto"/>
        <w:tabs>
          <w:tab w:pos="1000" w:val="left"/>
        </w:tabs>
        <w:bidi w:val="0"/>
        <w:spacing w:before="0" w:after="0" w:line="314" w:lineRule="exact"/>
        <w:ind w:left="180" w:right="0" w:firstLine="480"/>
        <w:jc w:val="both"/>
      </w:pPr>
      <w:bookmarkStart w:id="58" w:name="bookmark58"/>
      <w:r>
        <w:rPr>
          <w:rFonts w:ascii="Times New Roman" w:eastAsia="Times New Roman" w:hAnsi="Times New Roman" w:cs="Times New Roman"/>
          <w:color w:val="000000"/>
          <w:spacing w:val="0"/>
          <w:w w:val="100"/>
          <w:position w:val="0"/>
          <w:sz w:val="24"/>
          <w:szCs w:val="24"/>
        </w:rPr>
        <w:t>5</w:t>
      </w:r>
      <w:bookmarkEnd w:id="58"/>
      <w:r>
        <w:rPr>
          <w:color w:val="000000"/>
          <w:spacing w:val="0"/>
          <w:w w:val="100"/>
          <w:position w:val="0"/>
          <w:sz w:val="24"/>
          <w:szCs w:val="24"/>
        </w:rPr>
        <w:t>、</w:t>
        <w:tab/>
        <w:t>制定了《募集资金专项存储和使用管理制度》，规范了公司对外融资行为， 以及规范募集资金的使用。</w:t>
      </w:r>
    </w:p>
    <w:p>
      <w:pPr>
        <w:pStyle w:val="Style18"/>
        <w:keepNext w:val="0"/>
        <w:keepLines w:val="0"/>
        <w:widowControl w:val="0"/>
        <w:shd w:val="clear" w:color="auto" w:fill="auto"/>
        <w:tabs>
          <w:tab w:pos="1029" w:val="left"/>
        </w:tabs>
        <w:bidi w:val="0"/>
        <w:spacing w:before="0" w:after="0" w:line="314" w:lineRule="exact"/>
        <w:ind w:left="180" w:right="0" w:firstLine="480"/>
        <w:jc w:val="both"/>
      </w:pPr>
      <w:bookmarkStart w:id="59" w:name="bookmark59"/>
      <w:r>
        <w:rPr>
          <w:rFonts w:ascii="Times New Roman" w:eastAsia="Times New Roman" w:hAnsi="Times New Roman" w:cs="Times New Roman"/>
          <w:color w:val="000000"/>
          <w:spacing w:val="0"/>
          <w:w w:val="100"/>
          <w:position w:val="0"/>
          <w:sz w:val="24"/>
          <w:szCs w:val="24"/>
        </w:rPr>
        <w:t>6</w:t>
      </w:r>
      <w:bookmarkEnd w:id="59"/>
      <w:r>
        <w:rPr>
          <w:color w:val="000000"/>
          <w:spacing w:val="0"/>
          <w:w w:val="100"/>
          <w:position w:val="0"/>
          <w:sz w:val="24"/>
          <w:szCs w:val="24"/>
        </w:rPr>
        <w:t>、</w:t>
        <w:tab/>
        <w:t>公司尚未对高级管理人员实行基于股权的长期激励机制，公司正在积极 研究、探索基于股权的长期激励机制。</w:t>
      </w:r>
    </w:p>
    <w:p>
      <w:pPr>
        <w:pStyle w:val="Style18"/>
        <w:keepNext w:val="0"/>
        <w:keepLines w:val="0"/>
        <w:widowControl w:val="0"/>
        <w:shd w:val="clear" w:color="auto" w:fill="auto"/>
        <w:bidi w:val="0"/>
        <w:spacing w:before="0" w:after="0" w:line="314" w:lineRule="exact"/>
        <w:ind w:left="180" w:right="0" w:firstLine="480"/>
        <w:jc w:val="both"/>
      </w:pPr>
      <w:r>
        <w:rPr>
          <w:color w:val="000000"/>
          <w:spacing w:val="0"/>
          <w:w w:val="100"/>
          <w:position w:val="0"/>
          <w:sz w:val="24"/>
          <w:szCs w:val="24"/>
        </w:rPr>
        <w:t>今后，公司将根据相关法规规定，不断完善公司法人治理结构，规范公司运 作。</w:t>
      </w:r>
    </w:p>
    <w:p>
      <w:pPr>
        <w:pStyle w:val="Style18"/>
        <w:keepNext w:val="0"/>
        <w:keepLines w:val="0"/>
        <w:widowControl w:val="0"/>
        <w:shd w:val="clear" w:color="auto" w:fill="auto"/>
        <w:bidi w:val="0"/>
        <w:spacing w:before="0" w:after="0" w:line="314" w:lineRule="exact"/>
        <w:ind w:left="0" w:right="0" w:firstLine="660"/>
        <w:jc w:val="both"/>
      </w:pPr>
      <w:bookmarkStart w:id="60" w:name="bookmark60"/>
      <w:r>
        <w:rPr>
          <w:b/>
          <w:bCs/>
          <w:color w:val="000000"/>
          <w:spacing w:val="0"/>
          <w:w w:val="100"/>
          <w:position w:val="0"/>
          <w:sz w:val="24"/>
          <w:szCs w:val="24"/>
        </w:rPr>
        <w:t>二</w:t>
      </w:r>
      <w:bookmarkEnd w:id="60"/>
      <w:r>
        <w:rPr>
          <w:b/>
          <w:bCs/>
          <w:color w:val="000000"/>
          <w:spacing w:val="0"/>
          <w:w w:val="100"/>
          <w:position w:val="0"/>
          <w:sz w:val="24"/>
          <w:szCs w:val="24"/>
        </w:rPr>
        <w:t>、公司独立董事履行职责情况</w:t>
      </w:r>
    </w:p>
    <w:p>
      <w:pPr>
        <w:pStyle w:val="Style18"/>
        <w:keepNext w:val="0"/>
        <w:keepLines w:val="0"/>
        <w:widowControl w:val="0"/>
        <w:shd w:val="clear" w:color="auto" w:fill="auto"/>
        <w:bidi w:val="0"/>
        <w:spacing w:before="0" w:after="0" w:line="314" w:lineRule="exact"/>
        <w:ind w:left="180" w:right="0" w:firstLine="480"/>
        <w:jc w:val="both"/>
      </w:pPr>
      <w:r>
        <w:rPr>
          <w:color w:val="000000"/>
          <w:spacing w:val="0"/>
          <w:w w:val="100"/>
          <w:position w:val="0"/>
          <w:sz w:val="24"/>
          <w:szCs w:val="24"/>
        </w:rPr>
        <w:t>公司按规定建立了独立董事制度,并经股东大会选举产生了五位符合任职要 求的独立董事，独立董事所占人数已超过董事会人数的三分之一，董事会人员结 构和专业结构进一步合理。公司独立董事本着对全体股东负责的态度，按照有关 法律、法规的要求，认真负责地履行职责，就公司有关重大事项和关联交易发表 独立意见,独立董事利用其丰富的专业知识和管理经验参与审议和决策公司重大 事项，对公司的发展提出的有益的意见和建议，对董事会进行科学决策、对公司 规范运作、健康发展起到了积极作用。</w:t>
      </w:r>
    </w:p>
    <w:p>
      <w:pPr>
        <w:pStyle w:val="Style18"/>
        <w:keepNext w:val="0"/>
        <w:keepLines w:val="0"/>
        <w:widowControl w:val="0"/>
        <w:shd w:val="clear" w:color="auto" w:fill="auto"/>
        <w:bidi w:val="0"/>
        <w:spacing w:before="0" w:after="0" w:line="314" w:lineRule="exact"/>
        <w:ind w:left="180" w:right="0" w:firstLine="480"/>
        <w:jc w:val="both"/>
      </w:pPr>
      <w:r>
        <w:rPr>
          <w:color w:val="000000"/>
          <w:spacing w:val="0"/>
          <w:w w:val="100"/>
          <w:position w:val="0"/>
          <w:sz w:val="24"/>
          <w:szCs w:val="24"/>
        </w:rPr>
        <w:t>报告期内，公司董事会进行了换届选举，历任和现任董事会独立董事参加董 事会情况：沈正伟、王强、吴传洋、王道谊、刘汝林、张天西、张翼志</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位独立 董事勤勉尽责，认真履行了独立董事职责；独立董事张洪长期出国，缺席</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次董 事会，换届后不再连任。</w:t>
      </w:r>
    </w:p>
    <w:p>
      <w:pPr>
        <w:pStyle w:val="Style31"/>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.独立董事出席董事会情况</w:t>
      </w:r>
    </w:p>
    <w:tbl>
      <w:tblPr>
        <w:tblOverlap w:val="never"/>
        <w:jc w:val="center"/>
        <w:tblLayout w:type="fixed"/>
      </w:tblPr>
      <w:tblGrid>
        <w:gridCol w:w="1464"/>
        <w:gridCol w:w="1598"/>
        <w:gridCol w:w="1622"/>
        <w:gridCol w:w="1440"/>
        <w:gridCol w:w="1258"/>
        <w:gridCol w:w="1090"/>
      </w:tblGrid>
      <w:tr>
        <w:trPr>
          <w:trHeight w:val="79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姓名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本年应参加 董事会次数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亲自出席 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委托出席 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缺席 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备注</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沈正伟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换届</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王强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换届</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张洪</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换届</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吴传洋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11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连任</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王道谊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连任</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刘汝林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换届</w:t>
            </w:r>
          </w:p>
        </w:tc>
      </w:tr>
      <w:tr>
        <w:trPr>
          <w:trHeight w:val="37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张天西</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换届</w:t>
            </w:r>
          </w:p>
        </w:tc>
      </w:tr>
    </w:tbl>
    <w:tbl>
      <w:tblPr>
        <w:tblOverlap w:val="never"/>
        <w:jc w:val="center"/>
        <w:tblLayout w:type="fixed"/>
      </w:tblPr>
      <w:tblGrid>
        <w:gridCol w:w="1464"/>
        <w:gridCol w:w="1598"/>
        <w:gridCol w:w="1622"/>
        <w:gridCol w:w="1440"/>
        <w:gridCol w:w="1258"/>
        <w:gridCol w:w="1090"/>
      </w:tblGrid>
      <w:tr>
        <w:trPr>
          <w:trHeight w:val="374"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张翼志</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换届</w:t>
            </w:r>
          </w:p>
        </w:tc>
      </w:tr>
    </w:tbl>
    <w:p>
      <w:pPr>
        <w:pStyle w:val="Style18"/>
        <w:keepNext w:val="0"/>
        <w:keepLines w:val="0"/>
        <w:widowControl w:val="0"/>
        <w:numPr>
          <w:ilvl w:val="0"/>
          <w:numId w:val="7"/>
        </w:numPr>
        <w:shd w:val="clear" w:color="auto" w:fill="auto"/>
        <w:bidi w:val="0"/>
        <w:spacing w:before="0" w:after="320" w:line="311" w:lineRule="exact"/>
        <w:ind w:left="180" w:right="0" w:firstLine="480"/>
        <w:jc w:val="both"/>
      </w:pPr>
      <w:bookmarkStart w:id="61" w:name="bookmark61"/>
      <w:bookmarkEnd w:id="61"/>
      <w:r>
        <w:rPr>
          <w:color w:val="000000"/>
          <w:spacing w:val="0"/>
          <w:w w:val="100"/>
          <w:position w:val="0"/>
          <w:sz w:val="24"/>
          <w:szCs w:val="24"/>
        </w:rPr>
        <w:t>报告期公司独立董事对公司董事会提交的议案表示异议情况：独立董事 王强先生对《公司章程》草案中以下内容发表如下意见：针对第二十四条公司在 下列情况下，经公司章程规定的程序通过，并报国家有关主管机构批准后，可以 收购本公司的股票：</w:t>
      </w:r>
      <w:r>
        <w:rPr>
          <w:color w:val="000000"/>
          <w:spacing w:val="0"/>
          <w:w w:val="100"/>
          <w:position w:val="0"/>
          <w:sz w:val="24"/>
          <w:szCs w:val="24"/>
        </w:rPr>
        <w:t>（</w:t>
      </w:r>
      <w:r>
        <w:rPr>
          <w:color w:val="000000"/>
          <w:spacing w:val="0"/>
          <w:w w:val="100"/>
          <w:position w:val="0"/>
          <w:sz w:val="24"/>
          <w:szCs w:val="24"/>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将股份奖励给本公司职工，及相关内容。直接将回购股 份奖励或转让给职工，应谨慎探讨，不宜直接写入公司章程。鉴于以上情况，《公 司章程》应进一步讨论完善。</w:t>
      </w:r>
    </w:p>
    <w:p>
      <w:pPr>
        <w:pStyle w:val="Style18"/>
        <w:keepNext w:val="0"/>
        <w:keepLines w:val="0"/>
        <w:widowControl w:val="0"/>
        <w:shd w:val="clear" w:color="auto" w:fill="auto"/>
        <w:tabs>
          <w:tab w:pos="1180" w:val="left"/>
        </w:tabs>
        <w:bidi w:val="0"/>
        <w:spacing w:before="0" w:after="0" w:line="313" w:lineRule="exact"/>
        <w:ind w:left="180" w:right="0" w:firstLine="480"/>
        <w:jc w:val="both"/>
      </w:pPr>
      <w:bookmarkStart w:id="62" w:name="bookmark62"/>
      <w:r>
        <w:rPr>
          <w:b/>
          <w:bCs/>
          <w:color w:val="000000"/>
          <w:spacing w:val="0"/>
          <w:w w:val="100"/>
          <w:position w:val="0"/>
          <w:sz w:val="24"/>
          <w:szCs w:val="24"/>
        </w:rPr>
        <w:t>三</w:t>
      </w:r>
      <w:bookmarkEnd w:id="62"/>
      <w:r>
        <w:rPr>
          <w:b/>
          <w:bCs/>
          <w:color w:val="000000"/>
          <w:spacing w:val="0"/>
          <w:w w:val="100"/>
          <w:position w:val="0"/>
          <w:sz w:val="24"/>
          <w:szCs w:val="24"/>
        </w:rPr>
        <w:t>、</w:t>
        <w:tab/>
        <w:t>公司与控股股东、实际控制人在业务、人员、资产、机构、财务等方 面的分开情况</w:t>
      </w:r>
    </w:p>
    <w:p>
      <w:pPr>
        <w:pStyle w:val="Style18"/>
        <w:keepNext w:val="0"/>
        <w:keepLines w:val="0"/>
        <w:widowControl w:val="0"/>
        <w:shd w:val="clear" w:color="auto" w:fill="auto"/>
        <w:bidi w:val="0"/>
        <w:spacing w:before="0" w:after="260" w:line="313" w:lineRule="exact"/>
        <w:ind w:left="180" w:right="0" w:firstLine="480"/>
        <w:jc w:val="both"/>
      </w:pPr>
      <w:r>
        <w:rPr>
          <w:color w:val="000000"/>
          <w:spacing w:val="0"/>
          <w:w w:val="100"/>
          <w:position w:val="0"/>
          <w:sz w:val="24"/>
          <w:szCs w:val="24"/>
        </w:rPr>
        <w:t>公司与控股股东在业务、人员、资产、机构、财务等方面完全分开，独立于 控股股东，公司具有独立完整的业务及自主经营能力。公司在劳动、人事、工资 管理方面有专门的人力资源部负责公司的劳动人事关系，并制定分配考核办法等 一系列规定对员工进行奖惩、分配。总经理、副总经理、董事会秘书等高级管理 人员均专职在公司任职并在公司领取薪酬并且未在股东单位担任重要行政职务 和领取报酬；公司拥有独立于控股股东和实际控制人的资产，不存在大股东违规 占用公司资产的情况，拥有独立的生产系统及配套设施，拥有独立的采购和销售 系统和只是产权管理体系；公司研发、采购、生产、销售、财务、人事和经营管 理等各项事务都设有健全的组织机构,与大股东和实际控制人在机构设置方面不 存在控制关系。公司设立了独立的财务管理部门</w:t>
      </w:r>
      <w:r>
        <w:rPr>
          <w:color w:val="000000"/>
          <w:spacing w:val="0"/>
          <w:w w:val="100"/>
          <w:position w:val="0"/>
          <w:sz w:val="24"/>
          <w:szCs w:val="24"/>
        </w:rPr>
        <w:t>，</w:t>
      </w:r>
      <w:r>
        <w:rPr>
          <w:color w:val="000000"/>
          <w:spacing w:val="0"/>
          <w:w w:val="100"/>
          <w:position w:val="0"/>
          <w:sz w:val="24"/>
          <w:szCs w:val="24"/>
        </w:rPr>
        <w:t>建立了独立的财务核算体系</w:t>
      </w:r>
      <w:r>
        <w:rPr>
          <w:color w:val="000000"/>
          <w:spacing w:val="0"/>
          <w:w w:val="100"/>
          <w:position w:val="0"/>
          <w:sz w:val="24"/>
          <w:szCs w:val="24"/>
        </w:rPr>
        <w:t>，</w:t>
      </w:r>
      <w:r>
        <w:rPr>
          <w:color w:val="000000"/>
          <w:spacing w:val="0"/>
          <w:w w:val="100"/>
          <w:position w:val="0"/>
          <w:sz w:val="24"/>
          <w:szCs w:val="24"/>
        </w:rPr>
        <w:t>执 行规范、健全、独立的财务会计制度，在银行开设独立帐户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独立依法纳税。不 存在控股股东和实际控制人干预公司财务的情况。</w:t>
      </w:r>
    </w:p>
    <w:p>
      <w:pPr>
        <w:pStyle w:val="Style18"/>
        <w:keepNext w:val="0"/>
        <w:keepLines w:val="0"/>
        <w:widowControl w:val="0"/>
        <w:shd w:val="clear" w:color="auto" w:fill="auto"/>
        <w:tabs>
          <w:tab w:pos="1184" w:val="left"/>
        </w:tabs>
        <w:bidi w:val="0"/>
        <w:spacing w:before="0" w:after="0" w:line="312" w:lineRule="exact"/>
        <w:ind w:left="0" w:right="0" w:firstLine="660"/>
        <w:jc w:val="both"/>
      </w:pPr>
      <w:bookmarkStart w:id="63" w:name="bookmark63"/>
      <w:r>
        <w:rPr>
          <w:b/>
          <w:bCs/>
          <w:color w:val="000000"/>
          <w:spacing w:val="0"/>
          <w:w w:val="100"/>
          <w:position w:val="0"/>
          <w:sz w:val="24"/>
          <w:szCs w:val="24"/>
        </w:rPr>
        <w:t>四</w:t>
      </w:r>
      <w:bookmarkEnd w:id="63"/>
      <w:r>
        <w:rPr>
          <w:b/>
          <w:bCs/>
          <w:color w:val="000000"/>
          <w:spacing w:val="0"/>
          <w:w w:val="100"/>
          <w:position w:val="0"/>
          <w:sz w:val="24"/>
          <w:szCs w:val="24"/>
        </w:rPr>
        <w:t>、</w:t>
        <w:tab/>
        <w:t>高管人员绩效考核和激励约束机制</w:t>
      </w:r>
    </w:p>
    <w:p>
      <w:pPr>
        <w:pStyle w:val="Style18"/>
        <w:keepNext w:val="0"/>
        <w:keepLines w:val="0"/>
        <w:widowControl w:val="0"/>
        <w:shd w:val="clear" w:color="auto" w:fill="auto"/>
        <w:bidi w:val="0"/>
        <w:spacing w:before="0" w:after="0" w:line="312" w:lineRule="exact"/>
        <w:ind w:left="180" w:right="0" w:firstLine="480"/>
        <w:jc w:val="both"/>
      </w:pPr>
      <w:r>
        <w:rPr>
          <w:color w:val="000000"/>
          <w:spacing w:val="0"/>
          <w:w w:val="100"/>
          <w:position w:val="0"/>
          <w:sz w:val="24"/>
          <w:szCs w:val="24"/>
        </w:rPr>
        <w:t>公司高级管理人员直接向董事会负责，承担董事会下达的经营目标，接受董 事会薪酬与考核委员会及董事会考评。公司建立和完善了高级管理人员的绩效考 评机制，该机制能够较好地激发高管人员的经营潜力，并能对其进行合理的引导 和规范。</w:t>
      </w:r>
    </w:p>
    <w:p>
      <w:pPr>
        <w:pStyle w:val="Style18"/>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sz w:val="24"/>
          <w:szCs w:val="24"/>
        </w:rPr>
        <w:t>第七节股东大会情况简介</w:t>
      </w:r>
    </w:p>
    <w:p>
      <w:pPr>
        <w:pStyle w:val="Style18"/>
        <w:keepNext w:val="0"/>
        <w:keepLines w:val="0"/>
        <w:widowControl w:val="0"/>
        <w:shd w:val="clear" w:color="auto" w:fill="auto"/>
        <w:bidi w:val="0"/>
        <w:spacing w:before="0" w:after="0" w:line="312" w:lineRule="exact"/>
        <w:ind w:left="0" w:right="0" w:firstLine="660"/>
        <w:jc w:val="both"/>
      </w:pPr>
      <w:r>
        <w:rPr>
          <w:color w:val="000000"/>
          <w:spacing w:val="0"/>
          <w:w w:val="100"/>
          <w:position w:val="0"/>
          <w:sz w:val="24"/>
          <w:szCs w:val="24"/>
        </w:rPr>
        <w:t>报告期内公司共召开七次股东大会。</w:t>
      </w:r>
    </w:p>
    <w:p>
      <w:pPr>
        <w:pStyle w:val="Style18"/>
        <w:keepNext w:val="0"/>
        <w:keepLines w:val="0"/>
        <w:widowControl w:val="0"/>
        <w:shd w:val="clear" w:color="auto" w:fill="auto"/>
        <w:tabs>
          <w:tab w:pos="1065" w:val="left"/>
        </w:tabs>
        <w:bidi w:val="0"/>
        <w:spacing w:before="0" w:after="0" w:line="312" w:lineRule="exact"/>
        <w:ind w:left="0" w:right="0" w:firstLine="660"/>
        <w:jc w:val="both"/>
      </w:pPr>
      <w:bookmarkStart w:id="64" w:name="bookmark64"/>
      <w:r>
        <w:rPr>
          <w:rFonts w:ascii="Times New Roman" w:eastAsia="Times New Roman" w:hAnsi="Times New Roman" w:cs="Times New Roman"/>
          <w:color w:val="000000"/>
          <w:spacing w:val="0"/>
          <w:w w:val="100"/>
          <w:position w:val="0"/>
          <w:sz w:val="24"/>
          <w:szCs w:val="24"/>
        </w:rPr>
        <w:t>1</w:t>
      </w:r>
      <w:bookmarkEnd w:id="64"/>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年度第一次临时股东大会。</w:t>
      </w:r>
    </w:p>
    <w:p>
      <w:pPr>
        <w:pStyle w:val="Style18"/>
        <w:keepNext w:val="0"/>
        <w:keepLines w:val="0"/>
        <w:widowControl w:val="0"/>
        <w:shd w:val="clear" w:color="auto" w:fill="auto"/>
        <w:bidi w:val="0"/>
        <w:spacing w:before="0" w:after="320" w:line="312" w:lineRule="exact"/>
        <w:ind w:left="0" w:right="0" w:firstLine="660"/>
        <w:jc w:val="both"/>
      </w:pPr>
      <w:r>
        <w:rPr>
          <w:color w:val="000000"/>
          <w:spacing w:val="0"/>
          <w:w w:val="100"/>
          <w:position w:val="0"/>
          <w:sz w:val="24"/>
          <w:szCs w:val="24"/>
        </w:rPr>
        <w:t>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日《证券时报》。</w:t>
      </w:r>
    </w:p>
    <w:p>
      <w:pPr>
        <w:pStyle w:val="Style18"/>
        <w:keepNext w:val="0"/>
        <w:keepLines w:val="0"/>
        <w:widowControl w:val="0"/>
        <w:shd w:val="clear" w:color="auto" w:fill="auto"/>
        <w:tabs>
          <w:tab w:pos="1065" w:val="left"/>
        </w:tabs>
        <w:bidi w:val="0"/>
        <w:spacing w:before="0" w:after="0" w:line="312" w:lineRule="exact"/>
        <w:ind w:left="0" w:right="0" w:firstLine="660"/>
        <w:jc w:val="both"/>
      </w:pPr>
      <w:bookmarkStart w:id="65" w:name="bookmark65"/>
      <w:r>
        <w:rPr>
          <w:rFonts w:ascii="Times New Roman" w:eastAsia="Times New Roman" w:hAnsi="Times New Roman" w:cs="Times New Roman"/>
          <w:color w:val="000000"/>
          <w:spacing w:val="0"/>
          <w:w w:val="100"/>
          <w:position w:val="0"/>
          <w:sz w:val="24"/>
          <w:szCs w:val="24"/>
        </w:rPr>
        <w:t>2</w:t>
      </w:r>
      <w:bookmarkEnd w:id="65"/>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年度第二次临时股东大会。</w:t>
      </w:r>
    </w:p>
    <w:p>
      <w:pPr>
        <w:pStyle w:val="Style18"/>
        <w:keepNext w:val="0"/>
        <w:keepLines w:val="0"/>
        <w:widowControl w:val="0"/>
        <w:shd w:val="clear" w:color="auto" w:fill="auto"/>
        <w:bidi w:val="0"/>
        <w:spacing w:before="0" w:after="320" w:line="312" w:lineRule="exact"/>
        <w:ind w:left="0" w:right="0" w:firstLine="660"/>
        <w:jc w:val="both"/>
      </w:pPr>
      <w:r>
        <w:rPr>
          <w:color w:val="000000"/>
          <w:spacing w:val="0"/>
          <w:w w:val="100"/>
          <w:position w:val="0"/>
          <w:sz w:val="24"/>
          <w:szCs w:val="24"/>
        </w:rPr>
        <w:t>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日《证券时报》。</w:t>
      </w:r>
    </w:p>
    <w:p>
      <w:pPr>
        <w:pStyle w:val="Style18"/>
        <w:keepNext w:val="0"/>
        <w:keepLines w:val="0"/>
        <w:widowControl w:val="0"/>
        <w:shd w:val="clear" w:color="auto" w:fill="auto"/>
        <w:tabs>
          <w:tab w:pos="1065" w:val="left"/>
        </w:tabs>
        <w:bidi w:val="0"/>
        <w:spacing w:before="0" w:after="0" w:line="312" w:lineRule="exact"/>
        <w:ind w:left="0" w:right="0" w:firstLine="660"/>
        <w:jc w:val="both"/>
      </w:pPr>
      <w:bookmarkStart w:id="66" w:name="bookmark66"/>
      <w:r>
        <w:rPr>
          <w:rFonts w:ascii="Times New Roman" w:eastAsia="Times New Roman" w:hAnsi="Times New Roman" w:cs="Times New Roman"/>
          <w:color w:val="000000"/>
          <w:spacing w:val="0"/>
          <w:w w:val="100"/>
          <w:position w:val="0"/>
          <w:sz w:val="24"/>
          <w:szCs w:val="24"/>
        </w:rPr>
        <w:t>3</w:t>
      </w:r>
      <w:bookmarkEnd w:id="66"/>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日召开</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年度年度股东大会。</w:t>
      </w:r>
    </w:p>
    <w:p>
      <w:pPr>
        <w:pStyle w:val="Style18"/>
        <w:keepNext w:val="0"/>
        <w:keepLines w:val="0"/>
        <w:widowControl w:val="0"/>
        <w:shd w:val="clear" w:color="auto" w:fill="auto"/>
        <w:bidi w:val="0"/>
        <w:spacing w:before="0" w:after="320" w:line="312" w:lineRule="exact"/>
        <w:ind w:left="0" w:right="0" w:firstLine="660"/>
        <w:jc w:val="both"/>
      </w:pPr>
      <w:r>
        <w:rPr>
          <w:color w:val="000000"/>
          <w:spacing w:val="0"/>
          <w:w w:val="100"/>
          <w:position w:val="0"/>
          <w:sz w:val="24"/>
          <w:szCs w:val="24"/>
        </w:rPr>
        <w:t>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日《证券时报》。</w:t>
      </w:r>
    </w:p>
    <w:p>
      <w:pPr>
        <w:pStyle w:val="Style18"/>
        <w:keepNext w:val="0"/>
        <w:keepLines w:val="0"/>
        <w:widowControl w:val="0"/>
        <w:shd w:val="clear" w:color="auto" w:fill="auto"/>
        <w:tabs>
          <w:tab w:pos="1065" w:val="left"/>
        </w:tabs>
        <w:bidi w:val="0"/>
        <w:spacing w:before="0" w:after="320" w:line="312" w:lineRule="exact"/>
        <w:ind w:left="0" w:right="0" w:firstLine="660"/>
        <w:jc w:val="both"/>
      </w:pPr>
      <w:bookmarkStart w:id="67" w:name="bookmark67"/>
      <w:r>
        <w:rPr>
          <w:rFonts w:ascii="Times New Roman" w:eastAsia="Times New Roman" w:hAnsi="Times New Roman" w:cs="Times New Roman"/>
          <w:color w:val="000000"/>
          <w:spacing w:val="0"/>
          <w:w w:val="100"/>
          <w:position w:val="0"/>
          <w:sz w:val="24"/>
          <w:szCs w:val="24"/>
        </w:rPr>
        <w:t>4</w:t>
      </w:r>
      <w:bookmarkEnd w:id="67"/>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年度第三次临时股东大会。</w:t>
      </w:r>
    </w:p>
    <w:p>
      <w:pPr>
        <w:pStyle w:val="Style18"/>
        <w:keepNext w:val="0"/>
        <w:keepLines w:val="0"/>
        <w:widowControl w:val="0"/>
        <w:shd w:val="clear" w:color="auto" w:fill="auto"/>
        <w:bidi w:val="0"/>
        <w:spacing w:before="0" w:after="280" w:line="322" w:lineRule="exact"/>
        <w:ind w:left="0" w:right="0" w:firstLine="480"/>
        <w:jc w:val="left"/>
      </w:pPr>
      <w:r>
        <w:rPr>
          <w:color w:val="000000"/>
          <w:spacing w:val="0"/>
          <w:w w:val="100"/>
          <w:position w:val="0"/>
          <w:sz w:val="24"/>
          <w:szCs w:val="24"/>
        </w:rPr>
        <w:t>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日《证券时报》。</w:t>
      </w:r>
    </w:p>
    <w:p>
      <w:pPr>
        <w:pStyle w:val="Style18"/>
        <w:keepNext w:val="0"/>
        <w:keepLines w:val="0"/>
        <w:widowControl w:val="0"/>
        <w:shd w:val="clear" w:color="auto" w:fill="auto"/>
        <w:tabs>
          <w:tab w:pos="872" w:val="left"/>
        </w:tabs>
        <w:bidi w:val="0"/>
        <w:spacing w:before="0" w:after="0" w:line="322" w:lineRule="exact"/>
        <w:ind w:left="0" w:right="0" w:firstLine="480"/>
        <w:jc w:val="left"/>
      </w:pPr>
      <w:bookmarkStart w:id="68" w:name="bookmark68"/>
      <w:r>
        <w:rPr>
          <w:rFonts w:ascii="Times New Roman" w:eastAsia="Times New Roman" w:hAnsi="Times New Roman" w:cs="Times New Roman"/>
          <w:color w:val="000000"/>
          <w:spacing w:val="0"/>
          <w:w w:val="100"/>
          <w:position w:val="0"/>
          <w:sz w:val="24"/>
          <w:szCs w:val="24"/>
        </w:rPr>
        <w:t>5</w:t>
      </w:r>
      <w:bookmarkEnd w:id="68"/>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年度第三次临时股东大会。</w:t>
      </w:r>
    </w:p>
    <w:p>
      <w:pPr>
        <w:pStyle w:val="Style18"/>
        <w:keepNext w:val="0"/>
        <w:keepLines w:val="0"/>
        <w:widowControl w:val="0"/>
        <w:shd w:val="clear" w:color="auto" w:fill="auto"/>
        <w:bidi w:val="0"/>
        <w:spacing w:before="0" w:after="280" w:line="322" w:lineRule="exact"/>
        <w:ind w:left="0" w:right="0" w:firstLine="480"/>
        <w:jc w:val="left"/>
      </w:pPr>
      <w:r>
        <w:rPr>
          <w:color w:val="000000"/>
          <w:spacing w:val="0"/>
          <w:w w:val="100"/>
          <w:position w:val="0"/>
          <w:sz w:val="24"/>
          <w:szCs w:val="24"/>
        </w:rPr>
        <w:t>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日《证券时报》。</w:t>
      </w:r>
    </w:p>
    <w:p>
      <w:pPr>
        <w:pStyle w:val="Style18"/>
        <w:keepNext w:val="0"/>
        <w:keepLines w:val="0"/>
        <w:widowControl w:val="0"/>
        <w:shd w:val="clear" w:color="auto" w:fill="auto"/>
        <w:tabs>
          <w:tab w:pos="877" w:val="left"/>
        </w:tabs>
        <w:bidi w:val="0"/>
        <w:spacing w:before="0" w:after="280" w:line="322" w:lineRule="exact"/>
        <w:ind w:left="480" w:right="0" w:firstLine="60"/>
        <w:jc w:val="left"/>
      </w:pPr>
      <w:bookmarkStart w:id="69" w:name="bookmark69"/>
      <w:r>
        <w:rPr>
          <w:rFonts w:ascii="Times New Roman" w:eastAsia="Times New Roman" w:hAnsi="Times New Roman" w:cs="Times New Roman"/>
          <w:color w:val="000000"/>
          <w:spacing w:val="0"/>
          <w:w w:val="100"/>
          <w:position w:val="0"/>
          <w:sz w:val="24"/>
          <w:szCs w:val="24"/>
        </w:rPr>
        <w:t>6</w:t>
      </w:r>
      <w:bookmarkEnd w:id="69"/>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日召开股权分置改革相关股东会议。 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日《证券时报》。</w:t>
      </w:r>
    </w:p>
    <w:p>
      <w:pPr>
        <w:pStyle w:val="Style18"/>
        <w:keepNext w:val="0"/>
        <w:keepLines w:val="0"/>
        <w:widowControl w:val="0"/>
        <w:shd w:val="clear" w:color="auto" w:fill="auto"/>
        <w:tabs>
          <w:tab w:pos="877" w:val="left"/>
        </w:tabs>
        <w:bidi w:val="0"/>
        <w:spacing w:before="0" w:after="0" w:line="322" w:lineRule="exact"/>
        <w:ind w:left="0" w:right="0" w:firstLine="480"/>
        <w:jc w:val="left"/>
      </w:pPr>
      <w:bookmarkStart w:id="70" w:name="bookmark70"/>
      <w:r>
        <w:rPr>
          <w:rFonts w:ascii="Times New Roman" w:eastAsia="Times New Roman" w:hAnsi="Times New Roman" w:cs="Times New Roman"/>
          <w:color w:val="000000"/>
          <w:spacing w:val="0"/>
          <w:w w:val="100"/>
          <w:position w:val="0"/>
          <w:sz w:val="24"/>
          <w:szCs w:val="24"/>
        </w:rPr>
        <w:t>7</w:t>
      </w:r>
      <w:bookmarkEnd w:id="70"/>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年度第五次临时股东大会。</w:t>
      </w:r>
    </w:p>
    <w:p>
      <w:pPr>
        <w:pStyle w:val="Style18"/>
        <w:keepNext w:val="0"/>
        <w:keepLines w:val="0"/>
        <w:widowControl w:val="0"/>
        <w:shd w:val="clear" w:color="auto" w:fill="auto"/>
        <w:bidi w:val="0"/>
        <w:spacing w:before="0" w:after="620" w:line="322" w:lineRule="exact"/>
        <w:ind w:left="0" w:right="0" w:firstLine="480"/>
        <w:jc w:val="left"/>
      </w:pPr>
      <w:r>
        <w:rPr>
          <w:color w:val="000000"/>
          <w:spacing w:val="0"/>
          <w:w w:val="100"/>
          <w:position w:val="0"/>
          <w:sz w:val="24"/>
          <w:szCs w:val="24"/>
        </w:rPr>
        <w:t>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日《证券时报》。</w:t>
      </w:r>
    </w:p>
    <w:p>
      <w:pPr>
        <w:pStyle w:val="Style18"/>
        <w:keepNext w:val="0"/>
        <w:keepLines w:val="0"/>
        <w:widowControl w:val="0"/>
        <w:shd w:val="clear" w:color="auto" w:fill="auto"/>
        <w:bidi w:val="0"/>
        <w:spacing w:before="0" w:after="620" w:line="312" w:lineRule="exact"/>
        <w:ind w:left="480" w:right="0" w:firstLine="60"/>
        <w:jc w:val="left"/>
      </w:pPr>
      <w:bookmarkStart w:id="71" w:name="bookmark71"/>
      <w:r>
        <w:rPr>
          <w:rFonts w:ascii="Times New Roman" w:eastAsia="Times New Roman" w:hAnsi="Times New Roman" w:cs="Times New Roman"/>
          <w:color w:val="000000"/>
          <w:spacing w:val="0"/>
          <w:w w:val="100"/>
          <w:position w:val="0"/>
          <w:sz w:val="24"/>
          <w:szCs w:val="24"/>
        </w:rPr>
        <w:t>8</w:t>
      </w:r>
      <w:bookmarkEnd w:id="71"/>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年度第六次临时股东大会。 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日《证券时报》。</w:t>
      </w:r>
    </w:p>
    <w:p>
      <w:pPr>
        <w:pStyle w:val="Style18"/>
        <w:keepNext w:val="0"/>
        <w:keepLines w:val="0"/>
        <w:widowControl w:val="0"/>
        <w:shd w:val="clear" w:color="auto" w:fill="auto"/>
        <w:bidi w:val="0"/>
        <w:spacing w:before="0" w:after="280" w:line="311" w:lineRule="exact"/>
        <w:ind w:left="0" w:right="0" w:firstLine="0"/>
        <w:jc w:val="center"/>
      </w:pPr>
      <w:r>
        <w:rPr>
          <w:b/>
          <w:bCs/>
          <w:color w:val="000000"/>
          <w:spacing w:val="0"/>
          <w:w w:val="100"/>
          <w:position w:val="0"/>
          <w:sz w:val="24"/>
          <w:szCs w:val="24"/>
        </w:rPr>
        <w:t>第八节董事会报告</w:t>
      </w:r>
    </w:p>
    <w:p>
      <w:pPr>
        <w:pStyle w:val="Style18"/>
        <w:keepNext w:val="0"/>
        <w:keepLines w:val="0"/>
        <w:widowControl w:val="0"/>
        <w:shd w:val="clear" w:color="auto" w:fill="auto"/>
        <w:bidi w:val="0"/>
        <w:spacing w:before="0" w:after="0" w:line="311" w:lineRule="exact"/>
        <w:ind w:left="0" w:right="0" w:firstLine="480"/>
        <w:jc w:val="left"/>
      </w:pPr>
      <w:bookmarkStart w:id="72" w:name="bookmark72"/>
      <w:r>
        <w:rPr>
          <w:color w:val="000000"/>
          <w:spacing w:val="0"/>
          <w:w w:val="100"/>
          <w:position w:val="0"/>
          <w:sz w:val="24"/>
          <w:szCs w:val="24"/>
        </w:rPr>
        <w:t>一</w:t>
      </w:r>
      <w:bookmarkEnd w:id="72"/>
      <w:r>
        <w:rPr>
          <w:color w:val="000000"/>
          <w:spacing w:val="0"/>
          <w:w w:val="100"/>
          <w:position w:val="0"/>
          <w:sz w:val="24"/>
          <w:szCs w:val="24"/>
        </w:rPr>
        <w:t>、报告期内经营情况的回顾</w:t>
      </w:r>
    </w:p>
    <w:p>
      <w:pPr>
        <w:pStyle w:val="Style18"/>
        <w:keepNext w:val="0"/>
        <w:keepLines w:val="0"/>
        <w:widowControl w:val="0"/>
        <w:shd w:val="clear" w:color="auto" w:fill="auto"/>
        <w:bidi w:val="0"/>
        <w:spacing w:before="0" w:after="0" w:line="311" w:lineRule="exact"/>
        <w:ind w:left="0" w:right="0" w:firstLine="480"/>
        <w:jc w:val="left"/>
      </w:pPr>
      <w:bookmarkStart w:id="73" w:name="bookmark73"/>
      <w:r>
        <w:rPr>
          <w:color w:val="000000"/>
          <w:spacing w:val="0"/>
          <w:w w:val="100"/>
          <w:position w:val="0"/>
          <w:sz w:val="24"/>
          <w:szCs w:val="24"/>
        </w:rPr>
        <w:t>（</w:t>
      </w:r>
      <w:bookmarkEnd w:id="73"/>
      <w:r>
        <w:rPr>
          <w:color w:val="000000"/>
          <w:spacing w:val="0"/>
          <w:w w:val="100"/>
          <w:position w:val="0"/>
          <w:sz w:val="24"/>
          <w:szCs w:val="24"/>
        </w:rPr>
        <w:t>一）主营业务范围及经营状况</w:t>
      </w:r>
    </w:p>
    <w:p>
      <w:pPr>
        <w:pStyle w:val="Style18"/>
        <w:keepNext w:val="0"/>
        <w:keepLines w:val="0"/>
        <w:widowControl w:val="0"/>
        <w:shd w:val="clear" w:color="auto" w:fill="auto"/>
        <w:bidi w:val="0"/>
        <w:spacing w:before="0" w:after="0" w:line="311" w:lineRule="exact"/>
        <w:ind w:left="0" w:right="0" w:firstLine="540"/>
        <w:jc w:val="left"/>
      </w:pPr>
      <w:r>
        <w:rPr>
          <w:color w:val="000000"/>
          <w:spacing w:val="0"/>
          <w:w w:val="100"/>
          <w:position w:val="0"/>
          <w:sz w:val="24"/>
          <w:szCs w:val="24"/>
        </w:rPr>
        <w:t>公司主营业务为多业务宽带电信网络产品、通信器材、通信终端设备、仪器 仪表、电子计算机软硬件及外购设备、系统集成的技术开发、转让、咨询、服务 及制造、销售</w:t>
      </w:r>
      <w:r>
        <w:rPr>
          <w:color w:val="000000"/>
          <w:spacing w:val="0"/>
          <w:w w:val="100"/>
          <w:position w:val="0"/>
          <w:sz w:val="24"/>
          <w:szCs w:val="24"/>
        </w:rPr>
        <w:t>，</w:t>
      </w:r>
      <w:r>
        <w:rPr>
          <w:color w:val="000000"/>
          <w:spacing w:val="0"/>
          <w:w w:val="100"/>
          <w:position w:val="0"/>
          <w:sz w:val="24"/>
          <w:szCs w:val="24"/>
        </w:rPr>
        <w:t>通信及信息系统工程设计、信息服务；自营和代理各类商品和技 术的进出口，但国家限定公司经营或禁止进出口的商品和技术除外，安全技术防 范系统设计、施工、维修；第二类增值电信业务中的信息服务业务（不含固定网 电话信息服务），建筑智能化专业承包一级。</w:t>
      </w:r>
    </w:p>
    <w:p>
      <w:pPr>
        <w:pStyle w:val="Style18"/>
        <w:keepNext w:val="0"/>
        <w:keepLines w:val="0"/>
        <w:widowControl w:val="0"/>
        <w:shd w:val="clear" w:color="auto" w:fill="auto"/>
        <w:bidi w:val="0"/>
        <w:spacing w:before="0" w:after="0" w:line="311" w:lineRule="exact"/>
        <w:ind w:left="0" w:right="0" w:firstLine="540"/>
        <w:jc w:val="left"/>
      </w:pPr>
      <w:r>
        <w:rPr>
          <w:color w:val="000000"/>
          <w:spacing w:val="0"/>
          <w:w w:val="100"/>
          <w:position w:val="0"/>
          <w:sz w:val="24"/>
          <w:szCs w:val="24"/>
        </w:rPr>
        <w:t>本报告期内，在公司董事会的领导下，继续坚定走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贸、技、工一体化道路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推进市场整合资源，较好完成了各项经营任务，销售规模快速增长。公司实现销 售收入</w:t>
      </w:r>
      <w:r>
        <w:rPr>
          <w:rFonts w:ascii="Times New Roman" w:eastAsia="Times New Roman" w:hAnsi="Times New Roman" w:cs="Times New Roman"/>
          <w:color w:val="000000"/>
          <w:spacing w:val="0"/>
          <w:w w:val="100"/>
          <w:position w:val="0"/>
          <w:sz w:val="24"/>
          <w:szCs w:val="24"/>
        </w:rPr>
        <w:t>466,863,837.13</w:t>
      </w:r>
      <w:r>
        <w:rPr>
          <w:color w:val="000000"/>
          <w:spacing w:val="0"/>
          <w:w w:val="100"/>
          <w:position w:val="0"/>
          <w:sz w:val="24"/>
          <w:szCs w:val="24"/>
        </w:rPr>
        <w:t>元，同比增长</w:t>
      </w:r>
      <w:r>
        <w:rPr>
          <w:rFonts w:ascii="Times New Roman" w:eastAsia="Times New Roman" w:hAnsi="Times New Roman" w:cs="Times New Roman"/>
          <w:color w:val="000000"/>
          <w:spacing w:val="0"/>
          <w:w w:val="100"/>
          <w:position w:val="0"/>
          <w:sz w:val="24"/>
          <w:szCs w:val="24"/>
        </w:rPr>
        <w:t>24.43%</w:t>
      </w:r>
      <w:r>
        <w:rPr>
          <w:color w:val="000000"/>
          <w:spacing w:val="0"/>
          <w:w w:val="100"/>
          <w:position w:val="0"/>
          <w:sz w:val="24"/>
          <w:szCs w:val="24"/>
        </w:rPr>
        <w:t>；主营业务利润</w:t>
      </w:r>
      <w:r>
        <w:rPr>
          <w:rFonts w:ascii="Times New Roman" w:eastAsia="Times New Roman" w:hAnsi="Times New Roman" w:cs="Times New Roman"/>
          <w:color w:val="000000"/>
          <w:spacing w:val="0"/>
          <w:w w:val="100"/>
          <w:position w:val="0"/>
          <w:sz w:val="24"/>
          <w:szCs w:val="24"/>
        </w:rPr>
        <w:t>88,342,329.03</w:t>
      </w:r>
      <w:r>
        <w:rPr>
          <w:color w:val="000000"/>
          <w:spacing w:val="0"/>
          <w:w w:val="100"/>
          <w:position w:val="0"/>
          <w:sz w:val="24"/>
          <w:szCs w:val="24"/>
        </w:rPr>
        <w:t>元， 同比下降</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；利润总额</w:t>
      </w:r>
      <w:r>
        <w:rPr>
          <w:rFonts w:ascii="Times New Roman" w:eastAsia="Times New Roman" w:hAnsi="Times New Roman" w:cs="Times New Roman"/>
          <w:color w:val="000000"/>
          <w:spacing w:val="0"/>
          <w:w w:val="100"/>
          <w:position w:val="0"/>
          <w:sz w:val="24"/>
          <w:szCs w:val="24"/>
        </w:rPr>
        <w:t>17,275,092.66</w:t>
      </w:r>
      <w:r>
        <w:rPr>
          <w:color w:val="000000"/>
          <w:spacing w:val="0"/>
          <w:w w:val="100"/>
          <w:position w:val="0"/>
          <w:sz w:val="24"/>
          <w:szCs w:val="24"/>
        </w:rPr>
        <w:t>元，同比下降</w:t>
      </w:r>
      <w:r>
        <w:rPr>
          <w:rFonts w:ascii="Times New Roman" w:eastAsia="Times New Roman" w:hAnsi="Times New Roman" w:cs="Times New Roman"/>
          <w:color w:val="000000"/>
          <w:spacing w:val="0"/>
          <w:w w:val="100"/>
          <w:position w:val="0"/>
          <w:sz w:val="24"/>
          <w:szCs w:val="24"/>
        </w:rPr>
        <w:t>24.59%</w:t>
      </w:r>
      <w:r>
        <w:rPr>
          <w:color w:val="000000"/>
          <w:spacing w:val="0"/>
          <w:w w:val="100"/>
          <w:position w:val="0"/>
          <w:sz w:val="24"/>
          <w:szCs w:val="24"/>
        </w:rPr>
        <w:t xml:space="preserve">；实现净利润 </w:t>
      </w:r>
      <w:r>
        <w:rPr>
          <w:rFonts w:ascii="Times New Roman" w:eastAsia="Times New Roman" w:hAnsi="Times New Roman" w:cs="Times New Roman"/>
          <w:color w:val="000000"/>
          <w:spacing w:val="0"/>
          <w:w w:val="100"/>
          <w:position w:val="0"/>
          <w:sz w:val="24"/>
          <w:szCs w:val="24"/>
        </w:rPr>
        <w:t>5,695,853.82</w:t>
      </w:r>
      <w:r>
        <w:rPr>
          <w:color w:val="000000"/>
          <w:spacing w:val="0"/>
          <w:w w:val="100"/>
          <w:position w:val="0"/>
          <w:sz w:val="24"/>
          <w:szCs w:val="24"/>
        </w:rPr>
        <w:t>元，同比下降</w:t>
      </w:r>
      <w:r>
        <w:rPr>
          <w:rFonts w:ascii="Times New Roman" w:eastAsia="Times New Roman" w:hAnsi="Times New Roman" w:cs="Times New Roman"/>
          <w:color w:val="000000"/>
          <w:spacing w:val="0"/>
          <w:w w:val="100"/>
          <w:position w:val="0"/>
          <w:sz w:val="24"/>
          <w:szCs w:val="24"/>
        </w:rPr>
        <w:t>46.16%</w:t>
      </w:r>
      <w:r>
        <w:rPr>
          <w:color w:val="000000"/>
          <w:spacing w:val="0"/>
          <w:w w:val="100"/>
          <w:position w:val="0"/>
          <w:sz w:val="24"/>
          <w:szCs w:val="24"/>
        </w:rPr>
        <w:t xml:space="preserve">。报告期内产品和业务面临的市场竞争加剧， 主营业务利润率持续下降，管理费用和财务费用都所上升，公司净利润下降 </w:t>
      </w:r>
      <w:r>
        <w:rPr>
          <w:rFonts w:ascii="Times New Roman" w:eastAsia="Times New Roman" w:hAnsi="Times New Roman" w:cs="Times New Roman"/>
          <w:color w:val="000000"/>
          <w:spacing w:val="0"/>
          <w:w w:val="100"/>
          <w:position w:val="0"/>
          <w:sz w:val="24"/>
          <w:szCs w:val="24"/>
        </w:rPr>
        <w:t>46.16%</w:t>
      </w:r>
      <w:r>
        <w:rPr>
          <w:color w:val="000000"/>
          <w:spacing w:val="0"/>
          <w:w w:val="100"/>
          <w:position w:val="0"/>
          <w:sz w:val="24"/>
          <w:szCs w:val="24"/>
        </w:rPr>
        <w:t>。</w:t>
      </w:r>
    </w:p>
    <w:p>
      <w:pPr>
        <w:pStyle w:val="Style18"/>
        <w:keepNext w:val="0"/>
        <w:keepLines w:val="0"/>
        <w:widowControl w:val="0"/>
        <w:shd w:val="clear" w:color="auto" w:fill="auto"/>
        <w:bidi w:val="0"/>
        <w:spacing w:before="0" w:after="0" w:line="309" w:lineRule="exact"/>
        <w:ind w:left="0" w:right="0" w:firstLine="540"/>
        <w:jc w:val="left"/>
      </w:pPr>
      <w:r>
        <w:rPr>
          <w:color w:val="000000"/>
          <w:spacing w:val="0"/>
          <w:w w:val="100"/>
          <w:position w:val="0"/>
          <w:sz w:val="24"/>
          <w:szCs w:val="24"/>
        </w:rPr>
        <w:t>公司积极思考和部署重点产业方向的突破，进一步明确了重点产业的发展方 向和发展思路，在产品组织、产品销售等方面取得了显著成绩。</w:t>
      </w:r>
    </w:p>
    <w:p>
      <w:pPr>
        <w:pStyle w:val="Style18"/>
        <w:keepNext w:val="0"/>
        <w:keepLines w:val="0"/>
        <w:widowControl w:val="0"/>
        <w:shd w:val="clear" w:color="auto" w:fill="auto"/>
        <w:bidi w:val="0"/>
        <w:spacing w:before="0" w:after="280" w:line="309" w:lineRule="exact"/>
        <w:ind w:left="0" w:right="0" w:firstLine="540"/>
        <w:jc w:val="left"/>
      </w:pPr>
      <w:r>
        <w:rPr>
          <w:color w:val="000000"/>
          <w:spacing w:val="0"/>
          <w:w w:val="100"/>
          <w:position w:val="0"/>
          <w:sz w:val="24"/>
          <w:szCs w:val="24"/>
        </w:rPr>
        <w:t>在传统业务方产业面积极进取，打造出了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超级大客户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的业务模型，为逐步 孕育、开发潜在的市场总结了丰富的经验；成功开拓和发掘了 </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在</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 xml:space="preserve">传输 中应用的解决方案，在与国内外大型通信设备供应商良好合作的基础上，面向 </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的传输解决方案成功应用于</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商用实验网，为</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传送网产品打下 了坚实的基础；创造宽带数据接入设备新的业务模式，寻找</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产业链的新应用。</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在</w:t>
      </w: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产业产业方面，相关设备产品销售有较大突破。其中</w:t>
      </w:r>
      <w:r>
        <w:rPr>
          <w:rFonts w:ascii="Times New Roman" w:eastAsia="Times New Roman" w:hAnsi="Times New Roman" w:cs="Times New Roman"/>
          <w:color w:val="000000"/>
          <w:spacing w:val="0"/>
          <w:w w:val="100"/>
          <w:position w:val="0"/>
          <w:sz w:val="24"/>
          <w:szCs w:val="24"/>
        </w:rPr>
        <w:t>IAD</w:t>
      </w:r>
      <w:r>
        <w:rPr>
          <w:color w:val="000000"/>
          <w:spacing w:val="0"/>
          <w:w w:val="100"/>
          <w:position w:val="0"/>
          <w:sz w:val="24"/>
          <w:szCs w:val="24"/>
        </w:rPr>
        <w:t>产品销售 总量已突破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万线；中继网关产品继续保持在原有优势市场上的主导地位；设备 销售在行业企业市场取得突破，进入物流、公安、电力、金融等行业应用；产业 产品线得到了进一步丰富，大端口 </w:t>
      </w:r>
      <w:r>
        <w:rPr>
          <w:rFonts w:ascii="Times New Roman" w:eastAsia="Times New Roman" w:hAnsi="Times New Roman" w:cs="Times New Roman"/>
          <w:color w:val="000000"/>
          <w:spacing w:val="0"/>
          <w:w w:val="100"/>
          <w:position w:val="0"/>
          <w:sz w:val="24"/>
          <w:szCs w:val="24"/>
        </w:rPr>
        <w:t>IAD</w:t>
      </w:r>
      <w:r>
        <w:rPr>
          <w:color w:val="000000"/>
          <w:spacing w:val="0"/>
          <w:w w:val="100"/>
          <w:position w:val="0"/>
          <w:sz w:val="24"/>
          <w:szCs w:val="24"/>
        </w:rPr>
        <w:t>进行批量生产投入市场，小端口终端产 品实现规模生产，平台产品的性能进一步提高，将继续完善面向企业行业用户产 品的功能；利用多种国际渠道、展会，积累了大量的客户资源</w:t>
      </w:r>
      <w:r>
        <w:rPr>
          <w:color w:val="000000"/>
          <w:spacing w:val="0"/>
          <w:w w:val="100"/>
          <w:position w:val="0"/>
          <w:sz w:val="24"/>
          <w:szCs w:val="24"/>
        </w:rPr>
        <w:t>，</w:t>
      </w:r>
      <w:r>
        <w:rPr>
          <w:color w:val="000000"/>
          <w:spacing w:val="0"/>
          <w:w w:val="100"/>
          <w:position w:val="0"/>
          <w:sz w:val="24"/>
          <w:szCs w:val="24"/>
        </w:rPr>
        <w:t>在国际市场也打 开局面，已覆盖了十多个国家和地区，在国际</w:t>
      </w: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市场上初步树立起了大唐高 鸿的品牌。</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渠道营销体系日益成熟，成为公司产业发展的大平台，在</w:t>
      </w:r>
      <w:r>
        <w:rPr>
          <w:i/>
          <w:iCs/>
          <w:color w:val="000000"/>
          <w:spacing w:val="0"/>
          <w:w w:val="100"/>
          <w:position w:val="0"/>
          <w:sz w:val="24"/>
          <w:szCs w:val="24"/>
        </w:rPr>
        <w:t>VoIP</w:t>
      </w:r>
      <w:r>
        <w:rPr>
          <w:color w:val="000000"/>
          <w:spacing w:val="0"/>
          <w:w w:val="100"/>
          <w:position w:val="0"/>
          <w:sz w:val="24"/>
          <w:szCs w:val="24"/>
        </w:rPr>
        <w:t>产业、综合 布线产品销售和大规模集成项目中发挥了重要作用；报告期末，渠道核心代理商 数量较</w:t>
      </w:r>
      <w:r>
        <w:rPr>
          <w:rFonts w:ascii="Times New Roman" w:eastAsia="Times New Roman" w:hAnsi="Times New Roman" w:cs="Times New Roman"/>
          <w:color w:val="000000"/>
          <w:spacing w:val="0"/>
          <w:w w:val="100"/>
          <w:position w:val="0"/>
          <w:sz w:val="24"/>
          <w:szCs w:val="24"/>
        </w:rPr>
        <w:t>05</w:t>
      </w:r>
      <w:r>
        <w:rPr>
          <w:color w:val="000000"/>
          <w:spacing w:val="0"/>
          <w:w w:val="100"/>
          <w:position w:val="0"/>
          <w:sz w:val="24"/>
          <w:szCs w:val="24"/>
        </w:rPr>
        <w:t>年增长了近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倍，代理商忠诚度有了提高，代理结构趋于合理；公司 在武警、公安、电力、学校、银行等行业集成项目打开了局面，打造了一系列样 板工程，有效的提升了公司在工程当地的知名度和影响力。</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公司内部管理逐步理顺，部门之间相互协作有了明显起色，进一步强化了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效 率提升效益，细节决定成败，协作提高战斗力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的工作原则。加强了公司内部管 理的精细化程度，实施了事业部费用管理控制办法，事业部成本与费用得到有效 控制。</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报告期内，公司股权分置改革工作圆满完成，成为公司发展历史上一个重要 的里程碑，为公司下一步进行长期融资、产业整合和长期激励措施的引入奠定了 基础。</w:t>
      </w:r>
    </w:p>
    <w:p>
      <w:pPr>
        <w:pStyle w:val="Style18"/>
        <w:keepNext w:val="0"/>
        <w:keepLines w:val="0"/>
        <w:widowControl w:val="0"/>
        <w:shd w:val="clear" w:color="auto" w:fill="auto"/>
        <w:bidi w:val="0"/>
        <w:spacing w:before="0" w:after="0" w:line="312" w:lineRule="exact"/>
        <w:ind w:left="0" w:right="0" w:firstLine="360"/>
        <w:jc w:val="left"/>
      </w:pPr>
      <w:bookmarkStart w:id="74" w:name="bookmark74"/>
      <w:r>
        <w:rPr>
          <w:rFonts w:ascii="Times New Roman" w:eastAsia="Times New Roman" w:hAnsi="Times New Roman" w:cs="Times New Roman"/>
          <w:color w:val="000000"/>
          <w:spacing w:val="0"/>
          <w:w w:val="100"/>
          <w:position w:val="0"/>
          <w:sz w:val="24"/>
          <w:szCs w:val="24"/>
        </w:rPr>
        <w:t>1</w:t>
      </w:r>
      <w:bookmarkEnd w:id="74"/>
      <w:r>
        <w:rPr>
          <w:color w:val="000000"/>
          <w:spacing w:val="0"/>
          <w:w w:val="100"/>
          <w:position w:val="0"/>
          <w:sz w:val="24"/>
          <w:szCs w:val="24"/>
        </w:rPr>
        <w:t>、主营业务分行业、产品情况表</w:t>
      </w:r>
    </w:p>
    <w:p>
      <w:pPr>
        <w:pStyle w:val="Style31"/>
        <w:keepNext w:val="0"/>
        <w:keepLines w:val="0"/>
        <w:widowControl w:val="0"/>
        <w:shd w:val="clear" w:color="auto" w:fill="auto"/>
        <w:bidi w:val="0"/>
        <w:spacing w:before="0" w:after="0" w:line="240" w:lineRule="auto"/>
        <w:ind w:left="7229" w:right="0" w:firstLine="0"/>
        <w:jc w:val="left"/>
      </w:pPr>
      <w:r>
        <w:rPr>
          <w:color w:val="000000"/>
          <w:spacing w:val="0"/>
          <w:w w:val="100"/>
          <w:position w:val="0"/>
          <w:sz w:val="24"/>
          <w:szCs w:val="24"/>
        </w:rPr>
        <w:t>单位:万元</w:t>
      </w:r>
    </w:p>
    <w:tbl>
      <w:tblPr>
        <w:tblOverlap w:val="never"/>
        <w:jc w:val="left"/>
        <w:tblLayout w:type="fixed"/>
      </w:tblPr>
      <w:tblGrid>
        <w:gridCol w:w="1666"/>
        <w:gridCol w:w="1099"/>
        <w:gridCol w:w="1099"/>
        <w:gridCol w:w="1104"/>
        <w:gridCol w:w="1099"/>
        <w:gridCol w:w="1109"/>
        <w:gridCol w:w="1181"/>
      </w:tblGrid>
      <w:tr>
        <w:trPr>
          <w:trHeight w:val="336" w:hRule="exact"/>
        </w:trPr>
        <w:tc>
          <w:tcPr>
            <w:gridSpan w:val="7"/>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主营业务分行业情况</w:t>
            </w:r>
          </w:p>
        </w:tc>
      </w:tr>
      <w:tr>
        <w:trPr>
          <w:trHeight w:val="1248" w:hRule="exact"/>
        </w:trPr>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分行业或分产 品</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主营业务 收入</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主营业务 成本</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主营业务 利润率</w:t>
            </w:r>
          </w:p>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主营业务 收入比上 年增减</w:t>
            </w:r>
          </w:p>
          <w:p>
            <w:pPr>
              <w:pStyle w:val="Style33"/>
              <w:keepNext w:val="0"/>
              <w:keepLines w:val="0"/>
              <w:widowControl w:val="0"/>
              <w:shd w:val="clear" w:color="auto" w:fill="auto"/>
              <w:bidi w:val="0"/>
              <w:spacing w:before="0" w:after="0" w:line="310" w:lineRule="exact"/>
              <w:ind w:left="0" w:right="180" w:firstLine="0"/>
              <w:jc w:val="righ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主营业务 成本比上 年增减</w:t>
            </w:r>
          </w:p>
          <w:p>
            <w:pPr>
              <w:pStyle w:val="Style33"/>
              <w:keepNext w:val="0"/>
              <w:keepLines w:val="0"/>
              <w:widowControl w:val="0"/>
              <w:shd w:val="clear" w:color="auto" w:fill="auto"/>
              <w:bidi w:val="0"/>
              <w:spacing w:before="0" w:after="0" w:line="310" w:lineRule="exact"/>
              <w:ind w:left="0" w:right="0" w:firstLine="18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DCDCDC"/>
            <w:vAlign w:val="top"/>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主营业务 利润率比 上年增减</w:t>
            </w:r>
          </w:p>
          <w:p>
            <w:pPr>
              <w:pStyle w:val="Style33"/>
              <w:keepNext w:val="0"/>
              <w:keepLines w:val="0"/>
              <w:widowControl w:val="0"/>
              <w:shd w:val="clear" w:color="auto" w:fill="auto"/>
              <w:bidi w:val="0"/>
              <w:spacing w:before="0" w:after="0" w:line="310" w:lineRule="exact"/>
              <w:ind w:left="0" w:right="0" w:firstLine="24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电信设备制造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43,757.31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35,413.65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19.07%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24.33%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35.63%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24"/>
                <w:szCs w:val="24"/>
              </w:rPr>
              <w:t>-6.74%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z w:val="24"/>
                <w:szCs w:val="24"/>
              </w:rPr>
              <w:t>2,929.07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z w:val="24"/>
                <w:szCs w:val="24"/>
              </w:rPr>
              <w:t>2,285.98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21.96%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25.87%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24"/>
                <w:szCs w:val="24"/>
              </w:rPr>
              <w:t>8.74%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24"/>
                <w:szCs w:val="24"/>
              </w:rPr>
              <w:t>12.30%</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46,686.38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37,699.63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19.25%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24.43%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33.62%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24"/>
                <w:szCs w:val="24"/>
              </w:rPr>
              <w:t>-5.56%</w:t>
            </w:r>
          </w:p>
        </w:tc>
      </w:tr>
      <w:tr>
        <w:trPr>
          <w:trHeight w:val="322" w:hRule="exact"/>
        </w:trPr>
        <w:tc>
          <w:tcPr>
            <w:gridSpan w:val="7"/>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主营业务分产品情况</w:t>
            </w:r>
          </w:p>
        </w:tc>
      </w:tr>
      <w:tr>
        <w:trPr>
          <w:trHeight w:val="63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宽带产品及服 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z w:val="24"/>
                <w:szCs w:val="24"/>
              </w:rPr>
              <w:t>4,004.36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z w:val="24"/>
                <w:szCs w:val="24"/>
              </w:rPr>
              <w:t>1,668.01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58.35%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-8.61%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24"/>
                <w:szCs w:val="24"/>
              </w:rPr>
              <w:t>0.01%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24"/>
                <w:szCs w:val="24"/>
              </w:rPr>
              <w:t>-3.59%</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多媒体类及服 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39,752.95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33,745.64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15.11%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29.02%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38.06%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24"/>
                <w:szCs w:val="24"/>
              </w:rPr>
              <w:t>-5.56%</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z w:val="24"/>
                <w:szCs w:val="24"/>
              </w:rPr>
              <w:t>2,929.07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z w:val="24"/>
                <w:szCs w:val="24"/>
              </w:rPr>
              <w:t>2,285.98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21.96%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25.87%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24"/>
                <w:szCs w:val="24"/>
              </w:rPr>
              <w:t>8.74%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24"/>
                <w:szCs w:val="24"/>
              </w:rPr>
              <w:t>12.30%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46,686.38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37,699.63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19.25%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24.43%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33.62%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24"/>
                <w:szCs w:val="24"/>
              </w:rPr>
              <w:t>-5.56%</w:t>
            </w:r>
          </w:p>
        </w:tc>
      </w:tr>
    </w:tbl>
    <w:p>
      <w:pPr>
        <w:widowControl w:val="0"/>
        <w:spacing w:after="299" w:line="1" w:lineRule="exact"/>
      </w:pPr>
    </w:p>
    <w:p>
      <w:pPr>
        <w:pStyle w:val="Style18"/>
        <w:keepNext w:val="0"/>
        <w:keepLines w:val="0"/>
        <w:widowControl w:val="0"/>
        <w:shd w:val="clear" w:color="auto" w:fill="auto"/>
        <w:bidi w:val="0"/>
        <w:spacing w:before="0" w:after="0" w:line="240" w:lineRule="auto"/>
        <w:ind w:left="0" w:right="0" w:firstLine="360"/>
        <w:jc w:val="left"/>
      </w:pPr>
      <w:bookmarkStart w:id="75" w:name="bookmark75"/>
      <w:r>
        <w:rPr>
          <w:rFonts w:ascii="Times New Roman" w:eastAsia="Times New Roman" w:hAnsi="Times New Roman" w:cs="Times New Roman"/>
          <w:color w:val="000000"/>
          <w:spacing w:val="0"/>
          <w:w w:val="100"/>
          <w:position w:val="0"/>
          <w:sz w:val="24"/>
          <w:szCs w:val="24"/>
        </w:rPr>
        <w:t>2</w:t>
      </w:r>
      <w:bookmarkEnd w:id="75"/>
      <w:r>
        <w:rPr>
          <w:color w:val="000000"/>
          <w:spacing w:val="0"/>
          <w:w w:val="100"/>
          <w:position w:val="0"/>
          <w:sz w:val="24"/>
          <w:szCs w:val="24"/>
        </w:rPr>
        <w:t>、主营业务分地区情况</w:t>
      </w:r>
    </w:p>
    <w:p>
      <w:pPr>
        <w:pStyle w:val="Style18"/>
        <w:keepNext w:val="0"/>
        <w:keepLines w:val="0"/>
        <w:widowControl w:val="0"/>
        <w:shd w:val="clear" w:color="auto" w:fill="auto"/>
        <w:bidi w:val="0"/>
        <w:spacing w:before="0" w:after="0" w:line="240" w:lineRule="auto"/>
        <w:ind w:left="0" w:right="700" w:firstLine="0"/>
        <w:jc w:val="right"/>
      </w:pPr>
      <w:r>
        <w:rPr>
          <w:color w:val="000000"/>
          <w:spacing w:val="0"/>
          <w:w w:val="100"/>
          <w:position w:val="0"/>
          <w:sz w:val="24"/>
          <w:szCs w:val="24"/>
        </w:rPr>
        <w:t>单位:万元</w:t>
      </w:r>
      <w:r>
        <w:br w:type="page"/>
      </w:r>
    </w:p>
    <w:tbl>
      <w:tblPr>
        <w:tblOverlap w:val="never"/>
        <w:jc w:val="left"/>
        <w:tblLayout w:type="fixed"/>
      </w:tblPr>
      <w:tblGrid>
        <w:gridCol w:w="3538"/>
        <w:gridCol w:w="2429"/>
        <w:gridCol w:w="2390"/>
      </w:tblGrid>
      <w:tr>
        <w:trPr>
          <w:trHeight w:val="634" w:hRule="exact"/>
        </w:trPr>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地区</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主营业务收入</w:t>
            </w:r>
          </w:p>
        </w:tc>
        <w:tc>
          <w:tcPr>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主营业务收入比上年 增减(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东北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sz w:val="24"/>
                <w:szCs w:val="24"/>
              </w:rPr>
              <w:t>3,804.73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sz w:val="24"/>
                <w:szCs w:val="24"/>
              </w:rPr>
              <w:t>61.17%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33,553.80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8.86%</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sz w:val="24"/>
                <w:szCs w:val="24"/>
              </w:rPr>
              <w:t>5,506.77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250.61%</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sz w:val="24"/>
                <w:szCs w:val="24"/>
              </w:rPr>
              <w:t>3,821.08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sz w:val="24"/>
                <w:szCs w:val="24"/>
              </w:rPr>
              <w:t>38.11%</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46,686.38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sz w:val="24"/>
                <w:szCs w:val="24"/>
              </w:rPr>
              <w:t>24.43%</w:t>
            </w:r>
          </w:p>
        </w:tc>
      </w:tr>
    </w:tbl>
    <w:p>
      <w:pPr>
        <w:widowControl w:val="0"/>
        <w:spacing w:after="259" w:line="1" w:lineRule="exact"/>
      </w:pPr>
    </w:p>
    <w:p>
      <w:pPr>
        <w:pStyle w:val="Style18"/>
        <w:keepNext w:val="0"/>
        <w:keepLines w:val="0"/>
        <w:widowControl w:val="0"/>
        <w:shd w:val="clear" w:color="auto" w:fill="auto"/>
        <w:bidi w:val="0"/>
        <w:spacing w:before="0" w:after="0" w:line="240" w:lineRule="auto"/>
        <w:ind w:left="0" w:right="0" w:firstLine="360"/>
        <w:jc w:val="left"/>
      </w:pPr>
      <w:bookmarkStart w:id="76" w:name="bookmark76"/>
      <w:r>
        <w:rPr>
          <w:rFonts w:ascii="Times New Roman" w:eastAsia="Times New Roman" w:hAnsi="Times New Roman" w:cs="Times New Roman"/>
          <w:color w:val="000000"/>
          <w:spacing w:val="0"/>
          <w:w w:val="100"/>
          <w:position w:val="0"/>
          <w:sz w:val="24"/>
          <w:szCs w:val="24"/>
        </w:rPr>
        <w:t>3</w:t>
      </w:r>
      <w:bookmarkEnd w:id="76"/>
      <w:r>
        <w:rPr>
          <w:color w:val="000000"/>
          <w:spacing w:val="0"/>
          <w:w w:val="100"/>
          <w:position w:val="0"/>
          <w:sz w:val="24"/>
          <w:szCs w:val="24"/>
        </w:rPr>
        <w:t>、前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名供应商和</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名销售客户</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245"/>
        <w:gridCol w:w="2160"/>
        <w:gridCol w:w="1978"/>
        <w:gridCol w:w="1090"/>
      </w:tblGrid>
      <w:tr>
        <w:trPr>
          <w:trHeight w:val="326"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前五名供应商采购金额合计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476,716,928.09</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占采购总额比重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40.73%</w:t>
            </w:r>
          </w:p>
        </w:tc>
      </w:tr>
      <w:tr>
        <w:trPr>
          <w:trHeight w:val="331" w:hRule="exact"/>
        </w:trPr>
        <w:tc>
          <w:tcPr>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前五名销售客户销售金额合计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330,980,548.46</w:t>
            </w:r>
          </w:p>
        </w:tc>
        <w:tc>
          <w:tcPr>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占销售总额比重</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59.19%</w:t>
            </w:r>
          </w:p>
        </w:tc>
      </w:tr>
    </w:tbl>
    <w:p>
      <w:pPr>
        <w:widowControl w:val="0"/>
        <w:spacing w:after="259" w:line="1" w:lineRule="exact"/>
      </w:pPr>
    </w:p>
    <w:p>
      <w:pPr>
        <w:pStyle w:val="Style18"/>
        <w:keepNext w:val="0"/>
        <w:keepLines w:val="0"/>
        <w:widowControl w:val="0"/>
        <w:shd w:val="clear" w:color="auto" w:fill="auto"/>
        <w:bidi w:val="0"/>
        <w:spacing w:before="0" w:after="0" w:line="240" w:lineRule="auto"/>
        <w:ind w:left="0" w:right="0" w:firstLine="360"/>
        <w:jc w:val="left"/>
      </w:pPr>
      <w:bookmarkStart w:id="77" w:name="bookmark77"/>
      <w:r>
        <w:rPr>
          <w:rFonts w:ascii="Times New Roman" w:eastAsia="Times New Roman" w:hAnsi="Times New Roman" w:cs="Times New Roman"/>
          <w:color w:val="000000"/>
          <w:spacing w:val="0"/>
          <w:w w:val="100"/>
          <w:position w:val="0"/>
          <w:sz w:val="24"/>
          <w:szCs w:val="24"/>
        </w:rPr>
        <w:t>4</w:t>
      </w:r>
      <w:bookmarkEnd w:id="77"/>
      <w:r>
        <w:rPr>
          <w:color w:val="000000"/>
          <w:spacing w:val="0"/>
          <w:w w:val="100"/>
          <w:position w:val="0"/>
          <w:sz w:val="24"/>
          <w:szCs w:val="24"/>
        </w:rPr>
        <w:t>、资产构成</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元</w:t>
      </w:r>
    </w:p>
    <w:tbl>
      <w:tblPr>
        <w:tblOverlap w:val="never"/>
        <w:jc w:val="center"/>
        <w:tblLayout w:type="fixed"/>
      </w:tblPr>
      <w:tblGrid>
        <w:gridCol w:w="1680"/>
        <w:gridCol w:w="1939"/>
        <w:gridCol w:w="1541"/>
        <w:gridCol w:w="1939"/>
        <w:gridCol w:w="1958"/>
      </w:tblGrid>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占资产总额 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sz w:val="24"/>
                <w:szCs w:val="24"/>
              </w:rPr>
              <w:t>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占资产总额比例</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168,338,324.83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21.10%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145,390,748.15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24"/>
                <w:szCs w:val="24"/>
              </w:rPr>
              <w:t>22.54%</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存货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145,791,429.79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18.28%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124,726,140.25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24"/>
                <w:szCs w:val="24"/>
              </w:rPr>
              <w:t>19.33%</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69,712,045.06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8.74%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79,355,363.48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24"/>
                <w:szCs w:val="24"/>
              </w:rPr>
              <w:t>12.30%</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固定资产净值</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44,673,440.78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7,704,060.64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24"/>
                <w:szCs w:val="24"/>
              </w:rPr>
              <w:t>1.19%</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在建工程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112,491,000.00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14.10%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46,755,816.36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24"/>
                <w:szCs w:val="24"/>
              </w:rPr>
              <w:t>7.25%</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175,000,000.00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21.94%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70,000,000.00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24"/>
                <w:szCs w:val="24"/>
              </w:rPr>
              <w:t>10.85%</w:t>
            </w:r>
          </w:p>
        </w:tc>
      </w:tr>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24"/>
                <w:szCs w:val="24"/>
              </w:rPr>
              <w:t>0.00%</w:t>
            </w:r>
          </w:p>
        </w:tc>
      </w:tr>
      <w:tr>
        <w:trPr>
          <w:trHeight w:val="34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资产总额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797,672,828.43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645,158,568.65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26" w:lineRule="exact"/>
        <w:ind w:left="19" w:right="0" w:firstLine="0"/>
        <w:jc w:val="left"/>
      </w:pPr>
      <w:r>
        <w:rPr>
          <w:color w:val="000000"/>
          <w:spacing w:val="0"/>
          <w:w w:val="100"/>
          <w:position w:val="0"/>
          <w:sz w:val="24"/>
          <w:szCs w:val="24"/>
        </w:rPr>
        <w:t>应收账款年末数比年初数增加</w:t>
      </w:r>
      <w:r>
        <w:rPr>
          <w:rFonts w:ascii="Times New Roman" w:eastAsia="Times New Roman" w:hAnsi="Times New Roman" w:cs="Times New Roman"/>
          <w:color w:val="000000"/>
          <w:spacing w:val="0"/>
          <w:w w:val="100"/>
          <w:position w:val="0"/>
          <w:sz w:val="24"/>
          <w:szCs w:val="24"/>
        </w:rPr>
        <w:t>22,947,576.68</w:t>
      </w:r>
      <w:r>
        <w:rPr>
          <w:color w:val="000000"/>
          <w:spacing w:val="0"/>
          <w:w w:val="100"/>
          <w:position w:val="0"/>
          <w:sz w:val="24"/>
          <w:szCs w:val="24"/>
        </w:rPr>
        <w:t>元，增加比例为</w:t>
      </w:r>
      <w:r>
        <w:rPr>
          <w:rFonts w:ascii="Times New Roman" w:eastAsia="Times New Roman" w:hAnsi="Times New Roman" w:cs="Times New Roman"/>
          <w:color w:val="000000"/>
          <w:spacing w:val="0"/>
          <w:w w:val="100"/>
          <w:position w:val="0"/>
          <w:sz w:val="24"/>
          <w:szCs w:val="24"/>
        </w:rPr>
        <w:t>15.78%</w:t>
      </w:r>
      <w:r>
        <w:rPr>
          <w:color w:val="000000"/>
          <w:spacing w:val="0"/>
          <w:w w:val="100"/>
          <w:position w:val="0"/>
          <w:sz w:val="24"/>
          <w:szCs w:val="24"/>
        </w:rPr>
        <w:t>,系业 务增加、销售收入增长所致。</w:t>
      </w:r>
    </w:p>
    <w:p>
      <w:pPr>
        <w:pStyle w:val="Style18"/>
        <w:keepNext w:val="0"/>
        <w:keepLines w:val="0"/>
        <w:widowControl w:val="0"/>
        <w:shd w:val="clear" w:color="auto" w:fill="auto"/>
        <w:bidi w:val="0"/>
        <w:spacing w:before="0" w:after="0" w:line="318" w:lineRule="exact"/>
        <w:ind w:left="0" w:right="0" w:firstLine="600"/>
        <w:jc w:val="left"/>
      </w:pPr>
      <w:r>
        <w:rPr>
          <w:color w:val="000000"/>
          <w:spacing w:val="0"/>
          <w:w w:val="100"/>
          <w:position w:val="0"/>
          <w:sz w:val="24"/>
          <w:szCs w:val="24"/>
        </w:rPr>
        <w:t>固定资产年末数比年初数增加</w:t>
      </w:r>
      <w:r>
        <w:rPr>
          <w:rFonts w:ascii="Times New Roman" w:eastAsia="Times New Roman" w:hAnsi="Times New Roman" w:cs="Times New Roman"/>
          <w:color w:val="000000"/>
          <w:spacing w:val="0"/>
          <w:w w:val="100"/>
          <w:position w:val="0"/>
          <w:sz w:val="24"/>
          <w:szCs w:val="24"/>
        </w:rPr>
        <w:t>36,969,380.14</w:t>
      </w:r>
      <w:r>
        <w:rPr>
          <w:color w:val="000000"/>
          <w:spacing w:val="0"/>
          <w:w w:val="100"/>
          <w:position w:val="0"/>
          <w:sz w:val="24"/>
          <w:szCs w:val="24"/>
        </w:rPr>
        <w:t>元，增加比例为</w:t>
      </w:r>
      <w:r>
        <w:rPr>
          <w:rFonts w:ascii="Times New Roman" w:eastAsia="Times New Roman" w:hAnsi="Times New Roman" w:cs="Times New Roman"/>
          <w:color w:val="000000"/>
          <w:spacing w:val="0"/>
          <w:w w:val="100"/>
          <w:position w:val="0"/>
          <w:sz w:val="24"/>
          <w:szCs w:val="24"/>
        </w:rPr>
        <w:t>479.87%</w:t>
      </w:r>
      <w:r>
        <w:rPr>
          <w:color w:val="000000"/>
          <w:spacing w:val="0"/>
          <w:w w:val="100"/>
          <w:position w:val="0"/>
          <w:sz w:val="24"/>
          <w:szCs w:val="24"/>
        </w:rPr>
        <w:t>，主 要是因为本年部分</w:t>
      </w: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虚拟运营平台建设完成转为固定资产所致。</w:t>
      </w:r>
    </w:p>
    <w:p>
      <w:pPr>
        <w:pStyle w:val="Style18"/>
        <w:keepNext w:val="0"/>
        <w:keepLines w:val="0"/>
        <w:widowControl w:val="0"/>
        <w:shd w:val="clear" w:color="auto" w:fill="auto"/>
        <w:bidi w:val="0"/>
        <w:spacing w:before="0" w:after="0" w:line="318" w:lineRule="exact"/>
        <w:ind w:left="0" w:right="0" w:firstLine="600"/>
        <w:jc w:val="left"/>
      </w:pPr>
      <w:r>
        <w:rPr>
          <w:color w:val="000000"/>
          <w:spacing w:val="0"/>
          <w:w w:val="100"/>
          <w:position w:val="0"/>
          <w:sz w:val="24"/>
          <w:szCs w:val="24"/>
        </w:rPr>
        <w:t>在建工程年末数比年初数增加</w:t>
      </w:r>
      <w:r>
        <w:rPr>
          <w:rFonts w:ascii="Times New Roman" w:eastAsia="Times New Roman" w:hAnsi="Times New Roman" w:cs="Times New Roman"/>
          <w:color w:val="000000"/>
          <w:spacing w:val="0"/>
          <w:w w:val="100"/>
          <w:position w:val="0"/>
          <w:sz w:val="24"/>
          <w:szCs w:val="24"/>
        </w:rPr>
        <w:t>65,735,183.64</w:t>
      </w:r>
      <w:r>
        <w:rPr>
          <w:color w:val="000000"/>
          <w:spacing w:val="0"/>
          <w:w w:val="100"/>
          <w:position w:val="0"/>
          <w:sz w:val="24"/>
          <w:szCs w:val="24"/>
        </w:rPr>
        <w:t>元，增加比例为</w:t>
      </w:r>
      <w:r>
        <w:rPr>
          <w:rFonts w:ascii="Times New Roman" w:eastAsia="Times New Roman" w:hAnsi="Times New Roman" w:cs="Times New Roman"/>
          <w:color w:val="000000"/>
          <w:spacing w:val="0"/>
          <w:w w:val="100"/>
          <w:position w:val="0"/>
          <w:sz w:val="24"/>
          <w:szCs w:val="24"/>
        </w:rPr>
        <w:t xml:space="preserve">140.59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 期投入增加在建工程项目，主要是</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传送网项目、</w:t>
      </w:r>
      <w:r>
        <w:rPr>
          <w:rFonts w:ascii="Times New Roman" w:eastAsia="Times New Roman" w:hAnsi="Times New Roman" w:cs="Times New Roman"/>
          <w:color w:val="000000"/>
          <w:spacing w:val="0"/>
          <w:w w:val="100"/>
          <w:position w:val="0"/>
          <w:sz w:val="24"/>
          <w:szCs w:val="24"/>
        </w:rPr>
        <w:t>RFID</w:t>
      </w:r>
      <w:r>
        <w:rPr>
          <w:color w:val="000000"/>
          <w:spacing w:val="0"/>
          <w:w w:val="100"/>
          <w:position w:val="0"/>
          <w:sz w:val="24"/>
          <w:szCs w:val="24"/>
        </w:rPr>
        <w:t>产业化项目、信息安 全专项基金项目等公司重点项目工程中加大了投资力度。</w:t>
      </w:r>
    </w:p>
    <w:p>
      <w:pPr>
        <w:pStyle w:val="Style31"/>
        <w:keepNext w:val="0"/>
        <w:keepLines w:val="0"/>
        <w:widowControl w:val="0"/>
        <w:shd w:val="clear" w:color="auto" w:fill="auto"/>
        <w:bidi w:val="0"/>
        <w:spacing w:before="0" w:after="0" w:line="322" w:lineRule="exact"/>
        <w:ind w:left="110" w:right="0" w:firstLine="0"/>
        <w:jc w:val="left"/>
      </w:pPr>
      <w:r>
        <w:rPr>
          <w:color w:val="000000"/>
          <w:spacing w:val="0"/>
          <w:w w:val="100"/>
          <w:position w:val="0"/>
          <w:sz w:val="24"/>
          <w:szCs w:val="24"/>
        </w:rPr>
        <w:t>短期借款增加</w:t>
      </w:r>
      <w:r>
        <w:rPr>
          <w:rFonts w:ascii="Times New Roman" w:eastAsia="Times New Roman" w:hAnsi="Times New Roman" w:cs="Times New Roman"/>
          <w:color w:val="000000"/>
          <w:spacing w:val="0"/>
          <w:w w:val="100"/>
          <w:position w:val="0"/>
          <w:sz w:val="24"/>
          <w:szCs w:val="24"/>
        </w:rPr>
        <w:t>105,000,000.00</w:t>
      </w:r>
      <w:r>
        <w:rPr>
          <w:color w:val="000000"/>
          <w:spacing w:val="0"/>
          <w:w w:val="100"/>
          <w:position w:val="0"/>
          <w:sz w:val="24"/>
          <w:szCs w:val="24"/>
        </w:rPr>
        <w:t>元是由于公司各项业务快速发展，在募集资金 未到位的情况下，主要依靠银行信贷途径解决经营资金需求。</w:t>
      </w:r>
    </w:p>
    <w:tbl>
      <w:tblPr>
        <w:tblOverlap w:val="never"/>
        <w:jc w:val="left"/>
        <w:tblLayout w:type="fixed"/>
      </w:tblPr>
      <w:tblGrid>
        <w:gridCol w:w="1541"/>
        <w:gridCol w:w="2602"/>
        <w:gridCol w:w="2592"/>
        <w:gridCol w:w="1790"/>
      </w:tblGrid>
      <w:tr>
        <w:trPr>
          <w:trHeight w:val="3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、影响利*</w:t>
            </w:r>
          </w:p>
        </w:tc>
        <w:tc>
          <w:tcPr>
            <w:gridSpan w:val="3"/>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土总额和净利润的期间费用和所得税</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比上年增减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r>
      <w:tr>
        <w:trPr>
          <w:trHeight w:val="514"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营业费用</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17,765,388.02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20,132,100.48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-11.76%</w:t>
            </w:r>
          </w:p>
        </w:tc>
      </w:tr>
    </w:tbl>
    <w:tbl>
      <w:tblPr>
        <w:tblOverlap w:val="never"/>
        <w:jc w:val="left"/>
        <w:tblLayout w:type="fixed"/>
      </w:tblPr>
      <w:tblGrid>
        <w:gridCol w:w="1541"/>
        <w:gridCol w:w="2602"/>
        <w:gridCol w:w="2592"/>
        <w:gridCol w:w="1790"/>
      </w:tblGrid>
      <w:tr>
        <w:trPr>
          <w:trHeight w:val="53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管理费用</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36,962,926.31</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32,519,051.18</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13.67%</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8,193,228.82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6,835,360.21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19.87%</w:t>
            </w:r>
          </w:p>
        </w:tc>
      </w:tr>
      <w:tr>
        <w:trPr>
          <w:trHeight w:val="514"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所得税</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2,806,527.60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2,636,209.68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6.46%</w:t>
            </w:r>
          </w:p>
        </w:tc>
      </w:tr>
    </w:tbl>
    <w:p>
      <w:pPr>
        <w:widowControl w:val="0"/>
        <w:spacing w:after="259" w:line="1" w:lineRule="exact"/>
      </w:pPr>
    </w:p>
    <w:p>
      <w:pPr>
        <w:pStyle w:val="Style18"/>
        <w:keepNext w:val="0"/>
        <w:keepLines w:val="0"/>
        <w:widowControl w:val="0"/>
        <w:shd w:val="clear" w:color="auto" w:fill="auto"/>
        <w:bidi w:val="0"/>
        <w:spacing w:before="0" w:after="0" w:line="326" w:lineRule="exact"/>
        <w:ind w:left="0" w:right="0" w:firstLine="600"/>
        <w:jc w:val="both"/>
      </w:pPr>
      <w:r>
        <w:rPr>
          <w:color w:val="000000"/>
          <w:spacing w:val="0"/>
          <w:w w:val="100"/>
          <w:position w:val="0"/>
          <w:sz w:val="24"/>
          <w:szCs w:val="24"/>
        </w:rPr>
        <w:t>营业费用：降低</w:t>
      </w:r>
      <w:r>
        <w:rPr>
          <w:rFonts w:ascii="Times New Roman" w:eastAsia="Times New Roman" w:hAnsi="Times New Roman" w:cs="Times New Roman"/>
          <w:color w:val="000000"/>
          <w:spacing w:val="0"/>
          <w:w w:val="100"/>
          <w:position w:val="0"/>
          <w:sz w:val="24"/>
          <w:szCs w:val="24"/>
        </w:rPr>
        <w:t>11.76%</w:t>
      </w:r>
      <w:r>
        <w:rPr>
          <w:color w:val="000000"/>
          <w:spacing w:val="0"/>
          <w:w w:val="100"/>
          <w:position w:val="0"/>
          <w:sz w:val="24"/>
          <w:szCs w:val="24"/>
        </w:rPr>
        <w:t>，因公司严格实施事业部费用管理控制办法，渠道 营销、销售等费用得到有效控制。</w:t>
      </w:r>
    </w:p>
    <w:p>
      <w:pPr>
        <w:pStyle w:val="Style18"/>
        <w:keepNext w:val="0"/>
        <w:keepLines w:val="0"/>
        <w:widowControl w:val="0"/>
        <w:shd w:val="clear" w:color="auto" w:fill="auto"/>
        <w:bidi w:val="0"/>
        <w:spacing w:before="0" w:after="0" w:line="331" w:lineRule="exact"/>
        <w:ind w:left="0" w:right="0" w:firstLine="600"/>
        <w:jc w:val="both"/>
      </w:pPr>
      <w:r>
        <w:rPr>
          <w:color w:val="000000"/>
          <w:spacing w:val="0"/>
          <w:w w:val="100"/>
          <w:position w:val="0"/>
          <w:sz w:val="24"/>
          <w:szCs w:val="24"/>
        </w:rPr>
        <w:t>管理费用：增长</w:t>
      </w:r>
      <w:r>
        <w:rPr>
          <w:rFonts w:ascii="Times New Roman" w:eastAsia="Times New Roman" w:hAnsi="Times New Roman" w:cs="Times New Roman"/>
          <w:color w:val="000000"/>
          <w:spacing w:val="0"/>
          <w:w w:val="100"/>
          <w:position w:val="0"/>
          <w:sz w:val="24"/>
          <w:szCs w:val="24"/>
        </w:rPr>
        <w:t>13.67%</w:t>
      </w:r>
      <w:r>
        <w:rPr>
          <w:color w:val="000000"/>
          <w:spacing w:val="0"/>
          <w:w w:val="100"/>
          <w:position w:val="0"/>
          <w:sz w:val="24"/>
          <w:szCs w:val="24"/>
        </w:rPr>
        <w:t>，坏账政策变更引起坏账准备有一定幅度增加，另 外增加了资产减值计提数额。</w:t>
      </w:r>
    </w:p>
    <w:p>
      <w:pPr>
        <w:pStyle w:val="Style18"/>
        <w:keepNext w:val="0"/>
        <w:keepLines w:val="0"/>
        <w:widowControl w:val="0"/>
        <w:shd w:val="clear" w:color="auto" w:fill="auto"/>
        <w:bidi w:val="0"/>
        <w:spacing w:before="0" w:after="0" w:line="319" w:lineRule="exact"/>
        <w:ind w:left="0" w:right="0" w:firstLine="600"/>
        <w:jc w:val="both"/>
      </w:pPr>
      <w:r>
        <w:rPr>
          <w:color w:val="000000"/>
          <w:spacing w:val="0"/>
          <w:w w:val="100"/>
          <w:position w:val="0"/>
          <w:sz w:val="24"/>
          <w:szCs w:val="24"/>
        </w:rPr>
        <w:t>财务费用：增长</w:t>
      </w:r>
      <w:r>
        <w:rPr>
          <w:rFonts w:ascii="Times New Roman" w:eastAsia="Times New Roman" w:hAnsi="Times New Roman" w:cs="Times New Roman"/>
          <w:color w:val="000000"/>
          <w:spacing w:val="0"/>
          <w:w w:val="100"/>
          <w:position w:val="0"/>
          <w:sz w:val="24"/>
          <w:szCs w:val="24"/>
        </w:rPr>
        <w:t>19.87%</w:t>
      </w:r>
      <w:r>
        <w:rPr>
          <w:color w:val="000000"/>
          <w:spacing w:val="0"/>
          <w:w w:val="100"/>
          <w:position w:val="0"/>
          <w:sz w:val="24"/>
          <w:szCs w:val="24"/>
        </w:rPr>
        <w:t>，由于银行短期借款增加导致借款利息增加所致。 所得税：增长</w:t>
      </w:r>
      <w:r>
        <w:rPr>
          <w:rFonts w:ascii="Times New Roman" w:eastAsia="Times New Roman" w:hAnsi="Times New Roman" w:cs="Times New Roman"/>
          <w:color w:val="000000"/>
          <w:spacing w:val="0"/>
          <w:w w:val="100"/>
          <w:position w:val="0"/>
          <w:sz w:val="24"/>
          <w:szCs w:val="24"/>
        </w:rPr>
        <w:t>6.46%</w:t>
      </w:r>
      <w:r>
        <w:rPr>
          <w:color w:val="000000"/>
          <w:spacing w:val="0"/>
          <w:w w:val="100"/>
          <w:position w:val="0"/>
          <w:sz w:val="24"/>
          <w:szCs w:val="24"/>
        </w:rPr>
        <w:t>，因控股子公司北京大唐高鸿数据网络技术有限公司本 期销售收入增加而期间费用减少所致。</w:t>
      </w:r>
    </w:p>
    <w:p>
      <w:pPr>
        <w:pStyle w:val="Style31"/>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、现金流量表分析</w:t>
      </w:r>
    </w:p>
    <w:tbl>
      <w:tblPr>
        <w:tblOverlap w:val="never"/>
        <w:jc w:val="center"/>
        <w:tblLayout w:type="fixed"/>
      </w:tblPr>
      <w:tblGrid>
        <w:gridCol w:w="3346"/>
        <w:gridCol w:w="1790"/>
        <w:gridCol w:w="1723"/>
        <w:gridCol w:w="1800"/>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比上年增减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r>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10,845,583.43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24"/>
                <w:szCs w:val="24"/>
              </w:rPr>
              <w:t>49,567,523.74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24"/>
                <w:szCs w:val="24"/>
              </w:rPr>
              <w:t>-78.12%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-110,850,045.90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-56,562,547.34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24"/>
                <w:szCs w:val="24"/>
              </w:rPr>
              <w:t>95.98%</w:t>
            </w:r>
          </w:p>
        </w:tc>
      </w:tr>
      <w:tr>
        <w:trPr>
          <w:trHeight w:val="34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筹资活动产生的现金流量净额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78,438,967.24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24"/>
                <w:szCs w:val="24"/>
              </w:rPr>
              <w:t>-3,274,916.35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-2495.14%</w:t>
            </w:r>
          </w:p>
        </w:tc>
      </w:tr>
    </w:tbl>
    <w:p>
      <w:pPr>
        <w:pStyle w:val="Style31"/>
        <w:keepNext w:val="0"/>
        <w:keepLines w:val="0"/>
        <w:widowControl w:val="0"/>
        <w:shd w:val="clear" w:color="auto" w:fill="auto"/>
        <w:bidi w:val="0"/>
        <w:spacing w:before="0" w:after="0" w:line="240" w:lineRule="auto"/>
        <w:ind w:left="590" w:right="0" w:firstLine="0"/>
        <w:jc w:val="left"/>
      </w:pPr>
      <w:r>
        <w:rPr>
          <w:color w:val="000000"/>
          <w:spacing w:val="0"/>
          <w:w w:val="100"/>
          <w:position w:val="0"/>
          <w:sz w:val="24"/>
          <w:szCs w:val="24"/>
        </w:rPr>
        <w:t>经营活动产生的现金流量净额主要是由于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年末开据的大额银行承兑汇</w:t>
      </w:r>
    </w:p>
    <w:p>
      <w:pPr>
        <w:pStyle w:val="Style18"/>
        <w:keepNext w:val="0"/>
        <w:keepLines w:val="0"/>
        <w:widowControl w:val="0"/>
        <w:shd w:val="clear" w:color="auto" w:fill="auto"/>
        <w:bidi w:val="0"/>
        <w:spacing w:before="0" w:after="0" w:line="308" w:lineRule="exact"/>
        <w:ind w:left="0" w:right="0" w:firstLine="0"/>
        <w:jc w:val="left"/>
      </w:pPr>
      <w:r>
        <w:rPr>
          <w:color w:val="000000"/>
          <w:spacing w:val="0"/>
          <w:w w:val="100"/>
          <w:position w:val="0"/>
          <w:sz w:val="24"/>
          <w:szCs w:val="24"/>
        </w:rPr>
        <w:t>票在本年内到期。</w:t>
      </w:r>
    </w:p>
    <w:p>
      <w:pPr>
        <w:pStyle w:val="Style18"/>
        <w:keepNext w:val="0"/>
        <w:keepLines w:val="0"/>
        <w:widowControl w:val="0"/>
        <w:shd w:val="clear" w:color="auto" w:fill="auto"/>
        <w:bidi w:val="0"/>
        <w:spacing w:before="0" w:after="0" w:line="308" w:lineRule="exact"/>
        <w:ind w:left="0" w:right="0" w:firstLine="600"/>
        <w:jc w:val="both"/>
      </w:pPr>
      <w:r>
        <w:rPr>
          <w:color w:val="000000"/>
          <w:spacing w:val="0"/>
          <w:w w:val="100"/>
          <w:position w:val="0"/>
          <w:sz w:val="24"/>
          <w:szCs w:val="24"/>
        </w:rPr>
        <w:t>投资活动产生的现金流量净额增长主要是由于在建项目增多。</w:t>
      </w:r>
    </w:p>
    <w:p>
      <w:pPr>
        <w:pStyle w:val="Style18"/>
        <w:keepNext w:val="0"/>
        <w:keepLines w:val="0"/>
        <w:widowControl w:val="0"/>
        <w:shd w:val="clear" w:color="auto" w:fill="auto"/>
        <w:bidi w:val="0"/>
        <w:spacing w:before="0" w:after="260" w:line="308" w:lineRule="exact"/>
        <w:ind w:left="0" w:right="0" w:firstLine="600"/>
        <w:jc w:val="both"/>
      </w:pPr>
      <w:r>
        <w:rPr>
          <w:color w:val="000000"/>
          <w:spacing w:val="0"/>
          <w:w w:val="100"/>
          <w:position w:val="0"/>
          <w:sz w:val="24"/>
          <w:szCs w:val="24"/>
        </w:rPr>
        <w:t>筹资活动产生的现我流量净额增长主要是短期借款增多。</w:t>
      </w:r>
    </w:p>
    <w:p>
      <w:pPr>
        <w:pStyle w:val="Style18"/>
        <w:keepNext w:val="0"/>
        <w:keepLines w:val="0"/>
        <w:widowControl w:val="0"/>
        <w:numPr>
          <w:ilvl w:val="0"/>
          <w:numId w:val="9"/>
        </w:numPr>
        <w:shd w:val="clear" w:color="auto" w:fill="auto"/>
        <w:bidi w:val="0"/>
        <w:spacing w:before="0" w:after="0" w:line="308" w:lineRule="exact"/>
        <w:ind w:left="0" w:right="0" w:firstLine="600"/>
        <w:jc w:val="both"/>
      </w:pPr>
      <w:bookmarkStart w:id="78" w:name="bookmark78"/>
      <w:bookmarkEnd w:id="78"/>
      <w:r>
        <w:rPr>
          <w:color w:val="000000"/>
          <w:spacing w:val="0"/>
          <w:w w:val="100"/>
          <w:position w:val="0"/>
          <w:sz w:val="24"/>
          <w:szCs w:val="24"/>
        </w:rPr>
        <w:t>主要控股公司及参股公司的经营情况及业绩。</w:t>
      </w:r>
    </w:p>
    <w:p>
      <w:pPr>
        <w:pStyle w:val="Style18"/>
        <w:keepNext w:val="0"/>
        <w:keepLines w:val="0"/>
        <w:widowControl w:val="0"/>
        <w:shd w:val="clear" w:color="auto" w:fill="auto"/>
        <w:bidi w:val="0"/>
        <w:spacing w:before="0" w:after="0" w:line="308" w:lineRule="exact"/>
        <w:ind w:left="0" w:right="0" w:firstLine="600"/>
        <w:jc w:val="both"/>
      </w:pPr>
      <w:r>
        <w:rPr>
          <w:color w:val="000000"/>
          <w:spacing w:val="0"/>
          <w:w w:val="100"/>
          <w:position w:val="0"/>
          <w:sz w:val="24"/>
          <w:szCs w:val="24"/>
        </w:rPr>
        <w:t>北京大唐高鸿数据网络技术有限公司，主要从事宽带数据产品和技术的制 造、销售及技术服务、技术转让、技术咨询等业务，主要产品和服务为大唐高鸿 品牌的系列宽带数据产品和多媒体增值类产品，注册资本</w:t>
      </w:r>
      <w:r>
        <w:rPr>
          <w:rFonts w:ascii="Times New Roman" w:eastAsia="Times New Roman" w:hAnsi="Times New Roman" w:cs="Times New Roman"/>
          <w:color w:val="000000"/>
          <w:spacing w:val="0"/>
          <w:w w:val="100"/>
          <w:position w:val="0"/>
          <w:sz w:val="24"/>
          <w:szCs w:val="24"/>
        </w:rPr>
        <w:t>14625</w:t>
      </w:r>
      <w:r>
        <w:rPr>
          <w:color w:val="000000"/>
          <w:spacing w:val="0"/>
          <w:w w:val="100"/>
          <w:position w:val="0"/>
          <w:sz w:val="24"/>
          <w:szCs w:val="24"/>
        </w:rPr>
        <w:t>万元，期末总资 产</w:t>
      </w:r>
      <w:r>
        <w:rPr>
          <w:rFonts w:ascii="Times New Roman" w:eastAsia="Times New Roman" w:hAnsi="Times New Roman" w:cs="Times New Roman"/>
          <w:color w:val="000000"/>
          <w:spacing w:val="0"/>
          <w:w w:val="100"/>
          <w:position w:val="0"/>
          <w:sz w:val="24"/>
          <w:szCs w:val="24"/>
        </w:rPr>
        <w:t>637,000,236.48</w:t>
      </w:r>
      <w:r>
        <w:rPr>
          <w:color w:val="000000"/>
          <w:spacing w:val="0"/>
          <w:w w:val="100"/>
          <w:position w:val="0"/>
          <w:sz w:val="24"/>
          <w:szCs w:val="24"/>
        </w:rPr>
        <w:t>元，主营业务收入</w:t>
      </w:r>
      <w:r>
        <w:rPr>
          <w:rFonts w:ascii="Times New Roman" w:eastAsia="Times New Roman" w:hAnsi="Times New Roman" w:cs="Times New Roman"/>
          <w:color w:val="000000"/>
          <w:spacing w:val="0"/>
          <w:w w:val="100"/>
          <w:position w:val="0"/>
          <w:sz w:val="24"/>
          <w:szCs w:val="24"/>
        </w:rPr>
        <w:t>306,351,330.18</w:t>
      </w:r>
      <w:r>
        <w:rPr>
          <w:color w:val="000000"/>
          <w:spacing w:val="0"/>
          <w:w w:val="100"/>
          <w:position w:val="0"/>
          <w:sz w:val="24"/>
          <w:szCs w:val="24"/>
        </w:rPr>
        <w:t xml:space="preserve">元，主营业务利润 </w:t>
      </w:r>
      <w:r>
        <w:rPr>
          <w:rFonts w:ascii="Times New Roman" w:eastAsia="Times New Roman" w:hAnsi="Times New Roman" w:cs="Times New Roman"/>
          <w:color w:val="000000"/>
          <w:spacing w:val="0"/>
          <w:w w:val="100"/>
          <w:position w:val="0"/>
          <w:sz w:val="24"/>
          <w:szCs w:val="24"/>
        </w:rPr>
        <w:t xml:space="preserve">46,930,938.99 </w:t>
      </w:r>
      <w:r>
        <w:rPr>
          <w:color w:val="000000"/>
          <w:spacing w:val="0"/>
          <w:w w:val="100"/>
          <w:position w:val="0"/>
          <w:sz w:val="24"/>
          <w:szCs w:val="24"/>
        </w:rPr>
        <w:t xml:space="preserve">元，净利润 </w:t>
      </w:r>
      <w:r>
        <w:rPr>
          <w:rFonts w:ascii="Times New Roman" w:eastAsia="Times New Roman" w:hAnsi="Times New Roman" w:cs="Times New Roman"/>
          <w:color w:val="000000"/>
          <w:spacing w:val="0"/>
          <w:w w:val="100"/>
          <w:position w:val="0"/>
          <w:sz w:val="24"/>
          <w:szCs w:val="24"/>
        </w:rPr>
        <w:t xml:space="preserve">22,332,791.94 </w:t>
      </w:r>
      <w:r>
        <w:rPr>
          <w:color w:val="000000"/>
          <w:spacing w:val="0"/>
          <w:w w:val="100"/>
          <w:position w:val="0"/>
          <w:sz w:val="24"/>
          <w:szCs w:val="24"/>
        </w:rPr>
        <w:t>元。</w:t>
      </w:r>
    </w:p>
    <w:p>
      <w:pPr>
        <w:pStyle w:val="Style18"/>
        <w:keepNext w:val="0"/>
        <w:keepLines w:val="0"/>
        <w:widowControl w:val="0"/>
        <w:shd w:val="clear" w:color="auto" w:fill="auto"/>
        <w:bidi w:val="0"/>
        <w:spacing w:before="0" w:after="0" w:line="308" w:lineRule="exact"/>
        <w:ind w:left="0" w:right="0" w:firstLine="600"/>
        <w:jc w:val="both"/>
      </w:pPr>
      <w:r>
        <w:rPr>
          <w:color w:val="000000"/>
          <w:spacing w:val="0"/>
          <w:w w:val="100"/>
          <w:position w:val="0"/>
          <w:sz w:val="24"/>
          <w:szCs w:val="24"/>
        </w:rPr>
        <w:t>北京奈特时代科技发展有限公司，主要从事自营和代理销售数据通信产品， 通信系统集成业务，主要产品</w:t>
      </w:r>
      <w:r>
        <w:rPr>
          <w:rFonts w:ascii="Times New Roman" w:eastAsia="Times New Roman" w:hAnsi="Times New Roman" w:cs="Times New Roman"/>
          <w:color w:val="000000"/>
          <w:spacing w:val="0"/>
          <w:w w:val="100"/>
          <w:position w:val="0"/>
          <w:sz w:val="24"/>
          <w:szCs w:val="24"/>
        </w:rPr>
        <w:t>NW9832A</w:t>
      </w:r>
      <w:r>
        <w:rPr>
          <w:color w:val="000000"/>
          <w:spacing w:val="0"/>
          <w:w w:val="100"/>
          <w:position w:val="0"/>
          <w:sz w:val="24"/>
          <w:szCs w:val="24"/>
        </w:rPr>
        <w:t>数字交叉连接设备、</w:t>
      </w:r>
      <w:r>
        <w:rPr>
          <w:rFonts w:ascii="Times New Roman" w:eastAsia="Times New Roman" w:hAnsi="Times New Roman" w:cs="Times New Roman"/>
          <w:color w:val="000000"/>
          <w:spacing w:val="0"/>
          <w:w w:val="100"/>
          <w:position w:val="0"/>
          <w:sz w:val="24"/>
          <w:szCs w:val="24"/>
        </w:rPr>
        <w:t>NW2000</w:t>
      </w:r>
      <w:r>
        <w:rPr>
          <w:color w:val="000000"/>
          <w:spacing w:val="0"/>
          <w:w w:val="100"/>
          <w:position w:val="0"/>
          <w:sz w:val="24"/>
          <w:szCs w:val="24"/>
        </w:rPr>
        <w:t>光电一体 宽带联网设备、</w:t>
      </w:r>
      <w:r>
        <w:rPr>
          <w:rFonts w:ascii="Times New Roman" w:eastAsia="Times New Roman" w:hAnsi="Times New Roman" w:cs="Times New Roman"/>
          <w:color w:val="000000"/>
          <w:spacing w:val="0"/>
          <w:w w:val="100"/>
          <w:position w:val="0"/>
          <w:sz w:val="24"/>
          <w:szCs w:val="24"/>
        </w:rPr>
        <w:t>NW2001</w:t>
      </w:r>
      <w:r>
        <w:rPr>
          <w:color w:val="000000"/>
          <w:spacing w:val="0"/>
          <w:w w:val="100"/>
          <w:position w:val="0"/>
          <w:sz w:val="24"/>
          <w:szCs w:val="24"/>
        </w:rPr>
        <w:t>光纤收发器和</w:t>
      </w:r>
      <w:r>
        <w:rPr>
          <w:rFonts w:ascii="Times New Roman" w:eastAsia="Times New Roman" w:hAnsi="Times New Roman" w:cs="Times New Roman"/>
          <w:color w:val="000000"/>
          <w:spacing w:val="0"/>
          <w:w w:val="100"/>
          <w:position w:val="0"/>
          <w:sz w:val="24"/>
          <w:szCs w:val="24"/>
        </w:rPr>
        <w:t>NW850</w:t>
      </w:r>
      <w:r>
        <w:rPr>
          <w:color w:val="000000"/>
          <w:spacing w:val="0"/>
          <w:w w:val="100"/>
          <w:position w:val="0"/>
          <w:sz w:val="24"/>
          <w:szCs w:val="24"/>
        </w:rPr>
        <w:t>光纤直放器。公司注册资本</w:t>
      </w:r>
      <w:r>
        <w:rPr>
          <w:rFonts w:ascii="Times New Roman" w:eastAsia="Times New Roman" w:hAnsi="Times New Roman" w:cs="Times New Roman"/>
          <w:color w:val="000000"/>
          <w:spacing w:val="0"/>
          <w:w w:val="100"/>
          <w:position w:val="0"/>
          <w:sz w:val="24"/>
          <w:szCs w:val="24"/>
        </w:rPr>
        <w:t xml:space="preserve">1000 </w:t>
      </w:r>
      <w:r>
        <w:rPr>
          <w:color w:val="000000"/>
          <w:spacing w:val="0"/>
          <w:w w:val="100"/>
          <w:position w:val="0"/>
          <w:sz w:val="24"/>
          <w:szCs w:val="24"/>
        </w:rPr>
        <w:t>万元，期末总资产</w:t>
      </w:r>
      <w:r>
        <w:rPr>
          <w:rFonts w:ascii="Times New Roman" w:eastAsia="Times New Roman" w:hAnsi="Times New Roman" w:cs="Times New Roman"/>
          <w:color w:val="000000"/>
          <w:spacing w:val="0"/>
          <w:w w:val="100"/>
          <w:position w:val="0"/>
          <w:sz w:val="24"/>
          <w:szCs w:val="24"/>
        </w:rPr>
        <w:t>74,935,815.05</w:t>
      </w:r>
      <w:r>
        <w:rPr>
          <w:color w:val="000000"/>
          <w:spacing w:val="0"/>
          <w:w w:val="100"/>
          <w:position w:val="0"/>
          <w:sz w:val="24"/>
          <w:szCs w:val="24"/>
        </w:rPr>
        <w:t>元，主营业务收入</w:t>
      </w:r>
      <w:r>
        <w:rPr>
          <w:rFonts w:ascii="Times New Roman" w:eastAsia="Times New Roman" w:hAnsi="Times New Roman" w:cs="Times New Roman"/>
          <w:color w:val="000000"/>
          <w:spacing w:val="0"/>
          <w:w w:val="100"/>
          <w:position w:val="0"/>
          <w:sz w:val="24"/>
          <w:szCs w:val="24"/>
        </w:rPr>
        <w:t>59,605,806.33</w:t>
      </w:r>
      <w:r>
        <w:rPr>
          <w:color w:val="000000"/>
          <w:spacing w:val="0"/>
          <w:w w:val="100"/>
          <w:position w:val="0"/>
          <w:sz w:val="24"/>
          <w:szCs w:val="24"/>
        </w:rPr>
        <w:t xml:space="preserve">元，主营业务 利润 </w:t>
      </w:r>
      <w:r>
        <w:rPr>
          <w:rFonts w:ascii="Times New Roman" w:eastAsia="Times New Roman" w:hAnsi="Times New Roman" w:cs="Times New Roman"/>
          <w:color w:val="000000"/>
          <w:spacing w:val="0"/>
          <w:w w:val="100"/>
          <w:position w:val="0"/>
          <w:sz w:val="24"/>
          <w:szCs w:val="24"/>
        </w:rPr>
        <w:t xml:space="preserve">15,833,615.66 </w:t>
      </w:r>
      <w:r>
        <w:rPr>
          <w:color w:val="000000"/>
          <w:spacing w:val="0"/>
          <w:w w:val="100"/>
          <w:position w:val="0"/>
          <w:sz w:val="24"/>
          <w:szCs w:val="24"/>
        </w:rPr>
        <w:t xml:space="preserve">元，净利润 </w:t>
      </w:r>
      <w:r>
        <w:rPr>
          <w:rFonts w:ascii="Times New Roman" w:eastAsia="Times New Roman" w:hAnsi="Times New Roman" w:cs="Times New Roman"/>
          <w:color w:val="000000"/>
          <w:spacing w:val="0"/>
          <w:w w:val="100"/>
          <w:position w:val="0"/>
          <w:sz w:val="24"/>
          <w:szCs w:val="24"/>
        </w:rPr>
        <w:t xml:space="preserve">10,230,583.11 </w:t>
      </w:r>
      <w:r>
        <w:rPr>
          <w:color w:val="000000"/>
          <w:spacing w:val="0"/>
          <w:w w:val="100"/>
          <w:position w:val="0"/>
          <w:sz w:val="24"/>
          <w:szCs w:val="24"/>
        </w:rPr>
        <w:t>元。</w:t>
      </w:r>
    </w:p>
    <w:p>
      <w:pPr>
        <w:pStyle w:val="Style18"/>
        <w:keepNext w:val="0"/>
        <w:keepLines w:val="0"/>
        <w:widowControl w:val="0"/>
        <w:shd w:val="clear" w:color="auto" w:fill="auto"/>
        <w:bidi w:val="0"/>
        <w:spacing w:before="0" w:after="0" w:line="308" w:lineRule="exact"/>
        <w:ind w:left="0" w:right="0" w:firstLine="600"/>
        <w:jc w:val="both"/>
      </w:pPr>
      <w:r>
        <w:rPr>
          <w:color w:val="000000"/>
          <w:spacing w:val="0"/>
          <w:w w:val="100"/>
          <w:position w:val="0"/>
          <w:sz w:val="24"/>
          <w:szCs w:val="24"/>
        </w:rPr>
        <w:t>北京大唐高鸿软件技术有限公司，公司主要从事</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软件产品的研究、开 发、生产和销售。应对相关技术的发展趋势和市场需求，专业化、体系化的研发、 生产</w:t>
      </w:r>
      <w:r>
        <w:rPr>
          <w:rFonts w:ascii="Times New Roman" w:eastAsia="Times New Roman" w:hAnsi="Times New Roman" w:cs="Times New Roman"/>
          <w:color w:val="000000"/>
          <w:spacing w:val="0"/>
          <w:w w:val="100"/>
          <w:position w:val="0"/>
          <w:sz w:val="24"/>
          <w:szCs w:val="24"/>
        </w:rPr>
        <w:t>\foIP</w:t>
      </w:r>
      <w:r>
        <w:rPr>
          <w:color w:val="000000"/>
          <w:spacing w:val="0"/>
          <w:w w:val="100"/>
          <w:position w:val="0"/>
          <w:sz w:val="24"/>
          <w:szCs w:val="24"/>
        </w:rPr>
        <w:t>产品中的软件模块和纯软件产品，并区别传统电信设备制造业的硬件 产品的经营模式，成现</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软件产品市场销售，注册资本</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万元，期末总资 产</w:t>
      </w:r>
      <w:r>
        <w:rPr>
          <w:rFonts w:ascii="Times New Roman" w:eastAsia="Times New Roman" w:hAnsi="Times New Roman" w:cs="Times New Roman"/>
          <w:color w:val="000000"/>
          <w:spacing w:val="0"/>
          <w:w w:val="100"/>
          <w:position w:val="0"/>
          <w:sz w:val="24"/>
          <w:szCs w:val="24"/>
        </w:rPr>
        <w:t>15,845,255.86</w:t>
      </w:r>
      <w:r>
        <w:rPr>
          <w:color w:val="000000"/>
          <w:spacing w:val="0"/>
          <w:w w:val="100"/>
          <w:position w:val="0"/>
          <w:sz w:val="24"/>
          <w:szCs w:val="24"/>
        </w:rPr>
        <w:t>元,主营业务收入</w:t>
      </w:r>
      <w:r>
        <w:rPr>
          <w:rFonts w:ascii="Times New Roman" w:eastAsia="Times New Roman" w:hAnsi="Times New Roman" w:cs="Times New Roman"/>
          <w:color w:val="000000"/>
          <w:spacing w:val="0"/>
          <w:w w:val="100"/>
          <w:position w:val="0"/>
          <w:sz w:val="24"/>
          <w:szCs w:val="24"/>
        </w:rPr>
        <w:t>13,842,857.92</w:t>
      </w:r>
      <w:r>
        <w:rPr>
          <w:color w:val="000000"/>
          <w:spacing w:val="0"/>
          <w:w w:val="100"/>
          <w:position w:val="0"/>
          <w:sz w:val="24"/>
          <w:szCs w:val="24"/>
        </w:rPr>
        <w:t>元,主营业务利润</w:t>
      </w:r>
      <w:r>
        <w:rPr>
          <w:rFonts w:ascii="Times New Roman" w:eastAsia="Times New Roman" w:hAnsi="Times New Roman" w:cs="Times New Roman"/>
          <w:color w:val="000000"/>
          <w:spacing w:val="0"/>
          <w:w w:val="100"/>
          <w:position w:val="0"/>
          <w:sz w:val="24"/>
          <w:szCs w:val="24"/>
        </w:rPr>
        <w:t xml:space="preserve">11,199,626.80 </w:t>
      </w:r>
      <w:r>
        <w:rPr>
          <w:color w:val="000000"/>
          <w:spacing w:val="0"/>
          <w:w w:val="100"/>
          <w:position w:val="0"/>
          <w:sz w:val="24"/>
          <w:szCs w:val="24"/>
        </w:rPr>
        <w:t>元，净利润</w:t>
      </w:r>
      <w:r>
        <w:rPr>
          <w:rFonts w:ascii="Times New Roman" w:eastAsia="Times New Roman" w:hAnsi="Times New Roman" w:cs="Times New Roman"/>
          <w:color w:val="000000"/>
          <w:spacing w:val="0"/>
          <w:w w:val="100"/>
          <w:position w:val="0"/>
          <w:sz w:val="24"/>
          <w:szCs w:val="24"/>
        </w:rPr>
        <w:t>9,098,191.29</w:t>
      </w:r>
      <w:r>
        <w:rPr>
          <w:color w:val="000000"/>
          <w:spacing w:val="0"/>
          <w:w w:val="100"/>
          <w:position w:val="0"/>
          <w:sz w:val="24"/>
          <w:szCs w:val="24"/>
        </w:rPr>
        <w:t>元。</w:t>
      </w:r>
    </w:p>
    <w:p>
      <w:pPr>
        <w:pStyle w:val="Style18"/>
        <w:keepNext w:val="0"/>
        <w:keepLines w:val="0"/>
        <w:widowControl w:val="0"/>
        <w:shd w:val="clear" w:color="auto" w:fill="auto"/>
        <w:bidi w:val="0"/>
        <w:spacing w:before="0" w:after="0" w:line="307" w:lineRule="exact"/>
        <w:ind w:left="0" w:right="0" w:firstLine="600"/>
        <w:jc w:val="both"/>
      </w:pPr>
      <w:r>
        <w:rPr>
          <w:color w:val="000000"/>
          <w:spacing w:val="0"/>
          <w:w w:val="100"/>
          <w:position w:val="0"/>
          <w:sz w:val="24"/>
          <w:szCs w:val="24"/>
        </w:rPr>
        <w:t>北京大唐高鸿通信技术有限公司，主要从事研究适应市场需求的新兴通信技 术的发展趋势，推进公司拥有自主知识产权的新技术的实际应用，进行相关产品 的研究、开发、应用与销售。目前主营业务为基于</w:t>
      </w: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技术的语音、视频和数 据交换等硬件产品的研发、生产和销售。注册资本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 xml:space="preserve">万元，期末总资产 </w:t>
      </w:r>
      <w:r>
        <w:rPr>
          <w:rFonts w:ascii="Times New Roman" w:eastAsia="Times New Roman" w:hAnsi="Times New Roman" w:cs="Times New Roman"/>
          <w:color w:val="000000"/>
          <w:spacing w:val="0"/>
          <w:w w:val="100"/>
          <w:position w:val="0"/>
          <w:sz w:val="24"/>
          <w:szCs w:val="24"/>
        </w:rPr>
        <w:t>10,012,084.25</w:t>
      </w:r>
      <w:r>
        <w:rPr>
          <w:color w:val="000000"/>
          <w:spacing w:val="0"/>
          <w:w w:val="100"/>
          <w:position w:val="0"/>
          <w:sz w:val="24"/>
          <w:szCs w:val="24"/>
        </w:rPr>
        <w:t>元，主营业务收入</w:t>
      </w:r>
      <w:r>
        <w:rPr>
          <w:rFonts w:ascii="Times New Roman" w:eastAsia="Times New Roman" w:hAnsi="Times New Roman" w:cs="Times New Roman"/>
          <w:color w:val="000000"/>
          <w:spacing w:val="0"/>
          <w:w w:val="100"/>
          <w:position w:val="0"/>
          <w:sz w:val="24"/>
          <w:szCs w:val="24"/>
        </w:rPr>
        <w:t>12,706.95</w:t>
      </w:r>
      <w:r>
        <w:rPr>
          <w:color w:val="000000"/>
          <w:spacing w:val="0"/>
          <w:w w:val="100"/>
          <w:position w:val="0"/>
          <w:sz w:val="24"/>
          <w:szCs w:val="24"/>
        </w:rPr>
        <w:t>元，主营业务利润</w:t>
      </w:r>
      <w:r>
        <w:rPr>
          <w:rFonts w:ascii="Times New Roman" w:eastAsia="Times New Roman" w:hAnsi="Times New Roman" w:cs="Times New Roman"/>
          <w:color w:val="000000"/>
          <w:spacing w:val="0"/>
          <w:w w:val="100"/>
          <w:position w:val="0"/>
          <w:sz w:val="24"/>
          <w:szCs w:val="24"/>
        </w:rPr>
        <w:t>4,550.19</w:t>
      </w:r>
      <w:r>
        <w:rPr>
          <w:color w:val="000000"/>
          <w:spacing w:val="0"/>
          <w:w w:val="100"/>
          <w:position w:val="0"/>
          <w:sz w:val="24"/>
          <w:szCs w:val="24"/>
        </w:rPr>
        <w:t>元，净利 润一</w:t>
      </w:r>
      <w:r>
        <w:rPr>
          <w:rFonts w:ascii="Times New Roman" w:eastAsia="Times New Roman" w:hAnsi="Times New Roman" w:cs="Times New Roman"/>
          <w:color w:val="000000"/>
          <w:spacing w:val="0"/>
          <w:w w:val="100"/>
          <w:position w:val="0"/>
          <w:sz w:val="24"/>
          <w:szCs w:val="24"/>
        </w:rPr>
        <w:t xml:space="preserve">988,657.16 </w:t>
      </w:r>
      <w:r>
        <w:rPr>
          <w:color w:val="000000"/>
          <w:spacing w:val="0"/>
          <w:w w:val="100"/>
          <w:position w:val="0"/>
          <w:sz w:val="24"/>
          <w:szCs w:val="24"/>
        </w:rPr>
        <w:t>元。</w:t>
      </w:r>
    </w:p>
    <w:p>
      <w:pPr>
        <w:pStyle w:val="Style18"/>
        <w:keepNext w:val="0"/>
        <w:keepLines w:val="0"/>
        <w:widowControl w:val="0"/>
        <w:shd w:val="clear" w:color="auto" w:fill="auto"/>
        <w:bidi w:val="0"/>
        <w:spacing w:before="0" w:after="240" w:line="307" w:lineRule="exact"/>
        <w:ind w:left="0" w:right="0" w:firstLine="600"/>
        <w:jc w:val="both"/>
      </w:pPr>
      <w:r>
        <w:rPr>
          <w:color w:val="000000"/>
          <w:spacing w:val="0"/>
          <w:w w:val="100"/>
          <w:position w:val="0"/>
          <w:sz w:val="24"/>
          <w:szCs w:val="24"/>
        </w:rPr>
        <w:t>太仓市浏家港石油有限责任公司，主要从事批发、零售柴油、船用油、润滑 油、渔需物资、钢材、纺织品、燃料油，石油销售系统集成、技术服务、信息服 务。注册资本</w:t>
      </w:r>
      <w:r>
        <w:rPr>
          <w:rFonts w:ascii="Times New Roman" w:eastAsia="Times New Roman" w:hAnsi="Times New Roman" w:cs="Times New Roman"/>
          <w:color w:val="000000"/>
          <w:spacing w:val="0"/>
          <w:w w:val="100"/>
          <w:position w:val="0"/>
          <w:sz w:val="24"/>
          <w:szCs w:val="24"/>
        </w:rPr>
        <w:t>2040.66</w:t>
      </w:r>
      <w:r>
        <w:rPr>
          <w:color w:val="000000"/>
          <w:spacing w:val="0"/>
          <w:w w:val="100"/>
          <w:position w:val="0"/>
          <w:sz w:val="24"/>
          <w:szCs w:val="24"/>
        </w:rPr>
        <w:t>万元，期末总资产</w:t>
      </w:r>
      <w:r>
        <w:rPr>
          <w:rFonts w:ascii="Times New Roman" w:eastAsia="Times New Roman" w:hAnsi="Times New Roman" w:cs="Times New Roman"/>
          <w:color w:val="000000"/>
          <w:spacing w:val="0"/>
          <w:w w:val="100"/>
          <w:position w:val="0"/>
          <w:sz w:val="24"/>
          <w:szCs w:val="24"/>
        </w:rPr>
        <w:t>30,674,342.34</w:t>
      </w:r>
      <w:r>
        <w:rPr>
          <w:color w:val="000000"/>
          <w:spacing w:val="0"/>
          <w:w w:val="100"/>
          <w:position w:val="0"/>
          <w:sz w:val="24"/>
          <w:szCs w:val="24"/>
        </w:rPr>
        <w:t xml:space="preserve">元，主营业务收入 </w:t>
      </w:r>
      <w:r>
        <w:rPr>
          <w:rFonts w:ascii="Times New Roman" w:eastAsia="Times New Roman" w:hAnsi="Times New Roman" w:cs="Times New Roman"/>
          <w:color w:val="000000"/>
          <w:spacing w:val="0"/>
          <w:w w:val="100"/>
          <w:position w:val="0"/>
          <w:sz w:val="24"/>
          <w:szCs w:val="24"/>
        </w:rPr>
        <w:t>722,437.73</w:t>
      </w:r>
      <w:r>
        <w:rPr>
          <w:color w:val="000000"/>
          <w:spacing w:val="0"/>
          <w:w w:val="100"/>
          <w:position w:val="0"/>
          <w:sz w:val="24"/>
          <w:szCs w:val="24"/>
        </w:rPr>
        <w:t>元，主营业务利润</w:t>
      </w:r>
      <w:r>
        <w:rPr>
          <w:rFonts w:ascii="Times New Roman" w:eastAsia="Times New Roman" w:hAnsi="Times New Roman" w:cs="Times New Roman"/>
          <w:color w:val="000000"/>
          <w:spacing w:val="0"/>
          <w:w w:val="100"/>
          <w:position w:val="0"/>
          <w:sz w:val="24"/>
          <w:szCs w:val="24"/>
        </w:rPr>
        <w:t>34,645.06</w:t>
      </w:r>
      <w:r>
        <w:rPr>
          <w:color w:val="000000"/>
          <w:spacing w:val="0"/>
          <w:w w:val="100"/>
          <w:position w:val="0"/>
          <w:sz w:val="24"/>
          <w:szCs w:val="24"/>
        </w:rPr>
        <w:t>元，净利润</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1,110,406.64</w:t>
      </w:r>
      <w:r>
        <w:rPr>
          <w:color w:val="000000"/>
          <w:spacing w:val="0"/>
          <w:w w:val="100"/>
          <w:position w:val="0"/>
          <w:sz w:val="24"/>
          <w:szCs w:val="24"/>
        </w:rPr>
        <w:t>元。</w:t>
      </w:r>
    </w:p>
    <w:p>
      <w:pPr>
        <w:pStyle w:val="Style18"/>
        <w:keepNext w:val="0"/>
        <w:keepLines w:val="0"/>
        <w:widowControl w:val="0"/>
        <w:shd w:val="clear" w:color="auto" w:fill="auto"/>
        <w:bidi w:val="0"/>
        <w:spacing w:before="0" w:after="0" w:line="316" w:lineRule="exact"/>
        <w:ind w:left="0" w:right="0" w:firstLine="600"/>
        <w:jc w:val="both"/>
      </w:pPr>
      <w:bookmarkStart w:id="79" w:name="bookmark79"/>
      <w:r>
        <w:rPr>
          <w:color w:val="000000"/>
          <w:spacing w:val="0"/>
          <w:w w:val="100"/>
          <w:position w:val="0"/>
          <w:sz w:val="24"/>
          <w:szCs w:val="24"/>
        </w:rPr>
        <w:t>二</w:t>
      </w:r>
      <w:bookmarkEnd w:id="79"/>
      <w:r>
        <w:rPr>
          <w:color w:val="000000"/>
          <w:spacing w:val="0"/>
          <w:w w:val="100"/>
          <w:position w:val="0"/>
          <w:sz w:val="24"/>
          <w:szCs w:val="24"/>
        </w:rPr>
        <w:t>、对公司未来发展的展望</w:t>
      </w:r>
    </w:p>
    <w:p>
      <w:pPr>
        <w:pStyle w:val="Style18"/>
        <w:keepNext w:val="0"/>
        <w:keepLines w:val="0"/>
        <w:widowControl w:val="0"/>
        <w:shd w:val="clear" w:color="auto" w:fill="auto"/>
        <w:tabs>
          <w:tab w:pos="1242" w:val="left"/>
        </w:tabs>
        <w:bidi w:val="0"/>
        <w:spacing w:before="0" w:after="0" w:line="316" w:lineRule="exact"/>
        <w:ind w:left="0" w:right="0" w:firstLine="600"/>
        <w:jc w:val="left"/>
      </w:pPr>
      <w:bookmarkStart w:id="80" w:name="bookmark80"/>
      <w:r>
        <w:rPr>
          <w:color w:val="000000"/>
          <w:spacing w:val="0"/>
          <w:w w:val="100"/>
          <w:position w:val="0"/>
          <w:sz w:val="24"/>
          <w:szCs w:val="24"/>
        </w:rPr>
        <w:t>（</w:t>
      </w:r>
      <w:bookmarkEnd w:id="80"/>
      <w:r>
        <w:rPr>
          <w:color w:val="000000"/>
          <w:spacing w:val="0"/>
          <w:w w:val="100"/>
          <w:position w:val="0"/>
          <w:sz w:val="24"/>
          <w:szCs w:val="24"/>
        </w:rPr>
        <w:t>一）</w:t>
        <w:tab/>
        <w:t>公司所处行的发展趋势及公司面临的市场竞争格局及发展机遇</w:t>
      </w:r>
    </w:p>
    <w:p>
      <w:pPr>
        <w:pStyle w:val="Style18"/>
        <w:keepNext w:val="0"/>
        <w:keepLines w:val="0"/>
        <w:widowControl w:val="0"/>
        <w:shd w:val="clear" w:color="auto" w:fill="auto"/>
        <w:bidi w:val="0"/>
        <w:spacing w:before="0" w:after="0" w:line="316" w:lineRule="exact"/>
        <w:ind w:left="0" w:right="0" w:firstLine="600"/>
        <w:jc w:val="both"/>
      </w:pP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产业：充分发挥</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在丰富的网络应用方面技术融合的优势，凭借公 司</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产业经过长时间的积累和努力的技术积累，确定高鸿股份在</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市场中 的角色定位，明确</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产业在</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市场中的市场定位。</w:t>
      </w:r>
    </w:p>
    <w:p>
      <w:pPr>
        <w:pStyle w:val="Style18"/>
        <w:keepNext w:val="0"/>
        <w:keepLines w:val="0"/>
        <w:widowControl w:val="0"/>
        <w:shd w:val="clear" w:color="auto" w:fill="auto"/>
        <w:bidi w:val="0"/>
        <w:spacing w:before="0" w:after="0" w:line="316" w:lineRule="exact"/>
        <w:ind w:left="0" w:right="0" w:firstLine="600"/>
        <w:jc w:val="both"/>
      </w:pP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产业：</w:t>
      </w: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作为新技术的代表，目前还处在成长阶段，未来将有非常 大的市场空间。公司</w:t>
      </w: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系列产品是自主研发的产品，技术单位附加值较高， 公司将以</w:t>
      </w: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产品产业化方式组织产品的规模生产。以此保证产品利润的最大 化，突出产品的技术优势，保证产品的质量稳定。</w:t>
      </w:r>
    </w:p>
    <w:p>
      <w:pPr>
        <w:pStyle w:val="Style18"/>
        <w:keepNext w:val="0"/>
        <w:keepLines w:val="0"/>
        <w:widowControl w:val="0"/>
        <w:shd w:val="clear" w:color="auto" w:fill="auto"/>
        <w:tabs>
          <w:tab w:pos="1242" w:val="left"/>
        </w:tabs>
        <w:bidi w:val="0"/>
        <w:spacing w:before="0" w:after="0" w:line="316" w:lineRule="exact"/>
        <w:ind w:left="0" w:right="0" w:firstLine="600"/>
        <w:jc w:val="both"/>
      </w:pPr>
      <w:bookmarkStart w:id="81" w:name="bookmark81"/>
      <w:r>
        <w:rPr>
          <w:color w:val="000000"/>
          <w:spacing w:val="0"/>
          <w:w w:val="100"/>
          <w:position w:val="0"/>
          <w:sz w:val="24"/>
          <w:szCs w:val="24"/>
        </w:rPr>
        <w:t>（</w:t>
      </w:r>
      <w:bookmarkEnd w:id="81"/>
      <w:r>
        <w:rPr>
          <w:color w:val="000000"/>
          <w:spacing w:val="0"/>
          <w:w w:val="100"/>
          <w:position w:val="0"/>
          <w:sz w:val="24"/>
          <w:szCs w:val="24"/>
        </w:rPr>
        <w:t>二）</w:t>
        <w:tab/>
        <w:t>公司发展战略</w:t>
      </w:r>
    </w:p>
    <w:p>
      <w:pPr>
        <w:pStyle w:val="Style18"/>
        <w:keepNext w:val="0"/>
        <w:keepLines w:val="0"/>
        <w:widowControl w:val="0"/>
        <w:shd w:val="clear" w:color="auto" w:fill="auto"/>
        <w:tabs>
          <w:tab w:pos="974" w:val="left"/>
        </w:tabs>
        <w:bidi w:val="0"/>
        <w:spacing w:before="0" w:after="0"/>
        <w:ind w:left="0" w:right="0" w:firstLine="600"/>
        <w:jc w:val="both"/>
      </w:pPr>
      <w:bookmarkStart w:id="82" w:name="bookmark82"/>
      <w:r>
        <w:rPr>
          <w:rFonts w:ascii="Times New Roman" w:eastAsia="Times New Roman" w:hAnsi="Times New Roman" w:cs="Times New Roman"/>
          <w:color w:val="000000"/>
          <w:spacing w:val="0"/>
          <w:w w:val="100"/>
          <w:position w:val="0"/>
          <w:sz w:val="24"/>
          <w:szCs w:val="24"/>
        </w:rPr>
        <w:t>1</w:t>
      </w:r>
      <w:bookmarkEnd w:id="82"/>
      <w:r>
        <w:rPr>
          <w:color w:val="000000"/>
          <w:spacing w:val="0"/>
          <w:w w:val="100"/>
          <w:position w:val="0"/>
          <w:sz w:val="24"/>
          <w:szCs w:val="24"/>
        </w:rPr>
        <w:t>、</w:t>
        <w:tab/>
        <w:t>经营战略</w:t>
      </w:r>
    </w:p>
    <w:p>
      <w:pPr>
        <w:pStyle w:val="Style18"/>
        <w:keepNext w:val="0"/>
        <w:keepLines w:val="0"/>
        <w:widowControl w:val="0"/>
        <w:shd w:val="clear" w:color="auto" w:fill="auto"/>
        <w:bidi w:val="0"/>
        <w:spacing w:before="0" w:after="0" w:line="316" w:lineRule="exact"/>
        <w:ind w:left="0" w:right="0" w:firstLine="600"/>
        <w:jc w:val="both"/>
      </w:pPr>
      <w:r>
        <w:rPr>
          <w:color w:val="000000"/>
          <w:spacing w:val="0"/>
          <w:w w:val="100"/>
          <w:position w:val="0"/>
          <w:sz w:val="24"/>
          <w:szCs w:val="24"/>
        </w:rPr>
        <w:t>坚持以市场开拓为中心；坚持以运营模式创新和商务运作为工作基本点；坚 持客户利益最大化、服务最优化、员工满意度最大化、股东利益最大化。</w:t>
      </w:r>
    </w:p>
    <w:p>
      <w:pPr>
        <w:pStyle w:val="Style18"/>
        <w:keepNext w:val="0"/>
        <w:keepLines w:val="0"/>
        <w:widowControl w:val="0"/>
        <w:shd w:val="clear" w:color="auto" w:fill="auto"/>
        <w:tabs>
          <w:tab w:pos="1002" w:val="left"/>
        </w:tabs>
        <w:bidi w:val="0"/>
        <w:spacing w:before="0" w:after="0" w:line="271" w:lineRule="auto"/>
        <w:ind w:left="0" w:right="0" w:firstLine="600"/>
        <w:jc w:val="both"/>
      </w:pPr>
      <w:bookmarkStart w:id="83" w:name="bookmark83"/>
      <w:r>
        <w:rPr>
          <w:rFonts w:ascii="Times New Roman" w:eastAsia="Times New Roman" w:hAnsi="Times New Roman" w:cs="Times New Roman"/>
          <w:color w:val="000000"/>
          <w:spacing w:val="0"/>
          <w:w w:val="100"/>
          <w:position w:val="0"/>
          <w:sz w:val="24"/>
          <w:szCs w:val="24"/>
        </w:rPr>
        <w:t>2</w:t>
      </w:r>
      <w:bookmarkEnd w:id="83"/>
      <w:r>
        <w:rPr>
          <w:color w:val="000000"/>
          <w:spacing w:val="0"/>
          <w:w w:val="100"/>
          <w:position w:val="0"/>
          <w:sz w:val="24"/>
          <w:szCs w:val="24"/>
        </w:rPr>
        <w:t>、</w:t>
        <w:tab/>
        <w:t>市场战略：</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传统直销模式增加力度，强化渠道市场建设，积极探讨合作式的市场开拓, 深化传统直销模式；积极发展更为广泛的市场合作形式，利用品牌和资质与合作 伙伴联合，协助合作伙伴拓展市场，进一步规范对合作伙伴管理，加强项目审核, 规避风险；从市场角度和产品整体构成上出发，创新业务模型。</w:t>
      </w:r>
    </w:p>
    <w:p>
      <w:pPr>
        <w:pStyle w:val="Style18"/>
        <w:keepNext w:val="0"/>
        <w:keepLines w:val="0"/>
        <w:widowControl w:val="0"/>
        <w:shd w:val="clear" w:color="auto" w:fill="auto"/>
        <w:tabs>
          <w:tab w:pos="1002" w:val="left"/>
        </w:tabs>
        <w:bidi w:val="0"/>
        <w:spacing w:before="0" w:after="0" w:line="271" w:lineRule="auto"/>
        <w:ind w:left="0" w:right="0" w:firstLine="600"/>
        <w:jc w:val="both"/>
      </w:pPr>
      <w:bookmarkStart w:id="84" w:name="bookmark84"/>
      <w:r>
        <w:rPr>
          <w:rFonts w:ascii="Times New Roman" w:eastAsia="Times New Roman" w:hAnsi="Times New Roman" w:cs="Times New Roman"/>
          <w:color w:val="000000"/>
          <w:spacing w:val="0"/>
          <w:w w:val="100"/>
          <w:position w:val="0"/>
          <w:sz w:val="24"/>
          <w:szCs w:val="24"/>
        </w:rPr>
        <w:t>3</w:t>
      </w:r>
      <w:bookmarkEnd w:id="84"/>
      <w:r>
        <w:rPr>
          <w:color w:val="000000"/>
          <w:spacing w:val="0"/>
          <w:w w:val="100"/>
          <w:position w:val="0"/>
          <w:sz w:val="24"/>
          <w:szCs w:val="24"/>
        </w:rPr>
        <w:t>、</w:t>
        <w:tab/>
        <w:t>产品战略：</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继续大力加强公司支柱型自研产品线建设：</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产业完成</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设备在</w:t>
      </w:r>
      <w:r>
        <w:rPr>
          <w:rFonts w:ascii="Times New Roman" w:eastAsia="Times New Roman" w:hAnsi="Times New Roman" w:cs="Times New Roman"/>
          <w:color w:val="000000"/>
          <w:spacing w:val="0"/>
          <w:w w:val="100"/>
          <w:position w:val="0"/>
          <w:sz w:val="24"/>
          <w:szCs w:val="24"/>
        </w:rPr>
        <w:t xml:space="preserve">3G </w:t>
      </w:r>
      <w:r>
        <w:rPr>
          <w:color w:val="000000"/>
          <w:spacing w:val="0"/>
          <w:w w:val="100"/>
          <w:position w:val="0"/>
          <w:sz w:val="24"/>
          <w:szCs w:val="24"/>
        </w:rPr>
        <w:t>传送网中的应用，并寻求新应用和新产品；</w:t>
      </w:r>
      <w:r>
        <w:rPr>
          <w:rFonts w:ascii="Times New Roman" w:eastAsia="Times New Roman" w:hAnsi="Times New Roman" w:cs="Times New Roman"/>
          <w:smallCaps/>
          <w:color w:val="000000"/>
          <w:spacing w:val="0"/>
          <w:w w:val="100"/>
          <w:position w:val="0"/>
          <w:sz w:val="24"/>
          <w:szCs w:val="24"/>
        </w:rPr>
        <w:t>VdIP</w:t>
      </w:r>
      <w:r>
        <w:rPr>
          <w:color w:val="000000"/>
          <w:spacing w:val="0"/>
          <w:w w:val="100"/>
          <w:position w:val="0"/>
          <w:sz w:val="24"/>
          <w:szCs w:val="24"/>
        </w:rPr>
        <w:t>产业要继续增强</w:t>
      </w:r>
      <w:r>
        <w:rPr>
          <w:rFonts w:ascii="Times New Roman" w:eastAsia="Times New Roman" w:hAnsi="Times New Roman" w:cs="Times New Roman"/>
          <w:smallCaps/>
          <w:color w:val="000000"/>
          <w:spacing w:val="0"/>
          <w:w w:val="100"/>
          <w:position w:val="0"/>
          <w:sz w:val="24"/>
          <w:szCs w:val="24"/>
        </w:rPr>
        <w:t>VdIP</w:t>
      </w:r>
      <w:r>
        <w:rPr>
          <w:color w:val="000000"/>
          <w:spacing w:val="0"/>
          <w:w w:val="100"/>
          <w:position w:val="0"/>
          <w:sz w:val="24"/>
          <w:szCs w:val="24"/>
        </w:rPr>
        <w:t>方案和产 品在企业、行业市场的需求满足度，增加竞争力，根据市场需求，研发新产品， 增加利润增长点；</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发挥公司技术优势，开展以课题申请、技术转让、技术外包多形式合作进行 创收。</w:t>
      </w:r>
    </w:p>
    <w:p>
      <w:pPr>
        <w:pStyle w:val="Style18"/>
        <w:keepNext w:val="0"/>
        <w:keepLines w:val="0"/>
        <w:widowControl w:val="0"/>
        <w:shd w:val="clear" w:color="auto" w:fill="auto"/>
        <w:tabs>
          <w:tab w:pos="1002" w:val="left"/>
        </w:tabs>
        <w:bidi w:val="0"/>
        <w:spacing w:before="0" w:after="0" w:line="271" w:lineRule="auto"/>
        <w:ind w:left="0" w:right="0" w:firstLine="600"/>
        <w:jc w:val="both"/>
      </w:pPr>
      <w:bookmarkStart w:id="85" w:name="bookmark85"/>
      <w:r>
        <w:rPr>
          <w:rFonts w:ascii="Times New Roman" w:eastAsia="Times New Roman" w:hAnsi="Times New Roman" w:cs="Times New Roman"/>
          <w:color w:val="000000"/>
          <w:spacing w:val="0"/>
          <w:w w:val="100"/>
          <w:position w:val="0"/>
          <w:sz w:val="24"/>
          <w:szCs w:val="24"/>
        </w:rPr>
        <w:t>4</w:t>
      </w:r>
      <w:bookmarkEnd w:id="85"/>
      <w:r>
        <w:rPr>
          <w:color w:val="000000"/>
          <w:spacing w:val="0"/>
          <w:w w:val="100"/>
          <w:position w:val="0"/>
          <w:sz w:val="24"/>
          <w:szCs w:val="24"/>
        </w:rPr>
        <w:t>、</w:t>
        <w:tab/>
        <w:t>人才战略：</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 xml:space="preserve">以制度建设为依托，以构建一支优秀而稳定的人才队伍为主线，通过制定短 期激励与长效激励措施,摸索根据每个人职业生涯规划构建不同的企业内部晋升 </w:t>
      </w:r>
      <w:r>
        <w:rPr>
          <w:color w:val="000000"/>
          <w:spacing w:val="0"/>
          <w:w w:val="100"/>
          <w:position w:val="0"/>
          <w:sz w:val="24"/>
          <w:szCs w:val="24"/>
        </w:rPr>
        <w:t>通道，比如管理序列、销售序列、技术序列等，使得人才得以稳定持续地为企业 服务。</w:t>
      </w:r>
    </w:p>
    <w:p>
      <w:pPr>
        <w:pStyle w:val="Style18"/>
        <w:keepNext w:val="0"/>
        <w:keepLines w:val="0"/>
        <w:widowControl w:val="0"/>
        <w:shd w:val="clear" w:color="auto" w:fill="auto"/>
        <w:tabs>
          <w:tab w:pos="1241" w:val="left"/>
        </w:tabs>
        <w:bidi w:val="0"/>
        <w:spacing w:before="0" w:after="0" w:line="315" w:lineRule="exact"/>
        <w:ind w:left="0" w:right="0" w:firstLine="600"/>
        <w:jc w:val="left"/>
      </w:pPr>
      <w:bookmarkStart w:id="86" w:name="bookmark86"/>
      <w:r>
        <w:rPr>
          <w:color w:val="000000"/>
          <w:spacing w:val="0"/>
          <w:w w:val="100"/>
          <w:position w:val="0"/>
          <w:sz w:val="24"/>
          <w:szCs w:val="24"/>
        </w:rPr>
        <w:t>（</w:t>
      </w:r>
      <w:bookmarkEnd w:id="86"/>
      <w:r>
        <w:rPr>
          <w:color w:val="000000"/>
          <w:spacing w:val="0"/>
          <w:w w:val="100"/>
          <w:position w:val="0"/>
          <w:sz w:val="24"/>
          <w:szCs w:val="24"/>
        </w:rPr>
        <w:t>三）</w:t>
        <w:tab/>
        <w:t>新年度经营计划</w:t>
      </w:r>
    </w:p>
    <w:p>
      <w:pPr>
        <w:pStyle w:val="Style18"/>
        <w:keepNext w:val="0"/>
        <w:keepLines w:val="0"/>
        <w:widowControl w:val="0"/>
        <w:shd w:val="clear" w:color="auto" w:fill="auto"/>
        <w:bidi w:val="0"/>
        <w:spacing w:before="0" w:after="300" w:line="315" w:lineRule="exact"/>
        <w:ind w:left="0" w:right="0" w:firstLine="600"/>
        <w:jc w:val="both"/>
      </w:pPr>
      <w:r>
        <w:rPr>
          <w:color w:val="000000"/>
          <w:spacing w:val="0"/>
          <w:w w:val="100"/>
          <w:position w:val="0"/>
          <w:sz w:val="24"/>
          <w:szCs w:val="24"/>
        </w:rPr>
        <w:t>以成功非公开发行股票融资为契机，抓住目前机遇，实现具有核心竞争力且 成熟的接入设备新一轮大规模商用。针对新增业务应用，进一步调研，细分市场， 提高质量、降低成本、做好服务。根据经营实际情况，逐步收缩其他没有核心竞 争力的经营业务，压缩开支，控制经营风险，尤其对于分销类的产品要来格控制 经营风险。</w:t>
      </w:r>
    </w:p>
    <w:p>
      <w:pPr>
        <w:pStyle w:val="Style23"/>
        <w:keepNext w:val="0"/>
        <w:keepLines w:val="0"/>
        <w:widowControl w:val="0"/>
        <w:shd w:val="clear" w:color="auto" w:fill="auto"/>
        <w:bidi w:val="0"/>
        <w:spacing w:before="0" w:after="0" w:line="271" w:lineRule="auto"/>
        <w:ind w:left="0" w:right="0" w:firstLine="600"/>
        <w:jc w:val="both"/>
      </w:pPr>
      <w:bookmarkStart w:id="87" w:name="bookmark87"/>
      <w:r>
        <w:rPr>
          <w:color w:val="000000"/>
          <w:spacing w:val="0"/>
          <w:w w:val="100"/>
          <w:position w:val="0"/>
          <w:sz w:val="24"/>
          <w:szCs w:val="24"/>
        </w:rPr>
        <w:t>1</w:t>
      </w:r>
      <w:bookmarkEnd w:id="87"/>
      <w:r>
        <w:rPr>
          <w:rFonts w:ascii="SimSun" w:eastAsia="SimSun" w:hAnsi="SimSun" w:cs="SimSun"/>
          <w:color w:val="000000"/>
          <w:spacing w:val="0"/>
          <w:w w:val="100"/>
          <w:position w:val="0"/>
          <w:sz w:val="24"/>
          <w:szCs w:val="24"/>
        </w:rPr>
        <w:t>、</w:t>
      </w:r>
      <w:r>
        <w:rPr>
          <w:color w:val="000000"/>
          <w:spacing w:val="0"/>
          <w:w w:val="100"/>
          <w:position w:val="0"/>
          <w:sz w:val="24"/>
          <w:szCs w:val="24"/>
        </w:rPr>
        <w:t>ATM</w:t>
      </w:r>
      <w:r>
        <w:rPr>
          <w:rFonts w:ascii="SimSun" w:eastAsia="SimSun" w:hAnsi="SimSun" w:cs="SimSun"/>
          <w:color w:val="000000"/>
          <w:spacing w:val="0"/>
          <w:w w:val="100"/>
          <w:position w:val="0"/>
          <w:sz w:val="24"/>
          <w:szCs w:val="24"/>
        </w:rPr>
        <w:t>产业</w:t>
      </w:r>
    </w:p>
    <w:p>
      <w:pPr>
        <w:pStyle w:val="Style18"/>
        <w:keepNext w:val="0"/>
        <w:keepLines w:val="0"/>
        <w:widowControl w:val="0"/>
        <w:shd w:val="clear" w:color="auto" w:fill="auto"/>
        <w:bidi w:val="0"/>
        <w:spacing w:before="0" w:after="0" w:line="313" w:lineRule="exact"/>
        <w:ind w:left="0" w:right="0" w:firstLine="600"/>
        <w:jc w:val="both"/>
      </w:pPr>
      <w:r>
        <w:rPr>
          <w:color w:val="000000"/>
          <w:spacing w:val="0"/>
          <w:w w:val="100"/>
          <w:position w:val="0"/>
          <w:sz w:val="24"/>
          <w:szCs w:val="24"/>
        </w:rPr>
        <w:t>为</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老市场提供优质服务，深挖老运营商市场；继续在运营商</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大客 户接入解决方案方向上做大、做好市场。积极推动募集资金项目</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传送网产业 的建设，全力打造高鸿</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在</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中应用的精品产业，推动高鸿</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在</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中的应 用，成为高鸿能够持续</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年发展的大规模及高利润的产业；扩大</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传送网产 品的应用和影响，从合作、服务、宣传方面，积极与</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设备提供商进行捆绑， 配套销售；在</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产业中，找到适合高鸿的新产业链环节，并深入实施。</w:t>
      </w:r>
    </w:p>
    <w:p>
      <w:pPr>
        <w:pStyle w:val="Style23"/>
        <w:keepNext w:val="0"/>
        <w:keepLines w:val="0"/>
        <w:widowControl w:val="0"/>
        <w:shd w:val="clear" w:color="auto" w:fill="auto"/>
        <w:bidi w:val="0"/>
        <w:spacing w:before="0" w:after="0" w:line="271" w:lineRule="auto"/>
        <w:ind w:left="0" w:right="0" w:firstLine="720"/>
        <w:jc w:val="both"/>
      </w:pPr>
      <w:bookmarkStart w:id="88" w:name="bookmark88"/>
      <w:r>
        <w:rPr>
          <w:color w:val="000000"/>
          <w:spacing w:val="0"/>
          <w:w w:val="100"/>
          <w:position w:val="0"/>
          <w:sz w:val="24"/>
          <w:szCs w:val="24"/>
        </w:rPr>
        <w:t>2</w:t>
      </w:r>
      <w:bookmarkEnd w:id="88"/>
      <w:r>
        <w:rPr>
          <w:rFonts w:ascii="SimSun" w:eastAsia="SimSun" w:hAnsi="SimSun" w:cs="SimSun"/>
          <w:color w:val="000000"/>
          <w:spacing w:val="0"/>
          <w:w w:val="100"/>
          <w:position w:val="0"/>
          <w:sz w:val="24"/>
          <w:szCs w:val="24"/>
        </w:rPr>
        <w:t>、</w:t>
      </w:r>
      <w:r>
        <w:rPr>
          <w:color w:val="000000"/>
          <w:spacing w:val="0"/>
          <w:w w:val="100"/>
          <w:position w:val="0"/>
          <w:sz w:val="24"/>
          <w:szCs w:val="24"/>
        </w:rPr>
        <w:t>\foIP</w:t>
      </w:r>
      <w:r>
        <w:rPr>
          <w:rFonts w:ascii="SimSun" w:eastAsia="SimSun" w:hAnsi="SimSun" w:cs="SimSun"/>
          <w:color w:val="000000"/>
          <w:spacing w:val="0"/>
          <w:w w:val="100"/>
          <w:position w:val="0"/>
          <w:sz w:val="24"/>
          <w:szCs w:val="24"/>
        </w:rPr>
        <w:t>产业</w:t>
      </w:r>
    </w:p>
    <w:p>
      <w:pPr>
        <w:pStyle w:val="Style18"/>
        <w:keepNext w:val="0"/>
        <w:keepLines w:val="0"/>
        <w:widowControl w:val="0"/>
        <w:shd w:val="clear" w:color="auto" w:fill="auto"/>
        <w:bidi w:val="0"/>
        <w:spacing w:before="0" w:after="300" w:line="313" w:lineRule="exact"/>
        <w:ind w:left="0" w:right="0" w:firstLine="600"/>
        <w:jc w:val="both"/>
      </w:pPr>
      <w:r>
        <w:rPr>
          <w:color w:val="000000"/>
          <w:spacing w:val="0"/>
          <w:w w:val="100"/>
          <w:position w:val="0"/>
          <w:sz w:val="24"/>
          <w:szCs w:val="24"/>
        </w:rPr>
        <w:t>积极实施募集资金</w:t>
      </w: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产业化项目，从公司研发技术沉淀、市场经验和可 投入的资源考虑，将对重点市场进行重点规划和投入；复制国内虚拟运营市场的 成功经验，继续加大广告宣传，进行有深度的市场研究，扩大国际市场的覆盖率; 以行业集成商为突破口，全面进入企业行业市场。进一步发展传统业务，面向新 老用户，提供优质服务，同时顺应</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大规模启动的时机。探索移动多媒体增值 业务运营模式。</w:t>
      </w:r>
    </w:p>
    <w:p>
      <w:pPr>
        <w:pStyle w:val="Style18"/>
        <w:keepNext w:val="0"/>
        <w:keepLines w:val="0"/>
        <w:widowControl w:val="0"/>
        <w:shd w:val="clear" w:color="auto" w:fill="auto"/>
        <w:bidi w:val="0"/>
        <w:spacing w:before="0" w:after="300" w:line="324" w:lineRule="exact"/>
        <w:ind w:left="0" w:right="0" w:firstLine="600"/>
        <w:jc w:val="both"/>
      </w:pPr>
      <w:bookmarkStart w:id="89" w:name="bookmark89"/>
      <w:r>
        <w:rPr>
          <w:rFonts w:ascii="Times New Roman" w:eastAsia="Times New Roman" w:hAnsi="Times New Roman" w:cs="Times New Roman"/>
          <w:color w:val="000000"/>
          <w:spacing w:val="0"/>
          <w:w w:val="100"/>
          <w:position w:val="0"/>
          <w:sz w:val="24"/>
          <w:szCs w:val="24"/>
        </w:rPr>
        <w:t>3</w:t>
      </w:r>
      <w:bookmarkEnd w:id="89"/>
      <w:r>
        <w:rPr>
          <w:color w:val="000000"/>
          <w:spacing w:val="0"/>
          <w:w w:val="100"/>
          <w:position w:val="0"/>
          <w:sz w:val="24"/>
          <w:szCs w:val="24"/>
        </w:rPr>
        <w:t>、严格控制生产成本，理顺供货商管理体系，力争在每单的采购过程中充 分引进良性竞争环境。加强公司的预算控制，建立和完善预算控制体系，强化预 算管理功能，严格控制成本费用支出。</w:t>
      </w:r>
    </w:p>
    <w:p>
      <w:pPr>
        <w:pStyle w:val="Style18"/>
        <w:keepNext w:val="0"/>
        <w:keepLines w:val="0"/>
        <w:widowControl w:val="0"/>
        <w:shd w:val="clear" w:color="auto" w:fill="auto"/>
        <w:tabs>
          <w:tab w:pos="1241" w:val="left"/>
        </w:tabs>
        <w:bidi w:val="0"/>
        <w:spacing w:before="0" w:after="0" w:line="312" w:lineRule="exact"/>
        <w:ind w:left="0" w:right="0" w:firstLine="600"/>
        <w:jc w:val="left"/>
      </w:pPr>
      <w:bookmarkStart w:id="90" w:name="bookmark90"/>
      <w:r>
        <w:rPr>
          <w:color w:val="000000"/>
          <w:spacing w:val="0"/>
          <w:w w:val="100"/>
          <w:position w:val="0"/>
          <w:sz w:val="24"/>
          <w:szCs w:val="24"/>
        </w:rPr>
        <w:t>（</w:t>
      </w:r>
      <w:bookmarkEnd w:id="90"/>
      <w:r>
        <w:rPr>
          <w:color w:val="000000"/>
          <w:spacing w:val="0"/>
          <w:w w:val="100"/>
          <w:position w:val="0"/>
          <w:sz w:val="24"/>
          <w:szCs w:val="24"/>
        </w:rPr>
        <w:t>四）</w:t>
        <w:tab/>
        <w:t>公司未来发展所需的资金需求及使用计划</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公司主要利用募集资金及银行贷款等融资方式筹集发展所需要的资金，完成 公司的发展规划。</w:t>
      </w:r>
    </w:p>
    <w:p>
      <w:pPr>
        <w:pStyle w:val="Style18"/>
        <w:keepNext w:val="0"/>
        <w:keepLines w:val="0"/>
        <w:widowControl w:val="0"/>
        <w:shd w:val="clear" w:color="auto" w:fill="auto"/>
        <w:tabs>
          <w:tab w:pos="1241" w:val="left"/>
        </w:tabs>
        <w:bidi w:val="0"/>
        <w:spacing w:before="0" w:after="0" w:line="312" w:lineRule="exact"/>
        <w:ind w:left="0" w:right="0" w:firstLine="600"/>
        <w:jc w:val="both"/>
      </w:pPr>
      <w:bookmarkStart w:id="91" w:name="bookmark91"/>
      <w:r>
        <w:rPr>
          <w:color w:val="000000"/>
          <w:spacing w:val="0"/>
          <w:w w:val="100"/>
          <w:position w:val="0"/>
          <w:sz w:val="24"/>
          <w:szCs w:val="24"/>
        </w:rPr>
        <w:t>（</w:t>
      </w:r>
      <w:bookmarkEnd w:id="91"/>
      <w:r>
        <w:rPr>
          <w:color w:val="000000"/>
          <w:spacing w:val="0"/>
          <w:w w:val="100"/>
          <w:position w:val="0"/>
          <w:sz w:val="24"/>
          <w:szCs w:val="24"/>
        </w:rPr>
        <w:t>五）</w:t>
        <w:tab/>
        <w:t>可能对公司未来发展战略和经营目标的实现产生不利影响的风险因素</w:t>
      </w:r>
    </w:p>
    <w:p>
      <w:pPr>
        <w:pStyle w:val="Style18"/>
        <w:keepNext w:val="0"/>
        <w:keepLines w:val="0"/>
        <w:widowControl w:val="0"/>
        <w:shd w:val="clear" w:color="auto" w:fill="auto"/>
        <w:tabs>
          <w:tab w:pos="902" w:val="left"/>
        </w:tabs>
        <w:bidi w:val="0"/>
        <w:spacing w:before="0" w:after="0" w:line="312" w:lineRule="exact"/>
        <w:ind w:left="0" w:right="0" w:firstLine="600"/>
        <w:jc w:val="both"/>
      </w:pPr>
      <w:bookmarkStart w:id="92" w:name="bookmark92"/>
      <w:r>
        <w:rPr>
          <w:rFonts w:ascii="Times New Roman" w:eastAsia="Times New Roman" w:hAnsi="Times New Roman" w:cs="Times New Roman"/>
          <w:color w:val="000000"/>
          <w:spacing w:val="0"/>
          <w:w w:val="100"/>
          <w:position w:val="0"/>
          <w:sz w:val="24"/>
          <w:szCs w:val="24"/>
        </w:rPr>
        <w:t>1</w:t>
      </w:r>
      <w:bookmarkEnd w:id="92"/>
      <w:r>
        <w:rPr>
          <w:color w:val="000000"/>
          <w:spacing w:val="0"/>
          <w:w w:val="100"/>
          <w:position w:val="0"/>
          <w:sz w:val="24"/>
          <w:szCs w:val="24"/>
        </w:rPr>
        <w:t>、</w:t>
        <w:tab/>
        <w:t>公司</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传送网项目受到</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主设备商选型的影响，存在为之配套的</w:t>
      </w:r>
      <w:r>
        <w:rPr>
          <w:rFonts w:ascii="Times New Roman" w:eastAsia="Times New Roman" w:hAnsi="Times New Roman" w:cs="Times New Roman"/>
          <w:color w:val="000000"/>
          <w:spacing w:val="0"/>
          <w:w w:val="100"/>
          <w:position w:val="0"/>
          <w:sz w:val="24"/>
          <w:szCs w:val="24"/>
        </w:rPr>
        <w:t xml:space="preserve">3G </w:t>
      </w:r>
      <w:r>
        <w:rPr>
          <w:color w:val="000000"/>
          <w:spacing w:val="0"/>
          <w:w w:val="100"/>
          <w:position w:val="0"/>
          <w:sz w:val="24"/>
          <w:szCs w:val="24"/>
        </w:rPr>
        <w:t>主设备商选用其它产品或解决方案的可能。</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对策：公司一方面从技术、服务和价格方面提升竞争力；另一方面从</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产 业链各各环节中寻找突破，争取为更多</w:t>
      </w:r>
      <w:r>
        <w:rPr>
          <w:rFonts w:ascii="Times New Roman" w:eastAsia="Times New Roman" w:hAnsi="Times New Roman" w:cs="Times New Roman"/>
          <w:color w:val="000000"/>
          <w:spacing w:val="0"/>
          <w:w w:val="100"/>
          <w:position w:val="0"/>
          <w:sz w:val="24"/>
          <w:szCs w:val="24"/>
        </w:rPr>
        <w:t>3G</w:t>
      </w:r>
      <w:r>
        <w:rPr>
          <w:color w:val="000000"/>
          <w:spacing w:val="0"/>
          <w:w w:val="100"/>
          <w:position w:val="0"/>
          <w:sz w:val="24"/>
          <w:szCs w:val="24"/>
        </w:rPr>
        <w:t>主设备商提供配套设备。</w:t>
      </w:r>
    </w:p>
    <w:p>
      <w:pPr>
        <w:pStyle w:val="Style18"/>
        <w:keepNext w:val="0"/>
        <w:keepLines w:val="0"/>
        <w:widowControl w:val="0"/>
        <w:shd w:val="clear" w:color="auto" w:fill="auto"/>
        <w:tabs>
          <w:tab w:pos="996" w:val="left"/>
        </w:tabs>
        <w:bidi w:val="0"/>
        <w:spacing w:before="0" w:after="0" w:line="271" w:lineRule="auto"/>
        <w:ind w:left="0" w:right="0" w:firstLine="600"/>
        <w:jc w:val="both"/>
      </w:pPr>
      <w:bookmarkStart w:id="93" w:name="bookmark93"/>
      <w:r>
        <w:rPr>
          <w:rFonts w:ascii="Times New Roman" w:eastAsia="Times New Roman" w:hAnsi="Times New Roman" w:cs="Times New Roman"/>
          <w:color w:val="000000"/>
          <w:spacing w:val="0"/>
          <w:w w:val="100"/>
          <w:position w:val="0"/>
          <w:sz w:val="24"/>
          <w:szCs w:val="24"/>
        </w:rPr>
        <w:t>2</w:t>
      </w:r>
      <w:bookmarkEnd w:id="93"/>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的开放程度和进展，对</w:t>
      </w:r>
      <w:r>
        <w:rPr>
          <w:rFonts w:ascii="Times New Roman" w:eastAsia="Times New Roman" w:hAnsi="Times New Roman" w:cs="Times New Roman"/>
          <w:color w:val="000000"/>
          <w:spacing w:val="0"/>
          <w:w w:val="100"/>
          <w:position w:val="0"/>
          <w:sz w:val="24"/>
          <w:szCs w:val="24"/>
        </w:rPr>
        <w:t>VOIP</w:t>
      </w:r>
      <w:r>
        <w:rPr>
          <w:color w:val="000000"/>
          <w:spacing w:val="0"/>
          <w:w w:val="100"/>
          <w:position w:val="0"/>
          <w:sz w:val="24"/>
          <w:szCs w:val="24"/>
        </w:rPr>
        <w:t>产品和运营业务都有重大的影响</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对策：在虚拟运营商通过价格、技术等优势争取更大的市场份额，下大力度 进入企业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行业市场。</w:t>
      </w:r>
    </w:p>
    <w:p>
      <w:pPr>
        <w:pStyle w:val="Style18"/>
        <w:keepNext w:val="0"/>
        <w:keepLines w:val="0"/>
        <w:widowControl w:val="0"/>
        <w:shd w:val="clear" w:color="auto" w:fill="auto"/>
        <w:bidi w:val="0"/>
        <w:spacing w:before="0" w:after="0" w:line="240" w:lineRule="auto"/>
        <w:ind w:left="0" w:right="0" w:firstLine="600"/>
        <w:jc w:val="left"/>
      </w:pPr>
      <w:bookmarkStart w:id="94" w:name="bookmark94"/>
      <w:r>
        <w:rPr>
          <w:color w:val="000000"/>
          <w:spacing w:val="0"/>
          <w:w w:val="100"/>
          <w:position w:val="0"/>
          <w:sz w:val="24"/>
          <w:szCs w:val="24"/>
        </w:rPr>
        <w:t>三</w:t>
      </w:r>
      <w:bookmarkEnd w:id="94"/>
      <w:r>
        <w:rPr>
          <w:color w:val="000000"/>
          <w:spacing w:val="0"/>
          <w:w w:val="100"/>
          <w:position w:val="0"/>
          <w:sz w:val="24"/>
          <w:szCs w:val="24"/>
        </w:rPr>
        <w:t>、报告期内投资情况</w:t>
      </w:r>
    </w:p>
    <w:p>
      <w:pPr>
        <w:pStyle w:val="Style18"/>
        <w:keepNext w:val="0"/>
        <w:keepLines w:val="0"/>
        <w:widowControl w:val="0"/>
        <w:shd w:val="clear" w:color="auto" w:fill="auto"/>
        <w:bidi w:val="0"/>
        <w:spacing w:before="0" w:after="260" w:line="360" w:lineRule="exact"/>
        <w:ind w:left="0" w:right="0" w:firstLine="600"/>
        <w:jc w:val="both"/>
      </w:pPr>
      <w:bookmarkStart w:id="95" w:name="bookmark95"/>
      <w:r>
        <w:rPr>
          <w:color w:val="000000"/>
          <w:spacing w:val="0"/>
          <w:w w:val="100"/>
          <w:position w:val="0"/>
          <w:sz w:val="24"/>
          <w:szCs w:val="24"/>
        </w:rPr>
        <w:t>（</w:t>
      </w:r>
      <w:bookmarkEnd w:id="95"/>
      <w:r>
        <w:rPr>
          <w:color w:val="000000"/>
          <w:spacing w:val="0"/>
          <w:w w:val="100"/>
          <w:position w:val="0"/>
          <w:sz w:val="24"/>
          <w:szCs w:val="24"/>
        </w:rPr>
        <w:t>一）本公司没有在报告期内募集资金或报告期之前募集资金的使用延续到 报告期内的情况。</w:t>
      </w:r>
    </w:p>
    <w:p>
      <w:pPr>
        <w:pStyle w:val="Style18"/>
        <w:keepNext w:val="0"/>
        <w:keepLines w:val="0"/>
        <w:widowControl w:val="0"/>
        <w:shd w:val="clear" w:color="auto" w:fill="auto"/>
        <w:bidi w:val="0"/>
        <w:spacing w:before="0" w:after="0" w:line="310" w:lineRule="exact"/>
        <w:ind w:left="0" w:right="0" w:firstLine="0"/>
        <w:jc w:val="left"/>
      </w:pPr>
      <w:bookmarkStart w:id="96" w:name="bookmark96"/>
      <w:r>
        <w:rPr>
          <w:color w:val="000000"/>
          <w:spacing w:val="0"/>
          <w:w w:val="100"/>
          <w:position w:val="0"/>
          <w:sz w:val="24"/>
          <w:szCs w:val="24"/>
        </w:rPr>
        <w:t>（</w:t>
      </w:r>
      <w:bookmarkEnd w:id="96"/>
      <w:r>
        <w:rPr>
          <w:color w:val="000000"/>
          <w:spacing w:val="0"/>
          <w:w w:val="100"/>
          <w:position w:val="0"/>
          <w:sz w:val="24"/>
          <w:szCs w:val="24"/>
        </w:rPr>
        <w:t>二）报告期内非募集资金投资的重大项目、项目进度及收益情况</w:t>
      </w:r>
    </w:p>
    <w:p>
      <w:pPr>
        <w:pStyle w:val="Style18"/>
        <w:keepNext w:val="0"/>
        <w:keepLines w:val="0"/>
        <w:widowControl w:val="0"/>
        <w:shd w:val="clear" w:color="auto" w:fill="auto"/>
        <w:bidi w:val="0"/>
        <w:spacing w:before="0" w:after="0" w:line="310" w:lineRule="exact"/>
        <w:ind w:left="0" w:right="0" w:firstLine="600"/>
        <w:jc w:val="both"/>
      </w:pPr>
      <w:r>
        <w:rPr>
          <w:color w:val="000000"/>
          <w:spacing w:val="0"/>
          <w:w w:val="100"/>
          <w:position w:val="0"/>
          <w:sz w:val="24"/>
          <w:szCs w:val="24"/>
        </w:rPr>
        <w:t>经公司第四届第二十一次董事会批准，公司与控股子公司合资成立北京大唐 高鸿软件技术有限公司（以下简称高鸿软件公司），注册资本</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万元，截止报 告期末，高鸿软件公司实收资本</w:t>
      </w:r>
      <w:r>
        <w:rPr>
          <w:rFonts w:ascii="Times New Roman" w:eastAsia="Times New Roman" w:hAnsi="Times New Roman" w:cs="Times New Roman"/>
          <w:color w:val="000000"/>
          <w:spacing w:val="0"/>
          <w:w w:val="100"/>
          <w:position w:val="0"/>
          <w:sz w:val="24"/>
          <w:szCs w:val="24"/>
        </w:rPr>
        <w:t>600</w:t>
      </w:r>
      <w:r>
        <w:rPr>
          <w:color w:val="000000"/>
          <w:spacing w:val="0"/>
          <w:w w:val="100"/>
          <w:position w:val="0"/>
          <w:sz w:val="24"/>
          <w:szCs w:val="24"/>
        </w:rPr>
        <w:t>万。期末总资产</w:t>
      </w:r>
      <w:r>
        <w:rPr>
          <w:rFonts w:ascii="Times New Roman" w:eastAsia="Times New Roman" w:hAnsi="Times New Roman" w:cs="Times New Roman"/>
          <w:color w:val="000000"/>
          <w:spacing w:val="0"/>
          <w:w w:val="100"/>
          <w:position w:val="0"/>
          <w:sz w:val="24"/>
          <w:szCs w:val="24"/>
        </w:rPr>
        <w:t>15,845,255.86</w:t>
      </w:r>
      <w:r>
        <w:rPr>
          <w:color w:val="000000"/>
          <w:spacing w:val="0"/>
          <w:w w:val="100"/>
          <w:position w:val="0"/>
          <w:sz w:val="24"/>
          <w:szCs w:val="24"/>
        </w:rPr>
        <w:t>元，主营业 务收入</w:t>
      </w:r>
      <w:r>
        <w:rPr>
          <w:rFonts w:ascii="Times New Roman" w:eastAsia="Times New Roman" w:hAnsi="Times New Roman" w:cs="Times New Roman"/>
          <w:color w:val="000000"/>
          <w:spacing w:val="0"/>
          <w:w w:val="100"/>
          <w:position w:val="0"/>
          <w:sz w:val="24"/>
          <w:szCs w:val="24"/>
        </w:rPr>
        <w:t>13,842,857.92</w:t>
      </w:r>
      <w:r>
        <w:rPr>
          <w:color w:val="000000"/>
          <w:spacing w:val="0"/>
          <w:w w:val="100"/>
          <w:position w:val="0"/>
          <w:sz w:val="24"/>
          <w:szCs w:val="24"/>
        </w:rPr>
        <w:t>元，主营业务利润</w:t>
      </w:r>
      <w:r>
        <w:rPr>
          <w:rFonts w:ascii="Times New Roman" w:eastAsia="Times New Roman" w:hAnsi="Times New Roman" w:cs="Times New Roman"/>
          <w:color w:val="000000"/>
          <w:spacing w:val="0"/>
          <w:w w:val="100"/>
          <w:position w:val="0"/>
          <w:sz w:val="24"/>
          <w:szCs w:val="24"/>
        </w:rPr>
        <w:t>11,199,626.80</w:t>
      </w:r>
      <w:r>
        <w:rPr>
          <w:color w:val="000000"/>
          <w:spacing w:val="0"/>
          <w:w w:val="100"/>
          <w:position w:val="0"/>
          <w:sz w:val="24"/>
          <w:szCs w:val="24"/>
        </w:rPr>
        <w:t>元，净利润</w:t>
      </w:r>
      <w:r>
        <w:rPr>
          <w:rFonts w:ascii="Times New Roman" w:eastAsia="Times New Roman" w:hAnsi="Times New Roman" w:cs="Times New Roman"/>
          <w:color w:val="000000"/>
          <w:spacing w:val="0"/>
          <w:w w:val="100"/>
          <w:position w:val="0"/>
          <w:sz w:val="24"/>
          <w:szCs w:val="24"/>
        </w:rPr>
        <w:t xml:space="preserve">9,098,191.29 </w:t>
      </w:r>
      <w:r>
        <w:rPr>
          <w:color w:val="000000"/>
          <w:spacing w:val="0"/>
          <w:w w:val="100"/>
          <w:position w:val="0"/>
          <w:sz w:val="24"/>
          <w:szCs w:val="24"/>
        </w:rPr>
        <w:t>yUo</w:t>
      </w:r>
    </w:p>
    <w:p>
      <w:pPr>
        <w:pStyle w:val="Style18"/>
        <w:keepNext w:val="0"/>
        <w:keepLines w:val="0"/>
        <w:widowControl w:val="0"/>
        <w:shd w:val="clear" w:color="auto" w:fill="auto"/>
        <w:bidi w:val="0"/>
        <w:spacing w:before="0" w:after="0" w:line="310" w:lineRule="exact"/>
        <w:ind w:left="0" w:right="0" w:firstLine="600"/>
        <w:jc w:val="both"/>
      </w:pPr>
      <w:r>
        <w:rPr>
          <w:color w:val="000000"/>
          <w:spacing w:val="0"/>
          <w:w w:val="100"/>
          <w:position w:val="0"/>
          <w:sz w:val="24"/>
          <w:szCs w:val="24"/>
        </w:rPr>
        <w:t>经公司第四届二十四次董事会批准，公司与控股子公司合资成立北京大唐高 鸿通信技术有限公司（以下简称高鸿通信公司），注册资本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万元，截止报告 期末，高鸿通信公司实收资本</w:t>
      </w:r>
      <w:r>
        <w:rPr>
          <w:rFonts w:ascii="Times New Roman" w:eastAsia="Times New Roman" w:hAnsi="Times New Roman" w:cs="Times New Roman"/>
          <w:color w:val="000000"/>
          <w:spacing w:val="0"/>
          <w:w w:val="100"/>
          <w:position w:val="0"/>
          <w:sz w:val="24"/>
          <w:szCs w:val="24"/>
        </w:rPr>
        <w:t>525</w:t>
      </w:r>
      <w:r>
        <w:rPr>
          <w:color w:val="000000"/>
          <w:spacing w:val="0"/>
          <w:w w:val="100"/>
          <w:position w:val="0"/>
          <w:sz w:val="24"/>
          <w:szCs w:val="24"/>
        </w:rPr>
        <w:t>万元。期末总资产</w:t>
      </w:r>
      <w:r>
        <w:rPr>
          <w:rFonts w:ascii="Times New Roman" w:eastAsia="Times New Roman" w:hAnsi="Times New Roman" w:cs="Times New Roman"/>
          <w:color w:val="000000"/>
          <w:spacing w:val="0"/>
          <w:w w:val="100"/>
          <w:position w:val="0"/>
          <w:sz w:val="24"/>
          <w:szCs w:val="24"/>
        </w:rPr>
        <w:t>10,012,084.25</w:t>
      </w:r>
      <w:r>
        <w:rPr>
          <w:color w:val="000000"/>
          <w:spacing w:val="0"/>
          <w:w w:val="100"/>
          <w:position w:val="0"/>
          <w:sz w:val="24"/>
          <w:szCs w:val="24"/>
        </w:rPr>
        <w:t>元，主营业 务收入</w:t>
      </w:r>
      <w:r>
        <w:rPr>
          <w:rFonts w:ascii="Times New Roman" w:eastAsia="Times New Roman" w:hAnsi="Times New Roman" w:cs="Times New Roman"/>
          <w:color w:val="000000"/>
          <w:spacing w:val="0"/>
          <w:w w:val="100"/>
          <w:position w:val="0"/>
          <w:sz w:val="24"/>
          <w:szCs w:val="24"/>
        </w:rPr>
        <w:t>12,706.95</w:t>
      </w:r>
      <w:r>
        <w:rPr>
          <w:color w:val="000000"/>
          <w:spacing w:val="0"/>
          <w:w w:val="100"/>
          <w:position w:val="0"/>
          <w:sz w:val="24"/>
          <w:szCs w:val="24"/>
        </w:rPr>
        <w:t>元，主营业务利润</w:t>
      </w:r>
      <w:r>
        <w:rPr>
          <w:rFonts w:ascii="Times New Roman" w:eastAsia="Times New Roman" w:hAnsi="Times New Roman" w:cs="Times New Roman"/>
          <w:color w:val="000000"/>
          <w:spacing w:val="0"/>
          <w:w w:val="100"/>
          <w:position w:val="0"/>
          <w:sz w:val="24"/>
          <w:szCs w:val="24"/>
        </w:rPr>
        <w:t>4,550.19</w:t>
      </w:r>
      <w:r>
        <w:rPr>
          <w:color w:val="000000"/>
          <w:spacing w:val="0"/>
          <w:w w:val="100"/>
          <w:position w:val="0"/>
          <w:sz w:val="24"/>
          <w:szCs w:val="24"/>
        </w:rPr>
        <w:t>元，净利润一</w:t>
      </w:r>
      <w:r>
        <w:rPr>
          <w:rFonts w:ascii="Times New Roman" w:eastAsia="Times New Roman" w:hAnsi="Times New Roman" w:cs="Times New Roman"/>
          <w:color w:val="000000"/>
          <w:spacing w:val="0"/>
          <w:w w:val="100"/>
          <w:position w:val="0"/>
          <w:sz w:val="24"/>
          <w:szCs w:val="24"/>
        </w:rPr>
        <w:t>988,657.16</w:t>
      </w:r>
      <w:r>
        <w:rPr>
          <w:color w:val="000000"/>
          <w:spacing w:val="0"/>
          <w:w w:val="100"/>
          <w:position w:val="0"/>
          <w:sz w:val="24"/>
          <w:szCs w:val="24"/>
        </w:rPr>
        <w:t>元。</w:t>
      </w:r>
    </w:p>
    <w:p>
      <w:pPr>
        <w:pStyle w:val="Style18"/>
        <w:keepNext w:val="0"/>
        <w:keepLines w:val="0"/>
        <w:widowControl w:val="0"/>
        <w:shd w:val="clear" w:color="auto" w:fill="auto"/>
        <w:bidi w:val="0"/>
        <w:spacing w:before="0" w:after="260" w:line="310" w:lineRule="exact"/>
        <w:ind w:left="0" w:right="0" w:firstLine="600"/>
        <w:jc w:val="both"/>
      </w:pPr>
      <w:r>
        <w:rPr>
          <w:color w:val="000000"/>
          <w:spacing w:val="0"/>
          <w:w w:val="100"/>
          <w:position w:val="0"/>
          <w:sz w:val="24"/>
          <w:szCs w:val="24"/>
        </w:rPr>
        <w:t>经公司第四届二十四次董事会批准，以现金</w:t>
      </w:r>
      <w:r>
        <w:rPr>
          <w:rFonts w:ascii="Times New Roman" w:eastAsia="Times New Roman" w:hAnsi="Times New Roman" w:cs="Times New Roman"/>
          <w:color w:val="000000"/>
          <w:spacing w:val="0"/>
          <w:w w:val="100"/>
          <w:position w:val="0"/>
          <w:sz w:val="24"/>
          <w:szCs w:val="24"/>
        </w:rPr>
        <w:t>600</w:t>
      </w:r>
      <w:r>
        <w:rPr>
          <w:color w:val="000000"/>
          <w:spacing w:val="0"/>
          <w:w w:val="100"/>
          <w:position w:val="0"/>
          <w:sz w:val="24"/>
          <w:szCs w:val="24"/>
        </w:rPr>
        <w:t>万元、技术及实物</w:t>
      </w:r>
      <w:r>
        <w:rPr>
          <w:rFonts w:ascii="Times New Roman" w:eastAsia="Times New Roman" w:hAnsi="Times New Roman" w:cs="Times New Roman"/>
          <w:color w:val="000000"/>
          <w:spacing w:val="0"/>
          <w:w w:val="100"/>
          <w:position w:val="0"/>
          <w:sz w:val="24"/>
          <w:szCs w:val="24"/>
        </w:rPr>
        <w:t xml:space="preserve">439.36 </w:t>
      </w:r>
      <w:r>
        <w:rPr>
          <w:color w:val="000000"/>
          <w:spacing w:val="0"/>
          <w:w w:val="100"/>
          <w:position w:val="0"/>
          <w:sz w:val="24"/>
          <w:szCs w:val="24"/>
        </w:rPr>
        <w:t>万元增资太仓市浏家港石油有限责任公司，已于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日完成增资工商 变更手续。期末总资产</w:t>
      </w:r>
      <w:r>
        <w:rPr>
          <w:rFonts w:ascii="Times New Roman" w:eastAsia="Times New Roman" w:hAnsi="Times New Roman" w:cs="Times New Roman"/>
          <w:color w:val="000000"/>
          <w:spacing w:val="0"/>
          <w:w w:val="100"/>
          <w:position w:val="0"/>
          <w:sz w:val="24"/>
          <w:szCs w:val="24"/>
        </w:rPr>
        <w:t>30,674,342.34</w:t>
      </w:r>
      <w:r>
        <w:rPr>
          <w:color w:val="000000"/>
          <w:spacing w:val="0"/>
          <w:w w:val="100"/>
          <w:position w:val="0"/>
          <w:sz w:val="24"/>
          <w:szCs w:val="24"/>
        </w:rPr>
        <w:t>元，主营业务收入</w:t>
      </w:r>
      <w:r>
        <w:rPr>
          <w:rFonts w:ascii="Times New Roman" w:eastAsia="Times New Roman" w:hAnsi="Times New Roman" w:cs="Times New Roman"/>
          <w:color w:val="000000"/>
          <w:spacing w:val="0"/>
          <w:w w:val="100"/>
          <w:position w:val="0"/>
          <w:sz w:val="24"/>
          <w:szCs w:val="24"/>
        </w:rPr>
        <w:t>722,437.73</w:t>
      </w:r>
      <w:r>
        <w:rPr>
          <w:color w:val="000000"/>
          <w:spacing w:val="0"/>
          <w:w w:val="100"/>
          <w:position w:val="0"/>
          <w:sz w:val="24"/>
          <w:szCs w:val="24"/>
        </w:rPr>
        <w:t>元，主营业 务利润</w:t>
      </w:r>
      <w:r>
        <w:rPr>
          <w:rFonts w:ascii="Times New Roman" w:eastAsia="Times New Roman" w:hAnsi="Times New Roman" w:cs="Times New Roman"/>
          <w:color w:val="000000"/>
          <w:spacing w:val="0"/>
          <w:w w:val="100"/>
          <w:position w:val="0"/>
          <w:sz w:val="24"/>
          <w:szCs w:val="24"/>
        </w:rPr>
        <w:t>34,645.06</w:t>
      </w:r>
      <w:r>
        <w:rPr>
          <w:color w:val="000000"/>
          <w:spacing w:val="0"/>
          <w:w w:val="100"/>
          <w:position w:val="0"/>
          <w:sz w:val="24"/>
          <w:szCs w:val="24"/>
        </w:rPr>
        <w:t>元，净利润</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1,110,406.64</w:t>
      </w:r>
      <w:r>
        <w:rPr>
          <w:color w:val="000000"/>
          <w:spacing w:val="0"/>
          <w:w w:val="100"/>
          <w:position w:val="0"/>
          <w:sz w:val="24"/>
          <w:szCs w:val="24"/>
        </w:rPr>
        <w:t>元。</w:t>
      </w:r>
    </w:p>
    <w:p>
      <w:pPr>
        <w:pStyle w:val="Style18"/>
        <w:keepNext w:val="0"/>
        <w:keepLines w:val="0"/>
        <w:widowControl w:val="0"/>
        <w:shd w:val="clear" w:color="auto" w:fill="auto"/>
        <w:bidi w:val="0"/>
        <w:spacing w:before="0" w:after="0" w:line="316" w:lineRule="exact"/>
        <w:ind w:left="0" w:right="0" w:firstLine="600"/>
        <w:jc w:val="both"/>
      </w:pPr>
      <w:bookmarkStart w:id="97" w:name="bookmark97"/>
      <w:r>
        <w:rPr>
          <w:color w:val="000000"/>
          <w:spacing w:val="0"/>
          <w:w w:val="100"/>
          <w:position w:val="0"/>
          <w:sz w:val="24"/>
          <w:szCs w:val="24"/>
        </w:rPr>
        <w:t>四</w:t>
      </w:r>
      <w:bookmarkEnd w:id="97"/>
      <w:r>
        <w:rPr>
          <w:color w:val="000000"/>
          <w:spacing w:val="0"/>
          <w:w w:val="100"/>
          <w:position w:val="0"/>
          <w:sz w:val="24"/>
          <w:szCs w:val="24"/>
        </w:rPr>
        <w:t>、执行新会计准则后，公司可能发生的会计政策、会计估计变更及其对公 司的财务状况和经营成果的影响情况</w:t>
      </w:r>
    </w:p>
    <w:p>
      <w:pPr>
        <w:pStyle w:val="Style18"/>
        <w:keepNext w:val="0"/>
        <w:keepLines w:val="0"/>
        <w:widowControl w:val="0"/>
        <w:shd w:val="clear" w:color="auto" w:fill="auto"/>
        <w:tabs>
          <w:tab w:pos="1238" w:val="left"/>
        </w:tabs>
        <w:bidi w:val="0"/>
        <w:spacing w:before="0" w:after="0" w:line="316" w:lineRule="exact"/>
        <w:ind w:left="0" w:right="0" w:firstLine="600"/>
        <w:jc w:val="both"/>
      </w:pPr>
      <w:bookmarkStart w:id="98" w:name="bookmark98"/>
      <w:r>
        <w:rPr>
          <w:color w:val="000000"/>
          <w:spacing w:val="0"/>
          <w:w w:val="100"/>
          <w:position w:val="0"/>
          <w:sz w:val="24"/>
          <w:szCs w:val="24"/>
        </w:rPr>
        <w:t>（</w:t>
      </w:r>
      <w:bookmarkEnd w:id="98"/>
      <w:r>
        <w:rPr>
          <w:color w:val="000000"/>
          <w:spacing w:val="0"/>
          <w:w w:val="100"/>
          <w:position w:val="0"/>
          <w:sz w:val="24"/>
          <w:szCs w:val="24"/>
        </w:rPr>
        <w:t>一）</w:t>
        <w:tab/>
        <w:t>、研发支出</w:t>
      </w:r>
    </w:p>
    <w:p>
      <w:pPr>
        <w:pStyle w:val="Style18"/>
        <w:keepNext w:val="0"/>
        <w:keepLines w:val="0"/>
        <w:widowControl w:val="0"/>
        <w:shd w:val="clear" w:color="auto" w:fill="auto"/>
        <w:bidi w:val="0"/>
        <w:spacing w:before="0" w:after="0" w:line="316" w:lineRule="exact"/>
        <w:ind w:left="0" w:right="0" w:firstLine="600"/>
        <w:jc w:val="both"/>
      </w:pPr>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无形资产》的规定，公司发生的研究开发费 用将由现行会计政策规定的全部费用化计入当期损益，变更为将符合规定条件的 开发支出予以资本化。因此，</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年公司受此项政策的影响，符合资本化条件 的部分研发支出将会在</w:t>
      </w:r>
      <w:r>
        <w:rPr>
          <w:rFonts w:ascii="Times New Roman" w:eastAsia="Times New Roman" w:hAnsi="Times New Roman" w:cs="Times New Roman"/>
          <w:color w:val="000000"/>
          <w:spacing w:val="0"/>
          <w:w w:val="100"/>
          <w:position w:val="0"/>
          <w:sz w:val="24"/>
          <w:szCs w:val="24"/>
        </w:rPr>
        <w:t>07</w:t>
      </w:r>
      <w:r>
        <w:rPr>
          <w:color w:val="000000"/>
          <w:spacing w:val="0"/>
          <w:w w:val="100"/>
          <w:position w:val="0"/>
          <w:sz w:val="24"/>
          <w:szCs w:val="24"/>
        </w:rPr>
        <w:t>年形成无形资产，并根据该技术的受益期间进行合理 摊销。预计执行新准则后，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年公司无形资产增加，期间费用中的研发费用 降低，利润增加，股东权益增加。</w:t>
      </w:r>
    </w:p>
    <w:p>
      <w:pPr>
        <w:pStyle w:val="Style18"/>
        <w:keepNext w:val="0"/>
        <w:keepLines w:val="0"/>
        <w:widowControl w:val="0"/>
        <w:shd w:val="clear" w:color="auto" w:fill="auto"/>
        <w:tabs>
          <w:tab w:pos="1238" w:val="left"/>
        </w:tabs>
        <w:bidi w:val="0"/>
        <w:spacing w:before="0" w:after="0" w:line="316" w:lineRule="exact"/>
        <w:ind w:left="0" w:right="0" w:firstLine="600"/>
        <w:jc w:val="both"/>
      </w:pPr>
      <w:bookmarkStart w:id="99" w:name="bookmark99"/>
      <w:r>
        <w:rPr>
          <w:color w:val="000000"/>
          <w:spacing w:val="0"/>
          <w:w w:val="100"/>
          <w:position w:val="0"/>
          <w:sz w:val="24"/>
          <w:szCs w:val="24"/>
        </w:rPr>
        <w:t>（</w:t>
      </w:r>
      <w:bookmarkEnd w:id="99"/>
      <w:r>
        <w:rPr>
          <w:color w:val="000000"/>
          <w:spacing w:val="0"/>
          <w:w w:val="100"/>
          <w:position w:val="0"/>
          <w:sz w:val="24"/>
          <w:szCs w:val="24"/>
        </w:rPr>
        <w:t>二）</w:t>
        <w:tab/>
        <w:t>、政府补助</w:t>
      </w:r>
    </w:p>
    <w:p>
      <w:pPr>
        <w:pStyle w:val="Style18"/>
        <w:keepNext w:val="0"/>
        <w:keepLines w:val="0"/>
        <w:widowControl w:val="0"/>
        <w:shd w:val="clear" w:color="auto" w:fill="auto"/>
        <w:bidi w:val="0"/>
        <w:spacing w:before="0" w:after="0" w:line="316" w:lineRule="exact"/>
        <w:ind w:left="0" w:right="0" w:firstLine="600"/>
        <w:jc w:val="both"/>
      </w:pPr>
      <w:r>
        <w:rPr>
          <w:color w:val="000000"/>
          <w:spacing w:val="0"/>
          <w:w w:val="100"/>
          <w:position w:val="0"/>
          <w:sz w:val="24"/>
          <w:szCs w:val="24"/>
        </w:rPr>
        <w:t>旧准则按收到当期确认收入或抵减费用，新准则按补助内容、在受益相关期 间进行确认：</w:t>
      </w:r>
    </w:p>
    <w:p>
      <w:pPr>
        <w:pStyle w:val="Style18"/>
        <w:keepNext w:val="0"/>
        <w:keepLines w:val="0"/>
        <w:widowControl w:val="0"/>
        <w:shd w:val="clear" w:color="auto" w:fill="auto"/>
        <w:bidi w:val="0"/>
        <w:spacing w:before="0" w:after="0" w:line="316" w:lineRule="exact"/>
        <w:ind w:left="0" w:right="0" w:firstLine="600"/>
        <w:jc w:val="both"/>
      </w:pPr>
      <w:r>
        <w:rPr>
          <w:color w:val="000000"/>
          <w:spacing w:val="0"/>
          <w:w w:val="100"/>
          <w:position w:val="0"/>
          <w:sz w:val="24"/>
          <w:szCs w:val="24"/>
        </w:rPr>
        <w:t>与资产相关的补助确认为递延收益并在资产使用年限内平均分配，计入当期 损益；</w:t>
      </w:r>
    </w:p>
    <w:p>
      <w:pPr>
        <w:pStyle w:val="Style18"/>
        <w:keepNext w:val="0"/>
        <w:keepLines w:val="0"/>
        <w:widowControl w:val="0"/>
        <w:shd w:val="clear" w:color="auto" w:fill="auto"/>
        <w:bidi w:val="0"/>
        <w:spacing w:before="0" w:after="0" w:line="316" w:lineRule="exact"/>
        <w:ind w:left="0" w:right="0" w:firstLine="600"/>
        <w:jc w:val="both"/>
      </w:pPr>
      <w:r>
        <w:rPr>
          <w:color w:val="000000"/>
          <w:spacing w:val="0"/>
          <w:w w:val="100"/>
          <w:position w:val="0"/>
          <w:sz w:val="24"/>
          <w:szCs w:val="24"/>
        </w:rPr>
        <w:t>与收益相关的补助用于补助，分以下情况处理：</w:t>
      </w:r>
    </w:p>
    <w:p>
      <w:pPr>
        <w:pStyle w:val="Style18"/>
        <w:keepNext w:val="0"/>
        <w:keepLines w:val="0"/>
        <w:widowControl w:val="0"/>
        <w:shd w:val="clear" w:color="auto" w:fill="auto"/>
        <w:bidi w:val="0"/>
        <w:spacing w:before="0" w:after="0" w:line="316" w:lineRule="exact"/>
        <w:ind w:left="0" w:right="0" w:firstLine="600"/>
        <w:jc w:val="both"/>
      </w:pPr>
      <w:r>
        <w:rPr>
          <w:color w:val="000000"/>
          <w:spacing w:val="0"/>
          <w:w w:val="100"/>
          <w:position w:val="0"/>
          <w:sz w:val="24"/>
          <w:szCs w:val="24"/>
        </w:rPr>
        <w:t>用于补偿企业以后期间的相关费用或损失的，确认为递延收益并在确定相关 费用的期间，计入当期损益；</w:t>
      </w:r>
    </w:p>
    <w:p>
      <w:pPr>
        <w:pStyle w:val="Style18"/>
        <w:keepNext w:val="0"/>
        <w:keepLines w:val="0"/>
        <w:widowControl w:val="0"/>
        <w:shd w:val="clear" w:color="auto" w:fill="auto"/>
        <w:bidi w:val="0"/>
        <w:spacing w:before="0" w:after="0" w:line="312" w:lineRule="exact"/>
        <w:ind w:left="0" w:right="0" w:firstLine="600"/>
        <w:jc w:val="left"/>
      </w:pPr>
      <w:r>
        <w:rPr>
          <w:color w:val="000000"/>
          <w:spacing w:val="0"/>
          <w:w w:val="100"/>
          <w:position w:val="0"/>
          <w:sz w:val="24"/>
          <w:szCs w:val="24"/>
        </w:rPr>
        <w:t>用于补偿企业已发生的相关费用或损失的，直接计入当期损益。</w:t>
      </w:r>
    </w:p>
    <w:p>
      <w:pPr>
        <w:pStyle w:val="Style18"/>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执行新准则后，公司需对基金区分情况分别对待：公司已收到的政府补助属 于与收益相关的政府补助，因此，首次执行新准则时，公司需结转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专项应付款</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中的以前年度收到的政府专项基金到另一项负债——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递延收益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科目中，在以后 </w:t>
      </w:r>
      <w:r>
        <w:rPr>
          <w:color w:val="000000"/>
          <w:spacing w:val="0"/>
          <w:w w:val="100"/>
          <w:position w:val="0"/>
          <w:sz w:val="24"/>
          <w:szCs w:val="24"/>
        </w:rPr>
        <w:t>确认相关研发费用时，公司需比照研发的进度确认当期的收益（作为一项营业外 收入），利润增加。公司新获得的资助基金，会使得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年年末负债增加，使资 产使用年限内或收益期内收益增加、利润增加。</w:t>
      </w:r>
    </w:p>
    <w:p>
      <w:pPr>
        <w:pStyle w:val="Style18"/>
        <w:keepNext w:val="0"/>
        <w:keepLines w:val="0"/>
        <w:widowControl w:val="0"/>
        <w:shd w:val="clear" w:color="auto" w:fill="auto"/>
        <w:tabs>
          <w:tab w:pos="1246" w:val="left"/>
        </w:tabs>
        <w:bidi w:val="0"/>
        <w:spacing w:before="0" w:after="0" w:line="313" w:lineRule="exact"/>
        <w:ind w:left="0" w:right="0" w:firstLine="600"/>
        <w:jc w:val="left"/>
      </w:pPr>
      <w:bookmarkStart w:id="100" w:name="bookmark100"/>
      <w:r>
        <w:rPr>
          <w:color w:val="000000"/>
          <w:spacing w:val="0"/>
          <w:w w:val="100"/>
          <w:position w:val="0"/>
          <w:sz w:val="24"/>
          <w:szCs w:val="24"/>
        </w:rPr>
        <w:t>（</w:t>
      </w:r>
      <w:bookmarkEnd w:id="100"/>
      <w:r>
        <w:rPr>
          <w:color w:val="000000"/>
          <w:spacing w:val="0"/>
          <w:w w:val="100"/>
          <w:position w:val="0"/>
          <w:sz w:val="24"/>
          <w:szCs w:val="24"/>
        </w:rPr>
        <w:t>三）</w:t>
        <w:tab/>
        <w:t>、所得税</w:t>
      </w:r>
    </w:p>
    <w:p>
      <w:pPr>
        <w:pStyle w:val="Style18"/>
        <w:keepNext w:val="0"/>
        <w:keepLines w:val="0"/>
        <w:widowControl w:val="0"/>
        <w:shd w:val="clear" w:color="auto" w:fill="auto"/>
        <w:bidi w:val="0"/>
        <w:spacing w:before="0" w:after="0" w:line="313" w:lineRule="exact"/>
        <w:ind w:left="0" w:right="0" w:firstLine="600"/>
        <w:jc w:val="both"/>
      </w:pPr>
      <w:r>
        <w:rPr>
          <w:color w:val="000000"/>
          <w:spacing w:val="0"/>
          <w:w w:val="100"/>
          <w:position w:val="0"/>
          <w:sz w:val="24"/>
          <w:szCs w:val="24"/>
        </w:rPr>
        <w:t xml:space="preserve">现行会计政策下所得税的会计处理方法应付税款法，根据《企业会计准则第 </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所得税》的规定，将变更为资产负债表债务法。此项政策变化将会影 响公司的当期会计所得税费用，从而影响公司的利润和股东权益。</w:t>
      </w:r>
    </w:p>
    <w:p>
      <w:pPr>
        <w:pStyle w:val="Style18"/>
        <w:keepNext w:val="0"/>
        <w:keepLines w:val="0"/>
        <w:widowControl w:val="0"/>
        <w:shd w:val="clear" w:color="auto" w:fill="auto"/>
        <w:bidi w:val="0"/>
        <w:spacing w:before="0" w:after="0" w:line="313" w:lineRule="exact"/>
        <w:ind w:left="0" w:right="0" w:firstLine="600"/>
        <w:jc w:val="both"/>
      </w:pPr>
      <w:r>
        <w:rPr>
          <w:color w:val="000000"/>
          <w:spacing w:val="0"/>
          <w:w w:val="100"/>
          <w:position w:val="0"/>
          <w:sz w:val="24"/>
          <w:szCs w:val="24"/>
        </w:rPr>
        <w:t>根据债务法，公司计提坏账准备、固定资产减值准备及无形资产摊销会可能 会形成递延所得税资产，公司确认的投资收益可能会形成递延所得税负债。根据 谨慎性原则和准则对资产确认的相关规定，最终可能会形成递延所得税负债，从 而增加所得税费用，减少利润。</w:t>
      </w:r>
    </w:p>
    <w:p>
      <w:pPr>
        <w:pStyle w:val="Style18"/>
        <w:keepNext w:val="0"/>
        <w:keepLines w:val="0"/>
        <w:widowControl w:val="0"/>
        <w:shd w:val="clear" w:color="auto" w:fill="auto"/>
        <w:tabs>
          <w:tab w:pos="1246" w:val="left"/>
        </w:tabs>
        <w:bidi w:val="0"/>
        <w:spacing w:before="0" w:after="0" w:line="314" w:lineRule="exact"/>
        <w:ind w:left="0" w:right="0" w:firstLine="600"/>
        <w:jc w:val="both"/>
      </w:pPr>
      <w:bookmarkStart w:id="101" w:name="bookmark101"/>
      <w:r>
        <w:rPr>
          <w:color w:val="000000"/>
          <w:spacing w:val="0"/>
          <w:w w:val="100"/>
          <w:position w:val="0"/>
          <w:sz w:val="24"/>
          <w:szCs w:val="24"/>
        </w:rPr>
        <w:t>（</w:t>
      </w:r>
      <w:bookmarkEnd w:id="101"/>
      <w:r>
        <w:rPr>
          <w:color w:val="000000"/>
          <w:spacing w:val="0"/>
          <w:w w:val="100"/>
          <w:position w:val="0"/>
          <w:sz w:val="24"/>
          <w:szCs w:val="24"/>
        </w:rPr>
        <w:t>四）</w:t>
        <w:tab/>
        <w:t>、职工薪酬</w:t>
      </w:r>
    </w:p>
    <w:p>
      <w:pPr>
        <w:pStyle w:val="Style18"/>
        <w:keepNext w:val="0"/>
        <w:keepLines w:val="0"/>
        <w:widowControl w:val="0"/>
        <w:shd w:val="clear" w:color="auto" w:fill="auto"/>
        <w:bidi w:val="0"/>
        <w:spacing w:before="0" w:after="0" w:line="314" w:lineRule="exact"/>
        <w:ind w:left="0" w:right="0" w:firstLine="1080"/>
        <w:jc w:val="both"/>
      </w:pPr>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职工薪酬》的有关规定，公司在执行新会 计准则后应当根据历史经验数据和自身实际情况确定应付职工薪酬金额,而不再 沿用原按工资总额的</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计提应付福利费。</w:t>
      </w:r>
    </w:p>
    <w:p>
      <w:pPr>
        <w:pStyle w:val="Style18"/>
        <w:keepNext w:val="0"/>
        <w:keepLines w:val="0"/>
        <w:widowControl w:val="0"/>
        <w:shd w:val="clear" w:color="auto" w:fill="auto"/>
        <w:bidi w:val="0"/>
        <w:spacing w:before="0" w:after="0" w:line="314" w:lineRule="exact"/>
        <w:ind w:left="0" w:right="0" w:firstLine="600"/>
        <w:jc w:val="both"/>
      </w:pPr>
      <w:r>
        <w:rPr>
          <w:color w:val="000000"/>
          <w:spacing w:val="0"/>
          <w:w w:val="100"/>
          <w:position w:val="0"/>
          <w:sz w:val="24"/>
          <w:szCs w:val="24"/>
        </w:rPr>
        <w:t>因此，根据公司的实际情况和有关规定，公司原已经提取未使用完的应付福 利费在</w:t>
      </w:r>
      <w:r>
        <w:rPr>
          <w:rFonts w:ascii="Times New Roman" w:eastAsia="Times New Roman" w:hAnsi="Times New Roman" w:cs="Times New Roman"/>
          <w:color w:val="000000"/>
          <w:spacing w:val="0"/>
          <w:w w:val="100"/>
          <w:position w:val="0"/>
          <w:sz w:val="24"/>
          <w:szCs w:val="24"/>
        </w:rPr>
        <w:t>07</w:t>
      </w:r>
      <w:r>
        <w:rPr>
          <w:color w:val="000000"/>
          <w:spacing w:val="0"/>
          <w:w w:val="100"/>
          <w:position w:val="0"/>
          <w:sz w:val="24"/>
          <w:szCs w:val="24"/>
        </w:rPr>
        <w:t>年结转无余额，</w:t>
      </w:r>
      <w:r>
        <w:rPr>
          <w:rFonts w:ascii="Times New Roman" w:eastAsia="Times New Roman" w:hAnsi="Times New Roman" w:cs="Times New Roman"/>
          <w:color w:val="000000"/>
          <w:spacing w:val="0"/>
          <w:w w:val="100"/>
          <w:position w:val="0"/>
          <w:sz w:val="24"/>
          <w:szCs w:val="24"/>
        </w:rPr>
        <w:t>07</w:t>
      </w:r>
      <w:r>
        <w:rPr>
          <w:color w:val="000000"/>
          <w:spacing w:val="0"/>
          <w:w w:val="100"/>
          <w:position w:val="0"/>
          <w:sz w:val="24"/>
          <w:szCs w:val="24"/>
        </w:rPr>
        <w:t xml:space="preserve">年当年实际发生福利费性质的职工薪酬远低于原按 </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计提的金额，预计期间费用或成本降低，利润增加。</w:t>
      </w:r>
    </w:p>
    <w:p>
      <w:pPr>
        <w:pStyle w:val="Style18"/>
        <w:keepNext w:val="0"/>
        <w:keepLines w:val="0"/>
        <w:widowControl w:val="0"/>
        <w:shd w:val="clear" w:color="auto" w:fill="auto"/>
        <w:tabs>
          <w:tab w:pos="1246" w:val="left"/>
        </w:tabs>
        <w:bidi w:val="0"/>
        <w:spacing w:before="0" w:after="0" w:line="314" w:lineRule="exact"/>
        <w:ind w:left="0" w:right="0" w:firstLine="600"/>
        <w:jc w:val="both"/>
      </w:pPr>
      <w:bookmarkStart w:id="102" w:name="bookmark102"/>
      <w:r>
        <w:rPr>
          <w:color w:val="000000"/>
          <w:spacing w:val="0"/>
          <w:w w:val="100"/>
          <w:position w:val="0"/>
          <w:sz w:val="24"/>
          <w:szCs w:val="24"/>
        </w:rPr>
        <w:t>（</w:t>
      </w:r>
      <w:bookmarkEnd w:id="102"/>
      <w:r>
        <w:rPr>
          <w:color w:val="000000"/>
          <w:spacing w:val="0"/>
          <w:w w:val="100"/>
          <w:position w:val="0"/>
          <w:sz w:val="24"/>
          <w:szCs w:val="24"/>
        </w:rPr>
        <w:t>五）</w:t>
        <w:tab/>
        <w:t>、商誉减值准备</w:t>
      </w:r>
    </w:p>
    <w:p>
      <w:pPr>
        <w:pStyle w:val="Style18"/>
        <w:keepNext w:val="0"/>
        <w:keepLines w:val="0"/>
        <w:widowControl w:val="0"/>
        <w:shd w:val="clear" w:color="auto" w:fill="auto"/>
        <w:bidi w:val="0"/>
        <w:spacing w:before="0" w:after="0" w:line="314" w:lineRule="exact"/>
        <w:ind w:left="0" w:right="0" w:firstLine="600"/>
        <w:jc w:val="both"/>
      </w:pPr>
      <w:r>
        <w:rPr>
          <w:color w:val="000000"/>
          <w:spacing w:val="0"/>
          <w:w w:val="100"/>
          <w:position w:val="0"/>
          <w:sz w:val="24"/>
          <w:szCs w:val="24"/>
        </w:rPr>
        <w:t>按照旧准则，如子公司长期股权投资存在借方差额，应按规定年限摊销，冲 减投资收益。新准将长期股权差额的余额计入长期股权投资成本，不再摊销，在 合并报表时以商誉反映。商誉每年至少减值测试一次，根据减值情况提取减值准 备。</w:t>
      </w:r>
    </w:p>
    <w:p>
      <w:pPr>
        <w:pStyle w:val="Style18"/>
        <w:keepNext w:val="0"/>
        <w:keepLines w:val="0"/>
        <w:widowControl w:val="0"/>
        <w:shd w:val="clear" w:color="auto" w:fill="auto"/>
        <w:bidi w:val="0"/>
        <w:spacing w:before="0" w:after="300" w:line="314" w:lineRule="exact"/>
        <w:ind w:left="0" w:right="0" w:firstLine="600"/>
        <w:jc w:val="both"/>
      </w:pPr>
      <w:r>
        <w:rPr>
          <w:color w:val="000000"/>
          <w:spacing w:val="0"/>
          <w:w w:val="100"/>
          <w:position w:val="0"/>
          <w:sz w:val="24"/>
          <w:szCs w:val="24"/>
        </w:rPr>
        <w:t>公司子公司存在长期股权投资借方差额，根据新准则，子公司的长期预算在 很大程度上能够反映该公司在</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年的经营状况以及公司未来创造的净现金流 量，预计不存在减值的情况。因此，执行新准则后，此项影响预计使公司利润增 加，股东权益增加。</w:t>
      </w:r>
    </w:p>
    <w:p>
      <w:pPr>
        <w:pStyle w:val="Style18"/>
        <w:keepNext w:val="0"/>
        <w:keepLines w:val="0"/>
        <w:widowControl w:val="0"/>
        <w:shd w:val="clear" w:color="auto" w:fill="auto"/>
        <w:bidi w:val="0"/>
        <w:spacing w:before="0" w:after="0" w:line="312" w:lineRule="exact"/>
        <w:ind w:left="0" w:right="0" w:firstLine="600"/>
        <w:jc w:val="both"/>
      </w:pPr>
      <w:bookmarkStart w:id="103" w:name="bookmark103"/>
      <w:r>
        <w:rPr>
          <w:color w:val="000000"/>
          <w:spacing w:val="0"/>
          <w:w w:val="100"/>
          <w:position w:val="0"/>
          <w:sz w:val="24"/>
          <w:szCs w:val="24"/>
        </w:rPr>
        <w:t>五</w:t>
      </w:r>
      <w:bookmarkEnd w:id="103"/>
      <w:r>
        <w:rPr>
          <w:color w:val="000000"/>
          <w:spacing w:val="0"/>
          <w:w w:val="100"/>
          <w:position w:val="0"/>
          <w:sz w:val="24"/>
          <w:szCs w:val="24"/>
        </w:rPr>
        <w:t>、董事会日常工作情况：</w:t>
      </w:r>
    </w:p>
    <w:p>
      <w:pPr>
        <w:pStyle w:val="Style18"/>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（一）、报告期内公司共召开了十二次董事会，有关会议情况及决议内容如下:</w:t>
      </w:r>
    </w:p>
    <w:p>
      <w:pPr>
        <w:pStyle w:val="Style18"/>
        <w:keepNext w:val="0"/>
        <w:keepLines w:val="0"/>
        <w:widowControl w:val="0"/>
        <w:shd w:val="clear" w:color="auto" w:fill="auto"/>
        <w:tabs>
          <w:tab w:pos="1022" w:val="left"/>
        </w:tabs>
        <w:bidi w:val="0"/>
        <w:spacing w:before="0" w:after="300" w:line="312" w:lineRule="exact"/>
        <w:ind w:left="600" w:right="0" w:firstLine="0"/>
        <w:jc w:val="left"/>
      </w:pPr>
      <w:bookmarkStart w:id="104" w:name="bookmark104"/>
      <w:r>
        <w:rPr>
          <w:rFonts w:ascii="Times New Roman" w:eastAsia="Times New Roman" w:hAnsi="Times New Roman" w:cs="Times New Roman"/>
          <w:color w:val="000000"/>
          <w:spacing w:val="0"/>
          <w:w w:val="100"/>
          <w:position w:val="0"/>
          <w:sz w:val="24"/>
          <w:szCs w:val="24"/>
        </w:rPr>
        <w:t>1</w:t>
      </w:r>
      <w:bookmarkEnd w:id="104"/>
      <w:r>
        <w:rPr>
          <w:color w:val="000000"/>
          <w:spacing w:val="0"/>
          <w:w w:val="100"/>
          <w:position w:val="0"/>
          <w:sz w:val="24"/>
          <w:szCs w:val="24"/>
        </w:rPr>
        <w:t>、</w:t>
        <w:tab/>
        <w:t>公司董事会第四届第二十五次会议于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日召开。 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日《证券时报》。</w:t>
      </w:r>
    </w:p>
    <w:p>
      <w:pPr>
        <w:pStyle w:val="Style18"/>
        <w:keepNext w:val="0"/>
        <w:keepLines w:val="0"/>
        <w:widowControl w:val="0"/>
        <w:shd w:val="clear" w:color="auto" w:fill="auto"/>
        <w:tabs>
          <w:tab w:pos="1022" w:val="left"/>
        </w:tabs>
        <w:bidi w:val="0"/>
        <w:spacing w:before="0" w:after="300" w:line="312" w:lineRule="exact"/>
        <w:ind w:left="600" w:right="0" w:firstLine="0"/>
        <w:jc w:val="left"/>
      </w:pPr>
      <w:bookmarkStart w:id="105" w:name="bookmark105"/>
      <w:r>
        <w:rPr>
          <w:rFonts w:ascii="Times New Roman" w:eastAsia="Times New Roman" w:hAnsi="Times New Roman" w:cs="Times New Roman"/>
          <w:color w:val="000000"/>
          <w:spacing w:val="0"/>
          <w:w w:val="100"/>
          <w:position w:val="0"/>
          <w:sz w:val="24"/>
          <w:szCs w:val="24"/>
        </w:rPr>
        <w:t>2</w:t>
      </w:r>
      <w:bookmarkEnd w:id="105"/>
      <w:r>
        <w:rPr>
          <w:color w:val="000000"/>
          <w:spacing w:val="0"/>
          <w:w w:val="100"/>
          <w:position w:val="0"/>
          <w:sz w:val="24"/>
          <w:szCs w:val="24"/>
        </w:rPr>
        <w:t>、</w:t>
        <w:tab/>
        <w:t>公司董事会第四届二十六次会议于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i/>
          <w:iCs/>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日召开。 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日《证券时报》。</w:t>
      </w:r>
    </w:p>
    <w:p>
      <w:pPr>
        <w:pStyle w:val="Style18"/>
        <w:keepNext w:val="0"/>
        <w:keepLines w:val="0"/>
        <w:widowControl w:val="0"/>
        <w:shd w:val="clear" w:color="auto" w:fill="auto"/>
        <w:tabs>
          <w:tab w:pos="1022" w:val="left"/>
        </w:tabs>
        <w:bidi w:val="0"/>
        <w:spacing w:before="0" w:after="0"/>
        <w:ind w:left="0" w:right="0" w:firstLine="600"/>
        <w:jc w:val="left"/>
      </w:pPr>
      <w:bookmarkStart w:id="106" w:name="bookmark106"/>
      <w:r>
        <w:rPr>
          <w:rFonts w:ascii="Times New Roman" w:eastAsia="Times New Roman" w:hAnsi="Times New Roman" w:cs="Times New Roman"/>
          <w:color w:val="000000"/>
          <w:spacing w:val="0"/>
          <w:w w:val="100"/>
          <w:position w:val="0"/>
          <w:sz w:val="24"/>
          <w:szCs w:val="24"/>
        </w:rPr>
        <w:t>3</w:t>
      </w:r>
      <w:bookmarkEnd w:id="106"/>
      <w:r>
        <w:rPr>
          <w:color w:val="000000"/>
          <w:spacing w:val="0"/>
          <w:w w:val="100"/>
          <w:position w:val="0"/>
          <w:sz w:val="24"/>
          <w:szCs w:val="24"/>
        </w:rPr>
        <w:t>、</w:t>
        <w:tab/>
        <w:t>公司董事会四届二十七次会议于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日召开。</w:t>
      </w:r>
    </w:p>
    <w:p>
      <w:pPr>
        <w:pStyle w:val="Style18"/>
        <w:keepNext w:val="0"/>
        <w:keepLines w:val="0"/>
        <w:widowControl w:val="0"/>
        <w:shd w:val="clear" w:color="auto" w:fill="auto"/>
        <w:bidi w:val="0"/>
        <w:spacing w:before="0" w:after="300" w:line="313" w:lineRule="exact"/>
        <w:ind w:left="0" w:right="0" w:firstLine="600"/>
        <w:jc w:val="left"/>
      </w:pPr>
      <w:r>
        <w:rPr>
          <w:color w:val="000000"/>
          <w:spacing w:val="0"/>
          <w:w w:val="100"/>
          <w:position w:val="0"/>
          <w:sz w:val="24"/>
          <w:szCs w:val="24"/>
        </w:rPr>
        <w:t>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日《证券时报》。</w:t>
      </w:r>
    </w:p>
    <w:p>
      <w:pPr>
        <w:pStyle w:val="Style18"/>
        <w:keepNext w:val="0"/>
        <w:keepLines w:val="0"/>
        <w:widowControl w:val="0"/>
        <w:shd w:val="clear" w:color="auto" w:fill="auto"/>
        <w:tabs>
          <w:tab w:pos="1022" w:val="left"/>
        </w:tabs>
        <w:bidi w:val="0"/>
        <w:spacing w:before="0" w:after="300"/>
        <w:ind w:left="0" w:right="0" w:firstLine="600"/>
        <w:jc w:val="left"/>
      </w:pPr>
      <w:bookmarkStart w:id="107" w:name="bookmark107"/>
      <w:r>
        <w:rPr>
          <w:rFonts w:ascii="Times New Roman" w:eastAsia="Times New Roman" w:hAnsi="Times New Roman" w:cs="Times New Roman"/>
          <w:color w:val="000000"/>
          <w:spacing w:val="0"/>
          <w:w w:val="100"/>
          <w:position w:val="0"/>
          <w:sz w:val="24"/>
          <w:szCs w:val="24"/>
        </w:rPr>
        <w:t>4</w:t>
      </w:r>
      <w:bookmarkEnd w:id="107"/>
      <w:r>
        <w:rPr>
          <w:color w:val="000000"/>
          <w:spacing w:val="0"/>
          <w:w w:val="100"/>
          <w:position w:val="0"/>
          <w:sz w:val="24"/>
          <w:szCs w:val="24"/>
        </w:rPr>
        <w:t>、</w:t>
        <w:tab/>
        <w:t>公司董事会四届二十八次会议于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日召开。</w:t>
      </w:r>
    </w:p>
    <w:p>
      <w:pPr>
        <w:pStyle w:val="Style18"/>
        <w:keepNext w:val="0"/>
        <w:keepLines w:val="0"/>
        <w:widowControl w:val="0"/>
        <w:shd w:val="clear" w:color="auto" w:fill="auto"/>
        <w:bidi w:val="0"/>
        <w:spacing w:before="0" w:after="260" w:line="317" w:lineRule="exact"/>
        <w:ind w:left="0" w:right="0" w:firstLine="600"/>
        <w:jc w:val="left"/>
      </w:pPr>
      <w:r>
        <w:rPr>
          <w:color w:val="000000"/>
          <w:spacing w:val="0"/>
          <w:w w:val="100"/>
          <w:position w:val="0"/>
          <w:sz w:val="24"/>
          <w:szCs w:val="24"/>
        </w:rPr>
        <w:t>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日《证券时报》。</w:t>
      </w:r>
    </w:p>
    <w:p>
      <w:pPr>
        <w:pStyle w:val="Style18"/>
        <w:keepNext w:val="0"/>
        <w:keepLines w:val="0"/>
        <w:widowControl w:val="0"/>
        <w:shd w:val="clear" w:color="auto" w:fill="auto"/>
        <w:tabs>
          <w:tab w:pos="992" w:val="left"/>
        </w:tabs>
        <w:bidi w:val="0"/>
        <w:spacing w:before="0" w:after="0" w:line="317" w:lineRule="exact"/>
        <w:ind w:left="0" w:right="0" w:firstLine="600"/>
        <w:jc w:val="left"/>
      </w:pPr>
      <w:bookmarkStart w:id="108" w:name="bookmark108"/>
      <w:r>
        <w:rPr>
          <w:rFonts w:ascii="Times New Roman" w:eastAsia="Times New Roman" w:hAnsi="Times New Roman" w:cs="Times New Roman"/>
          <w:color w:val="000000"/>
          <w:spacing w:val="0"/>
          <w:w w:val="100"/>
          <w:position w:val="0"/>
          <w:sz w:val="24"/>
          <w:szCs w:val="24"/>
        </w:rPr>
        <w:t>5</w:t>
      </w:r>
      <w:bookmarkEnd w:id="108"/>
      <w:r>
        <w:rPr>
          <w:color w:val="000000"/>
          <w:spacing w:val="0"/>
          <w:w w:val="100"/>
          <w:position w:val="0"/>
          <w:sz w:val="24"/>
          <w:szCs w:val="24"/>
        </w:rPr>
        <w:t>、</w:t>
        <w:tab/>
        <w:t>公司董事会第五届第一次会议于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日召开。</w:t>
      </w:r>
    </w:p>
    <w:p>
      <w:pPr>
        <w:pStyle w:val="Style18"/>
        <w:keepNext w:val="0"/>
        <w:keepLines w:val="0"/>
        <w:widowControl w:val="0"/>
        <w:shd w:val="clear" w:color="auto" w:fill="auto"/>
        <w:bidi w:val="0"/>
        <w:spacing w:before="0" w:after="260" w:line="317" w:lineRule="exact"/>
        <w:ind w:left="0" w:right="0" w:firstLine="600"/>
        <w:jc w:val="left"/>
      </w:pPr>
      <w:r>
        <w:rPr>
          <w:color w:val="000000"/>
          <w:spacing w:val="0"/>
          <w:w w:val="100"/>
          <w:position w:val="0"/>
          <w:sz w:val="24"/>
          <w:szCs w:val="24"/>
        </w:rPr>
        <w:t>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日《证券时报》。</w:t>
      </w:r>
    </w:p>
    <w:p>
      <w:pPr>
        <w:pStyle w:val="Style18"/>
        <w:keepNext w:val="0"/>
        <w:keepLines w:val="0"/>
        <w:widowControl w:val="0"/>
        <w:shd w:val="clear" w:color="auto" w:fill="auto"/>
        <w:tabs>
          <w:tab w:pos="997" w:val="left"/>
        </w:tabs>
        <w:bidi w:val="0"/>
        <w:spacing w:before="0" w:after="260" w:line="317" w:lineRule="exact"/>
        <w:ind w:left="600" w:right="0" w:firstLine="0"/>
        <w:jc w:val="left"/>
      </w:pPr>
      <w:bookmarkStart w:id="109" w:name="bookmark109"/>
      <w:r>
        <w:rPr>
          <w:rFonts w:ascii="Times New Roman" w:eastAsia="Times New Roman" w:hAnsi="Times New Roman" w:cs="Times New Roman"/>
          <w:color w:val="000000"/>
          <w:spacing w:val="0"/>
          <w:w w:val="100"/>
          <w:position w:val="0"/>
          <w:sz w:val="24"/>
          <w:szCs w:val="24"/>
        </w:rPr>
        <w:t>6</w:t>
      </w:r>
      <w:bookmarkEnd w:id="109"/>
      <w:r>
        <w:rPr>
          <w:color w:val="000000"/>
          <w:spacing w:val="0"/>
          <w:w w:val="100"/>
          <w:position w:val="0"/>
          <w:sz w:val="24"/>
          <w:szCs w:val="24"/>
        </w:rPr>
        <w:t>、</w:t>
        <w:tab/>
        <w:t>公司董事会第五届第二次会议于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日召开。本 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日《证券时报》。</w:t>
      </w:r>
    </w:p>
    <w:p>
      <w:pPr>
        <w:pStyle w:val="Style18"/>
        <w:keepNext w:val="0"/>
        <w:keepLines w:val="0"/>
        <w:widowControl w:val="0"/>
        <w:shd w:val="clear" w:color="auto" w:fill="auto"/>
        <w:tabs>
          <w:tab w:pos="997" w:val="left"/>
        </w:tabs>
        <w:bidi w:val="0"/>
        <w:spacing w:before="0" w:after="260" w:line="317" w:lineRule="exact"/>
        <w:ind w:left="600" w:right="0" w:firstLine="0"/>
        <w:jc w:val="left"/>
      </w:pPr>
      <w:bookmarkStart w:id="110" w:name="bookmark110"/>
      <w:r>
        <w:rPr>
          <w:rFonts w:ascii="Times New Roman" w:eastAsia="Times New Roman" w:hAnsi="Times New Roman" w:cs="Times New Roman"/>
          <w:color w:val="000000"/>
          <w:spacing w:val="0"/>
          <w:w w:val="100"/>
          <w:position w:val="0"/>
          <w:sz w:val="24"/>
          <w:szCs w:val="24"/>
        </w:rPr>
        <w:t>7</w:t>
      </w:r>
      <w:bookmarkEnd w:id="110"/>
      <w:r>
        <w:rPr>
          <w:color w:val="000000"/>
          <w:spacing w:val="0"/>
          <w:w w:val="100"/>
          <w:position w:val="0"/>
          <w:sz w:val="24"/>
          <w:szCs w:val="24"/>
        </w:rPr>
        <w:t>、</w:t>
        <w:tab/>
        <w:t>公司董事会第五届三次会议于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日召开。 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日《证券时报》。</w:t>
      </w:r>
    </w:p>
    <w:p>
      <w:pPr>
        <w:pStyle w:val="Style18"/>
        <w:keepNext w:val="0"/>
        <w:keepLines w:val="0"/>
        <w:widowControl w:val="0"/>
        <w:shd w:val="clear" w:color="auto" w:fill="auto"/>
        <w:tabs>
          <w:tab w:pos="1002" w:val="left"/>
        </w:tabs>
        <w:bidi w:val="0"/>
        <w:spacing w:before="0" w:after="260" w:line="312" w:lineRule="exact"/>
        <w:ind w:left="600" w:right="0" w:firstLine="0"/>
        <w:jc w:val="left"/>
      </w:pPr>
      <w:bookmarkStart w:id="111" w:name="bookmark111"/>
      <w:r>
        <w:rPr>
          <w:rFonts w:ascii="Times New Roman" w:eastAsia="Times New Roman" w:hAnsi="Times New Roman" w:cs="Times New Roman"/>
          <w:color w:val="000000"/>
          <w:spacing w:val="0"/>
          <w:w w:val="100"/>
          <w:position w:val="0"/>
          <w:sz w:val="24"/>
          <w:szCs w:val="24"/>
        </w:rPr>
        <w:t>8</w:t>
      </w:r>
      <w:bookmarkEnd w:id="111"/>
      <w:r>
        <w:rPr>
          <w:color w:val="000000"/>
          <w:spacing w:val="0"/>
          <w:w w:val="100"/>
          <w:position w:val="0"/>
          <w:sz w:val="24"/>
          <w:szCs w:val="24"/>
        </w:rPr>
        <w:t>、</w:t>
        <w:tab/>
        <w:t>公司董事会第五届四次会议于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日召开。 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日《证券时报》。</w:t>
      </w:r>
    </w:p>
    <w:p>
      <w:pPr>
        <w:pStyle w:val="Style18"/>
        <w:keepNext w:val="0"/>
        <w:keepLines w:val="0"/>
        <w:widowControl w:val="0"/>
        <w:shd w:val="clear" w:color="auto" w:fill="auto"/>
        <w:tabs>
          <w:tab w:pos="997" w:val="left"/>
        </w:tabs>
        <w:bidi w:val="0"/>
        <w:spacing w:before="0" w:after="0" w:line="317" w:lineRule="exact"/>
        <w:ind w:left="600" w:right="0" w:firstLine="0"/>
        <w:jc w:val="left"/>
      </w:pPr>
      <w:bookmarkStart w:id="112" w:name="bookmark112"/>
      <w:r>
        <w:rPr>
          <w:rFonts w:ascii="Times New Roman" w:eastAsia="Times New Roman" w:hAnsi="Times New Roman" w:cs="Times New Roman"/>
          <w:color w:val="000000"/>
          <w:spacing w:val="0"/>
          <w:w w:val="100"/>
          <w:position w:val="0"/>
          <w:sz w:val="24"/>
          <w:szCs w:val="24"/>
        </w:rPr>
        <w:t>9</w:t>
      </w:r>
      <w:bookmarkEnd w:id="112"/>
      <w:r>
        <w:rPr>
          <w:color w:val="000000"/>
          <w:spacing w:val="0"/>
          <w:w w:val="100"/>
          <w:position w:val="0"/>
          <w:sz w:val="24"/>
          <w:szCs w:val="24"/>
        </w:rPr>
        <w:t>、</w:t>
        <w:tab/>
        <w:t>公司董事会第五届五次会议于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日召开。</w:t>
      </w:r>
    </w:p>
    <w:p>
      <w:pPr>
        <w:pStyle w:val="Style18"/>
        <w:keepNext w:val="0"/>
        <w:keepLines w:val="0"/>
        <w:widowControl w:val="0"/>
        <w:shd w:val="clear" w:color="auto" w:fill="auto"/>
        <w:bidi w:val="0"/>
        <w:spacing w:before="0" w:after="260" w:line="317" w:lineRule="exact"/>
        <w:ind w:left="600" w:right="0" w:firstLine="0"/>
        <w:jc w:val="left"/>
      </w:pPr>
      <w:r>
        <w:rPr>
          <w:color w:val="000000"/>
          <w:spacing w:val="0"/>
          <w:w w:val="100"/>
          <w:position w:val="0"/>
          <w:sz w:val="24"/>
          <w:szCs w:val="24"/>
        </w:rPr>
        <w:t>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日《证券时报》。</w:t>
      </w:r>
    </w:p>
    <w:p>
      <w:pPr>
        <w:pStyle w:val="Style18"/>
        <w:keepNext w:val="0"/>
        <w:keepLines w:val="0"/>
        <w:widowControl w:val="0"/>
        <w:shd w:val="clear" w:color="auto" w:fill="auto"/>
        <w:tabs>
          <w:tab w:pos="1117" w:val="left"/>
        </w:tabs>
        <w:bidi w:val="0"/>
        <w:spacing w:before="0" w:after="260" w:line="326" w:lineRule="exact"/>
        <w:ind w:left="600" w:right="0" w:firstLine="0"/>
        <w:jc w:val="left"/>
      </w:pPr>
      <w:bookmarkStart w:id="113" w:name="bookmark113"/>
      <w:r>
        <w:rPr>
          <w:rFonts w:ascii="Times New Roman" w:eastAsia="Times New Roman" w:hAnsi="Times New Roman" w:cs="Times New Roman"/>
          <w:color w:val="000000"/>
          <w:spacing w:val="0"/>
          <w:w w:val="100"/>
          <w:position w:val="0"/>
          <w:sz w:val="24"/>
          <w:szCs w:val="24"/>
        </w:rPr>
        <w:t>1</w:t>
      </w:r>
      <w:bookmarkEnd w:id="113"/>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t>公司董事会第五届六次会议于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日召开。 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日《证券时报》。</w:t>
      </w:r>
    </w:p>
    <w:p>
      <w:pPr>
        <w:pStyle w:val="Style18"/>
        <w:keepNext w:val="0"/>
        <w:keepLines w:val="0"/>
        <w:widowControl w:val="0"/>
        <w:shd w:val="clear" w:color="auto" w:fill="auto"/>
        <w:tabs>
          <w:tab w:pos="1117" w:val="left"/>
        </w:tabs>
        <w:bidi w:val="0"/>
        <w:spacing w:before="0" w:after="260" w:line="314" w:lineRule="exact"/>
        <w:ind w:left="600" w:right="0" w:firstLine="0"/>
        <w:jc w:val="both"/>
      </w:pPr>
      <w:bookmarkStart w:id="114" w:name="bookmark114"/>
      <w:r>
        <w:rPr>
          <w:rFonts w:ascii="Times New Roman" w:eastAsia="Times New Roman" w:hAnsi="Times New Roman" w:cs="Times New Roman"/>
          <w:color w:val="000000"/>
          <w:spacing w:val="0"/>
          <w:w w:val="100"/>
          <w:position w:val="0"/>
          <w:sz w:val="24"/>
          <w:szCs w:val="24"/>
        </w:rPr>
        <w:t>1</w:t>
      </w:r>
      <w:bookmarkEnd w:id="11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公司董事会第五届七次会议于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日召开。 本次会议审议通过的《高鸿股份</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年第三季度报告》刊登于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日《证券时报》。</w:t>
      </w:r>
    </w:p>
    <w:p>
      <w:pPr>
        <w:pStyle w:val="Style18"/>
        <w:keepNext w:val="0"/>
        <w:keepLines w:val="0"/>
        <w:widowControl w:val="0"/>
        <w:shd w:val="clear" w:color="auto" w:fill="auto"/>
        <w:tabs>
          <w:tab w:pos="1117" w:val="left"/>
        </w:tabs>
        <w:bidi w:val="0"/>
        <w:spacing w:before="0" w:after="260" w:line="317" w:lineRule="exact"/>
        <w:ind w:left="600" w:right="0" w:firstLine="0"/>
        <w:jc w:val="left"/>
      </w:pPr>
      <w:bookmarkStart w:id="115" w:name="bookmark115"/>
      <w:r>
        <w:rPr>
          <w:rFonts w:ascii="Times New Roman" w:eastAsia="Times New Roman" w:hAnsi="Times New Roman" w:cs="Times New Roman"/>
          <w:color w:val="000000"/>
          <w:spacing w:val="0"/>
          <w:w w:val="100"/>
          <w:position w:val="0"/>
          <w:sz w:val="24"/>
          <w:szCs w:val="24"/>
        </w:rPr>
        <w:t>1</w:t>
      </w:r>
      <w:bookmarkEnd w:id="11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公司董事会第五届八次会议于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日召开。 本次会议决议公告刊登于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日《证券时报》。</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（二）公司董事会按照《公司法》和《公司章程》的规定，严格执行股东大会决 议和股东大会授权事项。</w:t>
      </w:r>
    </w:p>
    <w:p>
      <w:pPr>
        <w:pStyle w:val="Style18"/>
        <w:keepNext w:val="0"/>
        <w:keepLines w:val="0"/>
        <w:widowControl w:val="0"/>
        <w:shd w:val="clear" w:color="auto" w:fill="auto"/>
        <w:bidi w:val="0"/>
        <w:spacing w:before="0" w:after="0" w:line="314" w:lineRule="exact"/>
        <w:ind w:left="0" w:right="0" w:firstLine="600"/>
        <w:jc w:val="left"/>
      </w:pPr>
      <w:r>
        <w:rPr>
          <w:color w:val="000000"/>
          <w:spacing w:val="0"/>
          <w:w w:val="100"/>
          <w:position w:val="0"/>
          <w:sz w:val="24"/>
          <w:szCs w:val="24"/>
        </w:rPr>
        <w:t>本年度股东大会无利润分配及资本公积金转增议案。</w:t>
      </w:r>
    </w:p>
    <w:p>
      <w:pPr>
        <w:pStyle w:val="Style18"/>
        <w:keepNext w:val="0"/>
        <w:keepLines w:val="0"/>
        <w:widowControl w:val="0"/>
        <w:shd w:val="clear" w:color="auto" w:fill="auto"/>
        <w:tabs>
          <w:tab w:pos="997" w:val="left"/>
        </w:tabs>
        <w:bidi w:val="0"/>
        <w:spacing w:before="0" w:after="300" w:line="314" w:lineRule="exact"/>
        <w:ind w:left="600" w:right="0" w:firstLine="0"/>
        <w:jc w:val="both"/>
      </w:pPr>
      <w:bookmarkStart w:id="116" w:name="bookmark116"/>
      <w:r>
        <w:rPr>
          <w:rFonts w:ascii="Times New Roman" w:eastAsia="Times New Roman" w:hAnsi="Times New Roman" w:cs="Times New Roman"/>
          <w:color w:val="000000"/>
          <w:spacing w:val="0"/>
          <w:w w:val="100"/>
          <w:position w:val="0"/>
          <w:sz w:val="24"/>
          <w:szCs w:val="24"/>
        </w:rPr>
        <w:t>1</w:t>
      </w:r>
      <w:bookmarkEnd w:id="116"/>
      <w:r>
        <w:rPr>
          <w:color w:val="000000"/>
          <w:spacing w:val="0"/>
          <w:w w:val="100"/>
          <w:position w:val="0"/>
          <w:sz w:val="24"/>
          <w:szCs w:val="24"/>
        </w:rPr>
        <w:t>、</w:t>
        <w:tab/>
        <w:t>实施了公司于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年度第一次临时股东大会决 议：聘北京中天华正会计师事务所有限公司（后更名为北京立信会计师事务 所有限公司）为公司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年度审计事务所。</w:t>
      </w:r>
    </w:p>
    <w:p>
      <w:pPr>
        <w:pStyle w:val="Style18"/>
        <w:keepNext w:val="0"/>
        <w:keepLines w:val="0"/>
        <w:widowControl w:val="0"/>
        <w:shd w:val="clear" w:color="auto" w:fill="auto"/>
        <w:tabs>
          <w:tab w:pos="1002" w:val="left"/>
        </w:tabs>
        <w:bidi w:val="0"/>
        <w:spacing w:before="0" w:after="300" w:line="326" w:lineRule="exact"/>
        <w:ind w:left="600" w:right="0" w:firstLine="0"/>
        <w:jc w:val="both"/>
      </w:pPr>
      <w:bookmarkStart w:id="117" w:name="bookmark117"/>
      <w:r>
        <w:rPr>
          <w:rFonts w:ascii="Times New Roman" w:eastAsia="Times New Roman" w:hAnsi="Times New Roman" w:cs="Times New Roman"/>
          <w:color w:val="000000"/>
          <w:spacing w:val="0"/>
          <w:w w:val="100"/>
          <w:position w:val="0"/>
          <w:sz w:val="24"/>
          <w:szCs w:val="24"/>
        </w:rPr>
        <w:t>2</w:t>
      </w:r>
      <w:bookmarkEnd w:id="117"/>
      <w:r>
        <w:rPr>
          <w:color w:val="000000"/>
          <w:spacing w:val="0"/>
          <w:w w:val="100"/>
          <w:position w:val="0"/>
          <w:sz w:val="24"/>
          <w:szCs w:val="24"/>
        </w:rPr>
        <w:t>、</w:t>
        <w:tab/>
        <w:t>实施了公司于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年度第二次临时股东大会决 议：修改了《公司章程》</w:t>
      </w:r>
    </w:p>
    <w:p>
      <w:pPr>
        <w:pStyle w:val="Style18"/>
        <w:keepNext w:val="0"/>
        <w:keepLines w:val="0"/>
        <w:widowControl w:val="0"/>
        <w:shd w:val="clear" w:color="auto" w:fill="auto"/>
        <w:tabs>
          <w:tab w:pos="1002" w:val="left"/>
        </w:tabs>
        <w:bidi w:val="0"/>
        <w:spacing w:before="0" w:after="260" w:line="317" w:lineRule="exact"/>
        <w:ind w:left="600" w:right="0" w:firstLine="0"/>
        <w:jc w:val="both"/>
      </w:pPr>
      <w:bookmarkStart w:id="118" w:name="bookmark118"/>
      <w:r>
        <w:rPr>
          <w:rFonts w:ascii="Times New Roman" w:eastAsia="Times New Roman" w:hAnsi="Times New Roman" w:cs="Times New Roman"/>
          <w:color w:val="000000"/>
          <w:spacing w:val="0"/>
          <w:w w:val="100"/>
          <w:position w:val="0"/>
          <w:sz w:val="24"/>
          <w:szCs w:val="24"/>
        </w:rPr>
        <w:t>3</w:t>
      </w:r>
      <w:bookmarkEnd w:id="118"/>
      <w:r>
        <w:rPr>
          <w:color w:val="000000"/>
          <w:spacing w:val="0"/>
          <w:w w:val="100"/>
          <w:position w:val="0"/>
          <w:sz w:val="24"/>
          <w:szCs w:val="24"/>
        </w:rPr>
        <w:t>、</w:t>
        <w:tab/>
        <w:t>实施了公司于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年度第三次临时股东大会、 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年度第四次年度股东大会和于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年度第六次年度股东大会有关决议:为控股子公司向有 关银行申请授信额度提供了担保。</w:t>
      </w:r>
    </w:p>
    <w:p>
      <w:pPr>
        <w:pStyle w:val="Style18"/>
        <w:keepNext w:val="0"/>
        <w:keepLines w:val="0"/>
        <w:widowControl w:val="0"/>
        <w:shd w:val="clear" w:color="auto" w:fill="auto"/>
        <w:tabs>
          <w:tab w:pos="1002" w:val="left"/>
        </w:tabs>
        <w:bidi w:val="0"/>
        <w:spacing w:before="0" w:after="300" w:line="310" w:lineRule="exact"/>
        <w:ind w:left="600" w:right="0" w:firstLine="0"/>
        <w:jc w:val="both"/>
      </w:pPr>
      <w:bookmarkStart w:id="119" w:name="bookmark119"/>
      <w:r>
        <w:rPr>
          <w:rFonts w:ascii="Times New Roman" w:eastAsia="Times New Roman" w:hAnsi="Times New Roman" w:cs="Times New Roman"/>
          <w:color w:val="000000"/>
          <w:spacing w:val="0"/>
          <w:w w:val="100"/>
          <w:position w:val="0"/>
          <w:sz w:val="24"/>
          <w:szCs w:val="24"/>
        </w:rPr>
        <w:t>4</w:t>
      </w:r>
      <w:bookmarkEnd w:id="119"/>
      <w:r>
        <w:rPr>
          <w:color w:val="000000"/>
          <w:spacing w:val="0"/>
          <w:w w:val="100"/>
          <w:position w:val="0"/>
          <w:sz w:val="24"/>
          <w:szCs w:val="24"/>
        </w:rPr>
        <w:t>、</w:t>
        <w:tab/>
        <w:t>实施了公司于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日召开的股权分置改革相关股 东会议决议：以本次股权分置改革时公司股本结构为计算基础，流通股股东 每持有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股获得</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股股份的对价。</w:t>
      </w:r>
    </w:p>
    <w:p>
      <w:pPr>
        <w:pStyle w:val="Style18"/>
        <w:keepNext w:val="0"/>
        <w:keepLines w:val="0"/>
        <w:widowControl w:val="0"/>
        <w:shd w:val="clear" w:color="auto" w:fill="auto"/>
        <w:tabs>
          <w:tab w:pos="894" w:val="left"/>
        </w:tabs>
        <w:bidi w:val="0"/>
        <w:spacing w:before="0" w:after="0" w:line="319" w:lineRule="exact"/>
        <w:ind w:left="0" w:right="0" w:firstLine="600"/>
        <w:jc w:val="both"/>
      </w:pPr>
      <w:bookmarkStart w:id="120" w:name="bookmark120"/>
      <w:r>
        <w:rPr>
          <w:rFonts w:ascii="Times New Roman" w:eastAsia="Times New Roman" w:hAnsi="Times New Roman" w:cs="Times New Roman"/>
          <w:color w:val="000000"/>
          <w:spacing w:val="0"/>
          <w:w w:val="100"/>
          <w:position w:val="0"/>
          <w:sz w:val="24"/>
          <w:szCs w:val="24"/>
        </w:rPr>
        <w:t>5</w:t>
      </w:r>
      <w:bookmarkEnd w:id="120"/>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年度第五次临时股东大会决议： 以不低于</w:t>
      </w:r>
      <w:r>
        <w:rPr>
          <w:rFonts w:ascii="Times New Roman" w:eastAsia="Times New Roman" w:hAnsi="Times New Roman" w:cs="Times New Roman"/>
          <w:color w:val="000000"/>
          <w:spacing w:val="0"/>
          <w:w w:val="100"/>
          <w:position w:val="0"/>
          <w:sz w:val="24"/>
          <w:szCs w:val="24"/>
        </w:rPr>
        <w:t>4.27</w:t>
      </w:r>
      <w:r>
        <w:rPr>
          <w:color w:val="000000"/>
          <w:spacing w:val="0"/>
          <w:w w:val="100"/>
          <w:position w:val="0"/>
          <w:sz w:val="24"/>
          <w:szCs w:val="24"/>
        </w:rPr>
        <w:t>元的价格非公开发行</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股股票不超过</w:t>
      </w:r>
      <w:r>
        <w:rPr>
          <w:rFonts w:ascii="Times New Roman" w:eastAsia="Times New Roman" w:hAnsi="Times New Roman" w:cs="Times New Roman"/>
          <w:color w:val="000000"/>
          <w:spacing w:val="0"/>
          <w:w w:val="100"/>
          <w:position w:val="0"/>
          <w:sz w:val="24"/>
          <w:szCs w:val="24"/>
        </w:rPr>
        <w:t>3,500</w:t>
      </w:r>
      <w:r>
        <w:rPr>
          <w:color w:val="000000"/>
          <w:spacing w:val="0"/>
          <w:w w:val="100"/>
          <w:position w:val="0"/>
          <w:sz w:val="24"/>
          <w:szCs w:val="24"/>
        </w:rPr>
        <w:t>万股。在报告期内公 司向中国证监会提交了非公开发行股票的申请，现已获得批准。</w:t>
      </w:r>
    </w:p>
    <w:p>
      <w:pPr>
        <w:pStyle w:val="Style18"/>
        <w:keepNext w:val="0"/>
        <w:keepLines w:val="0"/>
        <w:widowControl w:val="0"/>
        <w:shd w:val="clear" w:color="auto" w:fill="auto"/>
        <w:bidi w:val="0"/>
        <w:spacing w:before="0" w:after="300" w:line="319" w:lineRule="exact"/>
        <w:ind w:left="0" w:right="0" w:firstLine="600"/>
        <w:jc w:val="left"/>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日，公司以</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元的非公开发行</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股股票</w:t>
      </w:r>
      <w:r>
        <w:rPr>
          <w:rFonts w:ascii="Times New Roman" w:eastAsia="Times New Roman" w:hAnsi="Times New Roman" w:cs="Times New Roman"/>
          <w:color w:val="000000"/>
          <w:spacing w:val="0"/>
          <w:w w:val="100"/>
          <w:position w:val="0"/>
          <w:sz w:val="24"/>
          <w:szCs w:val="24"/>
        </w:rPr>
        <w:t>3,500</w:t>
      </w:r>
      <w:r>
        <w:rPr>
          <w:color w:val="000000"/>
          <w:spacing w:val="0"/>
          <w:w w:val="100"/>
          <w:position w:val="0"/>
          <w:sz w:val="24"/>
          <w:szCs w:val="24"/>
        </w:rPr>
        <w:t>万股。</w:t>
      </w:r>
    </w:p>
    <w:p>
      <w:pPr>
        <w:pStyle w:val="Style18"/>
        <w:keepNext w:val="0"/>
        <w:keepLines w:val="0"/>
        <w:widowControl w:val="0"/>
        <w:shd w:val="clear" w:color="auto" w:fill="auto"/>
        <w:tabs>
          <w:tab w:pos="992" w:val="left"/>
        </w:tabs>
        <w:bidi w:val="0"/>
        <w:spacing w:before="0" w:after="300" w:line="320" w:lineRule="exact"/>
        <w:ind w:left="0" w:right="0" w:firstLine="600"/>
        <w:jc w:val="left"/>
      </w:pPr>
      <w:bookmarkStart w:id="121" w:name="bookmark121"/>
      <w:r>
        <w:rPr>
          <w:color w:val="000000"/>
          <w:spacing w:val="0"/>
          <w:w w:val="100"/>
          <w:position w:val="0"/>
          <w:sz w:val="24"/>
          <w:szCs w:val="24"/>
        </w:rPr>
        <w:t>五</w:t>
      </w:r>
      <w:bookmarkEnd w:id="121"/>
      <w:r>
        <w:rPr>
          <w:color w:val="000000"/>
          <w:spacing w:val="0"/>
          <w:w w:val="100"/>
          <w:position w:val="0"/>
          <w:sz w:val="24"/>
          <w:szCs w:val="24"/>
        </w:rPr>
        <w:t>、</w:t>
        <w:tab/>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年度实现利润总额</w:t>
      </w:r>
      <w:r>
        <w:rPr>
          <w:rFonts w:ascii="Times New Roman" w:eastAsia="Times New Roman" w:hAnsi="Times New Roman" w:cs="Times New Roman"/>
          <w:color w:val="000000"/>
          <w:spacing w:val="0"/>
          <w:w w:val="100"/>
          <w:position w:val="0"/>
          <w:sz w:val="24"/>
          <w:szCs w:val="24"/>
        </w:rPr>
        <w:t>6,319,649.77</w:t>
      </w:r>
      <w:r>
        <w:rPr>
          <w:color w:val="000000"/>
          <w:spacing w:val="0"/>
          <w:w w:val="100"/>
          <w:position w:val="0"/>
          <w:sz w:val="24"/>
          <w:szCs w:val="24"/>
        </w:rPr>
        <w:t>元，净利润</w:t>
      </w:r>
      <w:r>
        <w:rPr>
          <w:rFonts w:ascii="Times New Roman" w:eastAsia="Times New Roman" w:hAnsi="Times New Roman" w:cs="Times New Roman"/>
          <w:color w:val="000000"/>
          <w:spacing w:val="0"/>
          <w:w w:val="100"/>
          <w:position w:val="0"/>
          <w:sz w:val="24"/>
          <w:szCs w:val="24"/>
        </w:rPr>
        <w:t>6,319,649.77</w:t>
      </w:r>
      <w:r>
        <w:rPr>
          <w:color w:val="000000"/>
          <w:spacing w:val="0"/>
          <w:w w:val="100"/>
          <w:position w:val="0"/>
          <w:sz w:val="24"/>
          <w:szCs w:val="24"/>
        </w:rPr>
        <w:t>元， 公司可供股东分配的利润为</w:t>
      </w:r>
      <w:r>
        <w:rPr>
          <w:rFonts w:ascii="Times New Roman" w:eastAsia="Times New Roman" w:hAnsi="Times New Roman" w:cs="Times New Roman"/>
          <w:color w:val="000000"/>
          <w:spacing w:val="0"/>
          <w:w w:val="100"/>
          <w:position w:val="0"/>
          <w:sz w:val="24"/>
          <w:szCs w:val="24"/>
        </w:rPr>
        <w:t>9,220,681.78</w:t>
      </w:r>
      <w:r>
        <w:rPr>
          <w:color w:val="000000"/>
          <w:spacing w:val="0"/>
          <w:w w:val="100"/>
          <w:position w:val="0"/>
          <w:sz w:val="24"/>
          <w:szCs w:val="24"/>
        </w:rPr>
        <w:t>元。可分配利润金额较少，公司本年度 非公开发行股票刚刚完成，项目需要大量资金投入，公司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年度的利润分配 方案为既不进行利润分配，也不进行资本公积金转增股本。</w:t>
      </w:r>
    </w:p>
    <w:p>
      <w:pPr>
        <w:pStyle w:val="Style18"/>
        <w:keepNext w:val="0"/>
        <w:keepLines w:val="0"/>
        <w:widowControl w:val="0"/>
        <w:shd w:val="clear" w:color="auto" w:fill="auto"/>
        <w:tabs>
          <w:tab w:pos="894" w:val="left"/>
        </w:tabs>
        <w:bidi w:val="0"/>
        <w:spacing w:before="0" w:after="0" w:line="311" w:lineRule="exact"/>
        <w:ind w:left="0" w:right="0" w:firstLine="600"/>
        <w:jc w:val="left"/>
      </w:pPr>
      <w:bookmarkStart w:id="122" w:name="bookmark122"/>
      <w:r>
        <w:rPr>
          <w:color w:val="000000"/>
          <w:spacing w:val="0"/>
          <w:w w:val="100"/>
          <w:position w:val="0"/>
          <w:sz w:val="24"/>
          <w:szCs w:val="24"/>
        </w:rPr>
        <w:t>六</w:t>
      </w:r>
      <w:bookmarkEnd w:id="122"/>
      <w:r>
        <w:rPr>
          <w:color w:val="000000"/>
          <w:spacing w:val="0"/>
          <w:w w:val="100"/>
          <w:position w:val="0"/>
          <w:sz w:val="24"/>
          <w:szCs w:val="24"/>
        </w:rPr>
        <w:t>、</w:t>
        <w:tab/>
        <w:t>根据中国证券监督管理委员会、国务院国有资产管理委员会证监发 （</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号《关于规范上市公司与关联方资金往来及上市公司对外担保若干</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问题的通知》的要求，注册会计师对公司与其控股股东及关联方资金往来和对外 担保情况的专项说明：</w:t>
      </w:r>
    </w:p>
    <w:p>
      <w:pPr>
        <w:pStyle w:val="Style18"/>
        <w:keepNext w:val="0"/>
        <w:keepLines w:val="0"/>
        <w:widowControl w:val="0"/>
        <w:shd w:val="clear" w:color="auto" w:fill="auto"/>
        <w:bidi w:val="0"/>
        <w:spacing w:before="0" w:after="0" w:line="311" w:lineRule="exact"/>
        <w:ind w:left="0" w:right="0" w:firstLine="600"/>
        <w:jc w:val="both"/>
      </w:pPr>
      <w:r>
        <w:rPr>
          <w:color w:val="000000"/>
          <w:spacing w:val="0"/>
          <w:w w:val="100"/>
          <w:position w:val="0"/>
          <w:sz w:val="24"/>
          <w:szCs w:val="24"/>
        </w:rPr>
        <w:t>北京立信会计师事务所对本公司与关联方资金往来及本公司的对外担保情 况出具了专项审计说明一《关于大唐高鸿数据网络技术股份有限公司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 控股股东及其他关联方资金占用情况的专项说明》，说明的主要内容如下：</w:t>
      </w:r>
    </w:p>
    <w:p>
      <w:pPr>
        <w:pStyle w:val="Style18"/>
        <w:keepNext w:val="0"/>
        <w:keepLines w:val="0"/>
        <w:widowControl w:val="0"/>
        <w:shd w:val="clear" w:color="auto" w:fill="auto"/>
        <w:bidi w:val="0"/>
        <w:spacing w:before="0" w:after="0" w:line="311" w:lineRule="exact"/>
        <w:ind w:left="0" w:right="0" w:firstLine="680"/>
        <w:jc w:val="both"/>
      </w:pPr>
      <w:r>
        <w:rPr>
          <w:color w:val="000000"/>
          <w:spacing w:val="0"/>
          <w:w w:val="100"/>
          <w:position w:val="0"/>
          <w:sz w:val="24"/>
          <w:szCs w:val="24"/>
        </w:rPr>
        <w:t>发现违规占用资金情况：</w:t>
      </w:r>
    </w:p>
    <w:p>
      <w:pPr>
        <w:pStyle w:val="Style18"/>
        <w:keepNext w:val="0"/>
        <w:keepLines w:val="0"/>
        <w:widowControl w:val="0"/>
        <w:shd w:val="clear" w:color="auto" w:fill="auto"/>
        <w:bidi w:val="0"/>
        <w:spacing w:before="0" w:after="0" w:line="311" w:lineRule="exact"/>
        <w:ind w:left="0" w:right="0" w:firstLine="68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日，高鸿股份公司关联方违规占用高鸿股份公司资金 余额为</w:t>
      </w:r>
      <w:r>
        <w:rPr>
          <w:rFonts w:ascii="Times New Roman" w:eastAsia="Times New Roman" w:hAnsi="Times New Roman" w:cs="Times New Roman"/>
          <w:color w:val="000000"/>
          <w:spacing w:val="0"/>
          <w:w w:val="100"/>
          <w:position w:val="0"/>
          <w:sz w:val="24"/>
          <w:szCs w:val="24"/>
        </w:rPr>
        <w:t>843</w:t>
      </w:r>
      <w:r>
        <w:rPr>
          <w:color w:val="000000"/>
          <w:spacing w:val="0"/>
          <w:w w:val="100"/>
          <w:position w:val="0"/>
          <w:sz w:val="24"/>
          <w:szCs w:val="24"/>
        </w:rPr>
        <w:t xml:space="preserve">万元，与年初余额相比增加了 </w:t>
      </w:r>
      <w:r>
        <w:rPr>
          <w:rFonts w:ascii="Times New Roman" w:eastAsia="Times New Roman" w:hAnsi="Times New Roman" w:cs="Times New Roman"/>
          <w:color w:val="000000"/>
          <w:spacing w:val="0"/>
          <w:w w:val="100"/>
          <w:position w:val="0"/>
          <w:sz w:val="24"/>
          <w:szCs w:val="24"/>
        </w:rPr>
        <w:t>583</w:t>
      </w:r>
      <w:r>
        <w:rPr>
          <w:color w:val="000000"/>
          <w:spacing w:val="0"/>
          <w:w w:val="100"/>
          <w:position w:val="0"/>
          <w:sz w:val="24"/>
          <w:szCs w:val="24"/>
        </w:rPr>
        <w:t>万元，增加幅度为</w:t>
      </w:r>
      <w:r>
        <w:rPr>
          <w:rFonts w:ascii="Times New Roman" w:eastAsia="Times New Roman" w:hAnsi="Times New Roman" w:cs="Times New Roman"/>
          <w:color w:val="000000"/>
          <w:spacing w:val="0"/>
          <w:w w:val="100"/>
          <w:position w:val="0"/>
          <w:sz w:val="24"/>
          <w:szCs w:val="24"/>
        </w:rPr>
        <w:t>224.23%</w:t>
      </w:r>
      <w:r>
        <w:rPr>
          <w:color w:val="000000"/>
          <w:spacing w:val="0"/>
          <w:w w:val="100"/>
          <w:position w:val="0"/>
          <w:sz w:val="24"/>
          <w:szCs w:val="24"/>
        </w:rPr>
        <w:t>。其中：</w:t>
      </w:r>
    </w:p>
    <w:p>
      <w:pPr>
        <w:pStyle w:val="Style18"/>
        <w:keepNext w:val="0"/>
        <w:keepLines w:val="0"/>
        <w:widowControl w:val="0"/>
        <w:shd w:val="clear" w:color="auto" w:fill="auto"/>
        <w:bidi w:val="0"/>
        <w:spacing w:before="0" w:after="300" w:line="311" w:lineRule="exact"/>
        <w:ind w:left="0" w:right="0" w:firstLine="68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日，高鸿股份公司的子公司北京大唐高鸿软件技术有 限公司违规占用高鸿股份公司资金</w:t>
      </w:r>
      <w:r>
        <w:rPr>
          <w:rFonts w:ascii="Times New Roman" w:eastAsia="Times New Roman" w:hAnsi="Times New Roman" w:cs="Times New Roman"/>
          <w:color w:val="000000"/>
          <w:spacing w:val="0"/>
          <w:w w:val="100"/>
          <w:position w:val="0"/>
          <w:sz w:val="24"/>
          <w:szCs w:val="24"/>
        </w:rPr>
        <w:t>63</w:t>
      </w:r>
      <w:r>
        <w:rPr>
          <w:color w:val="000000"/>
          <w:spacing w:val="0"/>
          <w:w w:val="100"/>
          <w:position w:val="0"/>
          <w:sz w:val="24"/>
          <w:szCs w:val="24"/>
        </w:rPr>
        <w:t>万元，该笔资金占用年初余额为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万元， 本年增加</w:t>
      </w:r>
      <w:r>
        <w:rPr>
          <w:rFonts w:ascii="Times New Roman" w:eastAsia="Times New Roman" w:hAnsi="Times New Roman" w:cs="Times New Roman"/>
          <w:color w:val="000000"/>
          <w:spacing w:val="0"/>
          <w:w w:val="100"/>
          <w:position w:val="0"/>
          <w:sz w:val="24"/>
          <w:szCs w:val="24"/>
        </w:rPr>
        <w:t>63</w:t>
      </w:r>
      <w:r>
        <w:rPr>
          <w:color w:val="000000"/>
          <w:spacing w:val="0"/>
          <w:w w:val="100"/>
          <w:position w:val="0"/>
          <w:sz w:val="24"/>
          <w:szCs w:val="24"/>
        </w:rPr>
        <w:t>万元；高鸿股份公司的子公司太仓市浏家港石油有限责任公司违规 占用高鸿股份公司资金</w:t>
      </w:r>
      <w:r>
        <w:rPr>
          <w:rFonts w:ascii="Times New Roman" w:eastAsia="Times New Roman" w:hAnsi="Times New Roman" w:cs="Times New Roman"/>
          <w:color w:val="000000"/>
          <w:spacing w:val="0"/>
          <w:w w:val="100"/>
          <w:position w:val="0"/>
          <w:sz w:val="24"/>
          <w:szCs w:val="24"/>
        </w:rPr>
        <w:t>780</w:t>
      </w:r>
      <w:r>
        <w:rPr>
          <w:color w:val="000000"/>
          <w:spacing w:val="0"/>
          <w:w w:val="100"/>
          <w:position w:val="0"/>
          <w:sz w:val="24"/>
          <w:szCs w:val="24"/>
        </w:rPr>
        <w:t>万元，该笔资金占用年初余额为</w:t>
      </w:r>
      <w:r>
        <w:rPr>
          <w:rFonts w:ascii="Times New Roman" w:eastAsia="Times New Roman" w:hAnsi="Times New Roman" w:cs="Times New Roman"/>
          <w:color w:val="000000"/>
          <w:spacing w:val="0"/>
          <w:w w:val="100"/>
          <w:position w:val="0"/>
          <w:sz w:val="24"/>
          <w:szCs w:val="24"/>
        </w:rPr>
        <w:t>260</w:t>
      </w:r>
      <w:r>
        <w:rPr>
          <w:color w:val="000000"/>
          <w:spacing w:val="0"/>
          <w:w w:val="100"/>
          <w:position w:val="0"/>
          <w:sz w:val="24"/>
          <w:szCs w:val="24"/>
        </w:rPr>
        <w:t xml:space="preserve">万元，本年增加 </w:t>
      </w:r>
      <w:r>
        <w:rPr>
          <w:rFonts w:ascii="Times New Roman" w:eastAsia="Times New Roman" w:hAnsi="Times New Roman" w:cs="Times New Roman"/>
          <w:color w:val="000000"/>
          <w:spacing w:val="0"/>
          <w:w w:val="100"/>
          <w:position w:val="0"/>
          <w:sz w:val="24"/>
          <w:szCs w:val="24"/>
        </w:rPr>
        <w:t>800</w:t>
      </w:r>
      <w:r>
        <w:rPr>
          <w:color w:val="000000"/>
          <w:spacing w:val="0"/>
          <w:w w:val="100"/>
          <w:position w:val="0"/>
          <w:sz w:val="24"/>
          <w:szCs w:val="24"/>
        </w:rPr>
        <w:t>万元，本年减少</w:t>
      </w:r>
      <w:r>
        <w:rPr>
          <w:rFonts w:ascii="Times New Roman" w:eastAsia="Times New Roman" w:hAnsi="Times New Roman" w:cs="Times New Roman"/>
          <w:color w:val="000000"/>
          <w:spacing w:val="0"/>
          <w:w w:val="100"/>
          <w:position w:val="0"/>
          <w:sz w:val="24"/>
          <w:szCs w:val="24"/>
        </w:rPr>
        <w:t>280</w:t>
      </w:r>
      <w:r>
        <w:rPr>
          <w:color w:val="000000"/>
          <w:spacing w:val="0"/>
          <w:w w:val="100"/>
          <w:position w:val="0"/>
          <w:sz w:val="24"/>
          <w:szCs w:val="24"/>
        </w:rPr>
        <w:t>万元。本期增加的主要原因是该等子公司资金紧张。</w:t>
      </w:r>
    </w:p>
    <w:p>
      <w:pPr>
        <w:pStyle w:val="Style18"/>
        <w:keepNext w:val="0"/>
        <w:keepLines w:val="0"/>
        <w:widowControl w:val="0"/>
        <w:shd w:val="clear" w:color="auto" w:fill="auto"/>
        <w:tabs>
          <w:tab w:pos="1126" w:val="left"/>
        </w:tabs>
        <w:bidi w:val="0"/>
        <w:spacing w:before="0" w:after="0" w:line="311" w:lineRule="exact"/>
        <w:ind w:left="0" w:right="0" w:firstLine="600"/>
        <w:jc w:val="both"/>
      </w:pPr>
      <w:bookmarkStart w:id="123" w:name="bookmark123"/>
      <w:r>
        <w:rPr>
          <w:color w:val="000000"/>
          <w:spacing w:val="0"/>
          <w:w w:val="100"/>
          <w:position w:val="0"/>
          <w:sz w:val="24"/>
          <w:szCs w:val="24"/>
        </w:rPr>
        <w:t>七</w:t>
      </w:r>
      <w:bookmarkEnd w:id="123"/>
      <w:r>
        <w:rPr>
          <w:color w:val="000000"/>
          <w:spacing w:val="0"/>
          <w:w w:val="100"/>
          <w:position w:val="0"/>
          <w:sz w:val="24"/>
          <w:szCs w:val="24"/>
        </w:rPr>
        <w:t>、</w:t>
        <w:tab/>
        <w:t>公司指定的信息披露报纸为《证券时报》。</w:t>
      </w:r>
    </w:p>
    <w:p>
      <w:pPr>
        <w:pStyle w:val="Style18"/>
        <w:keepNext w:val="0"/>
        <w:keepLines w:val="0"/>
        <w:widowControl w:val="0"/>
        <w:shd w:val="clear" w:color="auto" w:fill="auto"/>
        <w:tabs>
          <w:tab w:pos="1011" w:val="left"/>
        </w:tabs>
        <w:bidi w:val="0"/>
        <w:spacing w:before="0" w:after="0" w:line="316" w:lineRule="exact"/>
        <w:ind w:left="0" w:right="0" w:firstLine="600"/>
        <w:jc w:val="both"/>
      </w:pPr>
      <w:bookmarkStart w:id="124" w:name="bookmark124"/>
      <w:r>
        <w:rPr>
          <w:color w:val="000000"/>
          <w:spacing w:val="0"/>
          <w:w w:val="100"/>
          <w:position w:val="0"/>
          <w:sz w:val="24"/>
          <w:szCs w:val="24"/>
        </w:rPr>
        <w:t>八</w:t>
      </w:r>
      <w:bookmarkEnd w:id="124"/>
      <w:r>
        <w:rPr>
          <w:color w:val="000000"/>
          <w:spacing w:val="0"/>
          <w:w w:val="100"/>
          <w:position w:val="0"/>
          <w:sz w:val="24"/>
          <w:szCs w:val="24"/>
        </w:rPr>
        <w:t>、</w:t>
        <w:tab/>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日，本公司提供的担保全部为对控股子公司的担 保，无对外提供担保情况。截止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日，本公司纳入合并报表范围 的控股子公司无对外担保情况。</w:t>
      </w:r>
    </w:p>
    <w:p>
      <w:pPr>
        <w:pStyle w:val="Style18"/>
        <w:keepNext w:val="0"/>
        <w:keepLines w:val="0"/>
        <w:widowControl w:val="0"/>
        <w:shd w:val="clear" w:color="auto" w:fill="auto"/>
        <w:bidi w:val="0"/>
        <w:spacing w:before="0" w:after="0" w:line="316" w:lineRule="exact"/>
        <w:ind w:left="0" w:right="0" w:firstLine="600"/>
        <w:jc w:val="both"/>
      </w:pPr>
      <w:r>
        <w:rPr>
          <w:color w:val="000000"/>
          <w:spacing w:val="0"/>
          <w:w w:val="100"/>
          <w:position w:val="0"/>
          <w:sz w:val="24"/>
          <w:szCs w:val="24"/>
        </w:rPr>
        <w:t>独立董事吴传洋、王道谊、刘汝林、张天西、张翼志对公司累计和对外担保 的专项说明及独立意见：</w:t>
      </w:r>
    </w:p>
    <w:p>
      <w:pPr>
        <w:pStyle w:val="Style18"/>
        <w:keepNext w:val="0"/>
        <w:keepLines w:val="0"/>
        <w:widowControl w:val="0"/>
        <w:shd w:val="clear" w:color="auto" w:fill="auto"/>
        <w:bidi w:val="0"/>
        <w:spacing w:before="0" w:after="0" w:line="316" w:lineRule="exact"/>
        <w:ind w:left="0" w:right="0" w:firstLine="600"/>
        <w:jc w:val="both"/>
      </w:pPr>
      <w:r>
        <w:rPr>
          <w:color w:val="000000"/>
          <w:spacing w:val="0"/>
          <w:w w:val="100"/>
          <w:position w:val="0"/>
          <w:sz w:val="24"/>
          <w:szCs w:val="24"/>
        </w:rPr>
        <w:t>公司所有担保均为对控股子公司的担保,公司及所有控股子公司无其他对外 担保事项。</w:t>
      </w:r>
    </w:p>
    <w:p>
      <w:pPr>
        <w:pStyle w:val="Style18"/>
        <w:keepNext w:val="0"/>
        <w:keepLines w:val="0"/>
        <w:widowControl w:val="0"/>
        <w:shd w:val="clear" w:color="auto" w:fill="auto"/>
        <w:bidi w:val="0"/>
        <w:spacing w:before="0" w:after="300" w:line="316" w:lineRule="exact"/>
        <w:ind w:left="0" w:right="0" w:firstLine="680"/>
        <w:jc w:val="both"/>
      </w:pPr>
      <w:r>
        <w:rPr>
          <w:color w:val="000000"/>
          <w:spacing w:val="0"/>
          <w:w w:val="100"/>
          <w:position w:val="0"/>
          <w:sz w:val="24"/>
          <w:szCs w:val="24"/>
        </w:rPr>
        <w:t>公司对控股子公司的担保保证了日常生产经营的正常开展，保证了日常经</w:t>
      </w:r>
    </w:p>
    <w:p>
      <w:pPr>
        <w:pStyle w:val="Style18"/>
        <w:keepNext w:val="0"/>
        <w:keepLines w:val="0"/>
        <w:widowControl w:val="0"/>
        <w:shd w:val="clear" w:color="auto" w:fill="auto"/>
        <w:bidi w:val="0"/>
        <w:spacing w:before="0" w:after="280" w:line="315" w:lineRule="exact"/>
        <w:ind w:left="0" w:right="0" w:firstLine="780"/>
        <w:jc w:val="both"/>
      </w:pPr>
      <w:r>
        <w:rPr>
          <w:color w:val="000000"/>
          <w:spacing w:val="0"/>
          <w:w w:val="100"/>
          <w:position w:val="0"/>
          <w:sz w:val="24"/>
          <w:szCs w:val="24"/>
        </w:rPr>
        <w:t>营资金顺畅，积累了公司信用。不存在损害股东利益的状况。</w:t>
      </w:r>
    </w:p>
    <w:p>
      <w:pPr>
        <w:pStyle w:val="Style18"/>
        <w:keepNext w:val="0"/>
        <w:keepLines w:val="0"/>
        <w:widowControl w:val="0"/>
        <w:shd w:val="clear" w:color="auto" w:fill="auto"/>
        <w:bidi w:val="0"/>
        <w:spacing w:before="0" w:after="280" w:line="315" w:lineRule="exact"/>
        <w:ind w:left="0" w:right="0" w:firstLine="0"/>
        <w:jc w:val="center"/>
      </w:pPr>
      <w:r>
        <w:rPr>
          <w:b/>
          <w:bCs/>
          <w:color w:val="000000"/>
          <w:spacing w:val="0"/>
          <w:w w:val="100"/>
          <w:position w:val="0"/>
          <w:sz w:val="24"/>
          <w:szCs w:val="24"/>
        </w:rPr>
        <w:t>第九节监事会报告</w:t>
      </w:r>
    </w:p>
    <w:p>
      <w:pPr>
        <w:pStyle w:val="Style18"/>
        <w:keepNext w:val="0"/>
        <w:keepLines w:val="0"/>
        <w:widowControl w:val="0"/>
        <w:shd w:val="clear" w:color="auto" w:fill="auto"/>
        <w:bidi w:val="0"/>
        <w:spacing w:before="0" w:after="0" w:line="313" w:lineRule="exact"/>
        <w:ind w:left="780" w:right="0" w:firstLine="6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年大唐高鸿数据网络技术股份有限公司监事会工作受股东大会的信 任和委托，在公司董事会、经营班子的支持和配合下，按照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中华人民共和国公 司法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公司章程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的规定履行了职责。</w:t>
      </w:r>
    </w:p>
    <w:p>
      <w:pPr>
        <w:pStyle w:val="Style18"/>
        <w:keepNext w:val="0"/>
        <w:keepLines w:val="0"/>
        <w:widowControl w:val="0"/>
        <w:shd w:val="clear" w:color="auto" w:fill="auto"/>
        <w:bidi w:val="0"/>
        <w:spacing w:before="0" w:after="0" w:line="313" w:lineRule="exact"/>
        <w:ind w:left="780" w:right="0" w:firstLine="600"/>
        <w:jc w:val="both"/>
      </w:pPr>
      <w:r>
        <w:rPr>
          <w:color w:val="000000"/>
          <w:spacing w:val="0"/>
          <w:w w:val="100"/>
          <w:position w:val="0"/>
          <w:sz w:val="24"/>
          <w:szCs w:val="24"/>
        </w:rPr>
        <w:t>在报告期内监事会召开了三次监事会会议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四届六次、五届一次、五届二次 监事会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，具体情况如下：</w:t>
      </w:r>
    </w:p>
    <w:p>
      <w:pPr>
        <w:pStyle w:val="Style18"/>
        <w:keepNext w:val="0"/>
        <w:keepLines w:val="0"/>
        <w:widowControl w:val="0"/>
        <w:shd w:val="clear" w:color="auto" w:fill="auto"/>
        <w:bidi w:val="0"/>
        <w:spacing w:before="0" w:after="0" w:line="313" w:lineRule="exact"/>
        <w:ind w:left="780" w:right="0" w:firstLine="600"/>
        <w:jc w:val="both"/>
      </w:pPr>
      <w:bookmarkStart w:id="125" w:name="bookmark125"/>
      <w:r>
        <w:rPr>
          <w:color w:val="000000"/>
          <w:spacing w:val="0"/>
          <w:w w:val="100"/>
          <w:position w:val="0"/>
          <w:sz w:val="24"/>
          <w:szCs w:val="24"/>
        </w:rPr>
        <w:t>一</w:t>
      </w:r>
      <w:bookmarkEnd w:id="125"/>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日在北京市学院路</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号大唐电信主楼召开了第四届监 事会第六次会议，本次监事会主要议题为：</w:t>
      </w:r>
    </w:p>
    <w:p>
      <w:pPr>
        <w:pStyle w:val="Style18"/>
        <w:keepNext w:val="0"/>
        <w:keepLines w:val="0"/>
        <w:widowControl w:val="0"/>
        <w:shd w:val="clear" w:color="auto" w:fill="auto"/>
        <w:bidi w:val="0"/>
        <w:spacing w:before="0" w:after="0" w:line="313" w:lineRule="exact"/>
        <w:ind w:left="1700" w:right="0" w:hanging="440"/>
        <w:jc w:val="both"/>
      </w:pPr>
      <w:bookmarkStart w:id="126" w:name="bookmark126"/>
      <w:r>
        <w:rPr>
          <w:rFonts w:ascii="Times New Roman" w:eastAsia="Times New Roman" w:hAnsi="Times New Roman" w:cs="Times New Roman"/>
          <w:color w:val="000000"/>
          <w:spacing w:val="0"/>
          <w:w w:val="100"/>
          <w:position w:val="0"/>
          <w:sz w:val="24"/>
          <w:szCs w:val="24"/>
        </w:rPr>
        <w:t>1</w:t>
      </w:r>
      <w:bookmarkEnd w:id="126"/>
      <w:r>
        <w:rPr>
          <w:color w:val="000000"/>
          <w:spacing w:val="0"/>
          <w:w w:val="100"/>
          <w:position w:val="0"/>
          <w:sz w:val="24"/>
          <w:szCs w:val="24"/>
        </w:rPr>
        <w:t>、 审议通过了公司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年度报告和财务决算报告，审议并通过了《关于 不分配不转增的议案》。监事就财务报告提出有关问题；</w:t>
      </w:r>
    </w:p>
    <w:p>
      <w:pPr>
        <w:pStyle w:val="Style18"/>
        <w:keepNext w:val="0"/>
        <w:keepLines w:val="0"/>
        <w:widowControl w:val="0"/>
        <w:shd w:val="clear" w:color="auto" w:fill="auto"/>
        <w:tabs>
          <w:tab w:pos="1662" w:val="left"/>
        </w:tabs>
        <w:bidi w:val="0"/>
        <w:spacing w:before="0" w:after="0" w:line="313" w:lineRule="exact"/>
        <w:ind w:left="1260" w:right="0" w:firstLine="0"/>
        <w:jc w:val="both"/>
      </w:pPr>
      <w:bookmarkStart w:id="127" w:name="bookmark127"/>
      <w:r>
        <w:rPr>
          <w:rFonts w:ascii="Times New Roman" w:eastAsia="Times New Roman" w:hAnsi="Times New Roman" w:cs="Times New Roman"/>
          <w:color w:val="000000"/>
          <w:spacing w:val="0"/>
          <w:w w:val="100"/>
          <w:position w:val="0"/>
          <w:sz w:val="24"/>
          <w:szCs w:val="24"/>
        </w:rPr>
        <w:t>2</w:t>
      </w:r>
      <w:bookmarkEnd w:id="127"/>
      <w:r>
        <w:rPr>
          <w:color w:val="000000"/>
          <w:spacing w:val="0"/>
          <w:w w:val="100"/>
          <w:position w:val="0"/>
          <w:sz w:val="24"/>
          <w:szCs w:val="24"/>
        </w:rPr>
        <w:t>、</w:t>
        <w:tab/>
        <w:t>会议审议通过了《公司监事会</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年度工作报告》，提交股东大会审议;</w:t>
      </w:r>
    </w:p>
    <w:p>
      <w:pPr>
        <w:pStyle w:val="Style18"/>
        <w:keepNext w:val="0"/>
        <w:keepLines w:val="0"/>
        <w:widowControl w:val="0"/>
        <w:shd w:val="clear" w:color="auto" w:fill="auto"/>
        <w:tabs>
          <w:tab w:pos="1662" w:val="left"/>
        </w:tabs>
        <w:bidi w:val="0"/>
        <w:spacing w:before="0" w:after="0"/>
        <w:ind w:left="1260" w:right="0" w:firstLine="0"/>
        <w:jc w:val="both"/>
      </w:pPr>
      <w:bookmarkStart w:id="128" w:name="bookmark128"/>
      <w:r>
        <w:rPr>
          <w:rFonts w:ascii="Times New Roman" w:eastAsia="Times New Roman" w:hAnsi="Times New Roman" w:cs="Times New Roman"/>
          <w:color w:val="000000"/>
          <w:spacing w:val="0"/>
          <w:w w:val="100"/>
          <w:position w:val="0"/>
          <w:sz w:val="24"/>
          <w:szCs w:val="24"/>
        </w:rPr>
        <w:t>3</w:t>
      </w:r>
      <w:bookmarkEnd w:id="128"/>
      <w:r>
        <w:rPr>
          <w:color w:val="000000"/>
          <w:spacing w:val="0"/>
          <w:w w:val="100"/>
          <w:position w:val="0"/>
          <w:sz w:val="24"/>
          <w:szCs w:val="24"/>
        </w:rPr>
        <w:t>、</w:t>
        <w:tab/>
        <w:t>审议通过《关于推荐第五届监事会候选人的议案》。</w:t>
      </w:r>
    </w:p>
    <w:p>
      <w:pPr>
        <w:pStyle w:val="Style18"/>
        <w:keepNext w:val="0"/>
        <w:keepLines w:val="0"/>
        <w:widowControl w:val="0"/>
        <w:shd w:val="clear" w:color="auto" w:fill="auto"/>
        <w:bidi w:val="0"/>
        <w:spacing w:before="0" w:after="0" w:line="313" w:lineRule="exact"/>
        <w:ind w:left="780" w:right="0" w:firstLine="480"/>
        <w:jc w:val="both"/>
      </w:pPr>
      <w:bookmarkStart w:id="129" w:name="bookmark129"/>
      <w:r>
        <w:rPr>
          <w:color w:val="000000"/>
          <w:spacing w:val="0"/>
          <w:w w:val="100"/>
          <w:position w:val="0"/>
          <w:sz w:val="24"/>
          <w:szCs w:val="24"/>
        </w:rPr>
        <w:t>二</w:t>
      </w:r>
      <w:bookmarkEnd w:id="129"/>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日在北京市学院路</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号大唐电信主楼召开了第五届监 事会第一次会议，本次监事会会议审议选举韩卫刚为第五届监事会主席。</w:t>
      </w:r>
    </w:p>
    <w:p>
      <w:pPr>
        <w:pStyle w:val="Style18"/>
        <w:keepNext w:val="0"/>
        <w:keepLines w:val="0"/>
        <w:widowControl w:val="0"/>
        <w:shd w:val="clear" w:color="auto" w:fill="auto"/>
        <w:bidi w:val="0"/>
        <w:spacing w:before="0" w:after="0" w:line="313" w:lineRule="exact"/>
        <w:ind w:left="780" w:right="0" w:firstLine="600"/>
        <w:jc w:val="both"/>
      </w:pPr>
      <w:bookmarkStart w:id="130" w:name="bookmark130"/>
      <w:r>
        <w:rPr>
          <w:color w:val="000000"/>
          <w:spacing w:val="0"/>
          <w:w w:val="100"/>
          <w:position w:val="0"/>
          <w:sz w:val="24"/>
          <w:szCs w:val="24"/>
        </w:rPr>
        <w:t>三</w:t>
      </w:r>
      <w:bookmarkEnd w:id="130"/>
      <w:r>
        <w:rPr>
          <w:color w:val="000000"/>
          <w:spacing w:val="0"/>
          <w:w w:val="100"/>
          <w:position w:val="0"/>
          <w:sz w:val="24"/>
          <w:szCs w:val="24"/>
        </w:rPr>
        <w:t>、公司第五届监事会第二次会议于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日在北京召开。本次 监事会主要议题为：</w:t>
      </w:r>
    </w:p>
    <w:p>
      <w:pPr>
        <w:pStyle w:val="Style18"/>
        <w:keepNext w:val="0"/>
        <w:keepLines w:val="0"/>
        <w:widowControl w:val="0"/>
        <w:shd w:val="clear" w:color="auto" w:fill="auto"/>
        <w:tabs>
          <w:tab w:pos="1758" w:val="left"/>
        </w:tabs>
        <w:bidi w:val="0"/>
        <w:spacing w:before="0" w:after="0"/>
        <w:ind w:left="1380" w:right="0" w:firstLine="0"/>
        <w:jc w:val="both"/>
      </w:pPr>
      <w:bookmarkStart w:id="131" w:name="bookmark131"/>
      <w:r>
        <w:rPr>
          <w:rFonts w:ascii="Times New Roman" w:eastAsia="Times New Roman" w:hAnsi="Times New Roman" w:cs="Times New Roman"/>
          <w:color w:val="000000"/>
          <w:spacing w:val="0"/>
          <w:w w:val="100"/>
          <w:position w:val="0"/>
          <w:sz w:val="24"/>
          <w:szCs w:val="24"/>
        </w:rPr>
        <w:t>1</w:t>
      </w:r>
      <w:bookmarkEnd w:id="131"/>
      <w:r>
        <w:rPr>
          <w:color w:val="000000"/>
          <w:spacing w:val="0"/>
          <w:w w:val="100"/>
          <w:position w:val="0"/>
          <w:sz w:val="24"/>
          <w:szCs w:val="24"/>
        </w:rPr>
        <w:t>、</w:t>
        <w:tab/>
        <w:t>审议通过公司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年半年度报告。</w:t>
      </w:r>
    </w:p>
    <w:p>
      <w:pPr>
        <w:pStyle w:val="Style18"/>
        <w:keepNext w:val="0"/>
        <w:keepLines w:val="0"/>
        <w:widowControl w:val="0"/>
        <w:shd w:val="clear" w:color="auto" w:fill="auto"/>
        <w:tabs>
          <w:tab w:pos="1782" w:val="left"/>
        </w:tabs>
        <w:bidi w:val="0"/>
        <w:spacing w:before="0" w:after="280"/>
        <w:ind w:left="1380" w:right="0" w:firstLine="0"/>
        <w:jc w:val="both"/>
      </w:pPr>
      <w:bookmarkStart w:id="132" w:name="bookmark132"/>
      <w:r>
        <w:rPr>
          <w:rFonts w:ascii="Times New Roman" w:eastAsia="Times New Roman" w:hAnsi="Times New Roman" w:cs="Times New Roman"/>
          <w:color w:val="000000"/>
          <w:spacing w:val="0"/>
          <w:w w:val="100"/>
          <w:position w:val="0"/>
          <w:sz w:val="24"/>
          <w:szCs w:val="24"/>
        </w:rPr>
        <w:t>2</w:t>
      </w:r>
      <w:bookmarkEnd w:id="132"/>
      <w:r>
        <w:rPr>
          <w:color w:val="000000"/>
          <w:spacing w:val="0"/>
          <w:w w:val="100"/>
          <w:position w:val="0"/>
          <w:sz w:val="24"/>
          <w:szCs w:val="24"/>
        </w:rPr>
        <w:t>、</w:t>
        <w:tab/>
        <w:t>审议通过修改公司监事会议事规则的议案。</w:t>
      </w:r>
    </w:p>
    <w:p>
      <w:pPr>
        <w:pStyle w:val="Style18"/>
        <w:keepNext w:val="0"/>
        <w:keepLines w:val="0"/>
        <w:widowControl w:val="0"/>
        <w:shd w:val="clear" w:color="auto" w:fill="auto"/>
        <w:bidi w:val="0"/>
        <w:spacing w:before="0" w:after="0" w:line="317" w:lineRule="exact"/>
        <w:ind w:left="780" w:right="0" w:firstLine="600"/>
        <w:jc w:val="both"/>
      </w:pPr>
      <w:r>
        <w:rPr>
          <w:color w:val="000000"/>
          <w:spacing w:val="0"/>
          <w:w w:val="100"/>
          <w:position w:val="0"/>
          <w:sz w:val="24"/>
          <w:szCs w:val="24"/>
        </w:rPr>
        <w:t>在报告期内，公司监事会成员列席了公司召开的董事会会议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除以通信方式 召开的董事会外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，对董事会执行公司章程的内容、程序等履行了监督的职责。 监事对经理班子执行董事会决议的情况进行了监督。</w:t>
      </w:r>
    </w:p>
    <w:p>
      <w:pPr>
        <w:pStyle w:val="Style18"/>
        <w:keepNext w:val="0"/>
        <w:keepLines w:val="0"/>
        <w:widowControl w:val="0"/>
        <w:shd w:val="clear" w:color="auto" w:fill="auto"/>
        <w:bidi w:val="0"/>
        <w:spacing w:before="0" w:after="0" w:line="317" w:lineRule="exact"/>
        <w:ind w:left="780" w:right="0" w:firstLine="600"/>
        <w:jc w:val="both"/>
      </w:pPr>
      <w:r>
        <w:rPr>
          <w:color w:val="000000"/>
          <w:spacing w:val="0"/>
          <w:w w:val="100"/>
          <w:position w:val="0"/>
          <w:sz w:val="24"/>
          <w:szCs w:val="24"/>
        </w:rPr>
        <w:t>通过报告期内监事会的工作，对公司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年度的经营运作情况独立发表如 下意见：</w:t>
      </w:r>
    </w:p>
    <w:p>
      <w:pPr>
        <w:pStyle w:val="Style18"/>
        <w:keepNext w:val="0"/>
        <w:keepLines w:val="0"/>
        <w:widowControl w:val="0"/>
        <w:shd w:val="clear" w:color="auto" w:fill="auto"/>
        <w:tabs>
          <w:tab w:pos="1762" w:val="left"/>
        </w:tabs>
        <w:bidi w:val="0"/>
        <w:spacing w:before="0" w:after="0" w:line="317" w:lineRule="exact"/>
        <w:ind w:left="780" w:right="0" w:firstLine="600"/>
        <w:jc w:val="both"/>
      </w:pPr>
      <w:bookmarkStart w:id="133" w:name="bookmark133"/>
      <w:r>
        <w:rPr>
          <w:rFonts w:ascii="Times New Roman" w:eastAsia="Times New Roman" w:hAnsi="Times New Roman" w:cs="Times New Roman"/>
          <w:color w:val="000000"/>
          <w:spacing w:val="0"/>
          <w:w w:val="100"/>
          <w:position w:val="0"/>
          <w:sz w:val="24"/>
          <w:szCs w:val="24"/>
        </w:rPr>
        <w:t>1</w:t>
      </w:r>
      <w:bookmarkEnd w:id="133"/>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、公司依照国家法律、法规、公司章程的相关规定及程序，公司重大决 策均通过董事会形成决议或董事会决议授权经理班子行使有限的决策事项;公司 建立较完善的内部控制制度；没有发现公司董事、经理在执行公司职务时违反法 律、法规、公司章程或损害公司利益的行为以及不遵守公司董事会决议的行为。</w:t>
      </w:r>
    </w:p>
    <w:p>
      <w:pPr>
        <w:pStyle w:val="Style18"/>
        <w:keepNext w:val="0"/>
        <w:keepLines w:val="0"/>
        <w:widowControl w:val="0"/>
        <w:shd w:val="clear" w:color="auto" w:fill="auto"/>
        <w:tabs>
          <w:tab w:pos="1758" w:val="left"/>
        </w:tabs>
        <w:bidi w:val="0"/>
        <w:spacing w:before="0" w:after="0" w:line="317" w:lineRule="exact"/>
        <w:ind w:left="780" w:right="0" w:firstLine="600"/>
        <w:jc w:val="both"/>
      </w:pPr>
      <w:bookmarkStart w:id="134" w:name="bookmark134"/>
      <w:r>
        <w:rPr>
          <w:rFonts w:ascii="Times New Roman" w:eastAsia="Times New Roman" w:hAnsi="Times New Roman" w:cs="Times New Roman"/>
          <w:color w:val="000000"/>
          <w:spacing w:val="0"/>
          <w:w w:val="100"/>
          <w:position w:val="0"/>
          <w:sz w:val="24"/>
          <w:szCs w:val="24"/>
        </w:rPr>
        <w:t>2</w:t>
      </w:r>
      <w:bookmarkEnd w:id="134"/>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、北京立信会计师事务所有限公司对公司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年财务报告出具的审计报 告，真实反映了公司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年度的经营成果和财务状况。</w:t>
      </w:r>
    </w:p>
    <w:p>
      <w:pPr>
        <w:pStyle w:val="Style18"/>
        <w:keepNext w:val="0"/>
        <w:keepLines w:val="0"/>
        <w:widowControl w:val="0"/>
        <w:shd w:val="clear" w:color="auto" w:fill="auto"/>
        <w:tabs>
          <w:tab w:pos="1767" w:val="left"/>
        </w:tabs>
        <w:bidi w:val="0"/>
        <w:spacing w:before="0" w:after="0" w:line="317" w:lineRule="exact"/>
        <w:ind w:left="780" w:right="0" w:firstLine="600"/>
        <w:jc w:val="both"/>
      </w:pPr>
      <w:bookmarkStart w:id="135" w:name="bookmark135"/>
      <w:r>
        <w:rPr>
          <w:rFonts w:ascii="Times New Roman" w:eastAsia="Times New Roman" w:hAnsi="Times New Roman" w:cs="Times New Roman"/>
          <w:color w:val="000000"/>
          <w:spacing w:val="0"/>
          <w:w w:val="100"/>
          <w:position w:val="0"/>
          <w:sz w:val="24"/>
          <w:szCs w:val="24"/>
        </w:rPr>
        <w:t>3</w:t>
      </w:r>
      <w:bookmarkEnd w:id="135"/>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、经</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年度股东大会批准，对以前年度募集资金用途变更进行了确认 批准，程序合规合法。</w:t>
      </w:r>
    </w:p>
    <w:p>
      <w:pPr>
        <w:pStyle w:val="Style18"/>
        <w:keepNext w:val="0"/>
        <w:keepLines w:val="0"/>
        <w:widowControl w:val="0"/>
        <w:shd w:val="clear" w:color="auto" w:fill="auto"/>
        <w:tabs>
          <w:tab w:pos="1758" w:val="left"/>
        </w:tabs>
        <w:bidi w:val="0"/>
        <w:spacing w:before="0" w:after="0" w:line="317" w:lineRule="exact"/>
        <w:ind w:left="780" w:right="0" w:firstLine="600"/>
        <w:jc w:val="both"/>
      </w:pPr>
      <w:bookmarkStart w:id="136" w:name="bookmark136"/>
      <w:r>
        <w:rPr>
          <w:rFonts w:ascii="Times New Roman" w:eastAsia="Times New Roman" w:hAnsi="Times New Roman" w:cs="Times New Roman"/>
          <w:color w:val="000000"/>
          <w:spacing w:val="0"/>
          <w:w w:val="100"/>
          <w:position w:val="0"/>
          <w:sz w:val="24"/>
          <w:szCs w:val="24"/>
        </w:rPr>
        <w:t>4</w:t>
      </w:r>
      <w:bookmarkEnd w:id="136"/>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、报告期内，公司向成都大唐线缆有限公司采购部分产品，属重大关联 交易，已经股东大会表决通过，交易公平合理，没有损害上市公司利益。</w:t>
      </w:r>
    </w:p>
    <w:p>
      <w:pPr>
        <w:pStyle w:val="Style18"/>
        <w:keepNext w:val="0"/>
        <w:keepLines w:val="0"/>
        <w:widowControl w:val="0"/>
        <w:shd w:val="clear" w:color="auto" w:fill="auto"/>
        <w:tabs>
          <w:tab w:pos="1748" w:val="left"/>
        </w:tabs>
        <w:bidi w:val="0"/>
        <w:spacing w:before="0" w:after="0" w:line="317" w:lineRule="exact"/>
        <w:ind w:left="780" w:right="0" w:firstLine="600"/>
        <w:jc w:val="both"/>
      </w:pPr>
      <w:bookmarkStart w:id="137" w:name="bookmark137"/>
      <w:r>
        <w:rPr>
          <w:rFonts w:ascii="Times New Roman" w:eastAsia="Times New Roman" w:hAnsi="Times New Roman" w:cs="Times New Roman"/>
          <w:color w:val="000000"/>
          <w:spacing w:val="0"/>
          <w:w w:val="100"/>
          <w:position w:val="0"/>
          <w:sz w:val="24"/>
          <w:szCs w:val="24"/>
        </w:rPr>
        <w:t>5</w:t>
      </w:r>
      <w:bookmarkEnd w:id="137"/>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年度会计报告经北京立信会计师事务所有限公司审计并出具 了无保留意见的审计报告，公司监事会对此无解释性说明。</w:t>
      </w:r>
      <w:r>
        <w:br w:type="page"/>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第十节重要事项</w:t>
      </w:r>
    </w:p>
    <w:p>
      <w:pPr>
        <w:pStyle w:val="Style18"/>
        <w:keepNext w:val="0"/>
        <w:keepLines w:val="0"/>
        <w:widowControl w:val="0"/>
        <w:shd w:val="clear" w:color="auto" w:fill="auto"/>
        <w:tabs>
          <w:tab w:pos="1772" w:val="left"/>
        </w:tabs>
        <w:bidi w:val="0"/>
        <w:spacing w:before="0" w:after="0" w:line="240" w:lineRule="auto"/>
        <w:ind w:left="1260" w:right="0" w:firstLine="0"/>
        <w:jc w:val="left"/>
      </w:pPr>
      <w:bookmarkStart w:id="138" w:name="bookmark138"/>
      <w:r>
        <w:rPr>
          <w:color w:val="000000"/>
          <w:spacing w:val="0"/>
          <w:w w:val="100"/>
          <w:position w:val="0"/>
          <w:sz w:val="24"/>
          <w:szCs w:val="24"/>
        </w:rPr>
        <w:t>一</w:t>
      </w:r>
      <w:bookmarkEnd w:id="138"/>
      <w:r>
        <w:rPr>
          <w:color w:val="000000"/>
          <w:spacing w:val="0"/>
          <w:w w:val="100"/>
          <w:position w:val="0"/>
          <w:sz w:val="24"/>
          <w:szCs w:val="24"/>
        </w:rPr>
        <w:t>、</w:t>
        <w:tab/>
        <w:t>本年度公司无重大诉讼、仲裁事项。</w:t>
      </w:r>
    </w:p>
    <w:p>
      <w:pPr>
        <w:pStyle w:val="Style18"/>
        <w:keepNext w:val="0"/>
        <w:keepLines w:val="0"/>
        <w:widowControl w:val="0"/>
        <w:shd w:val="clear" w:color="auto" w:fill="auto"/>
        <w:tabs>
          <w:tab w:pos="1772" w:val="left"/>
        </w:tabs>
        <w:bidi w:val="0"/>
        <w:spacing w:before="0" w:after="0" w:line="240" w:lineRule="auto"/>
        <w:ind w:left="1260" w:right="0" w:firstLine="0"/>
        <w:jc w:val="left"/>
      </w:pPr>
      <w:bookmarkStart w:id="139" w:name="bookmark139"/>
      <w:r>
        <w:rPr>
          <w:color w:val="000000"/>
          <w:spacing w:val="0"/>
          <w:w w:val="100"/>
          <w:position w:val="0"/>
          <w:sz w:val="24"/>
          <w:szCs w:val="24"/>
        </w:rPr>
        <w:t>二</w:t>
      </w:r>
      <w:bookmarkEnd w:id="139"/>
      <w:r>
        <w:rPr>
          <w:color w:val="000000"/>
          <w:spacing w:val="0"/>
          <w:w w:val="100"/>
          <w:position w:val="0"/>
          <w:sz w:val="24"/>
          <w:szCs w:val="24"/>
        </w:rPr>
        <w:t>、</w:t>
        <w:tab/>
        <w:t>本年度公司无收购及出售资产、吸收合并事项。</w:t>
      </w:r>
    </w:p>
    <w:p>
      <w:pPr>
        <w:pStyle w:val="Style18"/>
        <w:keepNext w:val="0"/>
        <w:keepLines w:val="0"/>
        <w:widowControl w:val="0"/>
        <w:shd w:val="clear" w:color="auto" w:fill="auto"/>
        <w:tabs>
          <w:tab w:pos="1777" w:val="left"/>
        </w:tabs>
        <w:bidi w:val="0"/>
        <w:spacing w:before="0" w:after="0" w:line="240" w:lineRule="auto"/>
        <w:ind w:left="1260" w:right="0" w:firstLine="0"/>
        <w:jc w:val="left"/>
      </w:pPr>
      <w:bookmarkStart w:id="140" w:name="bookmark140"/>
      <w:r>
        <w:rPr>
          <w:color w:val="000000"/>
          <w:spacing w:val="0"/>
          <w:w w:val="100"/>
          <w:position w:val="0"/>
          <w:sz w:val="24"/>
          <w:szCs w:val="24"/>
        </w:rPr>
        <w:t>三</w:t>
      </w:r>
      <w:bookmarkEnd w:id="140"/>
      <w:r>
        <w:rPr>
          <w:color w:val="000000"/>
          <w:spacing w:val="0"/>
          <w:w w:val="100"/>
          <w:position w:val="0"/>
          <w:sz w:val="24"/>
          <w:szCs w:val="24"/>
        </w:rPr>
        <w:t>、</w:t>
        <w:tab/>
        <w:t>重大关联交易</w:t>
      </w:r>
    </w:p>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（一）关联销售和采购</w:t>
      </w:r>
    </w:p>
    <w:p>
      <w:pPr>
        <w:pStyle w:val="Style31"/>
        <w:keepNext w:val="0"/>
        <w:keepLines w:val="0"/>
        <w:widowControl w:val="0"/>
        <w:shd w:val="clear" w:color="auto" w:fill="auto"/>
        <w:bidi w:val="0"/>
        <w:spacing w:before="0" w:after="0" w:line="240" w:lineRule="auto"/>
        <w:ind w:left="6326" w:right="0" w:firstLine="0"/>
        <w:jc w:val="left"/>
      </w:pPr>
      <w:r>
        <w:rPr>
          <w:color w:val="000000"/>
          <w:spacing w:val="0"/>
          <w:w w:val="100"/>
          <w:position w:val="0"/>
          <w:sz w:val="24"/>
          <w:szCs w:val="24"/>
        </w:rPr>
        <w:t>单位：万元</w:t>
      </w:r>
    </w:p>
    <w:tbl>
      <w:tblPr>
        <w:tblOverlap w:val="never"/>
        <w:jc w:val="center"/>
        <w:tblLayout w:type="fixed"/>
      </w:tblPr>
      <w:tblGrid>
        <w:gridCol w:w="2726"/>
        <w:gridCol w:w="1190"/>
        <w:gridCol w:w="1474"/>
        <w:gridCol w:w="1474"/>
        <w:gridCol w:w="1493"/>
      </w:tblGrid>
      <w:tr>
        <w:trPr>
          <w:trHeight w:val="634" w:hRule="exact"/>
        </w:trPr>
        <w:tc>
          <w:tcPr>
            <w:vMerge w:val="restart"/>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gridSpan w:val="2"/>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向关联方销售产品和提 供劳务</w:t>
            </w:r>
          </w:p>
        </w:tc>
        <w:tc>
          <w:tcPr>
            <w:gridSpan w:val="2"/>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向关联方采购产品和接受劳 务</w:t>
            </w:r>
          </w:p>
        </w:tc>
      </w:tr>
      <w:tr>
        <w:trPr>
          <w:trHeight w:val="643"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交易金额</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占同类交易 金额的比例</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交易金额</w:t>
            </w:r>
          </w:p>
        </w:tc>
        <w:tc>
          <w:tcPr>
            <w:tcBorders>
              <w:top w:val="single" w:sz="4"/>
              <w:left w:val="single" w:sz="4"/>
              <w:right w:val="single" w:sz="4"/>
            </w:tcBorders>
            <w:shd w:val="clear" w:color="auto" w:fill="DCDCDC"/>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占同类交易 金额的比例</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成都大唐线缆有限公司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sz w:val="24"/>
                <w:szCs w:val="24"/>
              </w:rPr>
              <w:t>1,245.66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24"/>
                <w:szCs w:val="24"/>
              </w:rPr>
              <w:t>3.21%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电信科学技术仪表研究所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42.51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24"/>
                <w:szCs w:val="24"/>
              </w:rPr>
              <w:t>0.11%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西安大唐电信有限公司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49.05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24"/>
                <w:szCs w:val="24"/>
              </w:rPr>
              <w:t>0.00%</w:t>
            </w:r>
          </w:p>
        </w:tc>
      </w:tr>
      <w:tr>
        <w:trPr>
          <w:trHeight w:val="326" w:hRule="exact"/>
        </w:trPr>
        <w:tc>
          <w:tcPr>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49.05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sz w:val="24"/>
                <w:szCs w:val="24"/>
              </w:rPr>
              <w:t>1,288.17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24"/>
                <w:szCs w:val="24"/>
              </w:rPr>
              <w:t>3.32%</w:t>
            </w:r>
          </w:p>
        </w:tc>
      </w:tr>
    </w:tbl>
    <w:p>
      <w:pPr>
        <w:pStyle w:val="Style31"/>
        <w:keepNext w:val="0"/>
        <w:keepLines w:val="0"/>
        <w:widowControl w:val="0"/>
        <w:shd w:val="clear" w:color="auto" w:fill="auto"/>
        <w:bidi w:val="0"/>
        <w:spacing w:before="0" w:after="0" w:line="302" w:lineRule="exact"/>
        <w:ind w:left="29" w:right="0" w:firstLine="0"/>
        <w:jc w:val="left"/>
      </w:pPr>
      <w:r>
        <w:rPr>
          <w:color w:val="000000"/>
          <w:spacing w:val="0"/>
          <w:w w:val="100"/>
          <w:position w:val="0"/>
          <w:sz w:val="24"/>
          <w:szCs w:val="24"/>
        </w:rPr>
        <w:t>其中:报告期内上市公司向控股股东及其子公司销售产品或提供劳务的关联 交易金额</w:t>
      </w:r>
      <w:r>
        <w:rPr>
          <w:rFonts w:ascii="Times New Roman" w:eastAsia="Times New Roman" w:hAnsi="Times New Roman" w:cs="Times New Roman"/>
          <w:color w:val="000000"/>
          <w:spacing w:val="0"/>
          <w:w w:val="100"/>
          <w:position w:val="0"/>
          <w:sz w:val="24"/>
          <w:szCs w:val="24"/>
        </w:rPr>
        <w:t>49.05</w:t>
      </w:r>
      <w:r>
        <w:rPr>
          <w:color w:val="000000"/>
          <w:spacing w:val="0"/>
          <w:w w:val="100"/>
          <w:position w:val="0"/>
          <w:sz w:val="24"/>
          <w:szCs w:val="24"/>
        </w:rPr>
        <w:t>万元</w:t>
      </w:r>
    </w:p>
    <w:p>
      <w:pPr>
        <w:widowControl w:val="0"/>
        <w:spacing w:after="239" w:line="1" w:lineRule="exact"/>
      </w:pPr>
    </w:p>
    <w:p>
      <w:pPr>
        <w:pStyle w:val="Style31"/>
        <w:keepNext w:val="0"/>
        <w:keepLines w:val="0"/>
        <w:widowControl w:val="0"/>
        <w:shd w:val="clear" w:color="auto" w:fill="auto"/>
        <w:bidi w:val="0"/>
        <w:spacing w:before="0" w:after="0" w:line="240" w:lineRule="auto"/>
        <w:ind w:left="514" w:right="0" w:firstLine="0"/>
        <w:jc w:val="left"/>
      </w:pPr>
      <w:r>
        <w:rPr>
          <w:color w:val="000000"/>
          <w:spacing w:val="0"/>
          <w:w w:val="100"/>
          <w:position w:val="0"/>
          <w:sz w:val="24"/>
          <w:szCs w:val="24"/>
        </w:rPr>
        <w:t>（二）关联债权债务往来</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单位：万元</w:t>
      </w:r>
    </w:p>
    <w:tbl>
      <w:tblPr>
        <w:tblOverlap w:val="never"/>
        <w:jc w:val="center"/>
        <w:tblLayout w:type="fixed"/>
      </w:tblPr>
      <w:tblGrid>
        <w:gridCol w:w="2434"/>
        <w:gridCol w:w="1483"/>
        <w:gridCol w:w="1469"/>
        <w:gridCol w:w="1478"/>
        <w:gridCol w:w="1493"/>
      </w:tblGrid>
      <w:tr>
        <w:trPr>
          <w:trHeight w:val="326" w:hRule="exact"/>
        </w:trPr>
        <w:tc>
          <w:tcPr>
            <w:vMerge w:val="restart"/>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gridSpan w:val="2"/>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向关联方提供资金</w:t>
            </w:r>
          </w:p>
        </w:tc>
        <w:tc>
          <w:tcPr>
            <w:gridSpan w:val="2"/>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关联方向上市公司提供资金</w:t>
            </w:r>
          </w:p>
        </w:tc>
      </w:tr>
      <w:tr>
        <w:trPr>
          <w:trHeight w:val="317"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发生额</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余额</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发生额</w:t>
            </w:r>
          </w:p>
        </w:tc>
        <w:tc>
          <w:tcPr>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电信科学技术研究院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sz w:val="24"/>
                <w:szCs w:val="24"/>
              </w:rPr>
              <w:t>4,822.02</w:t>
            </w:r>
          </w:p>
        </w:tc>
      </w:tr>
      <w:tr>
        <w:trPr>
          <w:trHeight w:val="331" w:hRule="exact"/>
        </w:trPr>
        <w:tc>
          <w:tcPr>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sz w:val="24"/>
                <w:szCs w:val="24"/>
              </w:rPr>
              <w:t>4,822.02</w:t>
            </w:r>
          </w:p>
        </w:tc>
      </w:tr>
    </w:tbl>
    <w:p>
      <w:pPr>
        <w:pStyle w:val="Style31"/>
        <w:keepNext w:val="0"/>
        <w:keepLines w:val="0"/>
        <w:widowControl w:val="0"/>
        <w:shd w:val="clear" w:color="auto" w:fill="auto"/>
        <w:bidi w:val="0"/>
        <w:spacing w:before="0" w:after="0" w:line="312" w:lineRule="exact"/>
        <w:ind w:left="29" w:right="0" w:firstLine="0"/>
        <w:jc w:val="left"/>
      </w:pPr>
      <w:r>
        <w:rPr>
          <w:color w:val="000000"/>
          <w:spacing w:val="0"/>
          <w:w w:val="100"/>
          <w:position w:val="0"/>
          <w:sz w:val="24"/>
          <w:szCs w:val="24"/>
        </w:rPr>
        <w:t>其中：报告期内上市公司向控股股东及其子公司提供资金的发生额</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万 元，余额</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万元</w:t>
      </w:r>
    </w:p>
    <w:p>
      <w:pPr>
        <w:widowControl w:val="0"/>
        <w:spacing w:after="239" w:line="1" w:lineRule="exact"/>
      </w:pPr>
    </w:p>
    <w:p>
      <w:pPr>
        <w:pStyle w:val="Style18"/>
        <w:keepNext w:val="0"/>
        <w:keepLines w:val="0"/>
        <w:widowControl w:val="0"/>
        <w:shd w:val="clear" w:color="auto" w:fill="auto"/>
        <w:bidi w:val="0"/>
        <w:spacing w:before="0" w:after="340" w:line="240" w:lineRule="auto"/>
        <w:ind w:left="0" w:right="0" w:firstLine="900"/>
        <w:jc w:val="left"/>
      </w:pPr>
      <w:bookmarkStart w:id="141" w:name="bookmark141"/>
      <w:r>
        <w:rPr>
          <w:b/>
          <w:bCs/>
          <w:color w:val="000000"/>
          <w:spacing w:val="0"/>
          <w:w w:val="100"/>
          <w:position w:val="0"/>
          <w:sz w:val="24"/>
          <w:szCs w:val="24"/>
        </w:rPr>
        <w:t>（</w:t>
      </w:r>
      <w:bookmarkEnd w:id="141"/>
      <w:r>
        <w:rPr>
          <w:b/>
          <w:bCs/>
          <w:color w:val="000000"/>
          <w:spacing w:val="0"/>
          <w:w w:val="100"/>
          <w:position w:val="0"/>
          <w:sz w:val="24"/>
          <w:szCs w:val="24"/>
        </w:rPr>
        <w:t>三）</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年末被占用资金的清欠进展情况</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单位：（人民币）万元</w:t>
      </w:r>
    </w:p>
    <w:tbl>
      <w:tblPr>
        <w:tblOverlap w:val="never"/>
        <w:jc w:val="center"/>
        <w:tblLayout w:type="fixed"/>
      </w:tblPr>
      <w:tblGrid>
        <w:gridCol w:w="1824"/>
        <w:gridCol w:w="1819"/>
        <w:gridCol w:w="1301"/>
        <w:gridCol w:w="2342"/>
        <w:gridCol w:w="1301"/>
        <w:gridCol w:w="1248"/>
      </w:tblGrid>
      <w:tr>
        <w:trPr>
          <w:trHeight w:val="648" w:hRule="exact"/>
        </w:trPr>
        <w:tc>
          <w:tcPr>
            <w:gridSpan w:val="2"/>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大股东及其附属企业非经营性占用上市 公司资金的余额（万元）</w:t>
            </w:r>
          </w:p>
        </w:tc>
        <w:tc>
          <w:tcPr>
            <w:vMerge w:val="restart"/>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报告期清欠 总额（万元）</w:t>
            </w:r>
          </w:p>
        </w:tc>
        <w:tc>
          <w:tcPr>
            <w:vMerge w:val="restart"/>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清欠方式</w:t>
            </w:r>
          </w:p>
        </w:tc>
        <w:tc>
          <w:tcPr>
            <w:vMerge w:val="restart"/>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清欠金额</w:t>
            </w:r>
          </w:p>
        </w:tc>
        <w:tc>
          <w:tcPr>
            <w:vMerge w:val="restart"/>
            <w:tcBorders>
              <w:top w:val="single" w:sz="4"/>
              <w:left w:val="single" w:sz="4"/>
              <w:right w:val="single" w:sz="4"/>
            </w:tcBorders>
            <w:shd w:val="clear" w:color="auto" w:fill="DCDCDC"/>
            <w:vAlign w:val="center"/>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清欠时间（月 份）</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vMerge/>
            <w:tcBorders>
              <w:left w:val="single" w:sz="4"/>
            </w:tcBorders>
            <w:shd w:val="clear" w:color="auto" w:fill="DCDCDC"/>
            <w:vAlign w:val="center"/>
          </w:tcPr>
          <w:p>
            <w:pPr/>
          </w:p>
        </w:tc>
        <w:tc>
          <w:tcPr>
            <w:vMerge/>
            <w:tcBorders>
              <w:left w:val="single" w:sz="4"/>
            </w:tcBorders>
            <w:shd w:val="clear" w:color="auto" w:fill="DCDCDC"/>
            <w:vAlign w:val="center"/>
          </w:tcPr>
          <w:p>
            <w:pPr/>
          </w:p>
        </w:tc>
        <w:tc>
          <w:tcPr>
            <w:vMerge/>
            <w:tcBorders>
              <w:left w:val="single" w:sz="4"/>
            </w:tcBorders>
            <w:shd w:val="clear" w:color="auto" w:fill="DCDCDC"/>
            <w:vAlign w:val="center"/>
          </w:tcPr>
          <w:p>
            <w:pPr/>
          </w:p>
        </w:tc>
        <w:tc>
          <w:tcPr>
            <w:vMerge/>
            <w:tcBorders>
              <w:left w:val="single" w:sz="4"/>
              <w:right w:val="single" w:sz="4"/>
            </w:tcBorders>
            <w:shd w:val="clear" w:color="auto" w:fill="DCDCDC"/>
            <w:vAlign w:val="center"/>
          </w:tcPr>
          <w:p>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22.70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22.70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现金清偿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2006-09</w:t>
            </w:r>
          </w:p>
        </w:tc>
      </w:tr>
      <w:tr>
        <w:trPr>
          <w:trHeight w:val="1579" w:hRule="exact"/>
        </w:trPr>
        <w:tc>
          <w:tcPr>
            <w:gridSpan w:val="2"/>
            <w:tcBorders>
              <w:top w:val="single" w:sz="4"/>
              <w:left w:val="single" w:sz="4"/>
              <w:bottom w:val="single" w:sz="4"/>
            </w:tcBorders>
            <w:shd w:val="clear" w:color="auto" w:fill="DCDCDC"/>
            <w:vAlign w:val="center"/>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大股东及其附属企业非经营性占用上市 公司资金及清欠情况的具体说明</w:t>
            </w:r>
          </w:p>
        </w:tc>
        <w:tc>
          <w:tcPr>
            <w:gridSpan w:val="4"/>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公司前控股股东贵州达众磨料磨具有限责任公司因我公司</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月代垫</w:t>
            </w:r>
            <w:r>
              <w:rPr>
                <w:rFonts w:ascii="Times New Roman" w:eastAsia="Times New Roman" w:hAnsi="Times New Roman" w:cs="Times New Roman"/>
                <w:color w:val="000000"/>
                <w:spacing w:val="0"/>
                <w:w w:val="100"/>
                <w:position w:val="0"/>
                <w:sz w:val="20"/>
                <w:szCs w:val="20"/>
              </w:rPr>
              <w:t>22.70</w:t>
            </w:r>
            <w:r>
              <w:rPr>
                <w:color w:val="000000"/>
                <w:spacing w:val="0"/>
                <w:w w:val="100"/>
                <w:position w:val="0"/>
                <w:sz w:val="20"/>
                <w:szCs w:val="20"/>
              </w:rPr>
              <w:t>万元股权过户费用形成非经营性资金占用，已在本季 度内全部偿还，截止本报告期未其的非经营性资金占用余额为零。 截止本报告期末公司，大股东及其附属企业（含前控股股东及其附 属企业）非经营性占用上市公司资金已全部清理完毕。</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1260" w:right="0" w:firstLine="0"/>
        <w:jc w:val="left"/>
      </w:pPr>
      <w:bookmarkStart w:id="142" w:name="bookmark142"/>
      <w:r>
        <w:rPr>
          <w:color w:val="000000"/>
          <w:spacing w:val="0"/>
          <w:w w:val="100"/>
          <w:position w:val="0"/>
          <w:sz w:val="24"/>
          <w:szCs w:val="24"/>
        </w:rPr>
        <w:t>四</w:t>
      </w:r>
      <w:bookmarkEnd w:id="142"/>
      <w:r>
        <w:rPr>
          <w:color w:val="000000"/>
          <w:spacing w:val="0"/>
          <w:w w:val="100"/>
          <w:position w:val="0"/>
          <w:sz w:val="24"/>
          <w:szCs w:val="24"/>
        </w:rPr>
        <w:t>、重大合同及其履行情况</w:t>
      </w:r>
    </w:p>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（一）无托管、承包、租赁其他公司资产或其他公司托管、承包、租赁上市</w:t>
      </w:r>
    </w:p>
    <w:p>
      <w:pPr>
        <w:pStyle w:val="Style31"/>
        <w:keepNext w:val="0"/>
        <w:keepLines w:val="0"/>
        <w:widowControl w:val="0"/>
        <w:shd w:val="clear" w:color="auto" w:fill="auto"/>
        <w:bidi w:val="0"/>
        <w:spacing w:before="0" w:after="0" w:line="240" w:lineRule="auto"/>
        <w:ind w:left="34" w:right="0" w:firstLine="0"/>
        <w:jc w:val="left"/>
      </w:pPr>
      <w:r>
        <w:rPr>
          <w:color w:val="000000"/>
          <w:spacing w:val="0"/>
          <w:w w:val="100"/>
          <w:position w:val="0"/>
          <w:sz w:val="24"/>
          <w:szCs w:val="24"/>
        </w:rPr>
        <w:t>公司资产的事项。</w:t>
      </w:r>
    </w:p>
    <w:p>
      <w:pPr>
        <w:pStyle w:val="Style31"/>
        <w:keepNext w:val="0"/>
        <w:keepLines w:val="0"/>
        <w:widowControl w:val="0"/>
        <w:shd w:val="clear" w:color="auto" w:fill="auto"/>
        <w:bidi w:val="0"/>
        <w:spacing w:before="0" w:after="0" w:line="240" w:lineRule="auto"/>
        <w:ind w:left="34" w:right="0" w:firstLine="0"/>
        <w:jc w:val="left"/>
      </w:pPr>
      <w:r>
        <w:rPr>
          <w:color w:val="000000"/>
          <w:spacing w:val="0"/>
          <w:w w:val="100"/>
          <w:position w:val="0"/>
          <w:sz w:val="24"/>
          <w:szCs w:val="24"/>
        </w:rPr>
        <w:t>（二）重大担保</w:t>
      </w:r>
    </w:p>
    <w:tbl>
      <w:tblPr>
        <w:tblOverlap w:val="never"/>
        <w:jc w:val="center"/>
        <w:tblLayout w:type="fixed"/>
      </w:tblPr>
      <w:tblGrid>
        <w:gridCol w:w="1334"/>
        <w:gridCol w:w="1541"/>
        <w:gridCol w:w="878"/>
        <w:gridCol w:w="1013"/>
        <w:gridCol w:w="878"/>
        <w:gridCol w:w="883"/>
        <w:gridCol w:w="1829"/>
      </w:tblGrid>
      <w:tr>
        <w:trPr>
          <w:trHeight w:val="326" w:hRule="exact"/>
        </w:trPr>
        <w:tc>
          <w:tcPr>
            <w:gridSpan w:val="7"/>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公司对外担保情况（不包括对控股子公司的担保）</w:t>
            </w:r>
          </w:p>
        </w:tc>
      </w:tr>
      <w:tr>
        <w:trPr>
          <w:trHeight w:val="638"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担保对象名 称</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发生日期（协 议签署日）</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担保金 额</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4"/>
                <w:szCs w:val="24"/>
              </w:rPr>
              <w:t>担保类 型</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担保期</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是否履 行完毕</w:t>
            </w:r>
          </w:p>
        </w:tc>
        <w:tc>
          <w:tcPr>
            <w:tcBorders>
              <w:top w:val="single" w:sz="4"/>
              <w:left w:val="single" w:sz="4"/>
              <w:right w:val="single" w:sz="4"/>
            </w:tcBorders>
            <w:shd w:val="clear" w:color="auto" w:fill="DCDCDC"/>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是否为关联方担 保（是或否）</w:t>
            </w:r>
          </w:p>
        </w:tc>
      </w:tr>
      <w:tr>
        <w:trPr>
          <w:trHeight w:val="322" w:hRule="exact"/>
        </w:trPr>
        <w:tc>
          <w:tcPr>
            <w:gridSpan w:val="2"/>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报告期内担保发生额合计</w:t>
            </w:r>
          </w:p>
        </w:tc>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5020" w:right="0" w:firstLine="0"/>
              <w:jc w:val="both"/>
            </w:pPr>
            <w:r>
              <w:rPr>
                <w:rFonts w:ascii="Times New Roman" w:eastAsia="Times New Roman" w:hAnsi="Times New Roman" w:cs="Times New Roman"/>
                <w:color w:val="000000"/>
                <w:spacing w:val="0"/>
                <w:w w:val="100"/>
                <w:position w:val="0"/>
                <w:sz w:val="24"/>
                <w:szCs w:val="24"/>
              </w:rPr>
              <w:t>0.00</w:t>
            </w:r>
          </w:p>
        </w:tc>
      </w:tr>
      <w:tr>
        <w:trPr>
          <w:trHeight w:val="336" w:hRule="exact"/>
        </w:trPr>
        <w:tc>
          <w:tcPr>
            <w:gridSpan w:val="2"/>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报告期末担保余额合计</w:t>
            </w:r>
          </w:p>
        </w:tc>
        <w:tc>
          <w:tcPr>
            <w:gridSpan w:val="5"/>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5020" w:right="0" w:firstLine="0"/>
              <w:jc w:val="both"/>
            </w:pPr>
            <w:r>
              <w:rPr>
                <w:rFonts w:ascii="Times New Roman" w:eastAsia="Times New Roman" w:hAnsi="Times New Roman" w:cs="Times New Roman"/>
                <w:color w:val="000000"/>
                <w:spacing w:val="0"/>
                <w:w w:val="100"/>
                <w:position w:val="0"/>
                <w:sz w:val="24"/>
                <w:szCs w:val="24"/>
              </w:rPr>
              <w:t>0.00</w:t>
            </w:r>
          </w:p>
        </w:tc>
      </w:tr>
      <w:tr>
        <w:trPr>
          <w:trHeight w:val="293" w:hRule="exact"/>
        </w:trPr>
        <w:tc>
          <w:tcPr>
            <w:tcBorders>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w:t>
            </w:r>
          </w:p>
        </w:tc>
        <w:tc>
          <w:tcPr>
            <w:tcBorders/>
            <w:shd w:val="clear" w:color="auto" w:fill="DCDCDC"/>
            <w:vAlign w:val="top"/>
          </w:tcPr>
          <w:p>
            <w:pPr>
              <w:widowControl w:val="0"/>
              <w:rPr>
                <w:sz w:val="10"/>
                <w:szCs w:val="10"/>
              </w:rPr>
            </w:pPr>
          </w:p>
        </w:tc>
        <w:tc>
          <w:tcPr>
            <w:gridSpan w:val="5"/>
            <w:vMerge/>
            <w:tcBorders>
              <w:left w:val="single" w:sz="4"/>
              <w:right w:val="single" w:sz="4"/>
            </w:tcBorders>
            <w:shd w:val="clear" w:color="auto" w:fill="FFFFFF"/>
            <w:vAlign w:val="center"/>
          </w:tcPr>
          <w:p>
            <w:pPr/>
          </w:p>
        </w:tc>
      </w:tr>
      <w:tr>
        <w:trPr>
          <w:trHeight w:val="322" w:hRule="exact"/>
        </w:trPr>
        <w:tc>
          <w:tcPr>
            <w:gridSpan w:val="7"/>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公司对控股子公司的担保情况</w:t>
            </w:r>
          </w:p>
        </w:tc>
      </w:tr>
      <w:tr>
        <w:trPr>
          <w:trHeight w:val="638" w:hRule="exact"/>
        </w:trPr>
        <w:tc>
          <w:tcPr>
            <w:gridSpan w:val="2"/>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报告期内对控股子公司担 保发生额合计</w:t>
            </w:r>
          </w:p>
        </w:tc>
        <w:tc>
          <w:tcPr>
            <w:gridSpan w:val="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sz w:val="24"/>
                <w:szCs w:val="24"/>
              </w:rPr>
              <w:t>34,067.79</w:t>
            </w:r>
          </w:p>
        </w:tc>
      </w:tr>
      <w:tr>
        <w:trPr>
          <w:trHeight w:val="634" w:hRule="exact"/>
        </w:trPr>
        <w:tc>
          <w:tcPr>
            <w:gridSpan w:val="2"/>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报告期末对控股子公司担</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保余额合计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w:t>
            </w:r>
          </w:p>
        </w:tc>
        <w:tc>
          <w:tcPr>
            <w:gridSpan w:val="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sz w:val="24"/>
                <w:szCs w:val="24"/>
              </w:rPr>
              <w:t>15,286.83</w:t>
            </w:r>
          </w:p>
        </w:tc>
      </w:tr>
      <w:tr>
        <w:trPr>
          <w:trHeight w:val="317" w:hRule="exact"/>
        </w:trPr>
        <w:tc>
          <w:tcPr>
            <w:gridSpan w:val="7"/>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公司担保总额情况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包括对控股子公司的担保</w:t>
            </w:r>
            <w:r>
              <w:rPr>
                <w:color w:val="000000"/>
                <w:spacing w:val="0"/>
                <w:w w:val="100"/>
                <w:position w:val="0"/>
                <w:sz w:val="24"/>
                <w:szCs w:val="24"/>
              </w:rPr>
              <w:t>）</w:t>
            </w:r>
          </w:p>
        </w:tc>
      </w:tr>
      <w:tr>
        <w:trPr>
          <w:trHeight w:val="331" w:hRule="exact"/>
        </w:trPr>
        <w:tc>
          <w:tcPr>
            <w:gridSpan w:val="2"/>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担保总额（</w:t>
            </w:r>
            <w:r>
              <w:rPr>
                <w:rFonts w:ascii="Times New Roman" w:eastAsia="Times New Roman" w:hAnsi="Times New Roman" w:cs="Times New Roman"/>
                <w:color w:val="000000"/>
                <w:spacing w:val="0"/>
                <w:w w:val="100"/>
                <w:position w:val="0"/>
                <w:sz w:val="24"/>
                <w:szCs w:val="24"/>
              </w:rPr>
              <w:t>A+B</w:t>
            </w:r>
            <w:r>
              <w:rPr>
                <w:color w:val="000000"/>
                <w:spacing w:val="0"/>
                <w:w w:val="100"/>
                <w:position w:val="0"/>
                <w:sz w:val="24"/>
                <w:szCs w:val="24"/>
              </w:rPr>
              <w:t>）</w:t>
            </w:r>
          </w:p>
        </w:tc>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sz w:val="24"/>
                <w:szCs w:val="24"/>
              </w:rPr>
              <w:t>15,286.83</w:t>
            </w:r>
          </w:p>
        </w:tc>
      </w:tr>
      <w:tr>
        <w:trPr>
          <w:trHeight w:val="629" w:hRule="exact"/>
        </w:trPr>
        <w:tc>
          <w:tcPr>
            <w:gridSpan w:val="2"/>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担保总额占公司净资产的 比例</w:t>
            </w:r>
          </w:p>
        </w:tc>
        <w:tc>
          <w:tcPr>
            <w:gridSpan w:val="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61.54%</w:t>
            </w:r>
          </w:p>
        </w:tc>
      </w:tr>
      <w:tr>
        <w:trPr>
          <w:trHeight w:val="322" w:hRule="exact"/>
        </w:trPr>
        <w:tc>
          <w:tcPr>
            <w:gridSpan w:val="7"/>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p>
        </w:tc>
      </w:tr>
      <w:tr>
        <w:trPr>
          <w:trHeight w:val="638" w:hRule="exact"/>
        </w:trPr>
        <w:tc>
          <w:tcPr>
            <w:gridSpan w:val="2"/>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为股东、实际控制人及其关 联方提供担保的金额</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w:t>
            </w:r>
          </w:p>
        </w:tc>
        <w:tc>
          <w:tcPr>
            <w:gridSpan w:val="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5020" w:right="0" w:firstLine="0"/>
              <w:jc w:val="both"/>
            </w:pPr>
            <w:r>
              <w:rPr>
                <w:rFonts w:ascii="Times New Roman" w:eastAsia="Times New Roman" w:hAnsi="Times New Roman" w:cs="Times New Roman"/>
                <w:color w:val="000000"/>
                <w:spacing w:val="0"/>
                <w:w w:val="100"/>
                <w:position w:val="0"/>
                <w:sz w:val="24"/>
                <w:szCs w:val="24"/>
              </w:rPr>
              <w:t>0.00</w:t>
            </w:r>
          </w:p>
        </w:tc>
      </w:tr>
      <w:tr>
        <w:trPr>
          <w:trHeight w:val="941" w:hRule="exact"/>
        </w:trPr>
        <w:tc>
          <w:tcPr>
            <w:gridSpan w:val="2"/>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直接或间接为资产负债率 超过</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的被担保对象提 供的债务担保金额</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4"/>
                <w:szCs w:val="24"/>
              </w:rPr>
              <w:t>）</w:t>
            </w:r>
          </w:p>
        </w:tc>
        <w:tc>
          <w:tcPr>
            <w:gridSpan w:val="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5020" w:right="0" w:firstLine="0"/>
              <w:jc w:val="both"/>
            </w:pPr>
            <w:r>
              <w:rPr>
                <w:rFonts w:ascii="Times New Roman" w:eastAsia="Times New Roman" w:hAnsi="Times New Roman" w:cs="Times New Roman"/>
                <w:color w:val="000000"/>
                <w:spacing w:val="0"/>
                <w:w w:val="100"/>
                <w:position w:val="0"/>
                <w:sz w:val="24"/>
                <w:szCs w:val="24"/>
              </w:rPr>
              <w:t>0.00</w:t>
            </w:r>
          </w:p>
        </w:tc>
      </w:tr>
      <w:tr>
        <w:trPr>
          <w:trHeight w:val="638" w:hRule="exact"/>
        </w:trPr>
        <w:tc>
          <w:tcPr>
            <w:gridSpan w:val="2"/>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担保总额超过净资产</w:t>
            </w:r>
            <w:r>
              <w:rPr>
                <w:rFonts w:ascii="Times New Roman" w:eastAsia="Times New Roman" w:hAnsi="Times New Roman" w:cs="Times New Roman"/>
                <w:color w:val="000000"/>
                <w:spacing w:val="0"/>
                <w:w w:val="100"/>
                <w:position w:val="0"/>
                <w:sz w:val="24"/>
                <w:szCs w:val="24"/>
              </w:rPr>
              <w:t xml:space="preserve">50% </w:t>
            </w:r>
            <w:r>
              <w:rPr>
                <w:color w:val="000000"/>
                <w:spacing w:val="0"/>
                <w:w w:val="100"/>
                <w:position w:val="0"/>
                <w:sz w:val="24"/>
                <w:szCs w:val="24"/>
              </w:rPr>
              <w:t>部分的金额</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E</w:t>
            </w:r>
            <w:r>
              <w:rPr>
                <w:color w:val="000000"/>
                <w:spacing w:val="0"/>
                <w:w w:val="100"/>
                <w:position w:val="0"/>
                <w:sz w:val="24"/>
                <w:szCs w:val="24"/>
              </w:rPr>
              <w:t>）</w:t>
            </w:r>
          </w:p>
        </w:tc>
        <w:tc>
          <w:tcPr>
            <w:gridSpan w:val="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2,866.46</w:t>
            </w:r>
          </w:p>
        </w:tc>
      </w:tr>
      <w:tr>
        <w:trPr>
          <w:trHeight w:val="331" w:hRule="exact"/>
        </w:trPr>
        <w:tc>
          <w:tcPr>
            <w:gridSpan w:val="2"/>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上述三项担保金额合计</w:t>
            </w:r>
            <w:r>
              <w:rPr>
                <w:rFonts w:ascii="Times New Roman" w:eastAsia="Times New Roman" w:hAnsi="Times New Roman" w:cs="Times New Roman"/>
                <w:color w:val="000000"/>
                <w:spacing w:val="0"/>
                <w:w w:val="100"/>
                <w:position w:val="0"/>
                <w:sz w:val="24"/>
                <w:szCs w:val="24"/>
              </w:rPr>
              <w:t>*</w:t>
            </w:r>
          </w:p>
        </w:tc>
        <w:tc>
          <w:tcPr>
            <w:gridSpan w:val="5"/>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2,866.46</w:t>
            </w:r>
          </w:p>
        </w:tc>
      </w:tr>
      <w:tr>
        <w:trPr>
          <w:trHeight w:val="312" w:hRule="exact"/>
        </w:trPr>
        <w:tc>
          <w:tcPr>
            <w:tcBorders>
              <w:left w:val="single" w:sz="4"/>
              <w:bottom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C+D+E</w:t>
            </w:r>
            <w:r>
              <w:rPr>
                <w:color w:val="000000"/>
                <w:spacing w:val="0"/>
                <w:w w:val="100"/>
                <w:position w:val="0"/>
                <w:sz w:val="24"/>
                <w:szCs w:val="24"/>
              </w:rPr>
              <w:t>）</w:t>
            </w:r>
          </w:p>
        </w:tc>
        <w:tc>
          <w:tcPr>
            <w:tcBorders>
              <w:bottom w:val="single" w:sz="4"/>
            </w:tcBorders>
            <w:shd w:val="clear" w:color="auto" w:fill="DCDCDC"/>
            <w:vAlign w:val="top"/>
          </w:tcPr>
          <w:p>
            <w:pPr>
              <w:widowControl w:val="0"/>
              <w:rPr>
                <w:sz w:val="10"/>
                <w:szCs w:val="10"/>
              </w:rPr>
            </w:pPr>
          </w:p>
        </w:tc>
        <w:tc>
          <w:tcPr>
            <w:gridSpan w:val="5"/>
            <w:vMerge/>
            <w:tcBorders>
              <w:left w:val="single" w:sz="4"/>
              <w:bottom w:val="single" w:sz="4"/>
              <w:right w:val="single" w:sz="4"/>
            </w:tcBorders>
            <w:shd w:val="clear" w:color="auto" w:fill="FFFFFF"/>
            <w:vAlign w:val="center"/>
          </w:tcPr>
          <w:p>
            <w:pPr/>
          </w:p>
        </w:tc>
      </w:tr>
    </w:tbl>
    <w:p>
      <w:pPr>
        <w:pStyle w:val="Style31"/>
        <w:keepNext w:val="0"/>
        <w:keepLines w:val="0"/>
        <w:widowControl w:val="0"/>
        <w:shd w:val="clear" w:color="auto" w:fill="auto"/>
        <w:bidi w:val="0"/>
        <w:spacing w:before="0" w:after="0" w:line="240" w:lineRule="auto"/>
        <w:ind w:left="634" w:right="0" w:firstLine="0"/>
        <w:jc w:val="left"/>
      </w:pPr>
      <w:r>
        <w:rPr>
          <w:color w:val="000000"/>
          <w:spacing w:val="0"/>
          <w:w w:val="100"/>
          <w:position w:val="0"/>
          <w:sz w:val="24"/>
          <w:szCs w:val="24"/>
        </w:rPr>
        <w:t>（三）在报告期内无委托他人进行现金资产管理事项和委托贷款事项。</w:t>
      </w:r>
    </w:p>
    <w:p>
      <w:pPr>
        <w:widowControl w:val="0"/>
        <w:spacing w:after="279" w:line="1" w:lineRule="exact"/>
      </w:pPr>
    </w:p>
    <w:p>
      <w:pPr>
        <w:pStyle w:val="Style18"/>
        <w:keepNext w:val="0"/>
        <w:keepLines w:val="0"/>
        <w:widowControl w:val="0"/>
        <w:shd w:val="clear" w:color="auto" w:fill="auto"/>
        <w:bidi w:val="0"/>
        <w:spacing w:before="0" w:after="220" w:line="240" w:lineRule="auto"/>
        <w:ind w:left="1260" w:right="0" w:firstLine="0"/>
        <w:jc w:val="left"/>
      </w:pPr>
      <w:bookmarkStart w:id="143" w:name="bookmark143"/>
      <w:r>
        <w:rPr>
          <w:color w:val="000000"/>
          <w:spacing w:val="0"/>
          <w:w w:val="100"/>
          <w:position w:val="0"/>
          <w:sz w:val="24"/>
          <w:szCs w:val="24"/>
        </w:rPr>
        <w:t>五</w:t>
      </w:r>
      <w:bookmarkEnd w:id="143"/>
      <w:r>
        <w:rPr>
          <w:color w:val="000000"/>
          <w:spacing w:val="0"/>
          <w:w w:val="100"/>
          <w:position w:val="0"/>
          <w:sz w:val="24"/>
          <w:szCs w:val="24"/>
        </w:rPr>
        <w:t xml:space="preserve">、会计政策、会计估计变更或重大会计差错说明 </w:t>
      </w:r>
      <w:r>
        <w:rPr>
          <w:color w:val="000000"/>
          <w:spacing w:val="0"/>
          <w:w w:val="100"/>
          <w:position w:val="0"/>
          <w:sz w:val="24"/>
          <w:szCs w:val="24"/>
        </w:rPr>
        <w:t>重大会计估计变更</w:t>
      </w:r>
    </w:p>
    <w:p>
      <w:pPr>
        <w:pStyle w:val="Style18"/>
        <w:keepNext w:val="0"/>
        <w:keepLines w:val="0"/>
        <w:widowControl w:val="0"/>
        <w:shd w:val="clear" w:color="auto" w:fill="auto"/>
        <w:bidi w:val="0"/>
        <w:spacing w:before="0" w:after="80" w:line="312" w:lineRule="exact"/>
        <w:ind w:left="126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变更折旧分类及折旧年限</w:t>
      </w:r>
    </w:p>
    <w:p>
      <w:pPr>
        <w:pStyle w:val="Style18"/>
        <w:keepNext w:val="0"/>
        <w:keepLines w:val="0"/>
        <w:widowControl w:val="0"/>
        <w:shd w:val="clear" w:color="auto" w:fill="auto"/>
        <w:bidi w:val="0"/>
        <w:spacing w:before="0" w:after="140" w:line="312" w:lineRule="exact"/>
        <w:ind w:left="720" w:right="0" w:firstLine="40"/>
        <w:jc w:val="left"/>
      </w:pPr>
      <w:r>
        <w:rPr>
          <w:color w:val="000000"/>
          <w:spacing w:val="0"/>
          <w:w w:val="100"/>
          <w:position w:val="0"/>
          <w:sz w:val="24"/>
          <w:szCs w:val="24"/>
        </w:rPr>
        <w:t>根据财政部执行新《企业会计制度》的有关衔接规定，报告期公司对固定资产的 分类和折旧年限进行调整。</w:t>
      </w:r>
      <w:r>
        <w:br w:type="page"/>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24"/>
          <w:szCs w:val="24"/>
        </w:rPr>
        <w:t>公司原使用的分类及折旧年限情况如下表:</w:t>
      </w:r>
    </w:p>
    <w:tbl>
      <w:tblPr>
        <w:tblOverlap w:val="never"/>
        <w:jc w:val="center"/>
        <w:tblLayout w:type="fixed"/>
      </w:tblPr>
      <w:tblGrid>
        <w:gridCol w:w="2837"/>
        <w:gridCol w:w="1421"/>
        <w:gridCol w:w="1411"/>
        <w:gridCol w:w="1421"/>
        <w:gridCol w:w="1426"/>
      </w:tblGrid>
      <w:tr>
        <w:trPr>
          <w:trHeight w:val="35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固定资产类别</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变动方式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折旧年限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年折旧率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净残值率</w:t>
            </w:r>
          </w:p>
        </w:tc>
      </w:tr>
      <w:tr>
        <w:trPr>
          <w:trHeight w:val="3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12.00%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w:t>
            </w:r>
          </w:p>
        </w:tc>
      </w:tr>
      <w:tr>
        <w:trPr>
          <w:trHeight w:val="35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运输设备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投资转入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19.20%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购入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12.00%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w:t>
            </w:r>
          </w:p>
        </w:tc>
      </w:tr>
      <w:tr>
        <w:trPr>
          <w:trHeight w:val="35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仪器仪表与电子设备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投资转入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19.20%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购入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12.00%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w:t>
            </w:r>
          </w:p>
        </w:tc>
      </w:tr>
      <w:tr>
        <w:trPr>
          <w:trHeight w:val="35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投资转入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19.20%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购入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12.00%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w:t>
            </w:r>
          </w:p>
        </w:tc>
      </w:tr>
    </w:tbl>
    <w:p>
      <w:pPr>
        <w:widowControl w:val="0"/>
        <w:spacing w:after="119" w:line="1" w:lineRule="exact"/>
      </w:pPr>
    </w:p>
    <w:p>
      <w:pPr>
        <w:pStyle w:val="Style31"/>
        <w:keepNext w:val="0"/>
        <w:keepLines w:val="0"/>
        <w:widowControl w:val="0"/>
        <w:shd w:val="clear" w:color="auto" w:fill="auto"/>
        <w:bidi w:val="0"/>
        <w:spacing w:before="0" w:after="0" w:line="240" w:lineRule="auto"/>
        <w:ind w:left="106" w:right="0" w:firstLine="0"/>
        <w:jc w:val="left"/>
      </w:pPr>
      <w:r>
        <w:rPr>
          <w:color w:val="000000"/>
          <w:spacing w:val="0"/>
          <w:w w:val="100"/>
          <w:position w:val="0"/>
          <w:sz w:val="24"/>
          <w:szCs w:val="24"/>
        </w:rPr>
        <w:t>调整后的固定资产类别及折旧年限:</w:t>
      </w:r>
    </w:p>
    <w:tbl>
      <w:tblPr>
        <w:tblOverlap w:val="never"/>
        <w:jc w:val="center"/>
        <w:tblLayout w:type="fixed"/>
      </w:tblPr>
      <w:tblGrid>
        <w:gridCol w:w="3778"/>
        <w:gridCol w:w="1579"/>
        <w:gridCol w:w="1570"/>
        <w:gridCol w:w="1589"/>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固定资产类别</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折旧年限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年折旧率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净残值率</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房屋附属设施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9.50%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24"/>
                <w:szCs w:val="24"/>
              </w:rPr>
              <w:t>5%</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仪器仪表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11.88%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24"/>
                <w:szCs w:val="24"/>
              </w:rPr>
              <w:t>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电子设备与一般通用设备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19.00%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24"/>
                <w:szCs w:val="24"/>
              </w:rPr>
              <w:t>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运输工具</w:t>
            </w:r>
            <w:r>
              <w:rPr>
                <w:color w:val="000000"/>
                <w:spacing w:val="0"/>
                <w:w w:val="100"/>
                <w:position w:val="0"/>
                <w:sz w:val="24"/>
                <w:szCs w:val="24"/>
              </w:rPr>
              <w:t>一</w:t>
            </w:r>
            <w:r>
              <w:rPr>
                <w:color w:val="000000"/>
                <w:spacing w:val="0"/>
                <w:w w:val="100"/>
                <w:position w:val="0"/>
                <w:sz w:val="24"/>
                <w:szCs w:val="24"/>
              </w:rPr>
              <w:t>小型车辆</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4"/>
                <w:szCs w:val="24"/>
              </w:rPr>
              <w:t>11.88%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24"/>
                <w:szCs w:val="24"/>
              </w:rPr>
              <w:t>5%</w:t>
            </w:r>
          </w:p>
        </w:tc>
      </w:tr>
      <w:tr>
        <w:trPr>
          <w:trHeight w:val="32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办公家具及管理用具</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11.88%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24"/>
                <w:szCs w:val="24"/>
              </w:rPr>
              <w:t>5%</w:t>
            </w:r>
          </w:p>
        </w:tc>
      </w:tr>
    </w:tbl>
    <w:p>
      <w:pPr>
        <w:widowControl w:val="0"/>
        <w:spacing w:after="399" w:line="1" w:lineRule="exact"/>
      </w:pPr>
    </w:p>
    <w:p>
      <w:pPr>
        <w:pStyle w:val="Style18"/>
        <w:keepNext w:val="0"/>
        <w:keepLines w:val="0"/>
        <w:widowControl w:val="0"/>
        <w:shd w:val="clear" w:color="auto" w:fill="auto"/>
        <w:bidi w:val="0"/>
        <w:spacing w:before="0" w:after="0" w:line="474" w:lineRule="exact"/>
        <w:ind w:left="1200"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变更坏账准备计提比例</w:t>
      </w:r>
    </w:p>
    <w:p>
      <w:pPr>
        <w:pStyle w:val="Style18"/>
        <w:keepNext w:val="0"/>
        <w:keepLines w:val="0"/>
        <w:widowControl w:val="0"/>
        <w:shd w:val="clear" w:color="auto" w:fill="auto"/>
        <w:bidi w:val="0"/>
        <w:spacing w:before="0" w:after="0" w:line="474" w:lineRule="exact"/>
        <w:ind w:left="780" w:right="0" w:firstLine="440"/>
        <w:jc w:val="left"/>
      </w:pPr>
      <w:r>
        <w:rPr>
          <w:color w:val="000000"/>
          <w:spacing w:val="0"/>
          <w:w w:val="100"/>
          <w:position w:val="0"/>
          <w:sz w:val="24"/>
          <w:szCs w:val="24"/>
        </w:rPr>
        <w:t>坏账损失采用备抵法核算；计提坏账准备的方法为账龄分析法，并根据债务 单位的实际财务、经营状况结合个别认定法，以期末应收款项余额为基数。随着 公司业务的发展，新业务模式的建立，上述坏账准备计提比例已不适应公司目前 状况。报告期内公司变更计提应收账款和其他应收款坏帐准备比例。</w:t>
      </w:r>
    </w:p>
    <w:p>
      <w:pPr>
        <w:pStyle w:val="Style18"/>
        <w:keepNext w:val="0"/>
        <w:keepLines w:val="0"/>
        <w:widowControl w:val="0"/>
        <w:shd w:val="clear" w:color="auto" w:fill="auto"/>
        <w:bidi w:val="0"/>
        <w:spacing w:before="0" w:after="560" w:line="474" w:lineRule="exact"/>
        <w:ind w:left="0" w:right="0" w:firstLine="780"/>
        <w:jc w:val="left"/>
      </w:pPr>
      <w:r>
        <w:rPr>
          <w:color w:val="000000"/>
          <w:spacing w:val="0"/>
          <w:w w:val="100"/>
          <w:position w:val="0"/>
          <w:sz w:val="24"/>
          <w:szCs w:val="24"/>
        </w:rPr>
        <w:t>变更前的坏账损失的核算方法、计提方法和计提比例如下：</w:t>
      </w:r>
    </w:p>
    <w:tbl>
      <w:tblPr>
        <w:tblOverlap w:val="never"/>
        <w:jc w:val="center"/>
        <w:tblLayout w:type="fixed"/>
      </w:tblPr>
      <w:tblGrid>
        <w:gridCol w:w="2606"/>
        <w:gridCol w:w="2160"/>
        <w:gridCol w:w="240"/>
        <w:gridCol w:w="2112"/>
      </w:tblGrid>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账 龄</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520"/>
              <w:jc w:val="left"/>
            </w:pPr>
            <w:r>
              <w:rPr>
                <w:color w:val="000000"/>
                <w:spacing w:val="0"/>
                <w:w w:val="100"/>
                <w:position w:val="0"/>
                <w:sz w:val="24"/>
                <w:szCs w:val="24"/>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其他应收款</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三年以下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0.50</w:t>
            </w:r>
          </w:p>
        </w:tc>
      </w:tr>
      <w:tr>
        <w:trPr>
          <w:trHeight w:val="49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三年以上</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50.00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780"/>
        <w:jc w:val="left"/>
      </w:pPr>
      <w:r>
        <w:rPr>
          <w:color w:val="000000"/>
          <w:spacing w:val="0"/>
          <w:w w:val="100"/>
          <w:position w:val="0"/>
          <w:sz w:val="24"/>
          <w:szCs w:val="24"/>
        </w:rPr>
        <w:t>变更后的坏账损失的核算方法、计提方法和计提比例如下:</w:t>
      </w:r>
      <w:r>
        <w:br w:type="page"/>
      </w:r>
    </w:p>
    <w:tbl>
      <w:tblPr>
        <w:tblOverlap w:val="never"/>
        <w:jc w:val="center"/>
        <w:tblLayout w:type="fixed"/>
      </w:tblPr>
      <w:tblGrid>
        <w:gridCol w:w="2606"/>
        <w:gridCol w:w="2160"/>
        <w:gridCol w:w="240"/>
        <w:gridCol w:w="2112"/>
      </w:tblGrid>
      <w:tr>
        <w:trPr>
          <w:trHeight w:val="49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账 龄</w:t>
            </w:r>
          </w:p>
        </w:tc>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计提比例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r>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4"/>
                <w:szCs w:val="24"/>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其他应收款</w:t>
            </w:r>
          </w:p>
        </w:tc>
      </w:tr>
      <w:tr>
        <w:trPr>
          <w:trHeight w:val="49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年以内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0.50</w:t>
            </w:r>
          </w:p>
        </w:tc>
      </w:tr>
      <w:tr>
        <w:trPr>
          <w:trHeight w:val="49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1</w:t>
            </w:r>
            <w:r>
              <w:rPr>
                <w:rFonts w:ascii="Arial Unicode MS" w:eastAsia="Arial Unicode MS" w:hAnsi="Arial Unicode MS" w:cs="Arial Unicode MS"/>
                <w:color w:val="000000"/>
                <w:spacing w:val="0"/>
                <w:w w:val="100"/>
                <w:position w:val="0"/>
                <w:sz w:val="20"/>
                <w:szCs w:val="2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2.00</w:t>
            </w:r>
          </w:p>
        </w:tc>
      </w:tr>
      <w:tr>
        <w:trPr>
          <w:trHeight w:val="49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2</w:t>
            </w:r>
            <w:r>
              <w:rPr>
                <w:rFonts w:ascii="Arial Unicode MS" w:eastAsia="Arial Unicode MS" w:hAnsi="Arial Unicode MS" w:cs="Arial Unicode MS"/>
                <w:color w:val="000000"/>
                <w:spacing w:val="0"/>
                <w:w w:val="100"/>
                <w:position w:val="0"/>
                <w:sz w:val="20"/>
                <w:szCs w:val="20"/>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sz w:val="24"/>
                <w:szCs w:val="24"/>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sz w:val="24"/>
                <w:szCs w:val="24"/>
              </w:rPr>
              <w:t>10.00</w:t>
            </w:r>
          </w:p>
        </w:tc>
      </w:tr>
      <w:tr>
        <w:trPr>
          <w:trHeight w:val="49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3</w:t>
            </w:r>
            <w:r>
              <w:rPr>
                <w:rFonts w:ascii="Arial Unicode MS" w:eastAsia="Arial Unicode MS" w:hAnsi="Arial Unicode MS" w:cs="Arial Unicode MS"/>
                <w:color w:val="000000"/>
                <w:spacing w:val="0"/>
                <w:w w:val="100"/>
                <w:position w:val="0"/>
                <w:sz w:val="20"/>
                <w:szCs w:val="20"/>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sz w:val="24"/>
                <w:szCs w:val="24"/>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sz w:val="24"/>
                <w:szCs w:val="24"/>
              </w:rPr>
              <w:t>30.00</w:t>
            </w:r>
          </w:p>
        </w:tc>
      </w:tr>
      <w:tr>
        <w:trPr>
          <w:trHeight w:val="49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4</w:t>
            </w:r>
            <w:r>
              <w:rPr>
                <w:rFonts w:ascii="Arial Unicode MS" w:eastAsia="Arial Unicode MS" w:hAnsi="Arial Unicode MS" w:cs="Arial Unicode MS"/>
                <w:color w:val="000000"/>
                <w:spacing w:val="0"/>
                <w:w w:val="100"/>
                <w:position w:val="0"/>
                <w:sz w:val="20"/>
                <w:szCs w:val="20"/>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sz w:val="24"/>
                <w:szCs w:val="24"/>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sz w:val="24"/>
                <w:szCs w:val="24"/>
              </w:rPr>
              <w:t>50.00</w:t>
            </w:r>
          </w:p>
        </w:tc>
      </w:tr>
      <w:tr>
        <w:trPr>
          <w:trHeight w:val="499"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年以上</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100.00</w:t>
            </w:r>
          </w:p>
        </w:tc>
      </w:tr>
    </w:tbl>
    <w:p>
      <w:pPr>
        <w:widowControl w:val="0"/>
        <w:spacing w:after="519" w:line="1" w:lineRule="exact"/>
      </w:pPr>
    </w:p>
    <w:p>
      <w:pPr>
        <w:pStyle w:val="Style31"/>
        <w:keepNext w:val="0"/>
        <w:keepLines w:val="0"/>
        <w:widowControl w:val="0"/>
        <w:shd w:val="clear" w:color="auto" w:fill="auto"/>
        <w:bidi w:val="0"/>
        <w:spacing w:before="0" w:after="0" w:line="307" w:lineRule="exact"/>
        <w:ind w:left="706" w:right="0" w:firstLine="0"/>
        <w:jc w:val="left"/>
      </w:pPr>
      <w:r>
        <w:rPr>
          <w:color w:val="000000"/>
          <w:spacing w:val="0"/>
          <w:w w:val="100"/>
          <w:position w:val="0"/>
          <w:sz w:val="24"/>
          <w:szCs w:val="24"/>
        </w:rPr>
        <w:t>六、股权分置改革有关事项</w:t>
      </w:r>
    </w:p>
    <w:p>
      <w:pPr>
        <w:pStyle w:val="Style31"/>
        <w:keepNext w:val="0"/>
        <w:keepLines w:val="0"/>
        <w:widowControl w:val="0"/>
        <w:shd w:val="clear" w:color="auto" w:fill="auto"/>
        <w:bidi w:val="0"/>
        <w:spacing w:before="0" w:after="0" w:line="307" w:lineRule="exact"/>
        <w:ind w:left="706" w:right="0" w:firstLine="0"/>
        <w:jc w:val="left"/>
      </w:pPr>
      <w:r>
        <w:rPr>
          <w:color w:val="000000"/>
          <w:spacing w:val="0"/>
          <w:w w:val="100"/>
          <w:position w:val="0"/>
          <w:sz w:val="24"/>
          <w:szCs w:val="24"/>
        </w:rPr>
        <w:t>报告期内公司实施了股权分置改革方案，公司流通股股东每持有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股流通 股获得原非流通股股东支付的</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股对价股份，公司的股份总数未发生变动，股份</w:t>
      </w:r>
    </w:p>
    <w:tbl>
      <w:tblPr>
        <w:tblOverlap w:val="never"/>
        <w:jc w:val="center"/>
        <w:tblLayout w:type="fixed"/>
      </w:tblPr>
      <w:tblGrid>
        <w:gridCol w:w="2290"/>
        <w:gridCol w:w="3898"/>
        <w:gridCol w:w="1622"/>
        <w:gridCol w:w="1906"/>
      </w:tblGrid>
      <w:tr>
        <w:trPr>
          <w:trHeight w:val="2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结构发生了变化</w:t>
            </w:r>
          </w:p>
        </w:tc>
        <w:tc>
          <w:tcPr>
            <w:gridSpan w:val="3"/>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日，公司股权分置改革方案实施完毕。</w:t>
            </w:r>
          </w:p>
        </w:tc>
      </w:tr>
      <w:tr>
        <w:trPr>
          <w:trHeight w:val="317"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股东名称</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特殊承诺</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履约情况</w:t>
            </w:r>
          </w:p>
        </w:tc>
        <w:tc>
          <w:tcPr>
            <w:tcBorders>
              <w:top w:val="single" w:sz="4"/>
              <w:left w:val="single" w:sz="4"/>
              <w:righ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承诺履行情况</w:t>
            </w:r>
          </w:p>
        </w:tc>
      </w:tr>
      <w:tr>
        <w:trPr>
          <w:trHeight w:val="531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电信科学技术研究院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如果其他参与本次股权分置改革的非 流通股股东所持股份在股权分置改革 方案实施前被质押、司法冻结或托管, 因而导致不能执行对价安排，或有非 流通股股东反对或未明确表示同意改 革方案，包括截止相关股东会议召开 之日公司未联系到的非流通股股东和 未对公司关于参与股权分置改革征询 函作出答复的非流通股股东，电信科 学技术研究院同意对该部分股东的执 行对价安排先行代为垫付。代为垫付 后，该部分股东所持股份如上市流通, 应当向代为垫付的电信科学技术研究 院偿还代为垫付的股份，或者取得代 为垫付的电信科学技术研究院的同 意，由高鸿股份向深交所提出该等股 份的上市流通申请。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已履约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承诺全部履行</w:t>
            </w:r>
          </w:p>
        </w:tc>
      </w:tr>
      <w:tr>
        <w:trPr>
          <w:trHeight w:val="9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电信科学技术研究院</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如高鸿股份本次股权分置改革方案获 得相关股东会议通过，电信院承诺在 高鸿股份实施股权分置改革方案后</w:t>
            </w:r>
            <w:r>
              <w:rPr>
                <w:rFonts w:ascii="Times New Roman" w:eastAsia="Times New Roman" w:hAnsi="Times New Roman" w:cs="Times New Roman"/>
                <w:color w:val="000000"/>
                <w:spacing w:val="0"/>
                <w:w w:val="100"/>
                <w:position w:val="0"/>
                <w:sz w:val="24"/>
                <w:szCs w:val="24"/>
              </w:rPr>
              <w:t>12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履约中</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承诺正在履行当 中</w:t>
            </w:r>
          </w:p>
        </w:tc>
      </w:tr>
    </w:tbl>
    <w:tbl>
      <w:tblPr>
        <w:tblOverlap w:val="never"/>
        <w:jc w:val="center"/>
        <w:tblLayout w:type="fixed"/>
      </w:tblPr>
      <w:tblGrid>
        <w:gridCol w:w="2275"/>
        <w:gridCol w:w="3912"/>
        <w:gridCol w:w="1622"/>
        <w:gridCol w:w="1906"/>
      </w:tblGrid>
      <w:tr>
        <w:trPr>
          <w:trHeight w:val="9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00" w:lineRule="exact"/>
              <w:ind w:left="0" w:right="0" w:firstLine="0"/>
              <w:jc w:val="left"/>
            </w:pPr>
            <w:r>
              <w:rPr>
                <w:color w:val="000000"/>
                <w:spacing w:val="0"/>
                <w:w w:val="100"/>
                <w:position w:val="0"/>
                <w:sz w:val="24"/>
                <w:szCs w:val="24"/>
              </w:rPr>
              <w:t>个月内豁免电信院对高鸿股份控股子 公司北京大唐高鸿数据网络技术有限 公司的</w:t>
            </w:r>
            <w:r>
              <w:rPr>
                <w:rFonts w:ascii="Times New Roman" w:eastAsia="Times New Roman" w:hAnsi="Times New Roman" w:cs="Times New Roman"/>
                <w:color w:val="000000"/>
                <w:spacing w:val="0"/>
                <w:w w:val="100"/>
                <w:position w:val="0"/>
                <w:sz w:val="24"/>
                <w:szCs w:val="24"/>
              </w:rPr>
              <w:t>36,159,759.76</w:t>
            </w:r>
            <w:r>
              <w:rPr>
                <w:color w:val="000000"/>
                <w:spacing w:val="0"/>
                <w:w w:val="100"/>
                <w:position w:val="0"/>
                <w:sz w:val="24"/>
                <w:szCs w:val="24"/>
              </w:rPr>
              <w:t>元（含税）债权。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tabs>
          <w:tab w:pos="1712" w:val="left"/>
        </w:tabs>
        <w:bidi w:val="0"/>
        <w:spacing w:before="0" w:after="240" w:line="322" w:lineRule="exact"/>
        <w:ind w:left="1200" w:right="0" w:firstLine="0"/>
        <w:jc w:val="both"/>
      </w:pPr>
      <w:bookmarkStart w:id="144" w:name="bookmark144"/>
      <w:r>
        <w:rPr>
          <w:color w:val="000000"/>
          <w:spacing w:val="0"/>
          <w:w w:val="100"/>
          <w:position w:val="0"/>
          <w:sz w:val="24"/>
          <w:szCs w:val="24"/>
        </w:rPr>
        <w:t>七</w:t>
      </w:r>
      <w:bookmarkEnd w:id="144"/>
      <w:r>
        <w:rPr>
          <w:color w:val="000000"/>
          <w:spacing w:val="0"/>
          <w:w w:val="100"/>
          <w:position w:val="0"/>
          <w:sz w:val="24"/>
          <w:szCs w:val="24"/>
        </w:rPr>
        <w:t>、</w:t>
        <w:tab/>
        <w:t>承诺事项：报告期内公司及控股股东无其他承诺事项。</w:t>
      </w:r>
    </w:p>
    <w:p>
      <w:pPr>
        <w:pStyle w:val="Style18"/>
        <w:keepNext w:val="0"/>
        <w:keepLines w:val="0"/>
        <w:widowControl w:val="0"/>
        <w:shd w:val="clear" w:color="auto" w:fill="auto"/>
        <w:tabs>
          <w:tab w:pos="1770" w:val="left"/>
        </w:tabs>
        <w:bidi w:val="0"/>
        <w:spacing w:before="0" w:after="300" w:line="322" w:lineRule="exact"/>
        <w:ind w:left="720" w:right="0" w:firstLine="480"/>
        <w:jc w:val="both"/>
      </w:pPr>
      <w:bookmarkStart w:id="145" w:name="bookmark145"/>
      <w:r>
        <w:rPr>
          <w:color w:val="000000"/>
          <w:spacing w:val="0"/>
          <w:w w:val="100"/>
          <w:position w:val="0"/>
          <w:sz w:val="24"/>
          <w:szCs w:val="24"/>
        </w:rPr>
        <w:t>八</w:t>
      </w:r>
      <w:bookmarkEnd w:id="145"/>
      <w:r>
        <w:rPr>
          <w:color w:val="000000"/>
          <w:spacing w:val="0"/>
          <w:w w:val="100"/>
          <w:position w:val="0"/>
          <w:sz w:val="24"/>
          <w:szCs w:val="24"/>
        </w:rPr>
        <w:t>、</w:t>
        <w:tab/>
        <w:t>公司、公司董事会及董事在报告期内没有受到中国证监会稽查、中国 证监会行政处罚、通报批评、证券交易所公开谴责的情况。</w:t>
      </w:r>
    </w:p>
    <w:p>
      <w:pPr>
        <w:pStyle w:val="Style18"/>
        <w:keepNext w:val="0"/>
        <w:keepLines w:val="0"/>
        <w:widowControl w:val="0"/>
        <w:shd w:val="clear" w:color="auto" w:fill="auto"/>
        <w:tabs>
          <w:tab w:pos="1712" w:val="left"/>
        </w:tabs>
        <w:bidi w:val="0"/>
        <w:spacing w:before="0" w:after="0" w:line="322" w:lineRule="exact"/>
        <w:ind w:left="1200" w:right="0" w:firstLine="0"/>
        <w:jc w:val="both"/>
      </w:pPr>
      <w:bookmarkStart w:id="146" w:name="bookmark146"/>
      <w:r>
        <w:rPr>
          <w:color w:val="000000"/>
          <w:spacing w:val="0"/>
          <w:w w:val="100"/>
          <w:position w:val="0"/>
          <w:sz w:val="24"/>
          <w:szCs w:val="24"/>
        </w:rPr>
        <w:t>九</w:t>
      </w:r>
      <w:bookmarkEnd w:id="146"/>
      <w:r>
        <w:rPr>
          <w:color w:val="000000"/>
          <w:spacing w:val="0"/>
          <w:w w:val="100"/>
          <w:position w:val="0"/>
          <w:sz w:val="24"/>
          <w:szCs w:val="24"/>
        </w:rPr>
        <w:t>、</w:t>
        <w:tab/>
        <w:t>聘任、解聘会计师事务所情况</w:t>
      </w:r>
    </w:p>
    <w:p>
      <w:pPr>
        <w:pStyle w:val="Style18"/>
        <w:keepNext w:val="0"/>
        <w:keepLines w:val="0"/>
        <w:widowControl w:val="0"/>
        <w:shd w:val="clear" w:color="auto" w:fill="auto"/>
        <w:bidi w:val="0"/>
        <w:spacing w:before="0" w:after="300" w:line="322" w:lineRule="exact"/>
        <w:ind w:left="720" w:right="0" w:firstLine="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年度股东大会决议，续聘中天华正会计师事务所有 限公司（后更名为北京立信会计师事务所有限公司）为本公司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年度会计报 表审计机构。</w:t>
      </w:r>
    </w:p>
    <w:p>
      <w:pPr>
        <w:pStyle w:val="Style18"/>
        <w:keepNext w:val="0"/>
        <w:keepLines w:val="0"/>
        <w:widowControl w:val="0"/>
        <w:shd w:val="clear" w:color="auto" w:fill="auto"/>
        <w:bidi w:val="0"/>
        <w:spacing w:before="0" w:after="0" w:line="312" w:lineRule="exact"/>
        <w:ind w:left="1200" w:right="0" w:firstLine="0"/>
        <w:jc w:val="both"/>
      </w:pPr>
      <w:r>
        <w:rPr>
          <w:color w:val="000000"/>
          <w:spacing w:val="0"/>
          <w:w w:val="100"/>
          <w:position w:val="0"/>
          <w:sz w:val="24"/>
          <w:szCs w:val="24"/>
        </w:rPr>
        <w:t>十、公司接受调研及采访情况</w:t>
      </w:r>
    </w:p>
    <w:p>
      <w:pPr>
        <w:pStyle w:val="Style18"/>
        <w:keepNext w:val="0"/>
        <w:keepLines w:val="0"/>
        <w:widowControl w:val="0"/>
        <w:shd w:val="clear" w:color="auto" w:fill="auto"/>
        <w:bidi w:val="0"/>
        <w:spacing w:before="0" w:after="300" w:line="312" w:lineRule="exact"/>
        <w:ind w:left="720" w:right="0" w:firstLine="480"/>
        <w:jc w:val="both"/>
      </w:pPr>
      <w:r>
        <w:rPr>
          <w:color w:val="000000"/>
          <w:spacing w:val="0"/>
          <w:w w:val="100"/>
          <w:position w:val="0"/>
          <w:sz w:val="24"/>
          <w:szCs w:val="24"/>
        </w:rPr>
        <w:t>规范信息披露行为，确保信息披露的公平性，切实保护投资者合法权益。公 司严格按照相关规定进行信息披露，未发生有选择的、私下、提前向特定对象单 独披露或泄漏公司非公开重大信息的情形，保证了公司信息披露的公平性。</w:t>
      </w:r>
    </w:p>
    <w:p>
      <w:pPr>
        <w:pStyle w:val="Style18"/>
        <w:keepNext w:val="0"/>
        <w:keepLines w:val="0"/>
        <w:widowControl w:val="0"/>
        <w:shd w:val="clear" w:color="auto" w:fill="auto"/>
        <w:bidi w:val="0"/>
        <w:spacing w:before="0" w:after="260" w:line="322" w:lineRule="exact"/>
        <w:ind w:left="1200" w:right="0" w:firstLine="0"/>
        <w:jc w:val="both"/>
        <w:sectPr>
          <w:footnotePr>
            <w:pos w:val="pageBottom"/>
            <w:numFmt w:val="decimal"/>
            <w:numRestart w:val="continuous"/>
          </w:footnotePr>
          <w:type w:val="continuous"/>
          <w:pgSz w:w="11900" w:h="16840"/>
          <w:pgMar w:top="1972" w:right="880" w:bottom="2082" w:left="1184" w:header="0" w:footer="3" w:gutter="0"/>
          <w:cols w:space="720"/>
          <w:noEndnote/>
          <w:rtlGutter w:val="0"/>
          <w:docGrid w:linePitch="360"/>
        </w:sectPr>
      </w:pPr>
      <w:r>
        <w:rPr>
          <w:color w:val="000000"/>
          <w:spacing w:val="0"/>
          <w:w w:val="100"/>
          <w:position w:val="0"/>
          <w:sz w:val="24"/>
          <w:szCs w:val="24"/>
        </w:rPr>
        <w:t>十一、公司全部公开信息刊登于《证券时报》。</w:t>
      </w:r>
    </w:p>
    <w:p>
      <w:pPr>
        <w:pStyle w:val="Style18"/>
        <w:keepNext w:val="0"/>
        <w:keepLines w:val="0"/>
        <w:widowControl w:val="0"/>
        <w:shd w:val="clear" w:color="auto" w:fill="auto"/>
        <w:bidi w:val="0"/>
        <w:spacing w:before="180" w:after="180" w:line="240" w:lineRule="auto"/>
        <w:ind w:left="0" w:right="0" w:firstLine="0"/>
        <w:jc w:val="center"/>
      </w:pPr>
      <w:r>
        <w:rPr>
          <w:b/>
          <w:bCs/>
          <w:color w:val="000000"/>
          <w:spacing w:val="0"/>
          <w:w w:val="100"/>
          <w:position w:val="0"/>
          <w:sz w:val="24"/>
          <w:szCs w:val="24"/>
        </w:rPr>
        <w:t>第十一节审计报告</w:t>
      </w:r>
    </w:p>
    <w:p>
      <w:pPr>
        <w:pStyle w:val="Style11"/>
        <w:keepNext w:val="0"/>
        <w:keepLines w:val="0"/>
        <w:widowControl w:val="0"/>
        <w:shd w:val="clear" w:color="auto" w:fill="auto"/>
        <w:bidi w:val="0"/>
        <w:spacing w:before="0" w:after="0" w:line="240" w:lineRule="auto"/>
        <w:ind w:left="0" w:right="680" w:firstLine="0"/>
        <w:jc w:val="right"/>
      </w:pPr>
      <w:r>
        <w:rPr>
          <w:rFonts w:ascii="SimSun" w:eastAsia="SimSun" w:hAnsi="SimSun" w:cs="SimSun"/>
          <w:b/>
          <w:bCs/>
          <w:color w:val="000000"/>
          <w:spacing w:val="0"/>
          <w:w w:val="100"/>
          <w:position w:val="0"/>
        </w:rPr>
        <w:t>京信审字</w:t>
      </w:r>
      <w:r>
        <w:rPr>
          <w:b/>
          <w:bCs/>
          <w:color w:val="000000"/>
          <w:spacing w:val="0"/>
          <w:w w:val="100"/>
          <w:position w:val="0"/>
        </w:rPr>
        <w:t>[2007] 633</w:t>
      </w:r>
      <w:r>
        <w:rPr>
          <w:rFonts w:ascii="SimSun" w:eastAsia="SimSun" w:hAnsi="SimSun" w:cs="SimSun"/>
          <w:b/>
          <w:bCs/>
          <w:color w:val="000000"/>
          <w:spacing w:val="0"/>
          <w:w w:val="100"/>
          <w:position w:val="0"/>
        </w:rPr>
        <w:t>号</w:t>
      </w:r>
    </w:p>
    <w:p>
      <w:pPr>
        <w:pStyle w:val="Style18"/>
        <w:keepNext w:val="0"/>
        <w:keepLines w:val="0"/>
        <w:widowControl w:val="0"/>
        <w:shd w:val="clear" w:color="auto" w:fill="auto"/>
        <w:bidi w:val="0"/>
        <w:spacing w:before="0" w:after="260" w:line="623" w:lineRule="exact"/>
        <w:ind w:left="0" w:right="0" w:firstLine="720"/>
        <w:jc w:val="both"/>
        <w:rPr>
          <w:sz w:val="26"/>
          <w:szCs w:val="26"/>
        </w:rPr>
      </w:pPr>
      <w:r>
        <w:rPr>
          <w:b/>
          <w:bCs/>
          <w:color w:val="000000"/>
          <w:spacing w:val="0"/>
          <w:w w:val="100"/>
          <w:position w:val="0"/>
          <w:sz w:val="26"/>
          <w:szCs w:val="26"/>
        </w:rPr>
        <w:t>大唐高鸿数据网络技术股份有限公司：</w:t>
      </w:r>
    </w:p>
    <w:p>
      <w:pPr>
        <w:pStyle w:val="Style18"/>
        <w:keepNext w:val="0"/>
        <w:keepLines w:val="0"/>
        <w:widowControl w:val="0"/>
        <w:shd w:val="clear" w:color="auto" w:fill="auto"/>
        <w:bidi w:val="0"/>
        <w:spacing w:before="0" w:after="600" w:line="622" w:lineRule="exact"/>
        <w:ind w:left="720" w:right="0" w:firstLine="560"/>
        <w:jc w:val="both"/>
        <w:rPr>
          <w:sz w:val="26"/>
          <w:szCs w:val="26"/>
        </w:rPr>
      </w:pPr>
      <w:r>
        <w:rPr>
          <w:color w:val="000000"/>
          <w:spacing w:val="0"/>
          <w:w w:val="100"/>
          <w:position w:val="0"/>
          <w:sz w:val="26"/>
          <w:szCs w:val="26"/>
        </w:rPr>
        <w:t>我们审计了后附的大唐高鸿数据网络技术股份有限公司（以下简 称高鸿公司）财务报表，包括</w:t>
      </w:r>
      <w:r>
        <w:rPr>
          <w:color w:val="000000"/>
          <w:spacing w:val="0"/>
          <w:w w:val="100"/>
          <w:position w:val="0"/>
          <w:sz w:val="28"/>
          <w:szCs w:val="28"/>
        </w:rPr>
        <w:t>2006</w:t>
      </w:r>
      <w:r>
        <w:rPr>
          <w:color w:val="000000"/>
          <w:spacing w:val="0"/>
          <w:w w:val="100"/>
          <w:position w:val="0"/>
          <w:sz w:val="26"/>
          <w:szCs w:val="26"/>
        </w:rPr>
        <w:t>年</w:t>
      </w:r>
      <w:r>
        <w:rPr>
          <w:color w:val="000000"/>
          <w:spacing w:val="0"/>
          <w:w w:val="100"/>
          <w:position w:val="0"/>
          <w:sz w:val="28"/>
          <w:szCs w:val="28"/>
        </w:rPr>
        <w:t>12</w:t>
      </w:r>
      <w:r>
        <w:rPr>
          <w:color w:val="000000"/>
          <w:spacing w:val="0"/>
          <w:w w:val="100"/>
          <w:position w:val="0"/>
          <w:sz w:val="26"/>
          <w:szCs w:val="26"/>
        </w:rPr>
        <w:t>月</w:t>
      </w:r>
      <w:r>
        <w:rPr>
          <w:color w:val="000000"/>
          <w:spacing w:val="0"/>
          <w:w w:val="100"/>
          <w:position w:val="0"/>
          <w:sz w:val="28"/>
          <w:szCs w:val="28"/>
        </w:rPr>
        <w:t>31</w:t>
      </w:r>
      <w:r>
        <w:rPr>
          <w:color w:val="000000"/>
          <w:spacing w:val="0"/>
          <w:w w:val="100"/>
          <w:position w:val="0"/>
          <w:sz w:val="26"/>
          <w:szCs w:val="26"/>
        </w:rPr>
        <w:t>日母公司及合并资产负 债表、</w:t>
      </w:r>
      <w:r>
        <w:rPr>
          <w:color w:val="000000"/>
          <w:spacing w:val="0"/>
          <w:w w:val="100"/>
          <w:position w:val="0"/>
          <w:sz w:val="28"/>
          <w:szCs w:val="28"/>
        </w:rPr>
        <w:t>2006</w:t>
      </w:r>
      <w:r>
        <w:rPr>
          <w:color w:val="000000"/>
          <w:spacing w:val="0"/>
          <w:w w:val="100"/>
          <w:position w:val="0"/>
          <w:sz w:val="26"/>
          <w:szCs w:val="26"/>
        </w:rPr>
        <w:t>年度母公司及合并利润及利润分配表、母公司及合并 现金流量表以及财务报表附注。</w:t>
      </w:r>
    </w:p>
    <w:p>
      <w:pPr>
        <w:pStyle w:val="Style18"/>
        <w:keepNext w:val="0"/>
        <w:keepLines w:val="0"/>
        <w:widowControl w:val="0"/>
        <w:shd w:val="clear" w:color="auto" w:fill="auto"/>
        <w:tabs>
          <w:tab w:pos="1827" w:val="left"/>
        </w:tabs>
        <w:bidi w:val="0"/>
        <w:spacing w:before="0" w:after="0" w:line="624" w:lineRule="exact"/>
        <w:ind w:left="1280" w:right="0" w:firstLine="0"/>
        <w:jc w:val="both"/>
        <w:rPr>
          <w:sz w:val="26"/>
          <w:szCs w:val="26"/>
        </w:rPr>
      </w:pPr>
      <w:bookmarkStart w:id="147" w:name="bookmark147"/>
      <w:r>
        <w:rPr>
          <w:b/>
          <w:bCs/>
          <w:color w:val="000000"/>
          <w:spacing w:val="0"/>
          <w:w w:val="100"/>
          <w:position w:val="0"/>
          <w:sz w:val="26"/>
          <w:szCs w:val="26"/>
        </w:rPr>
        <w:t>一</w:t>
      </w:r>
      <w:bookmarkEnd w:id="147"/>
      <w:r>
        <w:rPr>
          <w:b/>
          <w:bCs/>
          <w:color w:val="000000"/>
          <w:spacing w:val="0"/>
          <w:w w:val="100"/>
          <w:position w:val="0"/>
          <w:sz w:val="26"/>
          <w:szCs w:val="26"/>
        </w:rPr>
        <w:t>、</w:t>
        <w:tab/>
        <w:t>管理层对财务报表的责任</w:t>
      </w:r>
    </w:p>
    <w:p>
      <w:pPr>
        <w:pStyle w:val="Style18"/>
        <w:keepNext w:val="0"/>
        <w:keepLines w:val="0"/>
        <w:widowControl w:val="0"/>
        <w:shd w:val="clear" w:color="auto" w:fill="auto"/>
        <w:bidi w:val="0"/>
        <w:spacing w:before="0" w:after="600" w:line="624" w:lineRule="exact"/>
        <w:ind w:left="720" w:right="0" w:firstLine="560"/>
        <w:jc w:val="both"/>
        <w:rPr>
          <w:sz w:val="26"/>
          <w:szCs w:val="26"/>
        </w:rPr>
      </w:pPr>
      <w:r>
        <w:rPr>
          <w:color w:val="000000"/>
          <w:spacing w:val="0"/>
          <w:w w:val="100"/>
          <w:position w:val="0"/>
          <w:sz w:val="26"/>
          <w:szCs w:val="26"/>
        </w:rPr>
        <w:t>按照企业会计准则和《企业会计制度》的规定编制财务报表是高 鸿公司管理层的责任。这种责任包括</w:t>
      </w:r>
      <w:r>
        <w:rPr>
          <w:color w:val="000000"/>
          <w:spacing w:val="0"/>
          <w:w w:val="100"/>
          <w:position w:val="0"/>
          <w:sz w:val="28"/>
          <w:szCs w:val="28"/>
        </w:rPr>
        <w:t>：（1）</w:t>
      </w:r>
      <w:r>
        <w:rPr>
          <w:color w:val="000000"/>
          <w:spacing w:val="0"/>
          <w:w w:val="100"/>
          <w:position w:val="0"/>
          <w:sz w:val="26"/>
          <w:szCs w:val="26"/>
        </w:rPr>
        <w:t>设计、实施和维护与财 务报表编制相关的内部控制，以使财务报表不存在由于舞弊或错误而 导致的重大错报；</w:t>
      </w:r>
      <w:r>
        <w:rPr>
          <w:color w:val="000000"/>
          <w:spacing w:val="0"/>
          <w:w w:val="100"/>
          <w:position w:val="0"/>
          <w:sz w:val="28"/>
          <w:szCs w:val="28"/>
        </w:rPr>
        <w:t>（2）</w:t>
      </w:r>
      <w:r>
        <w:rPr>
          <w:color w:val="000000"/>
          <w:spacing w:val="0"/>
          <w:w w:val="100"/>
          <w:position w:val="0"/>
          <w:sz w:val="26"/>
          <w:szCs w:val="26"/>
        </w:rPr>
        <w:t>选择和运用恰当的会计政策；</w:t>
      </w:r>
      <w:r>
        <w:rPr>
          <w:color w:val="000000"/>
          <w:spacing w:val="0"/>
          <w:w w:val="100"/>
          <w:position w:val="0"/>
          <w:sz w:val="28"/>
          <w:szCs w:val="28"/>
        </w:rPr>
        <w:t>（3）</w:t>
      </w:r>
      <w:r>
        <w:rPr>
          <w:color w:val="000000"/>
          <w:spacing w:val="0"/>
          <w:w w:val="100"/>
          <w:position w:val="0"/>
          <w:sz w:val="26"/>
          <w:szCs w:val="26"/>
        </w:rPr>
        <w:t>作出合理 的会计估计。</w:t>
      </w:r>
    </w:p>
    <w:p>
      <w:pPr>
        <w:pStyle w:val="Style18"/>
        <w:keepNext w:val="0"/>
        <w:keepLines w:val="0"/>
        <w:widowControl w:val="0"/>
        <w:shd w:val="clear" w:color="auto" w:fill="auto"/>
        <w:tabs>
          <w:tab w:pos="1827" w:val="left"/>
        </w:tabs>
        <w:bidi w:val="0"/>
        <w:spacing w:before="0" w:after="0" w:line="623" w:lineRule="exact"/>
        <w:ind w:left="1280" w:right="0" w:firstLine="0"/>
        <w:jc w:val="both"/>
        <w:rPr>
          <w:sz w:val="26"/>
          <w:szCs w:val="26"/>
        </w:rPr>
      </w:pPr>
      <w:bookmarkStart w:id="148" w:name="bookmark148"/>
      <w:r>
        <w:rPr>
          <w:b/>
          <w:bCs/>
          <w:color w:val="000000"/>
          <w:spacing w:val="0"/>
          <w:w w:val="100"/>
          <w:position w:val="0"/>
          <w:sz w:val="26"/>
          <w:szCs w:val="26"/>
        </w:rPr>
        <w:t>二</w:t>
      </w:r>
      <w:bookmarkEnd w:id="148"/>
      <w:r>
        <w:rPr>
          <w:b/>
          <w:bCs/>
          <w:color w:val="000000"/>
          <w:spacing w:val="0"/>
          <w:w w:val="100"/>
          <w:position w:val="0"/>
          <w:sz w:val="26"/>
          <w:szCs w:val="26"/>
        </w:rPr>
        <w:t>、</w:t>
        <w:tab/>
        <w:t>注册会计师的责任</w:t>
      </w:r>
    </w:p>
    <w:p>
      <w:pPr>
        <w:pStyle w:val="Style18"/>
        <w:keepNext w:val="0"/>
        <w:keepLines w:val="0"/>
        <w:widowControl w:val="0"/>
        <w:shd w:val="clear" w:color="auto" w:fill="auto"/>
        <w:bidi w:val="0"/>
        <w:spacing w:before="0" w:after="0" w:line="622" w:lineRule="exact"/>
        <w:ind w:left="0" w:right="0" w:firstLine="0"/>
        <w:jc w:val="center"/>
        <w:rPr>
          <w:sz w:val="26"/>
          <w:szCs w:val="26"/>
        </w:rPr>
      </w:pPr>
      <w:r>
        <w:rPr>
          <w:color w:val="000000"/>
          <w:spacing w:val="0"/>
          <w:w w:val="100"/>
          <w:position w:val="0"/>
          <w:sz w:val="26"/>
          <w:szCs w:val="26"/>
        </w:rPr>
        <w:t>我们的责任是在实施审计工作的基础上对财务报表发表审计</w:t>
        <w:br/>
        <w:t>意见。我们按照中国注册会计师审计准则的规定执行了审计工作。中</w:t>
        <w:br/>
        <w:t>国注册会计师审计准则要求我们遵守职业道德规范，计划和实施审计</w:t>
        <w:br/>
        <w:t>工作以对财务报表是否不存在重大错报获取合理保证。</w:t>
      </w:r>
    </w:p>
    <w:p>
      <w:pPr>
        <w:pStyle w:val="Style18"/>
        <w:keepNext w:val="0"/>
        <w:keepLines w:val="0"/>
        <w:widowControl w:val="0"/>
        <w:shd w:val="clear" w:color="auto" w:fill="auto"/>
        <w:bidi w:val="0"/>
        <w:spacing w:before="0" w:after="0" w:line="648" w:lineRule="exact"/>
        <w:ind w:left="720" w:right="0" w:firstLine="560"/>
        <w:jc w:val="both"/>
        <w:rPr>
          <w:sz w:val="26"/>
          <w:szCs w:val="26"/>
        </w:rPr>
      </w:pPr>
      <w:r>
        <w:rPr>
          <w:color w:val="000000"/>
          <w:spacing w:val="0"/>
          <w:w w:val="100"/>
          <w:position w:val="0"/>
          <w:sz w:val="26"/>
          <w:szCs w:val="26"/>
        </w:rPr>
        <w:t xml:space="preserve">审计工作涉及实施审计程序，以获取有关财务报表金额和披露的 审计证据。选择的审计程序取决于注册会计师的判断，包括对由于舞 </w:t>
      </w:r>
      <w:r>
        <w:rPr>
          <w:color w:val="000000"/>
          <w:spacing w:val="0"/>
          <w:w w:val="100"/>
          <w:position w:val="0"/>
          <w:sz w:val="26"/>
          <w:szCs w:val="26"/>
        </w:rPr>
        <w:t>弊或错误导致的财务报表重大错报风险的评估。在进行风险评估时， 我们考虑与财务报表编制相关的内部控制，以设计恰当的审计程序， 但目的并非对内部控制的有效性发表意见。审计工作还包括评价管理 层选用会计政策的恰当性和作出会计估计的合理性，以及评价财务报 表的总体列报。</w:t>
      </w:r>
    </w:p>
    <w:p>
      <w:pPr>
        <w:pStyle w:val="Style18"/>
        <w:keepNext w:val="0"/>
        <w:keepLines w:val="0"/>
        <w:widowControl w:val="0"/>
        <w:shd w:val="clear" w:color="auto" w:fill="auto"/>
        <w:bidi w:val="0"/>
        <w:spacing w:before="0" w:after="620" w:line="626" w:lineRule="exact"/>
        <w:ind w:left="720" w:right="0" w:firstLine="560"/>
        <w:jc w:val="both"/>
        <w:rPr>
          <w:sz w:val="26"/>
          <w:szCs w:val="26"/>
        </w:rPr>
      </w:pPr>
      <w:r>
        <w:rPr>
          <w:color w:val="000000"/>
          <w:spacing w:val="0"/>
          <w:w w:val="100"/>
          <w:position w:val="0"/>
          <w:sz w:val="26"/>
          <w:szCs w:val="26"/>
        </w:rPr>
        <w:t>我们相信，我们获取的审计证据是充分、适当的，为发表审计意 见提供了基础。</w:t>
      </w:r>
    </w:p>
    <w:p>
      <w:pPr>
        <w:pStyle w:val="Style18"/>
        <w:keepNext w:val="0"/>
        <w:keepLines w:val="0"/>
        <w:widowControl w:val="0"/>
        <w:shd w:val="clear" w:color="auto" w:fill="auto"/>
        <w:bidi w:val="0"/>
        <w:spacing w:before="0" w:after="0" w:line="610" w:lineRule="exact"/>
        <w:ind w:left="1280" w:right="0" w:firstLine="0"/>
        <w:jc w:val="both"/>
        <w:rPr>
          <w:sz w:val="26"/>
          <w:szCs w:val="26"/>
        </w:rPr>
      </w:pPr>
      <w:bookmarkStart w:id="149" w:name="bookmark149"/>
      <w:r>
        <w:rPr>
          <w:b/>
          <w:bCs/>
          <w:color w:val="000000"/>
          <w:spacing w:val="0"/>
          <w:w w:val="100"/>
          <w:position w:val="0"/>
          <w:sz w:val="26"/>
          <w:szCs w:val="26"/>
        </w:rPr>
        <w:t>三</w:t>
      </w:r>
      <w:bookmarkEnd w:id="149"/>
      <w:r>
        <w:rPr>
          <w:b/>
          <w:bCs/>
          <w:color w:val="000000"/>
          <w:spacing w:val="0"/>
          <w:w w:val="100"/>
          <w:position w:val="0"/>
          <w:sz w:val="26"/>
          <w:szCs w:val="26"/>
        </w:rPr>
        <w:t>、审计意见</w:t>
      </w:r>
    </w:p>
    <w:p>
      <w:pPr>
        <w:pStyle w:val="Style18"/>
        <w:keepNext w:val="0"/>
        <w:keepLines w:val="0"/>
        <w:widowControl w:val="0"/>
        <w:shd w:val="clear" w:color="auto" w:fill="auto"/>
        <w:bidi w:val="0"/>
        <w:spacing w:before="0" w:after="0" w:line="610" w:lineRule="exact"/>
        <w:ind w:left="720" w:right="0" w:firstLine="560"/>
        <w:jc w:val="both"/>
        <w:rPr>
          <w:sz w:val="26"/>
          <w:szCs w:val="26"/>
        </w:rPr>
        <w:sectPr>
          <w:footnotePr>
            <w:pos w:val="pageBottom"/>
            <w:numFmt w:val="decimal"/>
            <w:numRestart w:val="continuous"/>
          </w:footnotePr>
          <w:pgSz w:w="11900" w:h="16840"/>
          <w:pgMar w:top="1282" w:right="1111" w:bottom="1336" w:left="1073" w:header="0" w:footer="3" w:gutter="0"/>
          <w:cols w:space="720"/>
          <w:noEndnote/>
          <w:rtlGutter w:val="0"/>
          <w:docGrid w:linePitch="360"/>
        </w:sectPr>
      </w:pPr>
      <w:r>
        <w:rPr>
          <w:color w:val="000000"/>
          <w:spacing w:val="0"/>
          <w:w w:val="100"/>
          <w:position w:val="0"/>
          <w:sz w:val="26"/>
          <w:szCs w:val="26"/>
        </w:rPr>
        <w:t>我们认为，高鸿公司财务报表已经按照企业会计准则和《企业会 计制度》的规定编制，在所有重大方面公允反映了高鸿公司</w:t>
      </w:r>
      <w:r>
        <w:rPr>
          <w:color w:val="000000"/>
          <w:spacing w:val="0"/>
          <w:w w:val="100"/>
          <w:position w:val="0"/>
          <w:sz w:val="28"/>
          <w:szCs w:val="28"/>
        </w:rPr>
        <w:t>2006</w:t>
      </w:r>
      <w:r>
        <w:rPr>
          <w:color w:val="000000"/>
          <w:spacing w:val="0"/>
          <w:w w:val="100"/>
          <w:position w:val="0"/>
          <w:sz w:val="26"/>
          <w:szCs w:val="26"/>
        </w:rPr>
        <w:t>年</w:t>
      </w:r>
      <w:r>
        <w:rPr>
          <w:color w:val="000000"/>
          <w:spacing w:val="0"/>
          <w:w w:val="100"/>
          <w:position w:val="0"/>
          <w:sz w:val="28"/>
          <w:szCs w:val="28"/>
        </w:rPr>
        <w:t xml:space="preserve">12 </w:t>
      </w:r>
      <w:r>
        <w:rPr>
          <w:color w:val="000000"/>
          <w:spacing w:val="0"/>
          <w:w w:val="100"/>
          <w:position w:val="0"/>
          <w:sz w:val="26"/>
          <w:szCs w:val="26"/>
        </w:rPr>
        <w:t>月</w:t>
      </w:r>
      <w:r>
        <w:rPr>
          <w:color w:val="000000"/>
          <w:spacing w:val="0"/>
          <w:w w:val="100"/>
          <w:position w:val="0"/>
          <w:sz w:val="28"/>
          <w:szCs w:val="28"/>
        </w:rPr>
        <w:t>31</w:t>
      </w:r>
      <w:r>
        <w:rPr>
          <w:color w:val="000000"/>
          <w:spacing w:val="0"/>
          <w:w w:val="100"/>
          <w:position w:val="0"/>
          <w:sz w:val="26"/>
          <w:szCs w:val="26"/>
        </w:rPr>
        <w:t>日的财务状况以及</w:t>
      </w:r>
      <w:r>
        <w:rPr>
          <w:color w:val="000000"/>
          <w:spacing w:val="0"/>
          <w:w w:val="100"/>
          <w:position w:val="0"/>
          <w:sz w:val="28"/>
          <w:szCs w:val="28"/>
        </w:rPr>
        <w:t>2006</w:t>
      </w:r>
      <w:r>
        <w:rPr>
          <w:color w:val="000000"/>
          <w:spacing w:val="0"/>
          <w:w w:val="100"/>
          <w:position w:val="0"/>
          <w:sz w:val="26"/>
          <w:szCs w:val="26"/>
        </w:rPr>
        <w:t>年度的经营成果和现金流量。</w:t>
      </w: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82" w:right="0" w:bottom="1336" w:left="0" w:header="0" w:footer="3" w:gutter="0"/>
          <w:cols w:space="720"/>
          <w:noEndnote/>
          <w:rtlGutter w:val="0"/>
          <w:docGrid w:linePitch="360"/>
        </w:sectPr>
      </w:pPr>
    </w:p>
    <w:p>
      <w:pPr>
        <w:pStyle w:val="Style71"/>
        <w:keepNext w:val="0"/>
        <w:keepLines w:val="0"/>
        <w:widowControl w:val="0"/>
        <w:shd w:val="clear" w:color="auto" w:fill="auto"/>
        <w:bidi w:val="0"/>
        <w:spacing w:before="0" w:after="40" w:line="946" w:lineRule="exact"/>
        <w:ind w:left="0" w:right="0" w:firstLine="0"/>
        <w:jc w:val="center"/>
      </w:pPr>
      <w:r>
        <w:rPr>
          <w:color w:val="000000"/>
          <w:spacing w:val="0"/>
          <w:w w:val="100"/>
          <w:position w:val="0"/>
        </w:rPr>
        <w:t>北京立信会计师事务所</w:t>
        <w:br/>
        <w:t>有限公司</w:t>
      </w:r>
    </w:p>
    <w:p>
      <w:pPr>
        <w:pStyle w:val="Style71"/>
        <w:keepNext w:val="0"/>
        <w:keepLines w:val="0"/>
        <w:widowControl w:val="0"/>
        <w:shd w:val="clear" w:color="auto" w:fill="auto"/>
        <w:bidi w:val="0"/>
        <w:spacing w:before="0" w:after="0" w:line="946" w:lineRule="exact"/>
        <w:ind w:left="0" w:right="0" w:firstLine="0"/>
        <w:jc w:val="center"/>
      </w:pPr>
      <w:r>
        <w:rPr>
          <w:color w:val="000000"/>
          <w:spacing w:val="0"/>
          <w:w w:val="100"/>
          <w:position w:val="0"/>
        </w:rPr>
        <w:t>中国</w:t>
      </w:r>
      <w:r>
        <w:rPr>
          <w:color w:val="000000"/>
          <w:spacing w:val="0"/>
          <w:w w:val="100"/>
          <w:position w:val="0"/>
        </w:rPr>
        <w:t>•</w:t>
      </w:r>
      <w:r>
        <w:rPr>
          <w:color w:val="000000"/>
          <w:spacing w:val="0"/>
          <w:w w:val="100"/>
          <w:position w:val="0"/>
        </w:rPr>
        <w:t>北京</w:t>
      </w:r>
    </w:p>
    <w:p>
      <w:pPr>
        <w:pStyle w:val="Style18"/>
        <w:keepNext w:val="0"/>
        <w:keepLines w:val="0"/>
        <w:widowControl w:val="0"/>
        <w:shd w:val="clear" w:color="auto" w:fill="auto"/>
        <w:bidi w:val="0"/>
        <w:spacing w:before="0" w:after="820" w:line="240" w:lineRule="auto"/>
        <w:ind w:left="0" w:right="0" w:firstLine="0"/>
        <w:jc w:val="left"/>
        <w:rPr>
          <w:sz w:val="26"/>
          <w:szCs w:val="26"/>
        </w:rPr>
      </w:pPr>
      <w:r>
        <w:rPr>
          <w:color w:val="000000"/>
          <w:spacing w:val="0"/>
          <w:w w:val="100"/>
          <w:position w:val="0"/>
          <w:sz w:val="26"/>
          <w:szCs w:val="26"/>
        </w:rPr>
        <w:t>中国注册会计师：</w:t>
      </w:r>
    </w:p>
    <w:p>
      <w:pPr>
        <w:pStyle w:val="Style18"/>
        <w:keepNext w:val="0"/>
        <w:keepLines w:val="0"/>
        <w:widowControl w:val="0"/>
        <w:shd w:val="clear" w:color="auto" w:fill="auto"/>
        <w:bidi w:val="0"/>
        <w:spacing w:before="0" w:after="480" w:line="240" w:lineRule="auto"/>
        <w:ind w:left="0" w:right="0" w:firstLine="0"/>
        <w:jc w:val="left"/>
        <w:rPr>
          <w:sz w:val="26"/>
          <w:szCs w:val="26"/>
        </w:rPr>
      </w:pPr>
      <w:r>
        <w:rPr>
          <w:color w:val="000000"/>
          <w:spacing w:val="0"/>
          <w:w w:val="100"/>
          <w:position w:val="0"/>
          <w:sz w:val="26"/>
          <w:szCs w:val="26"/>
        </w:rPr>
        <w:t>中国注册会计师：</w:t>
      </w:r>
    </w:p>
    <w:p>
      <w:pPr>
        <w:pStyle w:val="Style18"/>
        <w:keepNext w:val="0"/>
        <w:keepLines w:val="0"/>
        <w:widowControl w:val="0"/>
        <w:shd w:val="clear" w:color="auto" w:fill="auto"/>
        <w:bidi w:val="0"/>
        <w:spacing w:before="0" w:after="0" w:line="240" w:lineRule="auto"/>
        <w:ind w:left="0" w:right="0" w:firstLine="360"/>
        <w:jc w:val="both"/>
        <w:rPr>
          <w:sz w:val="26"/>
          <w:szCs w:val="26"/>
        </w:rPr>
        <w:sectPr>
          <w:footnotePr>
            <w:pos w:val="pageBottom"/>
            <w:numFmt w:val="decimal"/>
            <w:numRestart w:val="continuous"/>
          </w:footnotePr>
          <w:type w:val="continuous"/>
          <w:pgSz w:w="11900" w:h="16840"/>
          <w:pgMar w:top="1282" w:right="2374" w:bottom="1336" w:left="2388" w:header="0" w:footer="3" w:gutter="0"/>
          <w:cols w:num="2" w:space="720" w:equalWidth="0">
            <w:col w:w="2827" w:space="1123"/>
            <w:col w:w="3187"/>
          </w:cols>
          <w:noEndnote/>
          <w:rtlGutter w:val="0"/>
          <w:docGrid w:linePitch="360"/>
        </w:sectPr>
      </w:pPr>
      <w:r>
        <w:rPr>
          <w:color w:val="000000"/>
          <w:spacing w:val="0"/>
          <w:w w:val="100"/>
          <w:position w:val="0"/>
          <w:sz w:val="26"/>
          <w:szCs w:val="26"/>
        </w:rPr>
        <w:t>二。。七年四月十六日</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82" w:right="0" w:bottom="1336" w:left="0" w:header="0" w:footer="3" w:gutter="0"/>
          <w:cols w:space="720"/>
          <w:noEndnote/>
          <w:rtlGutter w:val="0"/>
          <w:docGrid w:linePitch="360"/>
        </w:sectPr>
      </w:pPr>
    </w:p>
    <w:p>
      <w:pPr>
        <w:pStyle w:val="Style18"/>
        <w:keepNext w:val="0"/>
        <w:keepLines w:val="0"/>
        <w:widowControl w:val="0"/>
        <w:shd w:val="clear" w:color="auto" w:fill="auto"/>
        <w:bidi w:val="0"/>
        <w:spacing w:before="0" w:after="540" w:line="240" w:lineRule="auto"/>
        <w:ind w:left="0" w:right="0" w:firstLine="0"/>
        <w:jc w:val="left"/>
        <w:rPr>
          <w:sz w:val="26"/>
          <w:szCs w:val="26"/>
        </w:rPr>
      </w:pPr>
      <w:r>
        <w:rPr>
          <w:b/>
          <w:bCs/>
          <w:color w:val="000000"/>
          <w:spacing w:val="0"/>
          <w:w w:val="100"/>
          <w:position w:val="0"/>
          <w:sz w:val="26"/>
          <w:szCs w:val="26"/>
        </w:rPr>
        <w:t>大唐高鸿数据网络技术股份有限公司</w:t>
      </w:r>
    </w:p>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w:t>
      </w:r>
      <w:r>
        <w:rPr>
          <w:color w:val="000000"/>
          <w:spacing w:val="0"/>
          <w:w w:val="100"/>
          <w:position w:val="0"/>
        </w:rPr>
        <w:t>月</w:t>
      </w:r>
      <w:r>
        <w:rPr>
          <w:color w:val="000000"/>
          <w:spacing w:val="0"/>
          <w:w w:val="100"/>
          <w:position w:val="0"/>
          <w:sz w:val="28"/>
          <w:szCs w:val="28"/>
        </w:rPr>
        <w:t>1</w:t>
      </w:r>
      <w:r>
        <w:rPr>
          <w:color w:val="000000"/>
          <w:spacing w:val="0"/>
          <w:w w:val="100"/>
          <w:position w:val="0"/>
        </w:rPr>
        <w:t>日至</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31</w:t>
      </w:r>
      <w:r>
        <w:rPr>
          <w:color w:val="000000"/>
          <w:spacing w:val="0"/>
          <w:w w:val="100"/>
          <w:position w:val="0"/>
        </w:rPr>
        <w:t>日止</w:t>
      </w:r>
    </w:p>
    <w:p>
      <w:pPr>
        <w:pStyle w:val="Style71"/>
        <w:keepNext w:val="0"/>
        <w:keepLines w:val="0"/>
        <w:widowControl w:val="0"/>
        <w:shd w:val="clear" w:color="auto" w:fill="auto"/>
        <w:bidi w:val="0"/>
        <w:spacing w:before="0" w:after="760" w:line="240" w:lineRule="auto"/>
        <w:ind w:left="0" w:right="0" w:firstLine="0"/>
        <w:jc w:val="left"/>
      </w:pPr>
      <w:r>
        <w:rPr>
          <w:color w:val="000000"/>
          <w:spacing w:val="0"/>
          <w:w w:val="100"/>
          <w:position w:val="0"/>
        </w:rPr>
        <w:t>审计报告及财务报表</w:t>
      </w:r>
    </w:p>
    <w:p>
      <w:pPr>
        <w:pStyle w:val="Style71"/>
        <w:keepNext w:val="0"/>
        <w:keepLines w:val="0"/>
        <w:widowControl w:val="0"/>
        <w:shd w:val="clear" w:color="auto" w:fill="auto"/>
        <w:tabs>
          <w:tab w:pos="3677" w:val="left"/>
        </w:tabs>
        <w:bidi w:val="0"/>
        <w:spacing w:before="0" w:line="240" w:lineRule="auto"/>
        <w:ind w:left="0" w:right="0" w:firstLine="0"/>
        <w:jc w:val="center"/>
      </w:pPr>
      <w:r>
        <w:rPr>
          <w:b/>
          <w:bCs/>
          <w:color w:val="000000"/>
          <w:spacing w:val="0"/>
          <w:w w:val="100"/>
          <w:position w:val="0"/>
        </w:rPr>
        <w:t>目 录</w:t>
        <w:tab/>
        <w:t>页码</w:t>
      </w:r>
    </w:p>
    <w:p>
      <w:pPr>
        <w:pStyle w:val="Style71"/>
        <w:keepNext w:val="0"/>
        <w:keepLines w:val="0"/>
        <w:widowControl w:val="0"/>
        <w:shd w:val="clear" w:color="auto" w:fill="auto"/>
        <w:bidi w:val="0"/>
        <w:spacing w:before="0" w:line="240" w:lineRule="auto"/>
        <w:ind w:left="0" w:right="0" w:firstLine="0"/>
        <w:jc w:val="left"/>
      </w:pPr>
      <w:r>
        <w:rPr>
          <w:b/>
          <w:bCs/>
          <w:color w:val="000000"/>
          <w:spacing w:val="0"/>
          <w:w w:val="100"/>
          <w:position w:val="0"/>
        </w:rPr>
        <w:t>一、审计报告使用责任</w:t>
      </w:r>
    </w:p>
    <w:p>
      <w:pPr>
        <w:pStyle w:val="Style15"/>
        <w:keepNext w:val="0"/>
        <w:keepLines w:val="0"/>
        <w:widowControl w:val="0"/>
        <w:shd w:val="clear" w:color="auto" w:fill="auto"/>
        <w:tabs>
          <w:tab w:pos="854" w:val="left"/>
          <w:tab w:pos="6235" w:val="left"/>
        </w:tabs>
        <w:bidi w:val="0"/>
        <w:spacing w:before="0" w:after="320" w:line="240" w:lineRule="auto"/>
        <w:ind w:left="0" w:right="0" w:firstLine="0"/>
        <w:jc w:val="left"/>
        <w:rPr>
          <w:sz w:val="28"/>
          <w:szCs w:val="28"/>
        </w:rPr>
      </w:pPr>
      <w:r>
        <w:fldChar w:fldCharType="begin"/>
        <w:instrText xml:space="preserve"> TOC \o "1-5" \h \z </w:instrText>
        <w:fldChar w:fldCharType="separate"/>
      </w:r>
      <w:bookmarkStart w:id="150" w:name="bookmark150"/>
      <w:r>
        <w:rPr>
          <w:b/>
          <w:bCs/>
          <w:color w:val="000000"/>
          <w:spacing w:val="0"/>
          <w:w w:val="100"/>
          <w:position w:val="0"/>
          <w:sz w:val="26"/>
          <w:szCs w:val="26"/>
        </w:rPr>
        <w:t>一</w:t>
      </w:r>
      <w:bookmarkEnd w:id="150"/>
      <w:r>
        <w:rPr>
          <w:b/>
          <w:bCs/>
          <w:color w:val="000000"/>
          <w:spacing w:val="0"/>
          <w:w w:val="100"/>
          <w:position w:val="0"/>
          <w:sz w:val="26"/>
          <w:szCs w:val="26"/>
        </w:rPr>
        <w:t>、</w:t>
        <w:tab/>
        <w:t>审计报告</w:t>
        <w:tab/>
      </w:r>
      <w:r>
        <w:rPr>
          <w:b/>
          <w:bCs/>
          <w:color w:val="000000"/>
          <w:spacing w:val="0"/>
          <w:w w:val="100"/>
          <w:position w:val="0"/>
          <w:sz w:val="28"/>
          <w:szCs w:val="28"/>
        </w:rPr>
        <w:t>1-2</w:t>
      </w:r>
    </w:p>
    <w:p>
      <w:pPr>
        <w:pStyle w:val="Style15"/>
        <w:keepNext w:val="0"/>
        <w:keepLines w:val="0"/>
        <w:widowControl w:val="0"/>
        <w:shd w:val="clear" w:color="auto" w:fill="auto"/>
        <w:tabs>
          <w:tab w:pos="854" w:val="left"/>
          <w:tab w:pos="6235" w:val="left"/>
        </w:tabs>
        <w:bidi w:val="0"/>
        <w:spacing w:before="0" w:after="320" w:line="240" w:lineRule="auto"/>
        <w:ind w:left="0" w:right="0" w:firstLine="0"/>
        <w:jc w:val="left"/>
        <w:rPr>
          <w:sz w:val="28"/>
          <w:szCs w:val="28"/>
        </w:rPr>
      </w:pPr>
      <w:bookmarkStart w:id="151" w:name="bookmark151"/>
      <w:r>
        <w:rPr>
          <w:b/>
          <w:bCs/>
          <w:color w:val="000000"/>
          <w:spacing w:val="0"/>
          <w:w w:val="100"/>
          <w:position w:val="0"/>
          <w:sz w:val="26"/>
          <w:szCs w:val="26"/>
        </w:rPr>
        <w:t>二</w:t>
      </w:r>
      <w:bookmarkEnd w:id="151"/>
      <w:r>
        <w:rPr>
          <w:b/>
          <w:bCs/>
          <w:color w:val="000000"/>
          <w:spacing w:val="0"/>
          <w:w w:val="100"/>
          <w:position w:val="0"/>
          <w:sz w:val="26"/>
          <w:szCs w:val="26"/>
        </w:rPr>
        <w:t>、</w:t>
        <w:tab/>
        <w:t>财务报表及附注</w:t>
        <w:tab/>
      </w:r>
      <w:r>
        <w:rPr>
          <w:b/>
          <w:bCs/>
          <w:color w:val="000000"/>
          <w:spacing w:val="0"/>
          <w:w w:val="100"/>
          <w:position w:val="0"/>
          <w:sz w:val="28"/>
          <w:szCs w:val="28"/>
        </w:rPr>
        <w:t>3-49</w:t>
      </w:r>
    </w:p>
    <w:p>
      <w:pPr>
        <w:pStyle w:val="Style15"/>
        <w:keepNext w:val="0"/>
        <w:keepLines w:val="0"/>
        <w:widowControl w:val="0"/>
        <w:shd w:val="clear" w:color="auto" w:fill="auto"/>
        <w:tabs>
          <w:tab w:pos="1333" w:val="left"/>
          <w:tab w:pos="6600" w:val="right"/>
        </w:tabs>
        <w:bidi w:val="0"/>
        <w:spacing w:before="0" w:after="320" w:line="240" w:lineRule="auto"/>
        <w:ind w:left="0" w:right="0" w:firstLine="860"/>
        <w:jc w:val="left"/>
        <w:rPr>
          <w:sz w:val="28"/>
          <w:szCs w:val="28"/>
        </w:rPr>
      </w:pPr>
      <w:bookmarkStart w:id="152" w:name="bookmark152"/>
      <w:r>
        <w:rPr>
          <w:color w:val="000000"/>
          <w:spacing w:val="0"/>
          <w:w w:val="100"/>
          <w:position w:val="0"/>
          <w:sz w:val="28"/>
          <w:szCs w:val="28"/>
        </w:rPr>
        <w:t>1</w:t>
      </w:r>
      <w:bookmarkEnd w:id="152"/>
      <w:r>
        <w:rPr>
          <w:color w:val="000000"/>
          <w:spacing w:val="0"/>
          <w:w w:val="100"/>
          <w:position w:val="0"/>
          <w:sz w:val="26"/>
          <w:szCs w:val="26"/>
        </w:rPr>
        <w:t>、</w:t>
        <w:tab/>
        <w:t>母公司及合并资产负债表</w:t>
        <w:tab/>
      </w:r>
      <w:r>
        <w:rPr>
          <w:color w:val="000000"/>
          <w:spacing w:val="0"/>
          <w:w w:val="100"/>
          <w:position w:val="0"/>
          <w:sz w:val="28"/>
          <w:szCs w:val="28"/>
        </w:rPr>
        <w:t>3</w:t>
      </w:r>
    </w:p>
    <w:p>
      <w:pPr>
        <w:pStyle w:val="Style15"/>
        <w:keepNext w:val="0"/>
        <w:keepLines w:val="0"/>
        <w:widowControl w:val="0"/>
        <w:shd w:val="clear" w:color="auto" w:fill="auto"/>
        <w:tabs>
          <w:tab w:pos="1333" w:val="left"/>
        </w:tabs>
        <w:bidi w:val="0"/>
        <w:spacing w:before="0" w:after="320" w:line="240" w:lineRule="auto"/>
        <w:ind w:left="0" w:right="0" w:firstLine="860"/>
        <w:jc w:val="left"/>
        <w:rPr>
          <w:sz w:val="28"/>
          <w:szCs w:val="28"/>
        </w:rPr>
      </w:pPr>
      <w:bookmarkStart w:id="153" w:name="bookmark153"/>
      <w:r>
        <w:rPr>
          <w:color w:val="000000"/>
          <w:spacing w:val="0"/>
          <w:w w:val="100"/>
          <w:position w:val="0"/>
          <w:sz w:val="28"/>
          <w:szCs w:val="28"/>
        </w:rPr>
        <w:t>2</w:t>
      </w:r>
      <w:bookmarkEnd w:id="153"/>
      <w:r>
        <w:rPr>
          <w:color w:val="000000"/>
          <w:spacing w:val="0"/>
          <w:w w:val="100"/>
          <w:position w:val="0"/>
          <w:sz w:val="26"/>
          <w:szCs w:val="26"/>
        </w:rPr>
        <w:t>、</w:t>
        <w:tab/>
        <w:t xml:space="preserve">母公司及合并利润及利润分配表 </w:t>
      </w:r>
      <w:r>
        <w:rPr>
          <w:color w:val="000000"/>
          <w:spacing w:val="0"/>
          <w:w w:val="100"/>
          <w:position w:val="0"/>
          <w:sz w:val="28"/>
          <w:szCs w:val="28"/>
        </w:rPr>
        <w:t>4</w:t>
      </w:r>
    </w:p>
    <w:p>
      <w:pPr>
        <w:pStyle w:val="Style15"/>
        <w:keepNext w:val="0"/>
        <w:keepLines w:val="0"/>
        <w:widowControl w:val="0"/>
        <w:shd w:val="clear" w:color="auto" w:fill="auto"/>
        <w:tabs>
          <w:tab w:pos="1333" w:val="left"/>
          <w:tab w:pos="6600" w:val="right"/>
        </w:tabs>
        <w:bidi w:val="0"/>
        <w:spacing w:before="0" w:after="320" w:line="240" w:lineRule="auto"/>
        <w:ind w:left="0" w:right="0" w:firstLine="860"/>
        <w:jc w:val="left"/>
        <w:rPr>
          <w:sz w:val="28"/>
          <w:szCs w:val="28"/>
        </w:rPr>
      </w:pPr>
      <w:bookmarkStart w:id="154" w:name="bookmark154"/>
      <w:r>
        <w:rPr>
          <w:color w:val="000000"/>
          <w:spacing w:val="0"/>
          <w:w w:val="100"/>
          <w:position w:val="0"/>
          <w:sz w:val="28"/>
          <w:szCs w:val="28"/>
        </w:rPr>
        <w:t>3</w:t>
      </w:r>
      <w:bookmarkEnd w:id="154"/>
      <w:r>
        <w:rPr>
          <w:color w:val="000000"/>
          <w:spacing w:val="0"/>
          <w:w w:val="100"/>
          <w:position w:val="0"/>
          <w:sz w:val="26"/>
          <w:szCs w:val="26"/>
        </w:rPr>
        <w:t>、</w:t>
        <w:tab/>
        <w:t>母公司及合并现金流量表</w:t>
        <w:tab/>
      </w:r>
      <w:r>
        <w:rPr>
          <w:color w:val="000000"/>
          <w:spacing w:val="0"/>
          <w:w w:val="100"/>
          <w:position w:val="0"/>
          <w:sz w:val="28"/>
          <w:szCs w:val="28"/>
        </w:rPr>
        <w:t>5</w:t>
      </w:r>
    </w:p>
    <w:p>
      <w:pPr>
        <w:pStyle w:val="Style15"/>
        <w:keepNext w:val="0"/>
        <w:keepLines w:val="0"/>
        <w:widowControl w:val="0"/>
        <w:shd w:val="clear" w:color="auto" w:fill="auto"/>
        <w:tabs>
          <w:tab w:pos="1333" w:val="left"/>
          <w:tab w:pos="6600" w:val="right"/>
        </w:tabs>
        <w:bidi w:val="0"/>
        <w:spacing w:before="0" w:after="320" w:line="240" w:lineRule="auto"/>
        <w:ind w:left="0" w:right="0" w:firstLine="860"/>
        <w:jc w:val="left"/>
        <w:rPr>
          <w:sz w:val="28"/>
          <w:szCs w:val="28"/>
        </w:rPr>
      </w:pPr>
      <w:hyperlink w:anchor="bookmark160" w:tooltip="Current Document">
        <w:bookmarkStart w:id="155" w:name="bookmark155"/>
        <w:r>
          <w:rPr>
            <w:color w:val="000000"/>
            <w:spacing w:val="0"/>
            <w:w w:val="100"/>
            <w:position w:val="0"/>
            <w:sz w:val="28"/>
            <w:szCs w:val="28"/>
          </w:rPr>
          <w:t>4</w:t>
        </w:r>
        <w:bookmarkEnd w:id="155"/>
        <w:r>
          <w:rPr>
            <w:color w:val="000000"/>
            <w:spacing w:val="0"/>
            <w:w w:val="100"/>
            <w:position w:val="0"/>
            <w:sz w:val="26"/>
            <w:szCs w:val="26"/>
          </w:rPr>
          <w:t>、</w:t>
          <w:tab/>
          <w:t>资产减值准备明细表</w:t>
          <w:tab/>
        </w:r>
        <w:r>
          <w:rPr>
            <w:color w:val="000000"/>
            <w:spacing w:val="0"/>
            <w:w w:val="100"/>
            <w:position w:val="0"/>
            <w:sz w:val="28"/>
            <w:szCs w:val="28"/>
          </w:rPr>
          <w:t>6</w:t>
        </w:r>
      </w:hyperlink>
    </w:p>
    <w:p>
      <w:pPr>
        <w:pStyle w:val="Style15"/>
        <w:keepNext w:val="0"/>
        <w:keepLines w:val="0"/>
        <w:widowControl w:val="0"/>
        <w:shd w:val="clear" w:color="auto" w:fill="auto"/>
        <w:tabs>
          <w:tab w:pos="1333" w:val="left"/>
          <w:tab w:pos="6600" w:val="right"/>
        </w:tabs>
        <w:bidi w:val="0"/>
        <w:spacing w:before="0" w:after="320" w:line="240" w:lineRule="auto"/>
        <w:ind w:left="0" w:right="0" w:firstLine="860"/>
        <w:jc w:val="left"/>
        <w:rPr>
          <w:sz w:val="28"/>
          <w:szCs w:val="28"/>
        </w:rPr>
      </w:pPr>
      <w:hyperlink w:anchor="bookmark163" w:tooltip="Current Document">
        <w:bookmarkStart w:id="156" w:name="bookmark156"/>
        <w:r>
          <w:rPr>
            <w:color w:val="000000"/>
            <w:spacing w:val="0"/>
            <w:w w:val="100"/>
            <w:position w:val="0"/>
            <w:sz w:val="28"/>
            <w:szCs w:val="28"/>
          </w:rPr>
          <w:t>5</w:t>
        </w:r>
        <w:bookmarkEnd w:id="156"/>
        <w:r>
          <w:rPr>
            <w:color w:val="000000"/>
            <w:spacing w:val="0"/>
            <w:w w:val="100"/>
            <w:position w:val="0"/>
            <w:sz w:val="26"/>
            <w:szCs w:val="26"/>
          </w:rPr>
          <w:t>、</w:t>
          <w:tab/>
          <w:t>股东权益变动表</w:t>
          <w:tab/>
        </w:r>
        <w:r>
          <w:rPr>
            <w:color w:val="000000"/>
            <w:spacing w:val="0"/>
            <w:w w:val="100"/>
            <w:position w:val="0"/>
            <w:sz w:val="28"/>
            <w:szCs w:val="28"/>
          </w:rPr>
          <w:t>7</w:t>
        </w:r>
      </w:hyperlink>
    </w:p>
    <w:p>
      <w:pPr>
        <w:pStyle w:val="Style15"/>
        <w:keepNext w:val="0"/>
        <w:keepLines w:val="0"/>
        <w:widowControl w:val="0"/>
        <w:shd w:val="clear" w:color="auto" w:fill="auto"/>
        <w:tabs>
          <w:tab w:pos="1333" w:val="left"/>
          <w:tab w:pos="6841" w:val="right"/>
        </w:tabs>
        <w:bidi w:val="0"/>
        <w:spacing w:before="0" w:after="320" w:line="240" w:lineRule="auto"/>
        <w:ind w:left="0" w:right="0" w:firstLine="860"/>
        <w:jc w:val="left"/>
        <w:rPr>
          <w:sz w:val="28"/>
          <w:szCs w:val="28"/>
        </w:rPr>
      </w:pPr>
      <w:bookmarkStart w:id="157" w:name="bookmark157"/>
      <w:r>
        <w:rPr>
          <w:color w:val="000000"/>
          <w:spacing w:val="0"/>
          <w:w w:val="100"/>
          <w:position w:val="0"/>
          <w:sz w:val="28"/>
          <w:szCs w:val="28"/>
        </w:rPr>
        <w:t>6</w:t>
      </w:r>
      <w:bookmarkEnd w:id="157"/>
      <w:r>
        <w:rPr>
          <w:color w:val="000000"/>
          <w:spacing w:val="0"/>
          <w:w w:val="100"/>
          <w:position w:val="0"/>
          <w:sz w:val="26"/>
          <w:szCs w:val="26"/>
        </w:rPr>
        <w:t>、</w:t>
        <w:tab/>
        <w:t>财务报表附注</w:t>
        <w:tab/>
      </w:r>
      <w:r>
        <w:rPr>
          <w:color w:val="000000"/>
          <w:spacing w:val="0"/>
          <w:w w:val="100"/>
          <w:position w:val="0"/>
          <w:sz w:val="28"/>
          <w:szCs w:val="28"/>
        </w:rPr>
        <w:t>8-49</w:t>
      </w:r>
      <w:r>
        <w:fldChar w:fldCharType="end"/>
      </w:r>
    </w:p>
    <w:p>
      <w:pPr>
        <w:pStyle w:val="Style71"/>
        <w:keepNext w:val="0"/>
        <w:keepLines w:val="0"/>
        <w:widowControl w:val="0"/>
        <w:shd w:val="clear" w:color="auto" w:fill="auto"/>
        <w:tabs>
          <w:tab w:pos="854" w:val="left"/>
        </w:tabs>
        <w:bidi w:val="0"/>
        <w:spacing w:before="0" w:line="240" w:lineRule="auto"/>
        <w:ind w:left="0" w:right="0" w:firstLine="0"/>
        <w:jc w:val="left"/>
        <w:sectPr>
          <w:footnotePr>
            <w:pos w:val="pageBottom"/>
            <w:numFmt w:val="decimal"/>
            <w:numRestart w:val="continuous"/>
          </w:footnotePr>
          <w:type w:val="continuous"/>
          <w:pgSz w:w="11900" w:h="16840"/>
          <w:pgMar w:top="1282" w:right="1683" w:bottom="1336" w:left="1779" w:header="0" w:footer="3" w:gutter="0"/>
          <w:cols w:space="720"/>
          <w:noEndnote/>
          <w:rtlGutter w:val="0"/>
          <w:docGrid w:linePitch="360"/>
        </w:sectPr>
      </w:pPr>
      <w:bookmarkStart w:id="158" w:name="bookmark158"/>
      <w:r>
        <w:rPr>
          <w:b/>
          <w:bCs/>
          <w:color w:val="000000"/>
          <w:spacing w:val="0"/>
          <w:w w:val="100"/>
          <w:position w:val="0"/>
        </w:rPr>
        <w:t>三</w:t>
      </w:r>
      <w:bookmarkEnd w:id="158"/>
      <w:r>
        <w:rPr>
          <w:b/>
          <w:bCs/>
          <w:color w:val="000000"/>
          <w:spacing w:val="0"/>
          <w:w w:val="100"/>
          <w:position w:val="0"/>
        </w:rPr>
        <w:t>、</w:t>
        <w:tab/>
        <w:t>事务所及注册会计师执业资质证明</w:t>
      </w:r>
    </w:p>
    <w:p>
      <w:pPr>
        <w:pStyle w:val="Style33"/>
        <w:keepNext w:val="0"/>
        <w:keepLines w:val="0"/>
        <w:widowControl w:val="0"/>
        <w:shd w:val="clear" w:color="auto" w:fill="auto"/>
        <w:bidi w:val="0"/>
        <w:spacing w:before="1580" w:after="660" w:line="240" w:lineRule="auto"/>
        <w:ind w:left="1800" w:right="0" w:firstLine="0"/>
        <w:jc w:val="left"/>
        <w:rPr>
          <w:sz w:val="32"/>
          <w:szCs w:val="32"/>
        </w:rPr>
      </w:pPr>
      <w:r>
        <w:rPr>
          <w:rFonts w:ascii="SimHei" w:eastAsia="SimHei" w:hAnsi="SimHei" w:cs="SimHei"/>
          <w:b/>
          <w:bCs/>
          <w:color w:val="000000"/>
          <w:spacing w:val="0"/>
          <w:w w:val="100"/>
          <w:position w:val="0"/>
          <w:sz w:val="32"/>
          <w:szCs w:val="32"/>
        </w:rPr>
        <w:t>审计报告使用责任</w:t>
      </w:r>
    </w:p>
    <w:p>
      <w:pPr>
        <w:pStyle w:val="Style71"/>
        <w:keepNext w:val="0"/>
        <w:keepLines w:val="0"/>
        <w:widowControl w:val="0"/>
        <w:shd w:val="clear" w:color="auto" w:fill="auto"/>
        <w:bidi w:val="0"/>
        <w:spacing w:before="0" w:after="2660" w:line="720" w:lineRule="exact"/>
        <w:ind w:left="0" w:right="0" w:firstLine="0"/>
        <w:jc w:val="center"/>
      </w:pPr>
      <w:r>
        <w:rPr>
          <w:color w:val="000000"/>
          <w:spacing w:val="0"/>
          <w:w w:val="100"/>
          <w:position w:val="0"/>
        </w:rPr>
        <w:t>京信审字</w:t>
      </w:r>
      <w:r>
        <w:rPr>
          <w:color w:val="000000"/>
          <w:spacing w:val="0"/>
          <w:w w:val="100"/>
          <w:position w:val="0"/>
          <w:sz w:val="28"/>
          <w:szCs w:val="28"/>
        </w:rPr>
        <w:t>[2007] 633</w:t>
      </w:r>
      <w:r>
        <w:rPr>
          <w:color w:val="000000"/>
          <w:spacing w:val="0"/>
          <w:w w:val="100"/>
          <w:position w:val="0"/>
        </w:rPr>
        <w:t>号审计报告仅供委托人及其提交的第三者按</w:t>
        <w:br/>
        <w:t>本报告书《业务约定书》中所述之审计目的使用。委托人及第三者</w:t>
        <w:br/>
        <w:t>的不当使用所造成的后果，与注册会计师及其所在事务所无关。</w:t>
      </w:r>
    </w:p>
    <w:p>
      <w:pPr>
        <w:pStyle w:val="Style71"/>
        <w:keepNext w:val="0"/>
        <w:keepLines w:val="0"/>
        <w:widowControl w:val="0"/>
        <w:shd w:val="clear" w:color="auto" w:fill="auto"/>
        <w:bidi w:val="0"/>
        <w:spacing w:before="0" w:after="300" w:line="240" w:lineRule="auto"/>
        <w:ind w:left="4380" w:right="0" w:firstLine="0"/>
        <w:jc w:val="left"/>
      </w:pPr>
      <w:r>
        <w:rPr>
          <w:color w:val="000000"/>
          <w:spacing w:val="0"/>
          <w:w w:val="100"/>
          <w:position w:val="0"/>
        </w:rPr>
        <w:t>北京立信会计师事务所有限公司</w:t>
      </w:r>
    </w:p>
    <w:p>
      <w:pPr>
        <w:pStyle w:val="Style71"/>
        <w:keepNext w:val="0"/>
        <w:keepLines w:val="0"/>
        <w:widowControl w:val="0"/>
        <w:shd w:val="clear" w:color="auto" w:fill="auto"/>
        <w:bidi w:val="0"/>
        <w:spacing w:before="0" w:after="660" w:line="240" w:lineRule="auto"/>
        <w:ind w:left="0" w:right="0" w:firstLine="0"/>
        <w:jc w:val="center"/>
        <w:sectPr>
          <w:footnotePr>
            <w:pos w:val="pageBottom"/>
            <w:numFmt w:val="decimal"/>
            <w:numRestart w:val="continuous"/>
          </w:footnotePr>
          <w:pgSz w:w="11900" w:h="16840"/>
          <w:pgMar w:top="374" w:right="657" w:bottom="867" w:left="433" w:header="0" w:footer="3" w:gutter="0"/>
          <w:cols w:space="720"/>
          <w:noEndnote/>
          <w:rtlGutter w:val="0"/>
          <w:docGrid w:linePitch="360"/>
        </w:sectPr>
      </w:pPr>
      <w:r>
        <w:rPr>
          <w:color w:val="000000"/>
          <w:spacing w:val="0"/>
          <w:w w:val="100"/>
          <w:position w:val="0"/>
        </w:rPr>
        <w:t>二。。七年四月十六日</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资产负债表</w:t>
      </w:r>
    </w:p>
    <w:p>
      <w:pPr>
        <w:pStyle w:val="Style31"/>
        <w:keepNext w:val="0"/>
        <w:keepLines w:val="0"/>
        <w:widowControl w:val="0"/>
        <w:shd w:val="clear" w:color="auto" w:fill="auto"/>
        <w:tabs>
          <w:tab w:pos="5458" w:val="left"/>
          <w:tab w:pos="8885" w:val="left"/>
        </w:tabs>
        <w:bidi w:val="0"/>
        <w:spacing w:before="0" w:after="0" w:line="240" w:lineRule="auto"/>
        <w:ind w:left="0" w:right="0" w:firstLine="0"/>
        <w:jc w:val="center"/>
        <w:rPr>
          <w:sz w:val="20"/>
          <w:szCs w:val="20"/>
        </w:rPr>
      </w:pPr>
      <w:r>
        <w:rPr>
          <w:color w:val="000000"/>
          <w:spacing w:val="0"/>
          <w:w w:val="100"/>
          <w:position w:val="0"/>
          <w:sz w:val="20"/>
          <w:szCs w:val="20"/>
        </w:rPr>
        <w:t>编制单位：大唐高鸿数据网络技术股份有限公司</w:t>
        <w:tab/>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单位：（人民币）元</w:t>
      </w:r>
    </w:p>
    <w:tbl>
      <w:tblPr>
        <w:tblOverlap w:val="never"/>
        <w:jc w:val="center"/>
        <w:tblLayout w:type="fixed"/>
      </w:tblPr>
      <w:tblGrid>
        <w:gridCol w:w="2554"/>
        <w:gridCol w:w="1824"/>
        <w:gridCol w:w="1819"/>
        <w:gridCol w:w="1819"/>
        <w:gridCol w:w="1829"/>
      </w:tblGrid>
      <w:tr>
        <w:trPr>
          <w:trHeight w:val="326" w:hRule="exact"/>
        </w:trPr>
        <w:tc>
          <w:tcPr>
            <w:vMerge w:val="restart"/>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期末</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w:t>
            </w:r>
            <w:r>
              <w:rPr>
                <w:color w:val="000000"/>
                <w:spacing w:val="0"/>
                <w:w w:val="100"/>
                <w:position w:val="0"/>
                <w:sz w:val="20"/>
                <w:szCs w:val="20"/>
              </w:rPr>
              <w:t>数</w:t>
            </w:r>
          </w:p>
        </w:tc>
        <w:tc>
          <w:tcPr>
            <w:gridSpan w:val="2"/>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31"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合并</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母公司</w:t>
            </w:r>
          </w:p>
        </w:tc>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母公司</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83,982,307.27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6,629,391.91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87,460,948.74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4,993,519.07</w:t>
            </w:r>
          </w:p>
        </w:tc>
      </w:tr>
      <w:tr>
        <w:trPr>
          <w:trHeight w:val="322"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168,338,324.83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48,980,889.05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145,390,748.15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58,186,889.74</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25,670,723.33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17,299,471.85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21,768,929.57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17,413,858.18</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101,230,087.41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16,466,074.00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89,995,753.89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11,860,814.69</w:t>
            </w:r>
          </w:p>
        </w:tc>
      </w:tr>
      <w:tr>
        <w:trPr>
          <w:trHeight w:val="326"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145,791,429.79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30,395,802.97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124,726,140.25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27,168,408.58</w:t>
            </w:r>
          </w:p>
        </w:tc>
      </w:tr>
      <w:tr>
        <w:trPr>
          <w:trHeight w:val="322"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7" w:lineRule="exact"/>
              <w:ind w:left="0" w:right="0" w:firstLine="240"/>
              <w:jc w:val="both"/>
              <w:rPr>
                <w:sz w:val="20"/>
                <w:szCs w:val="20"/>
              </w:rPr>
            </w:pPr>
            <w:r>
              <w:rPr>
                <w:color w:val="000000"/>
                <w:spacing w:val="0"/>
                <w:w w:val="100"/>
                <w:position w:val="0"/>
                <w:sz w:val="20"/>
                <w:szCs w:val="20"/>
              </w:rPr>
              <w:t>一年内到期的长期债权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525,012,872.63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121,851,629.78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469,342,520.60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119,623,490.26</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长期投资：</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69,712,045.06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300,627,473.79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79,355,363.48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276,892,108.99</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长期投资合计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69,712,045.06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300,627,473.79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79,355,363.48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276,892,108.99</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合并价差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9,140,731.13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10,323,997.29</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固定资产原价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64,581,955.61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1,367,155.93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24,386,383.04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992,632.</w:t>
            </w:r>
            <w:r>
              <w:rPr>
                <w:rFonts w:ascii="Times New Roman" w:eastAsia="Times New Roman" w:hAnsi="Times New Roman" w:cs="Times New Roman"/>
                <w:color w:val="000000"/>
                <w:spacing w:val="0"/>
                <w:w w:val="100"/>
                <w:position w:val="0"/>
                <w:sz w:val="20"/>
                <w:szCs w:val="20"/>
              </w:rPr>
              <w:t>13</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减：累计折旧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19,908,514.83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332,653.71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16,682,322.40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161,112.89</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固定资产净值</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44,673,440.78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1,034,502.22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7,704,060.64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831,519.24</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减：固定资产减值准备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619,506.54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619,506.54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44,053,934.24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1,034,502.22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7,084,554.10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831,519.24</w:t>
            </w:r>
          </w:p>
        </w:tc>
      </w:tr>
      <w:tr>
        <w:trPr>
          <w:trHeight w:val="322"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112,491,000.00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46,755,816.36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156,544,934.24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1,034,502.22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53,840,370.46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831,519.24</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无形资产及其他资产：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46,368,476.11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6,741,660.02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42,574,918.92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34,500.39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45,395.19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07" w:lineRule="exact"/>
              <w:ind w:left="0" w:right="0" w:firstLine="240"/>
              <w:jc w:val="both"/>
              <w:rPr>
                <w:sz w:val="20"/>
                <w:szCs w:val="20"/>
              </w:rPr>
            </w:pPr>
            <w:r>
              <w:rPr>
                <w:color w:val="000000"/>
                <w:spacing w:val="0"/>
                <w:w w:val="100"/>
                <w:position w:val="0"/>
                <w:sz w:val="20"/>
                <w:szCs w:val="20"/>
              </w:rPr>
              <w:t>无形资产及其他资产合 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46,402,976.50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6,741,660.02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42,620,314.11</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797,672,828.43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430,255,265.81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645,158,568.65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397,347,118.49</w:t>
            </w:r>
          </w:p>
        </w:tc>
      </w:tr>
      <w:tr>
        <w:trPr>
          <w:trHeight w:val="269" w:hRule="exact"/>
        </w:trPr>
        <w:tc>
          <w:tcPr>
            <w:gridSpan w:val="4"/>
            <w:tcBorders>
              <w:top w:val="single" w:sz="4"/>
            </w:tcBorders>
            <w:shd w:val="clear" w:color="auto" w:fill="FFFFFF"/>
            <w:vAlign w:val="bottom"/>
          </w:tcPr>
          <w:p>
            <w:pPr>
              <w:pStyle w:val="Style33"/>
              <w:keepNext w:val="0"/>
              <w:keepLines w:val="0"/>
              <w:widowControl w:val="0"/>
              <w:shd w:val="clear" w:color="auto" w:fill="auto"/>
              <w:tabs>
                <w:tab w:pos="7422" w:val="left"/>
              </w:tabs>
              <w:bidi w:val="0"/>
              <w:spacing w:before="0" w:after="0" w:line="240" w:lineRule="auto"/>
              <w:ind w:left="0" w:right="0" w:firstLine="280"/>
              <w:jc w:val="both"/>
              <w:rPr>
                <w:sz w:val="20"/>
                <w:szCs w:val="20"/>
              </w:rPr>
            </w:pPr>
            <w:r>
              <w:rPr>
                <w:color w:val="000000"/>
                <w:spacing w:val="0"/>
                <w:w w:val="100"/>
                <w:position w:val="0"/>
                <w:sz w:val="20"/>
                <w:szCs w:val="20"/>
              </w:rPr>
              <w:t>单位负责人：付景林 单位主管会计工作的负责人：张元琴</w:t>
              <w:tab/>
              <w:t>会计彳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机构负责人：丁明锋</w:t>
            </w:r>
          </w:p>
        </w:tc>
      </w:tr>
    </w:tbl>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资产负债表（续）</w:t>
      </w:r>
    </w:p>
    <w:p>
      <w:pPr>
        <w:pStyle w:val="Style31"/>
        <w:keepNext w:val="0"/>
        <w:keepLines w:val="0"/>
        <w:widowControl w:val="0"/>
        <w:shd w:val="clear" w:color="auto" w:fill="auto"/>
        <w:tabs>
          <w:tab w:pos="5510" w:val="left"/>
          <w:tab w:pos="8894" w:val="left"/>
        </w:tabs>
        <w:bidi w:val="0"/>
        <w:spacing w:before="0" w:after="0" w:line="240" w:lineRule="auto"/>
        <w:ind w:left="0" w:right="0" w:firstLine="0"/>
        <w:jc w:val="center"/>
        <w:rPr>
          <w:sz w:val="20"/>
          <w:szCs w:val="20"/>
        </w:rPr>
      </w:pPr>
      <w:r>
        <w:rPr>
          <w:color w:val="000000"/>
          <w:spacing w:val="0"/>
          <w:w w:val="100"/>
          <w:position w:val="0"/>
          <w:sz w:val="20"/>
          <w:szCs w:val="20"/>
        </w:rPr>
        <w:t>编制单位：大唐高鸿数据网络技术股份有限公司</w:t>
        <w:tab/>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单位：（人民币）元</w:t>
      </w:r>
    </w:p>
    <w:tbl>
      <w:tblPr>
        <w:tblOverlap w:val="never"/>
        <w:jc w:val="center"/>
        <w:tblLayout w:type="fixed"/>
      </w:tblPr>
      <w:tblGrid>
        <w:gridCol w:w="2554"/>
        <w:gridCol w:w="1824"/>
        <w:gridCol w:w="1819"/>
        <w:gridCol w:w="1819"/>
        <w:gridCol w:w="1829"/>
      </w:tblGrid>
      <w:tr>
        <w:trPr>
          <w:trHeight w:val="326"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73,074,880.71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74,324,180.27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115,478,112.47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28,092,493.71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74,313,748.62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55,238,579.85</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26,873,421.04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10,094,415.07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30,712,188.58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6,450,935.14</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应付福利费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5,177,376.90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1,070,357.19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6,155,280.01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1,709,580.30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应交税金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8,658,793.73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6,776,873.79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8,371,634.83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5,964,475.93</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其他应交款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301,174.79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227,260.95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227,983.84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164,019.92</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58,668,255.22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129,765,421.37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69,496,055.31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81,543,810.96</w:t>
            </w:r>
          </w:p>
        </w:tc>
      </w:tr>
      <w:tr>
        <w:trPr>
          <w:trHeight w:val="326"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9,353,581.89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1,305,291.89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6,768,830.56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3,422,214.32</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474,585,596.75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177,332,113.97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340,369,902.02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154,493,616.42</w:t>
            </w:r>
          </w:p>
        </w:tc>
      </w:tr>
      <w:tr>
        <w:trPr>
          <w:trHeight w:val="331"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长期负债：</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12,900,000.00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5,150,000.00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1,250,000.00</w:t>
            </w:r>
          </w:p>
        </w:tc>
      </w:tr>
      <w:tr>
        <w:trPr>
          <w:trHeight w:val="331"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长期负债合计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12,900,000.00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5,150,000.00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1,250,000.00</w:t>
            </w:r>
          </w:p>
        </w:tc>
      </w:tr>
      <w:tr>
        <w:trPr>
          <w:trHeight w:val="322"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487,485,596.75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182,332,113.97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345,519,902.02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155,743,616.42</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61,779,811.52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56,927,100.29</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224,900,000.00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224,900,000.00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224,900,000.00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224,900,000.00</w:t>
            </w:r>
          </w:p>
        </w:tc>
      </w:tr>
      <w:tr>
        <w:trPr>
          <w:trHeight w:val="322"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实收资本（或股本）净额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224,900,000.00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224,900,000.00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224,900,000.00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224,900,000.00</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2,798,887.64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2,798,887.64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2,798,887.64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2,798,887.64</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11,635,547.40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11,635,547.40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11,003,582.42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11,003,582.42</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9,072,985.12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8,588,716.80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4,009,096.28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2,901,032.01</w:t>
            </w:r>
          </w:p>
        </w:tc>
      </w:tr>
      <w:tr>
        <w:trPr>
          <w:trHeight w:val="322"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2" w:lineRule="exact"/>
              <w:ind w:left="0" w:right="0" w:firstLine="240"/>
              <w:jc w:val="both"/>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248,407,420.16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247,923,151.84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242,711,566.34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241,603,502.07</w:t>
            </w:r>
          </w:p>
        </w:tc>
      </w:tr>
      <w:tr>
        <w:trPr>
          <w:trHeight w:val="643"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负债和所有者权益（或股东 权益）合计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797,672,828.43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430,255,265.81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645,158,568.65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397,347,118.49</w:t>
            </w:r>
          </w:p>
        </w:tc>
      </w:tr>
      <w:tr>
        <w:trPr>
          <w:trHeight w:val="288" w:hRule="exact"/>
        </w:trPr>
        <w:tc>
          <w:tcPr>
            <w:gridSpan w:val="4"/>
            <w:tcBorders>
              <w:top w:val="single" w:sz="4"/>
            </w:tcBorders>
            <w:shd w:val="clear" w:color="auto" w:fill="FFFFFF"/>
            <w:vAlign w:val="bottom"/>
          </w:tcPr>
          <w:p>
            <w:pPr>
              <w:pStyle w:val="Style33"/>
              <w:keepNext w:val="0"/>
              <w:keepLines w:val="0"/>
              <w:widowControl w:val="0"/>
              <w:shd w:val="clear" w:color="auto" w:fill="auto"/>
              <w:tabs>
                <w:tab w:pos="7422" w:val="left"/>
              </w:tabs>
              <w:bidi w:val="0"/>
              <w:spacing w:before="0" w:after="0" w:line="240" w:lineRule="auto"/>
              <w:ind w:left="0" w:right="0" w:firstLine="280"/>
              <w:jc w:val="both"/>
              <w:rPr>
                <w:sz w:val="20"/>
                <w:szCs w:val="20"/>
              </w:rPr>
            </w:pPr>
            <w:r>
              <w:rPr>
                <w:color w:val="000000"/>
                <w:spacing w:val="0"/>
                <w:w w:val="100"/>
                <w:position w:val="0"/>
                <w:sz w:val="20"/>
                <w:szCs w:val="20"/>
              </w:rPr>
              <w:t>单位负责人：付景林 单位主管会计工作的负责人：张元琴</w:t>
              <w:tab/>
              <w:t>会计彳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机构负责人：丁明锋</w:t>
            </w:r>
          </w:p>
        </w:tc>
      </w:tr>
    </w:tbl>
    <w:p>
      <w:pPr>
        <w:widowControl w:val="0"/>
        <w:spacing w:line="1" w:lineRule="exact"/>
      </w:pPr>
      <w:r>
        <w:br w:type="page"/>
      </w:r>
    </w:p>
    <w:p>
      <w:pPr>
        <w:pStyle w:val="Style31"/>
        <w:keepNext w:val="0"/>
        <w:keepLines w:val="0"/>
        <w:widowControl w:val="0"/>
        <w:shd w:val="clear" w:color="auto" w:fill="auto"/>
        <w:bidi w:val="0"/>
        <w:spacing w:before="0" w:after="40" w:line="240" w:lineRule="auto"/>
        <w:ind w:left="0" w:right="0" w:firstLine="0"/>
        <w:jc w:val="center"/>
        <w:rPr>
          <w:sz w:val="20"/>
          <w:szCs w:val="20"/>
        </w:rPr>
      </w:pPr>
      <w:r>
        <w:rPr>
          <w:b/>
          <w:bCs/>
          <w:color w:val="000000"/>
          <w:spacing w:val="0"/>
          <w:w w:val="100"/>
          <w:position w:val="0"/>
          <w:sz w:val="20"/>
          <w:szCs w:val="20"/>
        </w:rPr>
        <w:t>利润及利润分配表</w:t>
      </w:r>
    </w:p>
    <w:p>
      <w:pPr>
        <w:pStyle w:val="Style31"/>
        <w:keepNext w:val="0"/>
        <w:keepLines w:val="0"/>
        <w:widowControl w:val="0"/>
        <w:shd w:val="clear" w:color="auto" w:fill="auto"/>
        <w:tabs>
          <w:tab w:pos="5693" w:val="left"/>
          <w:tab w:pos="8842" w:val="left"/>
        </w:tabs>
        <w:bidi w:val="0"/>
        <w:spacing w:before="0" w:after="0" w:line="240" w:lineRule="auto"/>
        <w:ind w:left="0" w:right="0" w:firstLine="0"/>
        <w:jc w:val="center"/>
        <w:rPr>
          <w:sz w:val="20"/>
          <w:szCs w:val="20"/>
        </w:rPr>
      </w:pPr>
      <w:r>
        <w:rPr>
          <w:color w:val="000000"/>
          <w:spacing w:val="0"/>
          <w:w w:val="100"/>
          <w:position w:val="0"/>
          <w:sz w:val="20"/>
          <w:szCs w:val="20"/>
        </w:rPr>
        <w:t>编制单位：大唐高鸿数据网络技术股份有限公司</w:t>
        <w:tab/>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月</w:t>
        <w:tab/>
        <w:t>单位：（人民币）元</w:t>
      </w:r>
    </w:p>
    <w:tbl>
      <w:tblPr>
        <w:tblOverlap w:val="never"/>
        <w:jc w:val="center"/>
        <w:tblLayout w:type="fixed"/>
      </w:tblPr>
      <w:tblGrid>
        <w:gridCol w:w="3859"/>
        <w:gridCol w:w="1670"/>
        <w:gridCol w:w="1680"/>
        <w:gridCol w:w="1670"/>
        <w:gridCol w:w="1680"/>
      </w:tblGrid>
      <w:tr>
        <w:trPr>
          <w:trHeight w:val="326" w:hRule="exact"/>
        </w:trPr>
        <w:tc>
          <w:tcPr>
            <w:vMerge w:val="restart"/>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gridSpan w:val="2"/>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w:t>
            </w:r>
          </w:p>
        </w:tc>
      </w:tr>
      <w:tr>
        <w:trPr>
          <w:trHeight w:val="322"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合并</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母公司</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母公司</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一、主营业务收入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466,863,837.13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126,731,813.55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375,211,080.30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80,050,321.47</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减：主营业务成本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376,996,342.75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111,908,638.43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282,135,801.72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54,493,272.37</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主营业务税金及附加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1,525,165.35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449,577.73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1,473,062.81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744,716.10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二、主营业务利润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88,342,329.03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14,373,597.39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91,602,215.77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24,812,333.00</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加：其他业务利润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443,469.72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425,527.51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减：营业费用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17,765,388.02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12,450,084.47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20,132,100.48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17,866,967.55</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36,962,926.31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16,045,428.47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32,519,051.18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9,982,606.61</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8,193,228.82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5,491.94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6,835,360.21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5,958.76</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25,864,255.60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-14,126,997.23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32,541,231.41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-3,043,199.92</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加：投资收益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-9,091,318.41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20,277,364.80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-9,372,329.55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12,775,840.73</w:t>
            </w:r>
          </w:p>
        </w:tc>
      </w:tr>
      <w:tr>
        <w:trPr>
          <w:trHeight w:val="326"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补贴收入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518,824.00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155,820.00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22,609.31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14,587.20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21,430.00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10,570.00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39,277.84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1,125.00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282,431.36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21,042.00</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17,275,092.66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6,319,649.77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22,907,900.50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9,722,168.81</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减：所得税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2,806,527.60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2,636,209.68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8,772,711.24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9,692,248.48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加：未确认的投资损失本期发生额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5,695,853.82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6,319,649.77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10,579,442.34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9,722,168.81</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加：年初未分配利润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4,009,096.28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2,901,032.01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-6,058,399.24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-6,309,189.98</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六、可供分配的利润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9,704,950.10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9,220,681.78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4,521,043.10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3,412,978.83</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631,964.98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631,964.98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341,297.88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341,297.88</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提取法定公益金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170,648.94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170,648.94</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提取职工奖励及福利基金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提取储备基金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提取企业发展基金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利润归还投资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七、可供投资者分配的利润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9,072,985.12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8,588,716.80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4,009,096.28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2,901,032.01</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减：应付优先股股利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转作资本（或股本）的普通股股利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9,072,985.12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8,588,716.80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4,009,096.28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2,901,032.01</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利润表（补充资料）</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出售、处置部门或被投资单位所得收益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6"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.自然灾害发生的损失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会计政策变更增加（或减少）利润总额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会计估计变更增加（或减少）利润总额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3,085,947.21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.债务重组损失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.其他</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31"/>
        <w:keepNext w:val="0"/>
        <w:keepLines w:val="0"/>
        <w:widowControl w:val="0"/>
        <w:shd w:val="clear" w:color="auto" w:fill="auto"/>
        <w:tabs>
          <w:tab w:pos="2803" w:val="left"/>
          <w:tab w:pos="7608" w:val="left"/>
        </w:tabs>
        <w:bidi w:val="0"/>
        <w:spacing w:before="0" w:after="0" w:line="240" w:lineRule="auto"/>
        <w:ind w:left="475" w:right="0" w:firstLine="0"/>
        <w:jc w:val="left"/>
        <w:rPr>
          <w:sz w:val="20"/>
          <w:szCs w:val="20"/>
        </w:rPr>
      </w:pPr>
      <w:r>
        <w:rPr>
          <w:b/>
          <w:bCs/>
          <w:color w:val="000000"/>
          <w:spacing w:val="0"/>
          <w:w w:val="100"/>
          <w:position w:val="0"/>
          <w:sz w:val="20"/>
          <w:szCs w:val="20"/>
        </w:rPr>
        <w:t>单位负责人：付景林</w:t>
        <w:tab/>
        <w:t>单位主管会计工作的负责人：张元琴</w:t>
        <w:tab/>
        <w:t>会计机构负责人：丁明锋</w:t>
      </w:r>
    </w:p>
    <w:p>
      <w:pPr>
        <w:widowControl w:val="0"/>
        <w:spacing w:line="1" w:lineRule="exact"/>
      </w:pPr>
      <w:r>
        <w:br w:type="page"/>
      </w:r>
    </w:p>
    <w:tbl>
      <w:tblPr>
        <w:tblOverlap w:val="never"/>
        <w:jc w:val="left"/>
        <w:tblLayout w:type="fixed"/>
      </w:tblPr>
      <w:tblGrid>
        <w:gridCol w:w="4867"/>
        <w:gridCol w:w="2477"/>
        <w:gridCol w:w="2501"/>
      </w:tblGrid>
      <w:tr>
        <w:trPr>
          <w:trHeight w:val="326" w:hRule="exact"/>
        </w:trPr>
        <w:tc>
          <w:tcPr>
            <w:vMerge w:val="restart"/>
            <w:tcBorders>
              <w:top w:val="single" w:sz="4"/>
              <w:left w:val="single" w:sz="4"/>
            </w:tcBorders>
            <w:shd w:val="clear" w:color="auto" w:fill="DCDCDC"/>
            <w:vAlign w:val="center"/>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righ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r>
      <w:tr>
        <w:trPr>
          <w:trHeight w:val="322" w:hRule="exact"/>
        </w:trPr>
        <w:tc>
          <w:tcPr>
            <w:vMerge/>
            <w:tcBorders>
              <w:left w:val="single" w:sz="4"/>
            </w:tcBorders>
            <w:shd w:val="clear" w:color="auto" w:fill="DCDCDC"/>
            <w:vAlign w:val="center"/>
          </w:tcPr>
          <w:p>
            <w:pPr>
              <w:framePr w:w="9845" w:h="14808" w:hSpace="5" w:vSpace="590" w:wrap="notBeside" w:vAnchor="text" w:hAnchor="text" w:x="486" w:y="591"/>
            </w:pPr>
          </w:p>
        </w:tc>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331" w:hRule="exact"/>
        </w:trPr>
        <w:tc>
          <w:tcPr>
            <w:tcBorders>
              <w:top w:val="single" w:sz="4"/>
              <w:left w:val="single" w:sz="4"/>
            </w:tcBorders>
            <w:shd w:val="clear" w:color="auto" w:fill="DCDCDC"/>
            <w:vAlign w:val="top"/>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DCDCDC"/>
            <w:vAlign w:val="top"/>
          </w:tcPr>
          <w:p>
            <w:pPr>
              <w:framePr w:w="9845" w:h="14808" w:hSpace="5" w:vSpace="590" w:wrap="notBeside" w:vAnchor="text" w:hAnchor="text" w:x="486" w:y="591"/>
              <w:widowControl w:val="0"/>
              <w:rPr>
                <w:sz w:val="10"/>
                <w:szCs w:val="10"/>
              </w:rPr>
            </w:pPr>
          </w:p>
        </w:tc>
        <w:tc>
          <w:tcPr>
            <w:tcBorders>
              <w:top w:val="single" w:sz="4"/>
              <w:left w:val="single" w:sz="4"/>
              <w:right w:val="single" w:sz="4"/>
            </w:tcBorders>
            <w:shd w:val="clear" w:color="auto" w:fill="DCDCDC"/>
            <w:vAlign w:val="top"/>
          </w:tcPr>
          <w:p>
            <w:pPr>
              <w:framePr w:w="9845" w:h="14808" w:hSpace="5" w:vSpace="590" w:wrap="notBeside" w:vAnchor="text" w:hAnchor="text" w:x="486" w:y="591"/>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销售产品、提供劳务收到的现金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512,994,075.86</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135,891,093.26</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framePr w:w="9845" w:h="14808" w:hSpace="5" w:vSpace="590" w:wrap="notBeside" w:vAnchor="text" w:hAnchor="text" w:x="486" w:y="591"/>
              <w:widowControl w:val="0"/>
              <w:rPr>
                <w:sz w:val="10"/>
                <w:szCs w:val="10"/>
              </w:rPr>
            </w:pPr>
          </w:p>
        </w:tc>
        <w:tc>
          <w:tcPr>
            <w:tcBorders>
              <w:top w:val="single" w:sz="4"/>
              <w:left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收到的其他与经营活动有关的现金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33,691,651.62</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15,526,944.67</w:t>
            </w:r>
          </w:p>
        </w:tc>
      </w:tr>
      <w:tr>
        <w:trPr>
          <w:trHeight w:val="317"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546,685,727.48</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151,418,037.93</w:t>
            </w:r>
          </w:p>
        </w:tc>
      </w:tr>
      <w:tr>
        <w:trPr>
          <w:trHeight w:val="331"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455,653,901.69</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82,589,092.24</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24,776,134.67</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4,749,428.87</w:t>
            </w:r>
          </w:p>
        </w:tc>
      </w:tr>
      <w:tr>
        <w:trPr>
          <w:trHeight w:val="317"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7,705,742.47</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2,320,113.03</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支付的其他与经营活动有关的现金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47,704,365.22</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41,622,035.95</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535,840,144.05</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131,280,670.09</w:t>
            </w:r>
          </w:p>
        </w:tc>
      </w:tr>
      <w:tr>
        <w:trPr>
          <w:trHeight w:val="326"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10,845,583.43</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20,137,367.84</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CDCDC"/>
            <w:vAlign w:val="top"/>
          </w:tcPr>
          <w:p>
            <w:pPr>
              <w:framePr w:w="9845" w:h="14808" w:hSpace="5" w:vSpace="590" w:wrap="notBeside" w:vAnchor="text" w:hAnchor="text" w:x="486" w:y="591"/>
              <w:widowControl w:val="0"/>
              <w:rPr>
                <w:sz w:val="10"/>
                <w:szCs w:val="10"/>
              </w:rPr>
            </w:pPr>
          </w:p>
        </w:tc>
        <w:tc>
          <w:tcPr>
            <w:tcBorders>
              <w:top w:val="single" w:sz="4"/>
              <w:left w:val="single" w:sz="4"/>
              <w:right w:val="single" w:sz="4"/>
            </w:tcBorders>
            <w:shd w:val="clear" w:color="auto" w:fill="DCDCDC"/>
            <w:vAlign w:val="top"/>
          </w:tcPr>
          <w:p>
            <w:pPr>
              <w:framePr w:w="9845" w:h="14808" w:hSpace="5" w:vSpace="590" w:wrap="notBeside" w:vAnchor="text" w:hAnchor="text" w:x="486" w:y="59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收回投资所收到的现金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440,000.00</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取得投资收益所收到的现金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112,000.00</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2,112,000.00</w:t>
            </w:r>
          </w:p>
        </w:tc>
      </w:tr>
      <w:tr>
        <w:trPr>
          <w:trHeight w:val="643" w:hRule="exact"/>
        </w:trPr>
        <w:tc>
          <w:tcPr>
            <w:tcBorders>
              <w:top w:val="single" w:sz="4"/>
              <w:left w:val="single" w:sz="4"/>
            </w:tcBorders>
            <w:shd w:val="clear" w:color="auto" w:fill="DCDCDC"/>
            <w:vAlign w:val="top"/>
          </w:tcPr>
          <w:p>
            <w:pPr>
              <w:pStyle w:val="Style33"/>
              <w:keepNext w:val="0"/>
              <w:keepLines w:val="0"/>
              <w:framePr w:w="9845" w:h="14808" w:hSpace="5" w:vSpace="590" w:wrap="notBeside" w:vAnchor="text" w:hAnchor="text" w:x="486" w:y="591"/>
              <w:widowControl w:val="0"/>
              <w:shd w:val="clear" w:color="auto" w:fill="auto"/>
              <w:bidi w:val="0"/>
              <w:spacing w:before="0" w:after="0" w:line="302" w:lineRule="exact"/>
              <w:ind w:left="0" w:right="0" w:firstLine="240"/>
              <w:jc w:val="left"/>
              <w:rPr>
                <w:sz w:val="20"/>
                <w:szCs w:val="20"/>
              </w:rPr>
            </w:pPr>
            <w:r>
              <w:rPr>
                <w:color w:val="000000"/>
                <w:spacing w:val="0"/>
                <w:w w:val="100"/>
                <w:position w:val="0"/>
                <w:sz w:val="20"/>
                <w:szCs w:val="20"/>
              </w:rPr>
              <w:t>处置固定资产、无形资产和其他长期资产所收回的 现金净额</w:t>
            </w:r>
          </w:p>
        </w:tc>
        <w:tc>
          <w:tcPr>
            <w:tcBorders>
              <w:top w:val="single" w:sz="4"/>
              <w:left w:val="single" w:sz="4"/>
            </w:tcBorders>
            <w:shd w:val="clear" w:color="auto" w:fill="FFFFFF"/>
            <w:vAlign w:val="top"/>
          </w:tcPr>
          <w:p>
            <w:pPr>
              <w:framePr w:w="9845" w:h="14808" w:hSpace="5" w:vSpace="590" w:wrap="notBeside" w:vAnchor="text" w:hAnchor="text" w:x="486" w:y="591"/>
              <w:widowControl w:val="0"/>
              <w:rPr>
                <w:sz w:val="10"/>
                <w:szCs w:val="10"/>
              </w:rPr>
            </w:pPr>
          </w:p>
        </w:tc>
        <w:tc>
          <w:tcPr>
            <w:tcBorders>
              <w:top w:val="single" w:sz="4"/>
              <w:left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收到的其他与投资活动有关的现金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552,000.00</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2,112,000.00</w:t>
            </w:r>
          </w:p>
        </w:tc>
      </w:tr>
      <w:tr>
        <w:trPr>
          <w:trHeight w:val="629"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307" w:lineRule="exact"/>
              <w:ind w:left="0" w:right="0" w:firstLine="240"/>
              <w:jc w:val="left"/>
              <w:rPr>
                <w:sz w:val="20"/>
                <w:szCs w:val="20"/>
              </w:rPr>
            </w:pPr>
            <w:r>
              <w:rPr>
                <w:color w:val="000000"/>
                <w:spacing w:val="0"/>
                <w:w w:val="100"/>
                <w:position w:val="0"/>
                <w:sz w:val="20"/>
                <w:szCs w:val="20"/>
              </w:rPr>
              <w:t>购建固定资产、无形资产和其他长期资产所支付的 现金</w:t>
            </w:r>
          </w:p>
        </w:tc>
        <w:tc>
          <w:tcPr>
            <w:tcBorders>
              <w:top w:val="single" w:sz="4"/>
              <w:left w:val="single" w:sz="4"/>
            </w:tcBorders>
            <w:shd w:val="clear" w:color="auto" w:fill="FFFFFF"/>
            <w:vAlign w:val="center"/>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103,432,045.90</w:t>
            </w:r>
          </w:p>
        </w:tc>
        <w:tc>
          <w:tcPr>
            <w:tcBorders>
              <w:top w:val="single" w:sz="4"/>
              <w:left w:val="single" w:sz="4"/>
              <w:right w:val="single" w:sz="4"/>
            </w:tcBorders>
            <w:shd w:val="clear" w:color="auto" w:fill="FFFFFF"/>
            <w:vAlign w:val="center"/>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4,993,495.00</w:t>
            </w:r>
          </w:p>
        </w:tc>
      </w:tr>
      <w:tr>
        <w:trPr>
          <w:trHeight w:val="331"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投资所支付的现金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7,970,000.00</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15,620,000.00</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支付的其他与投资活动有关的现金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111,402,045.90</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20,613,495.00</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-110,850,045.90</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-18,501,495.00</w:t>
            </w:r>
          </w:p>
        </w:tc>
      </w:tr>
      <w:tr>
        <w:trPr>
          <w:trHeight w:val="322" w:hRule="exact"/>
        </w:trPr>
        <w:tc>
          <w:tcPr>
            <w:tcBorders>
              <w:top w:val="single" w:sz="4"/>
              <w:left w:val="single" w:sz="4"/>
            </w:tcBorders>
            <w:shd w:val="clear" w:color="auto" w:fill="DCDCDC"/>
            <w:vAlign w:val="top"/>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CDCDC"/>
            <w:vAlign w:val="top"/>
          </w:tcPr>
          <w:p>
            <w:pPr>
              <w:framePr w:w="9845" w:h="14808" w:hSpace="5" w:vSpace="590" w:wrap="notBeside" w:vAnchor="text" w:hAnchor="text" w:x="486" w:y="591"/>
              <w:widowControl w:val="0"/>
              <w:rPr>
                <w:sz w:val="10"/>
                <w:szCs w:val="10"/>
              </w:rPr>
            </w:pPr>
          </w:p>
        </w:tc>
        <w:tc>
          <w:tcPr>
            <w:tcBorders>
              <w:top w:val="single" w:sz="4"/>
              <w:left w:val="single" w:sz="4"/>
              <w:right w:val="single" w:sz="4"/>
            </w:tcBorders>
            <w:shd w:val="clear" w:color="auto" w:fill="DCDCDC"/>
            <w:vAlign w:val="top"/>
          </w:tcPr>
          <w:p>
            <w:pPr>
              <w:framePr w:w="9845" w:h="14808" w:hSpace="5" w:vSpace="590" w:wrap="notBeside" w:vAnchor="text" w:hAnchor="text" w:x="486" w:y="591"/>
              <w:widowControl w:val="0"/>
              <w:rPr>
                <w:sz w:val="10"/>
                <w:szCs w:val="10"/>
              </w:rPr>
            </w:pPr>
          </w:p>
        </w:tc>
      </w:tr>
      <w:tr>
        <w:trPr>
          <w:trHeight w:val="326" w:hRule="exact"/>
        </w:trPr>
        <w:tc>
          <w:tcPr>
            <w:tcBorders>
              <w:top w:val="single" w:sz="4"/>
              <w:left w:val="single" w:sz="4"/>
            </w:tcBorders>
            <w:shd w:val="clear" w:color="auto" w:fill="DCDCDC"/>
            <w:vAlign w:val="top"/>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吸收投资所收到的现金</w:t>
            </w:r>
          </w:p>
        </w:tc>
        <w:tc>
          <w:tcPr>
            <w:tcBorders>
              <w:top w:val="single" w:sz="4"/>
              <w:left w:val="single" w:sz="4"/>
            </w:tcBorders>
            <w:shd w:val="clear" w:color="auto" w:fill="FFFFFF"/>
            <w:vAlign w:val="top"/>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借款所收到的现金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180,000,000.00</w:t>
            </w:r>
          </w:p>
        </w:tc>
        <w:tc>
          <w:tcPr>
            <w:tcBorders>
              <w:top w:val="single" w:sz="4"/>
              <w:left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收到的其他与筹资活动有关的现金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180,000,000.00</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偿还债务所支付的现金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75,000,000.00</w:t>
            </w:r>
          </w:p>
        </w:tc>
        <w:tc>
          <w:tcPr>
            <w:tcBorders>
              <w:top w:val="single" w:sz="4"/>
              <w:left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r>
        <w:trPr>
          <w:trHeight w:val="331"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分配股利、利润或偿付利息所支付的现金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8,474,179.00</w:t>
            </w:r>
          </w:p>
        </w:tc>
        <w:tc>
          <w:tcPr>
            <w:tcBorders>
              <w:top w:val="single" w:sz="4"/>
              <w:left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支付的其他与筹资活动有关的现金</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18,086,853.76</w:t>
            </w:r>
          </w:p>
        </w:tc>
        <w:tc>
          <w:tcPr>
            <w:tcBorders>
              <w:top w:val="single" w:sz="4"/>
              <w:left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101,561,032.76</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78,438,967.24</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DCDCDC"/>
            <w:vAlign w:val="top"/>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四、汇率变动对现金的影响</w:t>
            </w:r>
          </w:p>
        </w:tc>
        <w:tc>
          <w:tcPr>
            <w:tcBorders>
              <w:top w:val="single" w:sz="4"/>
              <w:left w:val="single" w:sz="4"/>
            </w:tcBorders>
            <w:shd w:val="clear" w:color="auto" w:fill="FFFFFF"/>
            <w:vAlign w:val="top"/>
          </w:tcPr>
          <w:p>
            <w:pPr>
              <w:framePr w:w="9845" w:h="14808" w:hSpace="5" w:vSpace="590" w:wrap="notBeside" w:vAnchor="text" w:hAnchor="text" w:x="486" w:y="591"/>
              <w:widowControl w:val="0"/>
              <w:rPr>
                <w:sz w:val="10"/>
                <w:szCs w:val="10"/>
              </w:rPr>
            </w:pPr>
          </w:p>
        </w:tc>
        <w:tc>
          <w:tcPr>
            <w:tcBorders>
              <w:top w:val="single" w:sz="4"/>
              <w:left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-21,565,495.23</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1,635,872.84</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现金流量表补充资料</w:t>
            </w:r>
          </w:p>
        </w:tc>
        <w:tc>
          <w:tcPr>
            <w:tcBorders>
              <w:top w:val="single" w:sz="4"/>
              <w:left w:val="single" w:sz="4"/>
            </w:tcBorders>
            <w:shd w:val="clear" w:color="auto" w:fill="DCDCDC"/>
            <w:vAlign w:val="top"/>
          </w:tcPr>
          <w:p>
            <w:pPr>
              <w:framePr w:w="9845" w:h="14808" w:hSpace="5" w:vSpace="590" w:wrap="notBeside" w:vAnchor="text" w:hAnchor="text" w:x="486" w:y="591"/>
              <w:widowControl w:val="0"/>
              <w:rPr>
                <w:sz w:val="10"/>
                <w:szCs w:val="10"/>
              </w:rPr>
            </w:pPr>
          </w:p>
        </w:tc>
        <w:tc>
          <w:tcPr>
            <w:tcBorders>
              <w:top w:val="single" w:sz="4"/>
              <w:left w:val="single" w:sz="4"/>
              <w:right w:val="single" w:sz="4"/>
            </w:tcBorders>
            <w:shd w:val="clear" w:color="auto" w:fill="DCDCDC"/>
            <w:vAlign w:val="top"/>
          </w:tcPr>
          <w:p>
            <w:pPr>
              <w:framePr w:w="9845" w:h="14808" w:hSpace="5" w:vSpace="590" w:wrap="notBeside" w:vAnchor="text" w:hAnchor="text" w:x="486" w:y="591"/>
              <w:widowControl w:val="0"/>
              <w:rPr>
                <w:sz w:val="10"/>
                <w:szCs w:val="10"/>
              </w:rPr>
            </w:pPr>
          </w:p>
        </w:tc>
      </w:tr>
      <w:tr>
        <w:trPr>
          <w:trHeight w:val="322" w:hRule="exact"/>
        </w:trPr>
        <w:tc>
          <w:tcPr>
            <w:tcBorders>
              <w:top w:val="single" w:sz="4"/>
              <w:left w:val="single" w:sz="4"/>
            </w:tcBorders>
            <w:shd w:val="clear" w:color="auto" w:fill="DCDCDC"/>
            <w:vAlign w:val="top"/>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.将净利润调节为经营活动现金流量：</w:t>
            </w:r>
          </w:p>
        </w:tc>
        <w:tc>
          <w:tcPr>
            <w:tcBorders>
              <w:top w:val="single" w:sz="4"/>
              <w:left w:val="single" w:sz="4"/>
            </w:tcBorders>
            <w:shd w:val="clear" w:color="auto" w:fill="DCDCDC"/>
            <w:vAlign w:val="top"/>
          </w:tcPr>
          <w:p>
            <w:pPr>
              <w:framePr w:w="9845" w:h="14808" w:hSpace="5" w:vSpace="590" w:wrap="notBeside" w:vAnchor="text" w:hAnchor="text" w:x="486" w:y="591"/>
              <w:widowControl w:val="0"/>
              <w:rPr>
                <w:sz w:val="10"/>
                <w:szCs w:val="10"/>
              </w:rPr>
            </w:pPr>
          </w:p>
        </w:tc>
        <w:tc>
          <w:tcPr>
            <w:tcBorders>
              <w:top w:val="single" w:sz="4"/>
              <w:left w:val="single" w:sz="4"/>
              <w:right w:val="single" w:sz="4"/>
            </w:tcBorders>
            <w:shd w:val="clear" w:color="auto" w:fill="DCDCDC"/>
            <w:vAlign w:val="top"/>
          </w:tcPr>
          <w:p>
            <w:pPr>
              <w:framePr w:w="9845" w:h="14808" w:hSpace="5" w:vSpace="590" w:wrap="notBeside" w:vAnchor="text" w:hAnchor="text" w:x="486" w:y="591"/>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5,695,853.82</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6,319,649.77</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加：计提的资产减值准备</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14,668,184.53</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10,919,368.97</w:t>
            </w:r>
          </w:p>
        </w:tc>
      </w:tr>
      <w:tr>
        <w:trPr>
          <w:trHeight w:val="331"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3,226,192.43</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171,540.82</w:t>
            </w:r>
          </w:p>
        </w:tc>
      </w:tr>
      <w:tr>
        <w:trPr>
          <w:trHeight w:val="317"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6,478,517.81</w:t>
            </w:r>
          </w:p>
        </w:tc>
        <w:tc>
          <w:tcPr>
            <w:tcBorders>
              <w:top w:val="single" w:sz="4"/>
              <w:left w:val="single" w:sz="4"/>
              <w:righ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147,289.98</w:t>
            </w:r>
          </w:p>
        </w:tc>
      </w:tr>
      <w:tr>
        <w:trPr>
          <w:trHeight w:val="322" w:hRule="exact"/>
        </w:trPr>
        <w:tc>
          <w:tcPr>
            <w:tcBorders>
              <w:top w:val="single" w:sz="4"/>
              <w:left w:val="single" w:sz="4"/>
            </w:tcBorders>
            <w:shd w:val="clear" w:color="auto" w:fill="DCDCDC"/>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10,894.80</w:t>
            </w:r>
          </w:p>
        </w:tc>
        <w:tc>
          <w:tcPr>
            <w:tcBorders>
              <w:top w:val="single" w:sz="4"/>
              <w:left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r>
        <w:trPr>
          <w:trHeight w:val="331" w:hRule="exact"/>
        </w:trPr>
        <w:tc>
          <w:tcPr>
            <w:tcBorders>
              <w:top w:val="single" w:sz="4"/>
              <w:left w:val="single" w:sz="4"/>
              <w:bottom w:val="single" w:sz="4"/>
            </w:tcBorders>
            <w:shd w:val="clear" w:color="auto" w:fill="DCDCDC"/>
            <w:vAlign w:val="top"/>
          </w:tcPr>
          <w:p>
            <w:pPr>
              <w:pStyle w:val="Style33"/>
              <w:keepNext w:val="0"/>
              <w:keepLines w:val="0"/>
              <w:framePr w:w="9845" w:h="14808" w:hSpace="5" w:vSpace="590" w:wrap="notBeside" w:vAnchor="text" w:hAnchor="text" w:x="486" w:y="59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待摊费用减少（减：增加）</w:t>
            </w:r>
          </w:p>
        </w:tc>
        <w:tc>
          <w:tcPr>
            <w:tcBorders>
              <w:top w:val="single" w:sz="4"/>
              <w:left w:val="single" w:sz="4"/>
              <w:bottom w:val="single" w:sz="4"/>
            </w:tcBorders>
            <w:shd w:val="clear" w:color="auto" w:fill="FFFFFF"/>
            <w:vAlign w:val="top"/>
          </w:tcPr>
          <w:p>
            <w:pPr>
              <w:framePr w:w="9845" w:h="14808" w:hSpace="5" w:vSpace="590" w:wrap="notBeside" w:vAnchor="text" w:hAnchor="text" w:x="486" w:y="591"/>
              <w:widowControl w:val="0"/>
              <w:rPr>
                <w:sz w:val="10"/>
                <w:szCs w:val="10"/>
              </w:rPr>
            </w:pPr>
          </w:p>
        </w:tc>
        <w:tc>
          <w:tcPr>
            <w:tcBorders>
              <w:top w:val="single" w:sz="4"/>
              <w:left w:val="single" w:sz="4"/>
              <w:bottom w:val="single" w:sz="4"/>
              <w:right w:val="single" w:sz="4"/>
            </w:tcBorders>
            <w:shd w:val="clear" w:color="auto" w:fill="FFFFFF"/>
            <w:vAlign w:val="top"/>
          </w:tcPr>
          <w:p>
            <w:pPr>
              <w:framePr w:w="9845" w:h="14808" w:hSpace="5" w:vSpace="590" w:wrap="notBeside" w:vAnchor="text" w:hAnchor="text" w:x="486" w:y="591"/>
              <w:widowControl w:val="0"/>
              <w:rPr>
                <w:sz w:val="10"/>
                <w:szCs w:val="10"/>
              </w:rPr>
            </w:pPr>
          </w:p>
        </w:tc>
      </w:tr>
    </w:tbl>
    <w:p>
      <w:pPr>
        <w:pStyle w:val="Style31"/>
        <w:keepNext w:val="0"/>
        <w:keepLines w:val="0"/>
        <w:framePr w:w="7306" w:h="586" w:hSpace="480" w:wrap="notBeside" w:vAnchor="text" w:hAnchor="text" w:x="481" w:y="1"/>
        <w:widowControl w:val="0"/>
        <w:shd w:val="clear" w:color="auto" w:fill="auto"/>
        <w:bidi w:val="0"/>
        <w:spacing w:before="0" w:after="40" w:line="240" w:lineRule="auto"/>
        <w:ind w:left="0" w:right="0" w:firstLine="0"/>
        <w:jc w:val="center"/>
        <w:rPr>
          <w:sz w:val="20"/>
          <w:szCs w:val="20"/>
        </w:rPr>
      </w:pPr>
      <w:r>
        <w:rPr>
          <w:b/>
          <w:bCs/>
          <w:color w:val="000000"/>
          <w:spacing w:val="0"/>
          <w:w w:val="100"/>
          <w:position w:val="0"/>
          <w:sz w:val="20"/>
          <w:szCs w:val="20"/>
        </w:rPr>
        <w:t>现金流量表</w:t>
      </w:r>
    </w:p>
    <w:p>
      <w:pPr>
        <w:pStyle w:val="Style31"/>
        <w:keepNext w:val="0"/>
        <w:keepLines w:val="0"/>
        <w:framePr w:w="7306" w:h="586" w:hSpace="480" w:wrap="notBeside" w:vAnchor="text" w:hAnchor="text" w:x="481" w:y="1"/>
        <w:widowControl w:val="0"/>
        <w:shd w:val="clear" w:color="auto" w:fill="auto"/>
        <w:tabs>
          <w:tab w:pos="5808" w:val="left"/>
        </w:tabs>
        <w:bidi w:val="0"/>
        <w:spacing w:before="0" w:after="0" w:line="240" w:lineRule="auto"/>
        <w:ind w:left="0" w:right="0" w:firstLine="0"/>
        <w:jc w:val="center"/>
        <w:rPr>
          <w:sz w:val="20"/>
          <w:szCs w:val="20"/>
        </w:rPr>
      </w:pPr>
      <w:r>
        <w:rPr>
          <w:color w:val="000000"/>
          <w:spacing w:val="0"/>
          <w:w w:val="100"/>
          <w:position w:val="0"/>
          <w:sz w:val="20"/>
          <w:szCs w:val="20"/>
        </w:rPr>
        <w:t>编制单位：大唐高鸿数据网络技术股份有限公司</w:t>
        <w:tab/>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月</w:t>
      </w:r>
    </w:p>
    <w:p>
      <w:pPr>
        <w:widowControl w:val="0"/>
        <w:spacing w:line="1" w:lineRule="exact"/>
      </w:pPr>
      <w:r>
        <mc:AlternateContent>
          <mc:Choice Requires="wps">
            <w:drawing>
              <wp:anchor distT="0" distB="0" distL="0" distR="0" simplePos="0" relativeHeight="125829420" behindDoc="0" locked="0" layoutInCell="1" allowOverlap="1">
                <wp:simplePos x="0" y="0"/>
                <wp:positionH relativeFrom="page">
                  <wp:posOffset>6188075</wp:posOffset>
                </wp:positionH>
                <wp:positionV relativeFrom="margin">
                  <wp:posOffset>198120</wp:posOffset>
                </wp:positionV>
                <wp:extent cx="1158240" cy="164465"/>
                <wp:wrapSquare wrapText="bothSides"/>
                <wp:docPr id="48" name="Shape 48"/>
                <a:graphic xmlns:a="http://schemas.openxmlformats.org/drawingml/2006/main">
                  <a:graphicData uri="http://schemas.microsoft.com/office/word/2010/wordprocessingShape">
                    <wps:wsp>
                      <wps:cNvSpPr txBox="1"/>
                      <wps:spPr>
                        <a:xfrm>
                          <a:ext cx="115824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单位：（人民币）元</w:t>
                            </w:r>
                          </w:p>
                        </w:txbxContent>
                      </wps:txbx>
                      <wps:bodyPr wrap="none" lIns="0" tIns="0" rIns="0" bIns="0">
                        <a:noAutoFit/>
                      </wps:bodyPr>
                    </wps:wsp>
                  </a:graphicData>
                </a:graphic>
              </wp:anchor>
            </w:drawing>
          </mc:Choice>
          <mc:Fallback>
            <w:pict>
              <v:shape id="_x0000_s1074" type="#_x0000_t202" style="position:absolute;margin-left:487.25pt;margin-top:15.6pt;width:91.200000000000003pt;height:12.950000000000001pt;z-index:-125829333;mso-wrap-distance-left:0;mso-wrap-distance-right:0;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单位：（人民币）元</w:t>
                      </w:r>
                    </w:p>
                  </w:txbxContent>
                </v:textbox>
                <w10:wrap type="square" anchorx="page" anchory="margin"/>
              </v:shape>
            </w:pict>
          </mc:Fallback>
        </mc:AlternateContent>
      </w:r>
      <w:r>
        <w:br w:type="page"/>
      </w:r>
    </w:p>
    <w:tbl>
      <w:tblPr>
        <w:tblOverlap w:val="never"/>
        <w:jc w:val="left"/>
        <w:tblLayout w:type="fixed"/>
      </w:tblPr>
      <w:tblGrid>
        <w:gridCol w:w="4867"/>
        <w:gridCol w:w="2477"/>
        <w:gridCol w:w="2530"/>
      </w:tblGrid>
      <w:tr>
        <w:trPr>
          <w:trHeight w:val="326"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预提费用增加（减：减少）</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1,759,784.03</w:t>
            </w:r>
          </w:p>
        </w:tc>
        <w:tc>
          <w:tcPr>
            <w:tcBorders>
              <w:top w:val="single" w:sz="4"/>
              <w:left w:val="single" w:sz="4"/>
              <w:righ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-2,069,279.73</w:t>
            </w:r>
          </w:p>
        </w:tc>
      </w:tr>
      <w:tr>
        <w:trPr>
          <w:trHeight w:val="629"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312" w:lineRule="exact"/>
              <w:ind w:left="0" w:right="0" w:firstLine="860"/>
              <w:jc w:val="left"/>
              <w:rPr>
                <w:sz w:val="20"/>
                <w:szCs w:val="20"/>
              </w:rPr>
            </w:pPr>
            <w:r>
              <w:rPr>
                <w:color w:val="000000"/>
                <w:spacing w:val="0"/>
                <w:w w:val="100"/>
                <w:position w:val="0"/>
                <w:sz w:val="20"/>
                <w:szCs w:val="20"/>
              </w:rPr>
              <w:t>处置固定资产、无形资产和其他长期资产的 损失（减：收益）</w:t>
            </w:r>
          </w:p>
        </w:tc>
        <w:tc>
          <w:tcPr>
            <w:tcBorders>
              <w:top w:val="single" w:sz="4"/>
              <w:left w:val="single" w:sz="4"/>
            </w:tcBorders>
            <w:shd w:val="clear" w:color="auto" w:fill="FFFFFF"/>
            <w:vAlign w:val="top"/>
          </w:tcPr>
          <w:p>
            <w:pPr>
              <w:framePr w:w="9874" w:h="7406" w:hSpace="322" w:vSpace="293" w:wrap="notBeside" w:vAnchor="text" w:hAnchor="text" w:x="308" w:y="1"/>
              <w:widowControl w:val="0"/>
              <w:rPr>
                <w:sz w:val="10"/>
                <w:szCs w:val="10"/>
              </w:rPr>
            </w:pPr>
          </w:p>
        </w:tc>
        <w:tc>
          <w:tcPr>
            <w:tcBorders>
              <w:top w:val="single" w:sz="4"/>
              <w:left w:val="single" w:sz="4"/>
              <w:right w:val="single" w:sz="4"/>
            </w:tcBorders>
            <w:shd w:val="clear" w:color="auto" w:fill="FFFFFF"/>
            <w:vAlign w:val="top"/>
          </w:tcPr>
          <w:p>
            <w:pPr>
              <w:framePr w:w="9874" w:h="7406" w:hSpace="322" w:vSpace="293" w:wrap="notBeside" w:vAnchor="text" w:hAnchor="text" w:x="308" w:y="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固定资产报废损失</w:t>
            </w:r>
          </w:p>
        </w:tc>
        <w:tc>
          <w:tcPr>
            <w:tcBorders>
              <w:top w:val="single" w:sz="4"/>
              <w:left w:val="single" w:sz="4"/>
            </w:tcBorders>
            <w:shd w:val="clear" w:color="auto" w:fill="FFFFFF"/>
            <w:vAlign w:val="top"/>
          </w:tcPr>
          <w:p>
            <w:pPr>
              <w:framePr w:w="9874" w:h="7406" w:hSpace="322" w:vSpace="293" w:wrap="notBeside" w:vAnchor="text" w:hAnchor="text" w:x="308" w:y="1"/>
              <w:widowControl w:val="0"/>
              <w:rPr>
                <w:sz w:val="10"/>
                <w:szCs w:val="10"/>
              </w:rPr>
            </w:pPr>
          </w:p>
        </w:tc>
        <w:tc>
          <w:tcPr>
            <w:tcBorders>
              <w:top w:val="single" w:sz="4"/>
              <w:left w:val="single" w:sz="4"/>
              <w:right w:val="single" w:sz="4"/>
            </w:tcBorders>
            <w:shd w:val="clear" w:color="auto" w:fill="FFFFFF"/>
            <w:vAlign w:val="top"/>
          </w:tcPr>
          <w:p>
            <w:pPr>
              <w:framePr w:w="9874" w:h="7406" w:hSpace="322" w:vSpace="293" w:wrap="notBeside" w:vAnchor="text" w:hAnchor="text" w:x="308" w:y="1"/>
              <w:widowControl w:val="0"/>
              <w:rPr>
                <w:sz w:val="10"/>
                <w:szCs w:val="10"/>
              </w:rPr>
            </w:pPr>
          </w:p>
        </w:tc>
      </w:tr>
      <w:tr>
        <w:trPr>
          <w:trHeight w:val="331"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8,278,330.44</w:t>
            </w:r>
          </w:p>
        </w:tc>
        <w:tc>
          <w:tcPr>
            <w:tcBorders>
              <w:top w:val="single" w:sz="4"/>
              <w:left w:val="single" w:sz="4"/>
              <w:right w:val="single" w:sz="4"/>
            </w:tcBorders>
            <w:shd w:val="clear" w:color="auto" w:fill="FFFFFF"/>
            <w:vAlign w:val="top"/>
          </w:tcPr>
          <w:p>
            <w:pPr>
              <w:framePr w:w="9874" w:h="7406" w:hSpace="322" w:vSpace="293" w:wrap="notBeside" w:vAnchor="text" w:hAnchor="text" w:x="308" w:y="1"/>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投资损失（减：收益）</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1,636,821.09</w:t>
            </w:r>
          </w:p>
        </w:tc>
        <w:tc>
          <w:tcPr>
            <w:tcBorders>
              <w:top w:val="single" w:sz="4"/>
              <w:left w:val="single" w:sz="4"/>
              <w:righ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-27,731,862.12</w:t>
            </w:r>
          </w:p>
        </w:tc>
      </w:tr>
      <w:tr>
        <w:trPr>
          <w:trHeight w:val="322"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递延税款贷项（减：借项）</w:t>
            </w:r>
          </w:p>
        </w:tc>
        <w:tc>
          <w:tcPr>
            <w:tcBorders>
              <w:top w:val="single" w:sz="4"/>
              <w:left w:val="single" w:sz="4"/>
            </w:tcBorders>
            <w:shd w:val="clear" w:color="auto" w:fill="FFFFFF"/>
            <w:vAlign w:val="top"/>
          </w:tcPr>
          <w:p>
            <w:pPr>
              <w:framePr w:w="9874" w:h="7406" w:hSpace="322" w:vSpace="293" w:wrap="notBeside" w:vAnchor="text" w:hAnchor="text" w:x="308" w:y="1"/>
              <w:widowControl w:val="0"/>
              <w:rPr>
                <w:sz w:val="10"/>
                <w:szCs w:val="10"/>
              </w:rPr>
            </w:pPr>
          </w:p>
        </w:tc>
        <w:tc>
          <w:tcPr>
            <w:tcBorders>
              <w:top w:val="single" w:sz="4"/>
              <w:left w:val="single" w:sz="4"/>
              <w:right w:val="single" w:sz="4"/>
            </w:tcBorders>
            <w:shd w:val="clear" w:color="auto" w:fill="FFFFFF"/>
            <w:vAlign w:val="top"/>
          </w:tcPr>
          <w:p>
            <w:pPr>
              <w:framePr w:w="9874" w:h="7406" w:hSpace="322" w:vSpace="293" w:wrap="notBeside" w:vAnchor="text" w:hAnchor="text" w:x="308" w:y="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存货的减少（减：增加）</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-24,334,491.00</w:t>
            </w:r>
          </w:p>
        </w:tc>
        <w:tc>
          <w:tcPr>
            <w:tcBorders>
              <w:top w:val="single" w:sz="4"/>
              <w:left w:val="single" w:sz="4"/>
              <w:righ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-3,233,074.01</w:t>
            </w:r>
          </w:p>
        </w:tc>
      </w:tr>
      <w:tr>
        <w:trPr>
          <w:trHeight w:val="317"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经营性应收项目的减少（减：增加）</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-64,329,708.79</w:t>
            </w:r>
          </w:p>
        </w:tc>
        <w:tc>
          <w:tcPr>
            <w:tcBorders>
              <w:top w:val="single" w:sz="4"/>
              <w:left w:val="single" w:sz="4"/>
              <w:righ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10,613.99</w:t>
            </w:r>
          </w:p>
        </w:tc>
      </w:tr>
      <w:tr>
        <w:trPr>
          <w:trHeight w:val="331"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经营性应付项目的增加（减：减少）</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48,955,576.73</w:t>
            </w:r>
          </w:p>
        </w:tc>
        <w:tc>
          <w:tcPr>
            <w:tcBorders>
              <w:top w:val="single" w:sz="4"/>
              <w:left w:val="single" w:sz="4"/>
              <w:righ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35,576,203.87</w:t>
            </w:r>
          </w:p>
        </w:tc>
      </w:tr>
      <w:tr>
        <w:trPr>
          <w:trHeight w:val="322"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26,916.30</w:t>
            </w:r>
          </w:p>
        </w:tc>
        <w:tc>
          <w:tcPr>
            <w:tcBorders>
              <w:top w:val="single" w:sz="4"/>
              <w:left w:val="single" w:sz="4"/>
              <w:righ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26,916.30</w:t>
            </w:r>
          </w:p>
        </w:tc>
      </w:tr>
      <w:tr>
        <w:trPr>
          <w:trHeight w:val="317"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8,772,711.24</w:t>
            </w:r>
          </w:p>
        </w:tc>
        <w:tc>
          <w:tcPr>
            <w:tcBorders>
              <w:top w:val="single" w:sz="4"/>
              <w:left w:val="single" w:sz="4"/>
              <w:right w:val="single" w:sz="4"/>
            </w:tcBorders>
            <w:shd w:val="clear" w:color="auto" w:fill="FFFFFF"/>
            <w:vAlign w:val="top"/>
          </w:tcPr>
          <w:p>
            <w:pPr>
              <w:framePr w:w="9874" w:h="7406" w:hSpace="322" w:vSpace="293" w:wrap="notBeside" w:vAnchor="text" w:hAnchor="text" w:x="308" w:y="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10,845,583.43</w:t>
            </w:r>
          </w:p>
        </w:tc>
        <w:tc>
          <w:tcPr>
            <w:tcBorders>
              <w:top w:val="single" w:sz="4"/>
              <w:left w:val="single" w:sz="4"/>
              <w:righ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20,137,367.84</w:t>
            </w:r>
          </w:p>
        </w:tc>
      </w:tr>
      <w:tr>
        <w:trPr>
          <w:trHeight w:val="322" w:hRule="exact"/>
        </w:trPr>
        <w:tc>
          <w:tcPr>
            <w:tcBorders>
              <w:top w:val="single" w:sz="4"/>
              <w:left w:val="single" w:sz="4"/>
            </w:tcBorders>
            <w:shd w:val="clear" w:color="auto" w:fill="DCDCDC"/>
            <w:vAlign w:val="top"/>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.不涉及现金收支的投资和筹资活动：</w:t>
            </w:r>
          </w:p>
        </w:tc>
        <w:tc>
          <w:tcPr>
            <w:tcBorders>
              <w:top w:val="single" w:sz="4"/>
              <w:left w:val="single" w:sz="4"/>
            </w:tcBorders>
            <w:shd w:val="clear" w:color="auto" w:fill="DCDCDC"/>
            <w:vAlign w:val="top"/>
          </w:tcPr>
          <w:p>
            <w:pPr>
              <w:framePr w:w="9874" w:h="7406" w:hSpace="322" w:vSpace="293" w:wrap="notBeside" w:vAnchor="text" w:hAnchor="text" w:x="308" w:y="1"/>
              <w:widowControl w:val="0"/>
              <w:rPr>
                <w:sz w:val="10"/>
                <w:szCs w:val="10"/>
              </w:rPr>
            </w:pPr>
          </w:p>
        </w:tc>
        <w:tc>
          <w:tcPr>
            <w:tcBorders>
              <w:top w:val="single" w:sz="4"/>
              <w:left w:val="single" w:sz="4"/>
              <w:right w:val="single" w:sz="4"/>
            </w:tcBorders>
            <w:shd w:val="clear" w:color="auto" w:fill="DCDCDC"/>
            <w:vAlign w:val="top"/>
          </w:tcPr>
          <w:p>
            <w:pPr>
              <w:framePr w:w="9874" w:h="7406" w:hSpace="322" w:vSpace="293" w:wrap="notBeside" w:vAnchor="text" w:hAnchor="text" w:x="308" w:y="1"/>
              <w:widowControl w:val="0"/>
              <w:rPr>
                <w:sz w:val="10"/>
                <w:szCs w:val="10"/>
              </w:rPr>
            </w:pPr>
          </w:p>
        </w:tc>
      </w:tr>
      <w:tr>
        <w:trPr>
          <w:trHeight w:val="326" w:hRule="exact"/>
        </w:trPr>
        <w:tc>
          <w:tcPr>
            <w:tcBorders>
              <w:top w:val="single" w:sz="4"/>
              <w:left w:val="single" w:sz="4"/>
            </w:tcBorders>
            <w:shd w:val="clear" w:color="auto" w:fill="DCDCDC"/>
            <w:vAlign w:val="top"/>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framePr w:w="9874" w:h="7406" w:hSpace="322" w:vSpace="293" w:wrap="notBeside" w:vAnchor="text" w:hAnchor="text" w:x="308" w:y="1"/>
              <w:widowControl w:val="0"/>
              <w:rPr>
                <w:sz w:val="10"/>
                <w:szCs w:val="10"/>
              </w:rPr>
            </w:pPr>
          </w:p>
        </w:tc>
        <w:tc>
          <w:tcPr>
            <w:tcBorders>
              <w:top w:val="single" w:sz="4"/>
              <w:left w:val="single" w:sz="4"/>
              <w:right w:val="single" w:sz="4"/>
            </w:tcBorders>
            <w:shd w:val="clear" w:color="auto" w:fill="FFFFFF"/>
            <w:vAlign w:val="top"/>
          </w:tcPr>
          <w:p>
            <w:pPr>
              <w:framePr w:w="9874" w:h="7406" w:hSpace="322" w:vSpace="293" w:wrap="notBeside" w:vAnchor="text" w:hAnchor="text" w:x="308" w:y="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framePr w:w="9874" w:h="7406" w:hSpace="322" w:vSpace="293" w:wrap="notBeside" w:vAnchor="text" w:hAnchor="text" w:x="308" w:y="1"/>
              <w:widowControl w:val="0"/>
              <w:rPr>
                <w:sz w:val="10"/>
                <w:szCs w:val="10"/>
              </w:rPr>
            </w:pPr>
          </w:p>
        </w:tc>
        <w:tc>
          <w:tcPr>
            <w:tcBorders>
              <w:top w:val="single" w:sz="4"/>
              <w:left w:val="single" w:sz="4"/>
              <w:right w:val="single" w:sz="4"/>
            </w:tcBorders>
            <w:shd w:val="clear" w:color="auto" w:fill="FFFFFF"/>
            <w:vAlign w:val="top"/>
          </w:tcPr>
          <w:p>
            <w:pPr>
              <w:framePr w:w="9874" w:h="7406" w:hSpace="322" w:vSpace="293" w:wrap="notBeside" w:vAnchor="text" w:hAnchor="text" w:x="308" w:y="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framePr w:w="9874" w:h="7406" w:hSpace="322" w:vSpace="293" w:wrap="notBeside" w:vAnchor="text" w:hAnchor="text" w:x="308" w:y="1"/>
              <w:widowControl w:val="0"/>
              <w:rPr>
                <w:sz w:val="10"/>
                <w:szCs w:val="10"/>
              </w:rPr>
            </w:pPr>
          </w:p>
        </w:tc>
        <w:tc>
          <w:tcPr>
            <w:tcBorders>
              <w:top w:val="single" w:sz="4"/>
              <w:left w:val="single" w:sz="4"/>
              <w:right w:val="single" w:sz="4"/>
            </w:tcBorders>
            <w:shd w:val="clear" w:color="auto" w:fill="FFFFFF"/>
            <w:vAlign w:val="top"/>
          </w:tcPr>
          <w:p>
            <w:pPr>
              <w:framePr w:w="9874" w:h="7406" w:hSpace="322" w:vSpace="293" w:wrap="notBeside" w:vAnchor="text" w:hAnchor="text" w:x="308" w:y="1"/>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.现金及现金等价物净增加情况：</w:t>
            </w:r>
          </w:p>
        </w:tc>
        <w:tc>
          <w:tcPr>
            <w:tcBorders>
              <w:top w:val="single" w:sz="4"/>
              <w:left w:val="single" w:sz="4"/>
            </w:tcBorders>
            <w:shd w:val="clear" w:color="auto" w:fill="DCDCDC"/>
            <w:vAlign w:val="top"/>
          </w:tcPr>
          <w:p>
            <w:pPr>
              <w:framePr w:w="9874" w:h="7406" w:hSpace="322" w:vSpace="293" w:wrap="notBeside" w:vAnchor="text" w:hAnchor="text" w:x="308" w:y="1"/>
              <w:widowControl w:val="0"/>
              <w:rPr>
                <w:sz w:val="10"/>
                <w:szCs w:val="10"/>
              </w:rPr>
            </w:pPr>
          </w:p>
        </w:tc>
        <w:tc>
          <w:tcPr>
            <w:tcBorders>
              <w:top w:val="single" w:sz="4"/>
              <w:left w:val="single" w:sz="4"/>
              <w:right w:val="single" w:sz="4"/>
            </w:tcBorders>
            <w:shd w:val="clear" w:color="auto" w:fill="DCDCDC"/>
            <w:vAlign w:val="top"/>
          </w:tcPr>
          <w:p>
            <w:pPr>
              <w:framePr w:w="9874" w:h="7406" w:hSpace="322" w:vSpace="293" w:wrap="notBeside" w:vAnchor="text" w:hAnchor="text" w:x="308" w:y="1"/>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52,999,626.91</w:t>
            </w:r>
          </w:p>
        </w:tc>
        <w:tc>
          <w:tcPr>
            <w:tcBorders>
              <w:top w:val="single" w:sz="4"/>
              <w:left w:val="single" w:sz="4"/>
              <w:righ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6,629,391.91</w:t>
            </w:r>
          </w:p>
        </w:tc>
      </w:tr>
      <w:tr>
        <w:trPr>
          <w:trHeight w:val="331"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74,565,122.14</w:t>
            </w:r>
          </w:p>
        </w:tc>
        <w:tc>
          <w:tcPr>
            <w:tcBorders>
              <w:top w:val="single" w:sz="4"/>
              <w:left w:val="single" w:sz="4"/>
              <w:righ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4,993,519.07</w:t>
            </w:r>
          </w:p>
        </w:tc>
      </w:tr>
      <w:tr>
        <w:trPr>
          <w:trHeight w:val="322" w:hRule="exact"/>
        </w:trPr>
        <w:tc>
          <w:tcPr>
            <w:tcBorders>
              <w:top w:val="single" w:sz="4"/>
              <w:left w:val="single" w:sz="4"/>
            </w:tcBorders>
            <w:shd w:val="clear" w:color="auto" w:fill="DCDCDC"/>
            <w:vAlign w:val="top"/>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加：现金等价物期末余额</w:t>
            </w:r>
          </w:p>
        </w:tc>
        <w:tc>
          <w:tcPr>
            <w:tcBorders>
              <w:top w:val="single" w:sz="4"/>
              <w:left w:val="single" w:sz="4"/>
            </w:tcBorders>
            <w:shd w:val="clear" w:color="auto" w:fill="FFFFFF"/>
            <w:vAlign w:val="top"/>
          </w:tcPr>
          <w:p>
            <w:pPr>
              <w:framePr w:w="9874" w:h="7406" w:hSpace="322" w:vSpace="293" w:wrap="notBeside" w:vAnchor="text" w:hAnchor="text" w:x="308" w:y="1"/>
              <w:widowControl w:val="0"/>
              <w:rPr>
                <w:sz w:val="10"/>
                <w:szCs w:val="10"/>
              </w:rPr>
            </w:pPr>
          </w:p>
        </w:tc>
        <w:tc>
          <w:tcPr>
            <w:tcBorders>
              <w:top w:val="single" w:sz="4"/>
              <w:left w:val="single" w:sz="4"/>
              <w:right w:val="single" w:sz="4"/>
            </w:tcBorders>
            <w:shd w:val="clear" w:color="auto" w:fill="FFFFFF"/>
            <w:vAlign w:val="top"/>
          </w:tcPr>
          <w:p>
            <w:pPr>
              <w:framePr w:w="9874" w:h="7406" w:hSpace="322" w:vSpace="293" w:wrap="notBeside" w:vAnchor="text" w:hAnchor="text" w:x="308" w:y="1"/>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减：现金等价物期初余额</w:t>
            </w:r>
          </w:p>
        </w:tc>
        <w:tc>
          <w:tcPr>
            <w:tcBorders>
              <w:top w:val="single" w:sz="4"/>
              <w:left w:val="single" w:sz="4"/>
            </w:tcBorders>
            <w:shd w:val="clear" w:color="auto" w:fill="FFFFFF"/>
            <w:vAlign w:val="top"/>
          </w:tcPr>
          <w:p>
            <w:pPr>
              <w:framePr w:w="9874" w:h="7406" w:hSpace="322" w:vSpace="293" w:wrap="notBeside" w:vAnchor="text" w:hAnchor="text" w:x="308" w:y="1"/>
              <w:widowControl w:val="0"/>
              <w:rPr>
                <w:sz w:val="10"/>
                <w:szCs w:val="10"/>
              </w:rPr>
            </w:pPr>
          </w:p>
        </w:tc>
        <w:tc>
          <w:tcPr>
            <w:tcBorders>
              <w:top w:val="single" w:sz="4"/>
              <w:left w:val="single" w:sz="4"/>
              <w:right w:val="single" w:sz="4"/>
            </w:tcBorders>
            <w:shd w:val="clear" w:color="auto" w:fill="FFFFFF"/>
            <w:vAlign w:val="top"/>
          </w:tcPr>
          <w:p>
            <w:pPr>
              <w:framePr w:w="9874" w:h="7406" w:hSpace="322" w:vSpace="293" w:wrap="notBeside" w:vAnchor="text" w:hAnchor="text" w:x="308" w:y="1"/>
              <w:widowControl w:val="0"/>
              <w:rPr>
                <w:sz w:val="10"/>
                <w:szCs w:val="10"/>
              </w:rPr>
            </w:pPr>
          </w:p>
        </w:tc>
      </w:tr>
      <w:tr>
        <w:trPr>
          <w:trHeight w:val="331" w:hRule="exact"/>
        </w:trPr>
        <w:tc>
          <w:tcPr>
            <w:tcBorders>
              <w:top w:val="single" w:sz="4"/>
              <w:left w:val="single" w:sz="4"/>
              <w:bottom w:val="single" w:sz="4"/>
            </w:tcBorders>
            <w:shd w:val="clear" w:color="auto" w:fill="DCDCDC"/>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-21,565,495.23</w:t>
            </w:r>
          </w:p>
        </w:tc>
        <w:tc>
          <w:tcPr>
            <w:tcBorders>
              <w:top w:val="single" w:sz="4"/>
              <w:left w:val="single" w:sz="4"/>
              <w:bottom w:val="single" w:sz="4"/>
              <w:right w:val="single" w:sz="4"/>
            </w:tcBorders>
            <w:shd w:val="clear" w:color="auto" w:fill="FFFFFF"/>
            <w:vAlign w:val="bottom"/>
          </w:tcPr>
          <w:p>
            <w:pPr>
              <w:pStyle w:val="Style33"/>
              <w:keepNext w:val="0"/>
              <w:keepLines w:val="0"/>
              <w:framePr w:w="9874" w:h="7406" w:hSpace="322" w:vSpace="293" w:wrap="notBeside" w:vAnchor="text" w:hAnchor="text" w:x="30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1,635,872.84</w:t>
            </w:r>
          </w:p>
        </w:tc>
      </w:tr>
    </w:tbl>
    <w:p>
      <w:pPr>
        <w:pStyle w:val="Style31"/>
        <w:keepNext w:val="0"/>
        <w:keepLines w:val="0"/>
        <w:framePr w:w="2376" w:h="269" w:hSpace="307" w:wrap="notBeside" w:vAnchor="text" w:hAnchor="text" w:x="8127" w:y="743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会计机构负责人：丁明锋</w:t>
      </w:r>
    </w:p>
    <w:p>
      <w:pPr>
        <w:pStyle w:val="Style31"/>
        <w:keepNext w:val="0"/>
        <w:keepLines w:val="0"/>
        <w:framePr w:w="5837" w:h="264" w:hSpace="307" w:wrap="notBeside" w:vAnchor="text" w:hAnchor="text" w:x="889" w:y="7431"/>
        <w:widowControl w:val="0"/>
        <w:shd w:val="clear" w:color="auto" w:fill="auto"/>
        <w:tabs>
          <w:tab w:pos="2323" w:val="left"/>
        </w:tabs>
        <w:bidi w:val="0"/>
        <w:spacing w:before="0" w:after="0" w:line="240" w:lineRule="auto"/>
        <w:ind w:left="0" w:right="0" w:firstLine="0"/>
        <w:jc w:val="left"/>
        <w:rPr>
          <w:sz w:val="20"/>
          <w:szCs w:val="20"/>
        </w:rPr>
      </w:pPr>
      <w:r>
        <w:rPr>
          <w:b/>
          <w:bCs/>
          <w:color w:val="000000"/>
          <w:spacing w:val="0"/>
          <w:w w:val="100"/>
          <w:position w:val="0"/>
          <w:sz w:val="20"/>
          <w:szCs w:val="20"/>
        </w:rPr>
        <w:t>单位负责人：付景林</w:t>
        <w:tab/>
        <w:t>单位主管会计工作的负责人：张元琴</w:t>
      </w:r>
    </w:p>
    <w:p>
      <w:pPr>
        <w:widowControl w:val="0"/>
        <w:spacing w:line="1" w:lineRule="exact"/>
      </w:pPr>
      <w:r>
        <w:br w:type="page"/>
      </w:r>
    </w:p>
    <w:p>
      <w:pPr>
        <w:pStyle w:val="Style84"/>
        <w:keepNext/>
        <w:keepLines/>
        <w:widowControl w:val="0"/>
        <w:shd w:val="clear" w:color="auto" w:fill="auto"/>
        <w:bidi w:val="0"/>
        <w:spacing w:before="0" w:after="380" w:line="240" w:lineRule="auto"/>
        <w:ind w:left="0" w:right="0" w:firstLine="0"/>
        <w:jc w:val="center"/>
      </w:pPr>
      <w:bookmarkStart w:id="159" w:name="bookmark159"/>
      <w:bookmarkStart w:id="160" w:name="bookmark160"/>
      <w:bookmarkStart w:id="161" w:name="bookmark161"/>
      <w:r>
        <w:rPr>
          <w:color w:val="000000"/>
          <w:spacing w:val="0"/>
          <w:w w:val="100"/>
          <w:position w:val="0"/>
        </w:rPr>
        <w:t>资产减值准备明细表</w:t>
      </w:r>
      <w:bookmarkEnd w:id="159"/>
      <w:bookmarkEnd w:id="160"/>
      <w:bookmarkEnd w:id="161"/>
    </w:p>
    <w:p>
      <w:pPr>
        <w:pStyle w:val="Style31"/>
        <w:keepNext w:val="0"/>
        <w:keepLines w:val="0"/>
        <w:widowControl w:val="0"/>
        <w:shd w:val="clear" w:color="auto" w:fill="auto"/>
        <w:tabs>
          <w:tab w:pos="5539" w:val="left"/>
          <w:tab w:pos="9038" w:val="left"/>
        </w:tabs>
        <w:bidi w:val="0"/>
        <w:spacing w:before="0" w:after="0" w:line="240" w:lineRule="auto"/>
        <w:ind w:left="0" w:right="0" w:firstLine="0"/>
        <w:jc w:val="left"/>
        <w:rPr>
          <w:sz w:val="20"/>
          <w:szCs w:val="20"/>
        </w:rPr>
      </w:pPr>
      <w:r>
        <w:rPr>
          <w:color w:val="000000"/>
          <w:spacing w:val="0"/>
          <w:w w:val="100"/>
          <w:position w:val="0"/>
          <w:sz w:val="20"/>
          <w:szCs w:val="20"/>
        </w:rPr>
        <w:t>编制单位：大唐高鸿数据网络技术股份有限公司</w:t>
        <w:tab/>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单位：（人民币）元</w:t>
      </w:r>
    </w:p>
    <w:tbl>
      <w:tblPr>
        <w:tblOverlap w:val="never"/>
        <w:jc w:val="center"/>
        <w:tblLayout w:type="fixed"/>
      </w:tblPr>
      <w:tblGrid>
        <w:gridCol w:w="2088"/>
        <w:gridCol w:w="1296"/>
        <w:gridCol w:w="1301"/>
        <w:gridCol w:w="1301"/>
        <w:gridCol w:w="1301"/>
        <w:gridCol w:w="1301"/>
        <w:gridCol w:w="1507"/>
      </w:tblGrid>
      <w:tr>
        <w:trPr>
          <w:trHeight w:val="326" w:hRule="exact"/>
        </w:trPr>
        <w:tc>
          <w:tcPr>
            <w:vMerge w:val="restart"/>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本期增加数</w:t>
            </w:r>
          </w:p>
        </w:tc>
        <w:tc>
          <w:tcPr>
            <w:gridSpan w:val="3"/>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本期减少数</w:t>
            </w:r>
          </w:p>
        </w:tc>
        <w:tc>
          <w:tcPr>
            <w:vMerge w:val="restart"/>
            <w:tcBorders>
              <w:top w:val="single" w:sz="4"/>
              <w:left w:val="single" w:sz="4"/>
              <w:righ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期末余额</w:t>
            </w:r>
          </w:p>
        </w:tc>
      </w:tr>
      <w:tr>
        <w:trPr>
          <w:trHeight w:val="638" w:hRule="exact"/>
        </w:trPr>
        <w:tc>
          <w:tcPr>
            <w:vMerge/>
            <w:tcBorders>
              <w:left w:val="single" w:sz="4"/>
            </w:tcBorders>
            <w:shd w:val="clear" w:color="auto" w:fill="DCDCDC"/>
            <w:vAlign w:val="center"/>
          </w:tcPr>
          <w:p>
            <w:pPr/>
          </w:p>
        </w:tc>
        <w:tc>
          <w:tcPr>
            <w:vMerge/>
            <w:tcBorders>
              <w:left w:val="single" w:sz="4"/>
            </w:tcBorders>
            <w:shd w:val="clear" w:color="auto" w:fill="DCDCDC"/>
            <w:vAlign w:val="center"/>
          </w:tcPr>
          <w:p>
            <w:pPr/>
          </w:p>
        </w:tc>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因资产价值 回升转回数</w:t>
            </w:r>
          </w:p>
        </w:tc>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其他原因转 出数</w:t>
            </w:r>
          </w:p>
        </w:tc>
        <w:tc>
          <w:tcPr>
            <w:tcBorders>
              <w:top w:val="single" w:sz="4"/>
              <w:left w:val="single" w:sz="4"/>
            </w:tcBorders>
            <w:shd w:val="clear" w:color="auto" w:fill="DCDCDC"/>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vMerge/>
            <w:tcBorders>
              <w:left w:val="single" w:sz="4"/>
              <w:right w:val="single" w:sz="4"/>
            </w:tcBorders>
            <w:shd w:val="clear" w:color="auto" w:fill="DCDCDC"/>
            <w:vAlign w:val="center"/>
          </w:tcPr>
          <w:p>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一、坏账准备合计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3,206,590.36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3,944,485.75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7,151,076.11</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3,097,198.75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604,905.82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3,702,104.</w:t>
            </w:r>
            <w:r>
              <w:rPr>
                <w:rFonts w:ascii="Times New Roman" w:eastAsia="Times New Roman" w:hAnsi="Times New Roman" w:cs="Times New Roman"/>
                <w:color w:val="000000"/>
                <w:spacing w:val="0"/>
                <w:w w:val="100"/>
                <w:position w:val="0"/>
                <w:sz w:val="20"/>
                <w:szCs w:val="20"/>
              </w:rPr>
              <w:t>57</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109,391.61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3,339,579.93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3,448,971.</w:t>
            </w:r>
            <w:r>
              <w:rPr>
                <w:rFonts w:ascii="Times New Roman" w:eastAsia="Times New Roman" w:hAnsi="Times New Roman" w:cs="Times New Roman"/>
                <w:color w:val="000000"/>
                <w:spacing w:val="0"/>
                <w:w w:val="100"/>
                <w:position w:val="0"/>
                <w:sz w:val="20"/>
                <w:szCs w:val="20"/>
              </w:rPr>
              <w:t>54</w:t>
            </w:r>
          </w:p>
        </w:tc>
      </w:tr>
      <w:tr>
        <w:trPr>
          <w:trHeight w:val="643"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二、短期投资跌价准备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三、存货跌价准备合计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3,269,201.46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3,269,201.</w:t>
            </w:r>
            <w:r>
              <w:rPr>
                <w:rFonts w:ascii="Times New Roman" w:eastAsia="Times New Roman" w:hAnsi="Times New Roman" w:cs="Times New Roman"/>
                <w:color w:val="000000"/>
                <w:spacing w:val="0"/>
                <w:w w:val="100"/>
                <w:position w:val="0"/>
                <w:sz w:val="20"/>
                <w:szCs w:val="20"/>
              </w:rPr>
              <w:t>46</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639,768.65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639,768.</w:t>
            </w:r>
            <w:r>
              <w:rPr>
                <w:rFonts w:ascii="Times New Roman" w:eastAsia="Times New Roman" w:hAnsi="Times New Roman" w:cs="Times New Roman"/>
                <w:color w:val="000000"/>
                <w:spacing w:val="0"/>
                <w:w w:val="100"/>
                <w:position w:val="0"/>
                <w:sz w:val="20"/>
                <w:szCs w:val="20"/>
              </w:rPr>
              <w:t>65</w:t>
            </w:r>
          </w:p>
        </w:tc>
      </w:tr>
      <w:tr>
        <w:trPr>
          <w:trHeight w:val="317"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1,831,565.29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1,831,565.</w:t>
            </w:r>
            <w:r>
              <w:rPr>
                <w:rFonts w:ascii="Times New Roman" w:eastAsia="Times New Roman" w:hAnsi="Times New Roman" w:cs="Times New Roman"/>
                <w:color w:val="000000"/>
                <w:spacing w:val="0"/>
                <w:w w:val="100"/>
                <w:position w:val="0"/>
                <w:sz w:val="20"/>
                <w:szCs w:val="20"/>
              </w:rPr>
              <w:t>29</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797,867.52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797,867.</w:t>
            </w:r>
            <w:r>
              <w:rPr>
                <w:rFonts w:ascii="Times New Roman" w:eastAsia="Times New Roman" w:hAnsi="Times New Roman" w:cs="Times New Roman"/>
                <w:color w:val="000000"/>
                <w:spacing w:val="0"/>
                <w:w w:val="100"/>
                <w:position w:val="0"/>
                <w:sz w:val="20"/>
                <w:szCs w:val="20"/>
              </w:rPr>
              <w:t>52</w:t>
            </w:r>
          </w:p>
        </w:tc>
      </w:tr>
      <w:tr>
        <w:trPr>
          <w:trHeight w:val="629"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四、长期投资减值准备 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8,076,457.45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8,699,325.67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1,244,828.35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1,244,828.35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15,530,954.77</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其中：长期股权投资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8,076,457.45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8,699,325.67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1,244,828.35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1,244,828.35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15,530,954.77</w:t>
            </w:r>
          </w:p>
        </w:tc>
      </w:tr>
      <w:tr>
        <w:trPr>
          <w:trHeight w:val="629"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80" w:line="240" w:lineRule="auto"/>
              <w:ind w:left="0" w:right="0" w:firstLine="840"/>
              <w:jc w:val="left"/>
              <w:rPr>
                <w:sz w:val="20"/>
                <w:szCs w:val="20"/>
              </w:rPr>
            </w:pPr>
            <w:r>
              <w:rPr>
                <w:color w:val="000000"/>
                <w:spacing w:val="0"/>
                <w:w w:val="100"/>
                <w:position w:val="0"/>
                <w:sz w:val="20"/>
                <w:szCs w:val="20"/>
              </w:rPr>
              <w:t>长期债权投</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五、固定资产减值准备 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619,506.54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619,506.</w:t>
            </w:r>
            <w:r>
              <w:rPr>
                <w:rFonts w:ascii="Times New Roman" w:eastAsia="Times New Roman" w:hAnsi="Times New Roman" w:cs="Times New Roman"/>
                <w:color w:val="000000"/>
                <w:spacing w:val="0"/>
                <w:w w:val="100"/>
                <w:position w:val="0"/>
                <w:sz w:val="20"/>
                <w:szCs w:val="20"/>
              </w:rPr>
              <w:t>54</w:t>
            </w:r>
          </w:p>
        </w:tc>
      </w:tr>
      <w:tr>
        <w:trPr>
          <w:trHeight w:val="331"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其中：房屋、建筑物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44,760.00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44,760.</w:t>
            </w:r>
            <w:r>
              <w:rPr>
                <w:rFonts w:ascii="Times New Roman" w:eastAsia="Times New Roman" w:hAnsi="Times New Roman" w:cs="Times New Roman"/>
                <w:color w:val="000000"/>
                <w:spacing w:val="0"/>
                <w:w w:val="100"/>
                <w:position w:val="0"/>
                <w:sz w:val="20"/>
                <w:szCs w:val="20"/>
              </w:rPr>
              <w:t>00</w:t>
            </w:r>
          </w:p>
        </w:tc>
      </w:tr>
      <w:tr>
        <w:trPr>
          <w:trHeight w:val="322" w:hRule="exact"/>
        </w:trPr>
        <w:tc>
          <w:tcPr>
            <w:tcBorders>
              <w:top w:val="single" w:sz="4"/>
              <w:left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574,746.54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574,746.</w:t>
            </w:r>
            <w:r>
              <w:rPr>
                <w:rFonts w:ascii="Times New Roman" w:eastAsia="Times New Roman" w:hAnsi="Times New Roman" w:cs="Times New Roman"/>
                <w:color w:val="000000"/>
                <w:spacing w:val="0"/>
                <w:w w:val="100"/>
                <w:position w:val="0"/>
                <w:sz w:val="20"/>
                <w:szCs w:val="20"/>
              </w:rPr>
              <w:t>54</w:t>
            </w:r>
          </w:p>
        </w:tc>
      </w:tr>
      <w:tr>
        <w:trPr>
          <w:trHeight w:val="629"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六、无形资产减值准备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七、在建工程减值准备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DCDCDC"/>
            <w:vAlign w:val="top"/>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八、委托贷款减值准备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CDCDC"/>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九、总计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11,902,554.35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15,913,012.88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1,244,828.35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1,244,828.35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26,570,738.88</w:t>
            </w:r>
          </w:p>
        </w:tc>
      </w:tr>
    </w:tbl>
    <w:p>
      <w:pPr>
        <w:pStyle w:val="Style31"/>
        <w:keepNext w:val="0"/>
        <w:keepLines w:val="0"/>
        <w:widowControl w:val="0"/>
        <w:shd w:val="clear" w:color="auto" w:fill="auto"/>
        <w:tabs>
          <w:tab w:pos="2909" w:val="left"/>
          <w:tab w:pos="7714" w:val="left"/>
        </w:tabs>
        <w:bidi w:val="0"/>
        <w:spacing w:before="0" w:after="0" w:line="240" w:lineRule="auto"/>
        <w:ind w:left="581" w:right="0" w:firstLine="0"/>
        <w:jc w:val="left"/>
        <w:rPr>
          <w:sz w:val="20"/>
          <w:szCs w:val="20"/>
        </w:rPr>
        <w:sectPr>
          <w:footerReference w:type="default" r:id="rId9"/>
          <w:footerReference w:type="even" r:id="rId10"/>
          <w:footnotePr>
            <w:pos w:val="pageBottom"/>
            <w:numFmt w:val="decimal"/>
            <w:numRestart w:val="continuous"/>
          </w:footnotePr>
          <w:pgSz w:w="11900" w:h="16840"/>
          <w:pgMar w:top="374" w:right="657" w:bottom="867" w:left="433" w:header="0" w:footer="3" w:gutter="0"/>
          <w:cols w:space="720"/>
          <w:noEndnote/>
          <w:rtlGutter w:val="0"/>
          <w:docGrid w:linePitch="360"/>
        </w:sectPr>
      </w:pPr>
      <w:r>
        <w:rPr>
          <w:b/>
          <w:bCs/>
          <w:color w:val="000000"/>
          <w:spacing w:val="0"/>
          <w:w w:val="100"/>
          <w:position w:val="0"/>
          <w:sz w:val="20"/>
          <w:szCs w:val="20"/>
        </w:rPr>
        <w:t>单位负责人：付景林</w:t>
        <w:tab/>
        <w:t>单位主管会计工作的负责人：张元琴</w:t>
        <w:tab/>
        <w:t>会计机构负责人：丁明锋</w:t>
      </w:r>
    </w:p>
    <w:p>
      <w:pPr>
        <w:pStyle w:val="Style86"/>
        <w:keepNext/>
        <w:keepLines/>
        <w:widowControl w:val="0"/>
        <w:shd w:val="clear" w:color="auto" w:fill="auto"/>
        <w:bidi w:val="0"/>
        <w:spacing w:before="0" w:line="240" w:lineRule="auto"/>
        <w:ind w:left="0" w:right="0" w:firstLine="0"/>
        <w:jc w:val="center"/>
      </w:pPr>
      <w:bookmarkStart w:id="162" w:name="bookmark162"/>
      <w:bookmarkStart w:id="163" w:name="bookmark163"/>
      <w:bookmarkStart w:id="164" w:name="bookmark164"/>
      <w:r>
        <w:rPr>
          <w:color w:val="000000"/>
          <w:spacing w:val="0"/>
          <w:w w:val="100"/>
          <w:position w:val="0"/>
        </w:rPr>
        <w:t>股东权益变动表</w:t>
      </w:r>
      <w:bookmarkEnd w:id="162"/>
      <w:bookmarkEnd w:id="163"/>
      <w:bookmarkEnd w:id="164"/>
    </w:p>
    <w:tbl>
      <w:tblPr>
        <w:tblOverlap w:val="never"/>
        <w:jc w:val="center"/>
        <w:tblLayout w:type="fixed"/>
      </w:tblPr>
      <w:tblGrid>
        <w:gridCol w:w="4243"/>
        <w:gridCol w:w="1142"/>
        <w:gridCol w:w="2189"/>
        <w:gridCol w:w="1598"/>
      </w:tblGrid>
      <w:tr>
        <w:trPr>
          <w:trHeight w:val="307" w:hRule="exact"/>
        </w:trPr>
        <w:tc>
          <w:tcPr>
            <w:tcBorders>
              <w:top w:val="single" w:sz="4"/>
              <w:left w:val="single" w:sz="4"/>
            </w:tcBorders>
            <w:shd w:val="clear" w:color="auto" w:fill="FFFFFF"/>
            <w:vAlign w:val="bottom"/>
          </w:tcPr>
          <w:p>
            <w:pPr>
              <w:pStyle w:val="Style33"/>
              <w:keepNext w:val="0"/>
              <w:keepLines w:val="0"/>
              <w:widowControl w:val="0"/>
              <w:shd w:val="clear" w:color="auto" w:fill="auto"/>
              <w:tabs>
                <w:tab w:pos="758"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本年数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上年数</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224,900,000.00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224,900,000.00</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本年增加数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其中：资本公积转入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盈余公积转入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利润分配转入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本年减少数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224,900,000.00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224,900,000.00</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2,798,887.64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本年增加数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2,798,887.64</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其中：股本溢价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接受捐赠非现金资产准备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接受现金捐赠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股权投资准备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2,798,887.64</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拨款转入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关联交易差价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本年减少数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其中：转增股本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2,798,887.64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2,798,887.64</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三、法定和任意盈余公积：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341,297.88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本年增加数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11,294,249.52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341,297.88</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其中：从净利润中提取数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631,964.98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341,297.88</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其中：法定盈余公积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631,964.98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341,297.88</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任意盈余公积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法定公益金转入数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10,662,284.54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本年减少数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11,635,547.40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341,297.88</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其中：法定盈余公积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11,635,547.40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341,297.88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10,662,284.54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10,491,635.60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本年增加数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170,648.94</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其中：从净利润中提取数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170,648.94</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本年减少数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10,662,284.54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10,662,284.54</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年初未分配利润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4,009,096.28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-6,058,399.24</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本年净利润（净亏损以“一”号填列）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5,695,853.82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10,579,442.34</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本年利润分配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631,964.98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511,946.82</w:t>
            </w:r>
          </w:p>
        </w:tc>
      </w:tr>
      <w:tr>
        <w:trPr>
          <w:trHeight w:val="30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年末未分配利润（未弥补亏损以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9,072,985.12</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4,009,096.28</w:t>
            </w:r>
          </w:p>
        </w:tc>
      </w:tr>
    </w:tbl>
    <w:p>
      <w:pPr>
        <w:pStyle w:val="Style31"/>
        <w:keepNext w:val="0"/>
        <w:keepLines w:val="0"/>
        <w:widowControl w:val="0"/>
        <w:shd w:val="clear" w:color="auto" w:fill="auto"/>
        <w:tabs>
          <w:tab w:pos="3072" w:val="left"/>
          <w:tab w:pos="6274" w:val="left"/>
        </w:tabs>
        <w:bidi w:val="0"/>
        <w:spacing w:before="0" w:after="0" w:line="240" w:lineRule="auto"/>
        <w:ind w:left="307" w:right="0" w:firstLine="0"/>
        <w:jc w:val="left"/>
        <w:rPr>
          <w:sz w:val="18"/>
          <w:szCs w:val="18"/>
        </w:r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778" w:right="540" w:bottom="778" w:left="550" w:header="0" w:footer="3" w:gutter="0"/>
          <w:cols w:space="720"/>
          <w:noEndnote/>
          <w:rtlGutter w:val="0"/>
          <w:docGrid w:linePitch="360"/>
        </w:sectPr>
      </w:pPr>
      <w:r>
        <w:rPr>
          <w:color w:val="000000"/>
          <w:spacing w:val="0"/>
          <w:w w:val="100"/>
          <w:position w:val="0"/>
          <w:sz w:val="18"/>
          <w:szCs w:val="18"/>
        </w:rPr>
        <w:t>法定代表人：付景林</w:t>
        <w:tab/>
        <w:t>主管会计工作负责人：张元琴</w:t>
        <w:tab/>
        <w:t>会计机构负责人：丁明锋</w:t>
      </w:r>
    </w:p>
    <w:p>
      <w:pPr>
        <w:pStyle w:val="Style33"/>
        <w:keepNext w:val="0"/>
        <w:keepLines w:val="0"/>
        <w:widowControl w:val="0"/>
        <w:shd w:val="clear" w:color="auto" w:fill="auto"/>
        <w:bidi w:val="0"/>
        <w:spacing w:before="0" w:after="560" w:line="240" w:lineRule="auto"/>
        <w:ind w:left="0" w:right="0" w:firstLine="560"/>
        <w:jc w:val="both"/>
        <w:rPr>
          <w:sz w:val="32"/>
          <w:szCs w:val="32"/>
        </w:rPr>
      </w:pPr>
      <w:r>
        <w:rPr>
          <w:b/>
          <w:bCs/>
          <w:color w:val="000000"/>
          <w:spacing w:val="0"/>
          <w:w w:val="100"/>
          <w:position w:val="0"/>
          <w:sz w:val="32"/>
          <w:szCs w:val="32"/>
        </w:rPr>
        <w:t>财务报表附注</w:t>
      </w:r>
    </w:p>
    <w:p>
      <w:pPr>
        <w:pStyle w:val="Style84"/>
        <w:keepNext/>
        <w:keepLines/>
        <w:widowControl w:val="0"/>
        <w:shd w:val="clear" w:color="auto" w:fill="auto"/>
        <w:bidi w:val="0"/>
        <w:spacing w:before="0" w:after="0" w:line="240" w:lineRule="auto"/>
        <w:ind w:left="0" w:right="0" w:firstLine="980"/>
        <w:jc w:val="both"/>
      </w:pPr>
      <w:bookmarkStart w:id="165" w:name="bookmark165"/>
      <w:bookmarkStart w:id="166" w:name="bookmark166"/>
      <w:bookmarkStart w:id="167" w:name="bookmark167"/>
      <w:bookmarkStart w:id="168" w:name="bookmark168"/>
      <w:r>
        <w:rPr>
          <w:color w:val="000000"/>
          <w:spacing w:val="0"/>
          <w:w w:val="100"/>
          <w:position w:val="0"/>
        </w:rPr>
        <w:t>一</w:t>
      </w:r>
      <w:bookmarkEnd w:id="167"/>
      <w:r>
        <w:rPr>
          <w:color w:val="000000"/>
          <w:spacing w:val="0"/>
          <w:w w:val="100"/>
          <w:position w:val="0"/>
        </w:rPr>
        <w:t>、公司简介</w:t>
      </w:r>
      <w:bookmarkEnd w:id="165"/>
      <w:bookmarkEnd w:id="166"/>
      <w:bookmarkEnd w:id="168"/>
    </w:p>
    <w:p>
      <w:pPr>
        <w:pStyle w:val="Style28"/>
        <w:keepNext w:val="0"/>
        <w:keepLines w:val="0"/>
        <w:widowControl w:val="0"/>
        <w:shd w:val="clear" w:color="auto" w:fill="auto"/>
        <w:bidi w:val="0"/>
        <w:spacing w:before="0" w:after="0" w:line="470" w:lineRule="exact"/>
        <w:ind w:left="0" w:right="0" w:firstLine="980"/>
        <w:jc w:val="both"/>
      </w:pPr>
      <w:bookmarkStart w:id="169" w:name="bookmark169"/>
      <w:r>
        <w:rPr>
          <w:rFonts w:ascii="Times New Roman" w:eastAsia="Times New Roman" w:hAnsi="Times New Roman" w:cs="Times New Roman"/>
          <w:color w:val="000000"/>
          <w:spacing w:val="0"/>
          <w:w w:val="100"/>
          <w:position w:val="0"/>
        </w:rPr>
        <w:t>1</w:t>
      </w:r>
      <w:bookmarkEnd w:id="169"/>
      <w:r>
        <w:rPr>
          <w:color w:val="000000"/>
          <w:spacing w:val="0"/>
          <w:w w:val="100"/>
          <w:position w:val="0"/>
        </w:rPr>
        <w:t>、大唐高鸿数据网络技术股份有限公司简介</w:t>
      </w:r>
    </w:p>
    <w:p>
      <w:pPr>
        <w:pStyle w:val="Style28"/>
        <w:keepNext w:val="0"/>
        <w:keepLines w:val="0"/>
        <w:widowControl w:val="0"/>
        <w:shd w:val="clear" w:color="auto" w:fill="auto"/>
        <w:bidi w:val="0"/>
        <w:spacing w:before="0" w:after="0" w:line="470" w:lineRule="exact"/>
        <w:ind w:left="560" w:right="0" w:firstLine="420"/>
        <w:jc w:val="both"/>
      </w:pPr>
      <w:r>
        <w:rPr>
          <w:color w:val="000000"/>
          <w:spacing w:val="0"/>
          <w:w w:val="100"/>
          <w:position w:val="0"/>
        </w:rPr>
        <w:t>大唐高鸿数据网络技术股份有限公司（以下简称“本公司”或“公司”）原名贵州中国第七砂轮股份 有限公司，系经贵州省经济体制改革委员会于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日以黔体改股字</w:t>
      </w:r>
      <w:r>
        <w:rPr>
          <w:rFonts w:ascii="Times New Roman" w:eastAsia="Times New Roman" w:hAnsi="Times New Roman" w:cs="Times New Roman"/>
          <w:color w:val="000000"/>
          <w:spacing w:val="0"/>
          <w:w w:val="100"/>
          <w:position w:val="0"/>
        </w:rPr>
        <w:t>（1992） 26</w:t>
      </w:r>
      <w:r>
        <w:rPr>
          <w:color w:val="000000"/>
          <w:spacing w:val="0"/>
          <w:w w:val="100"/>
          <w:position w:val="0"/>
        </w:rPr>
        <w:t>号文批准</w:t>
      </w:r>
      <w:r>
        <w:rPr>
          <w:rFonts w:ascii="Times New Roman" w:eastAsia="Times New Roman" w:hAnsi="Times New Roman" w:cs="Times New Roman"/>
          <w:color w:val="000000"/>
          <w:spacing w:val="0"/>
          <w:w w:val="100"/>
          <w:position w:val="0"/>
        </w:rPr>
        <w:t>,</w:t>
      </w:r>
      <w:r>
        <w:rPr>
          <w:color w:val="000000"/>
          <w:spacing w:val="0"/>
          <w:w w:val="100"/>
          <w:position w:val="0"/>
        </w:rPr>
        <w:t>由中国 七砂集团有限责任公司（原中国第七砂轮厂，以下简称</w:t>
      </w:r>
      <w:r>
        <w:rPr>
          <w:rFonts w:ascii="Times New Roman" w:eastAsia="Times New Roman" w:hAnsi="Times New Roman" w:cs="Times New Roman"/>
          <w:color w:val="000000"/>
          <w:spacing w:val="0"/>
          <w:w w:val="100"/>
          <w:position w:val="0"/>
        </w:rPr>
        <w:t>“</w:t>
      </w:r>
      <w:r>
        <w:rPr>
          <w:color w:val="000000"/>
          <w:spacing w:val="0"/>
          <w:w w:val="100"/>
          <w:position w:val="0"/>
        </w:rPr>
        <w:t>七砂集团</w:t>
      </w:r>
      <w:r>
        <w:rPr>
          <w:color w:val="000000"/>
          <w:spacing w:val="0"/>
          <w:w w:val="100"/>
          <w:position w:val="0"/>
        </w:rPr>
        <w:t>''）</w:t>
      </w:r>
      <w:r>
        <w:rPr>
          <w:color w:val="000000"/>
          <w:spacing w:val="0"/>
          <w:w w:val="100"/>
          <w:position w:val="0"/>
        </w:rPr>
        <w:t>、中国第六砂轮厂（现已并入</w:t>
      </w:r>
      <w:r>
        <w:rPr>
          <w:rFonts w:ascii="Times New Roman" w:eastAsia="Times New Roman" w:hAnsi="Times New Roman" w:cs="Times New Roman"/>
          <w:color w:val="000000"/>
          <w:spacing w:val="0"/>
          <w:w w:val="100"/>
          <w:position w:val="0"/>
        </w:rPr>
        <w:t>“</w:t>
      </w:r>
      <w:r>
        <w:rPr>
          <w:color w:val="000000"/>
          <w:spacing w:val="0"/>
          <w:w w:val="100"/>
          <w:position w:val="0"/>
        </w:rPr>
        <w:t>七砂集 团</w:t>
      </w:r>
      <w:r>
        <w:rPr>
          <w:color w:val="000000"/>
          <w:spacing w:val="0"/>
          <w:w w:val="100"/>
          <w:position w:val="0"/>
        </w:rPr>
        <w:t>''）</w:t>
      </w:r>
      <w:r>
        <w:rPr>
          <w:color w:val="000000"/>
          <w:spacing w:val="0"/>
          <w:w w:val="100"/>
          <w:position w:val="0"/>
        </w:rPr>
        <w:t>及贵州省电力局共同发起，以定向募集方式设立的股份有限公司，于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日正式成立， 领取了注册号为</w:t>
      </w:r>
      <w:r>
        <w:rPr>
          <w:rFonts w:ascii="Times New Roman" w:eastAsia="Times New Roman" w:hAnsi="Times New Roman" w:cs="Times New Roman"/>
          <w:color w:val="000000"/>
          <w:spacing w:val="0"/>
          <w:w w:val="100"/>
          <w:position w:val="0"/>
        </w:rPr>
        <w:t>21443062</w:t>
      </w:r>
      <w:r>
        <w:rPr>
          <w:color w:val="000000"/>
          <w:spacing w:val="0"/>
          <w:w w:val="100"/>
          <w:position w:val="0"/>
        </w:rPr>
        <w:t>的《企业法人营业执照》，本公司设立时的股本为人民币</w:t>
      </w:r>
      <w:r>
        <w:rPr>
          <w:rFonts w:ascii="Times New Roman" w:eastAsia="Times New Roman" w:hAnsi="Times New Roman" w:cs="Times New Roman"/>
          <w:color w:val="000000"/>
          <w:spacing w:val="0"/>
          <w:w w:val="100"/>
          <w:position w:val="0"/>
        </w:rPr>
        <w:t>6,252</w:t>
      </w:r>
      <w:r>
        <w:rPr>
          <w:color w:val="000000"/>
          <w:spacing w:val="0"/>
          <w:w w:val="100"/>
          <w:position w:val="0"/>
        </w:rPr>
        <w:t>万元。</w:t>
      </w:r>
    </w:p>
    <w:p>
      <w:pPr>
        <w:pStyle w:val="Style28"/>
        <w:keepNext w:val="0"/>
        <w:keepLines w:val="0"/>
        <w:widowControl w:val="0"/>
        <w:shd w:val="clear" w:color="auto" w:fill="auto"/>
        <w:bidi w:val="0"/>
        <w:spacing w:before="0" w:after="0" w:line="470" w:lineRule="exact"/>
        <w:ind w:left="560" w:right="0" w:firstLine="420"/>
        <w:jc w:val="both"/>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日，经本公司临时股东大会特别会议决议，并经贵州省体改委以黔体改企字</w:t>
      </w:r>
      <w:r>
        <w:rPr>
          <w:rFonts w:ascii="Times New Roman" w:eastAsia="Times New Roman" w:hAnsi="Times New Roman" w:cs="Times New Roman"/>
          <w:color w:val="000000"/>
          <w:spacing w:val="0"/>
          <w:w w:val="100"/>
          <w:position w:val="0"/>
        </w:rPr>
        <w:t>[1995]9</w:t>
      </w:r>
      <w:r>
        <w:rPr>
          <w:color w:val="000000"/>
          <w:spacing w:val="0"/>
          <w:w w:val="100"/>
          <w:position w:val="0"/>
        </w:rPr>
        <w:t>号 文批准、贵州省国有资产管理办公室以黔国资综评确</w:t>
      </w:r>
      <w:r>
        <w:rPr>
          <w:rFonts w:ascii="Times New Roman" w:eastAsia="Times New Roman" w:hAnsi="Times New Roman" w:cs="Times New Roman"/>
          <w:color w:val="000000"/>
          <w:spacing w:val="0"/>
          <w:w w:val="100"/>
          <w:position w:val="0"/>
        </w:rPr>
        <w:t>[1995]103</w:t>
      </w:r>
      <w:r>
        <w:rPr>
          <w:color w:val="000000"/>
          <w:spacing w:val="0"/>
          <w:w w:val="100"/>
          <w:position w:val="0"/>
        </w:rPr>
        <w:t>号文确认，本公司以增资扩股方式吸收了 七砂集团下属的磨料生产线等经营性资产及第七砂轮厂进出口公司的全部资产及相关负债，从而扩大本公 司的经营规模。经此次增资后，本公司股本增加为人民币</w:t>
      </w:r>
      <w:r>
        <w:rPr>
          <w:rFonts w:ascii="Times New Roman" w:eastAsia="Times New Roman" w:hAnsi="Times New Roman" w:cs="Times New Roman"/>
          <w:color w:val="000000"/>
          <w:spacing w:val="0"/>
          <w:w w:val="100"/>
          <w:position w:val="0"/>
        </w:rPr>
        <w:t>12,800</w:t>
      </w:r>
      <w:r>
        <w:rPr>
          <w:color w:val="000000"/>
          <w:spacing w:val="0"/>
          <w:w w:val="100"/>
          <w:position w:val="0"/>
        </w:rPr>
        <w:t>万元。</w:t>
      </w:r>
    </w:p>
    <w:p>
      <w:pPr>
        <w:pStyle w:val="Style28"/>
        <w:keepNext w:val="0"/>
        <w:keepLines w:val="0"/>
        <w:widowControl w:val="0"/>
        <w:shd w:val="clear" w:color="auto" w:fill="auto"/>
        <w:bidi w:val="0"/>
        <w:spacing w:before="0" w:after="0" w:line="470" w:lineRule="exact"/>
        <w:ind w:left="560" w:right="0" w:firstLine="42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日，本公司经贵州省人民政府以黔府函</w:t>
      </w:r>
      <w:r>
        <w:rPr>
          <w:rFonts w:ascii="Times New Roman" w:eastAsia="Times New Roman" w:hAnsi="Times New Roman" w:cs="Times New Roman"/>
          <w:color w:val="000000"/>
          <w:spacing w:val="0"/>
          <w:w w:val="100"/>
          <w:position w:val="0"/>
        </w:rPr>
        <w:t>[1997]151</w:t>
      </w:r>
      <w:r>
        <w:rPr>
          <w:color w:val="000000"/>
          <w:spacing w:val="0"/>
          <w:w w:val="100"/>
          <w:position w:val="0"/>
        </w:rPr>
        <w:t>号文审核批准，并于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日经中国证券监督管理委员会以证监发字</w:t>
      </w:r>
      <w:r>
        <w:rPr>
          <w:rFonts w:ascii="Times New Roman" w:eastAsia="Times New Roman" w:hAnsi="Times New Roman" w:cs="Times New Roman"/>
          <w:color w:val="000000"/>
          <w:spacing w:val="0"/>
          <w:w w:val="100"/>
          <w:position w:val="0"/>
        </w:rPr>
        <w:t>[1998]75</w:t>
      </w:r>
      <w:r>
        <w:rPr>
          <w:color w:val="000000"/>
          <w:spacing w:val="0"/>
          <w:w w:val="100"/>
          <w:position w:val="0"/>
        </w:rPr>
        <w:t>号文审核批复，于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日向社会公开发行人 民币普通股</w:t>
      </w:r>
      <w:r>
        <w:rPr>
          <w:rFonts w:ascii="Times New Roman" w:eastAsia="Times New Roman" w:hAnsi="Times New Roman" w:cs="Times New Roman"/>
          <w:color w:val="000000"/>
          <w:spacing w:val="0"/>
          <w:w w:val="100"/>
          <w:position w:val="0"/>
        </w:rPr>
        <w:t>4,500</w:t>
      </w:r>
      <w:r>
        <w:rPr>
          <w:color w:val="000000"/>
          <w:spacing w:val="0"/>
          <w:w w:val="100"/>
          <w:position w:val="0"/>
        </w:rPr>
        <w:t>万股，股本总额增加为</w:t>
      </w:r>
      <w:r>
        <w:rPr>
          <w:rFonts w:ascii="Times New Roman" w:eastAsia="Times New Roman" w:hAnsi="Times New Roman" w:cs="Times New Roman"/>
          <w:color w:val="000000"/>
          <w:spacing w:val="0"/>
          <w:w w:val="100"/>
          <w:position w:val="0"/>
        </w:rPr>
        <w:t>17,300</w:t>
      </w:r>
      <w:r>
        <w:rPr>
          <w:color w:val="000000"/>
          <w:spacing w:val="0"/>
          <w:w w:val="100"/>
          <w:position w:val="0"/>
        </w:rPr>
        <w:t>万元。本公司</w:t>
      </w:r>
      <w:r>
        <w:rPr>
          <w:rFonts w:ascii="Times New Roman" w:eastAsia="Times New Roman" w:hAnsi="Times New Roman" w:cs="Times New Roman"/>
          <w:color w:val="000000"/>
          <w:spacing w:val="0"/>
          <w:w w:val="100"/>
          <w:position w:val="0"/>
        </w:rPr>
        <w:t>4,500</w:t>
      </w:r>
      <w:r>
        <w:rPr>
          <w:color w:val="000000"/>
          <w:spacing w:val="0"/>
          <w:w w:val="100"/>
          <w:position w:val="0"/>
        </w:rPr>
        <w:t>万股人民币普通股于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在深圳证券交易所系统挂牌上市交易。</w:t>
      </w:r>
    </w:p>
    <w:p>
      <w:pPr>
        <w:pStyle w:val="Style28"/>
        <w:keepNext w:val="0"/>
        <w:keepLines w:val="0"/>
        <w:widowControl w:val="0"/>
        <w:shd w:val="clear" w:color="auto" w:fill="auto"/>
        <w:bidi w:val="0"/>
        <w:spacing w:before="0" w:after="0" w:line="470" w:lineRule="exact"/>
        <w:ind w:left="560" w:right="0" w:firstLine="4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2000</w:t>
      </w:r>
      <w:r>
        <w:rPr>
          <w:color w:val="000000"/>
          <w:spacing w:val="0"/>
          <w:w w:val="100"/>
          <w:position w:val="0"/>
        </w:rPr>
        <w:t>年向所有股东按每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3</w:t>
      </w:r>
      <w:r>
        <w:rPr>
          <w:color w:val="000000"/>
          <w:spacing w:val="0"/>
          <w:w w:val="100"/>
          <w:position w:val="0"/>
        </w:rPr>
        <w:t>股红股，共送出</w:t>
      </w:r>
      <w:r>
        <w:rPr>
          <w:rFonts w:ascii="Times New Roman" w:eastAsia="Times New Roman" w:hAnsi="Times New Roman" w:cs="Times New Roman"/>
          <w:color w:val="000000"/>
          <w:spacing w:val="0"/>
          <w:w w:val="100"/>
          <w:position w:val="0"/>
        </w:rPr>
        <w:t>5,190</w:t>
      </w:r>
      <w:r>
        <w:rPr>
          <w:color w:val="000000"/>
          <w:spacing w:val="0"/>
          <w:w w:val="100"/>
          <w:position w:val="0"/>
        </w:rPr>
        <w:t>万股</w:t>
      </w:r>
      <w:r>
        <w:rPr>
          <w:color w:val="000000"/>
          <w:spacing w:val="0"/>
          <w:w w:val="100"/>
          <w:position w:val="0"/>
        </w:rPr>
        <w:t>，</w:t>
      </w:r>
      <w:r>
        <w:rPr>
          <w:color w:val="000000"/>
          <w:spacing w:val="0"/>
          <w:w w:val="100"/>
          <w:position w:val="0"/>
        </w:rPr>
        <w:t>经此次送股后，本公司实收股 本增至</w:t>
      </w:r>
      <w:r>
        <w:rPr>
          <w:rFonts w:ascii="Times New Roman" w:eastAsia="Times New Roman" w:hAnsi="Times New Roman" w:cs="Times New Roman"/>
          <w:color w:val="000000"/>
          <w:spacing w:val="0"/>
          <w:w w:val="100"/>
          <w:position w:val="0"/>
        </w:rPr>
        <w:t>22,490</w:t>
      </w:r>
      <w:r>
        <w:rPr>
          <w:color w:val="000000"/>
          <w:spacing w:val="0"/>
          <w:w w:val="100"/>
          <w:position w:val="0"/>
        </w:rPr>
        <w:t>万元。</w:t>
      </w:r>
    </w:p>
    <w:p>
      <w:pPr>
        <w:pStyle w:val="Style28"/>
        <w:keepNext w:val="0"/>
        <w:keepLines w:val="0"/>
        <w:widowControl w:val="0"/>
        <w:shd w:val="clear" w:color="auto" w:fill="auto"/>
        <w:bidi w:val="0"/>
        <w:spacing w:before="0" w:after="0" w:line="470" w:lineRule="exact"/>
        <w:ind w:left="560" w:right="0" w:firstLine="42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日，经国家财政部财企（</w:t>
      </w:r>
      <w:r>
        <w:rPr>
          <w:rFonts w:ascii="Times New Roman" w:eastAsia="Times New Roman" w:hAnsi="Times New Roman" w:cs="Times New Roman"/>
          <w:color w:val="000000"/>
          <w:spacing w:val="0"/>
          <w:w w:val="100"/>
          <w:position w:val="0"/>
        </w:rPr>
        <w:t>2002</w:t>
      </w:r>
      <w:r>
        <w:rPr>
          <w:color w:val="000000"/>
          <w:spacing w:val="0"/>
          <w:w w:val="100"/>
          <w:position w:val="0"/>
        </w:rPr>
        <w:t xml:space="preserve">） </w:t>
      </w:r>
      <w:r>
        <w:rPr>
          <w:rFonts w:ascii="Times New Roman" w:eastAsia="Times New Roman" w:hAnsi="Times New Roman" w:cs="Times New Roman"/>
          <w:color w:val="000000"/>
          <w:spacing w:val="0"/>
          <w:w w:val="100"/>
          <w:position w:val="0"/>
        </w:rPr>
        <w:t>532</w:t>
      </w:r>
      <w:r>
        <w:rPr>
          <w:color w:val="000000"/>
          <w:spacing w:val="0"/>
          <w:w w:val="100"/>
          <w:position w:val="0"/>
        </w:rPr>
        <w:t>号文件批准，贵州达众磨料磨具有限责任公司（以 下简称</w:t>
      </w:r>
      <w:r>
        <w:rPr>
          <w:rFonts w:ascii="Times New Roman" w:eastAsia="Times New Roman" w:hAnsi="Times New Roman" w:cs="Times New Roman"/>
          <w:color w:val="000000"/>
          <w:spacing w:val="0"/>
          <w:w w:val="100"/>
          <w:position w:val="0"/>
        </w:rPr>
        <w:t>“</w:t>
      </w:r>
      <w:r>
        <w:rPr>
          <w:color w:val="000000"/>
          <w:spacing w:val="0"/>
          <w:w w:val="100"/>
          <w:position w:val="0"/>
        </w:rPr>
        <w:t>达众公司</w:t>
      </w:r>
      <w:r>
        <w:rPr>
          <w:color w:val="000000"/>
          <w:spacing w:val="0"/>
          <w:w w:val="100"/>
          <w:position w:val="0"/>
        </w:rPr>
        <w:t>''）</w:t>
      </w:r>
      <w:r>
        <w:rPr>
          <w:color w:val="000000"/>
          <w:spacing w:val="0"/>
          <w:w w:val="100"/>
          <w:position w:val="0"/>
        </w:rPr>
        <w:t>受让七砂集团持有的本公司国家股</w:t>
      </w:r>
      <w:r>
        <w:rPr>
          <w:rFonts w:ascii="Times New Roman" w:eastAsia="Times New Roman" w:hAnsi="Times New Roman" w:cs="Times New Roman"/>
          <w:color w:val="000000"/>
          <w:spacing w:val="0"/>
          <w:w w:val="100"/>
          <w:position w:val="0"/>
        </w:rPr>
        <w:t>6728.341</w:t>
      </w:r>
      <w:r>
        <w:rPr>
          <w:color w:val="000000"/>
          <w:spacing w:val="0"/>
          <w:w w:val="100"/>
          <w:position w:val="0"/>
        </w:rPr>
        <w:t>万股。</w:t>
      </w:r>
    </w:p>
    <w:p>
      <w:pPr>
        <w:pStyle w:val="Style28"/>
        <w:keepNext w:val="0"/>
        <w:keepLines w:val="0"/>
        <w:widowControl w:val="0"/>
        <w:shd w:val="clear" w:color="auto" w:fill="auto"/>
        <w:bidi w:val="0"/>
        <w:spacing w:before="0" w:after="0" w:line="470" w:lineRule="exact"/>
        <w:ind w:left="560" w:right="0" w:firstLine="42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日，经股东大会批准，本公司以所拥有的从事磨料磨具业务的资产（包含相关负债） 对达众公司投资，投资额</w:t>
      </w:r>
      <w:r>
        <w:rPr>
          <w:rFonts w:ascii="Times New Roman" w:eastAsia="Times New Roman" w:hAnsi="Times New Roman" w:cs="Times New Roman"/>
          <w:color w:val="000000"/>
          <w:spacing w:val="0"/>
          <w:w w:val="100"/>
          <w:position w:val="0"/>
        </w:rPr>
        <w:t>6171.99</w:t>
      </w:r>
      <w:r>
        <w:rPr>
          <w:color w:val="000000"/>
          <w:spacing w:val="0"/>
          <w:w w:val="100"/>
          <w:position w:val="0"/>
        </w:rPr>
        <w:t>万元，占其注册资本的比例</w:t>
      </w:r>
      <w:r>
        <w:rPr>
          <w:rFonts w:ascii="Times New Roman" w:eastAsia="Times New Roman" w:hAnsi="Times New Roman" w:cs="Times New Roman"/>
          <w:color w:val="000000"/>
          <w:spacing w:val="0"/>
          <w:w w:val="100"/>
          <w:position w:val="0"/>
        </w:rPr>
        <w:t>17.79%</w:t>
      </w:r>
      <w:r>
        <w:rPr>
          <w:color w:val="000000"/>
          <w:spacing w:val="0"/>
          <w:w w:val="100"/>
          <w:position w:val="0"/>
        </w:rPr>
        <w:t>。</w:t>
      </w:r>
    </w:p>
    <w:p>
      <w:pPr>
        <w:pStyle w:val="Style28"/>
        <w:keepNext w:val="0"/>
        <w:keepLines w:val="0"/>
        <w:widowControl w:val="0"/>
        <w:shd w:val="clear" w:color="auto" w:fill="auto"/>
        <w:bidi w:val="0"/>
        <w:spacing w:before="0" w:after="0" w:line="470" w:lineRule="exact"/>
        <w:ind w:left="560" w:right="0" w:firstLine="42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0</w:t>
      </w:r>
      <w:r>
        <w:rPr>
          <w:color w:val="000000"/>
          <w:spacing w:val="0"/>
          <w:w w:val="100"/>
          <w:position w:val="0"/>
        </w:rPr>
        <w:t>，经股东大会批准，本公司进行重大资产置换。本公司将所拥有的贵州七砂进出 口公司（以下简称</w:t>
      </w:r>
      <w:r>
        <w:rPr>
          <w:rFonts w:ascii="Times New Roman" w:eastAsia="Times New Roman" w:hAnsi="Times New Roman" w:cs="Times New Roman"/>
          <w:color w:val="000000"/>
          <w:spacing w:val="0"/>
          <w:w w:val="100"/>
          <w:position w:val="0"/>
        </w:rPr>
        <w:t>“</w:t>
      </w:r>
      <w:r>
        <w:rPr>
          <w:color w:val="000000"/>
          <w:spacing w:val="0"/>
          <w:w w:val="100"/>
          <w:position w:val="0"/>
        </w:rPr>
        <w:t>七砂进出口公司</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%权益及从事磨料磨具业务的资产（包含相关负债）换出，换入 北京大唐高鸿数据网络技术有限公司（以下简称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高鸿有限</w:t>
      </w:r>
      <w:r>
        <w:rPr>
          <w:color w:val="000000"/>
          <w:spacing w:val="0"/>
          <w:w w:val="100"/>
          <w:position w:val="0"/>
        </w:rPr>
        <w:t>''）</w:t>
      </w:r>
      <w:r>
        <w:rPr>
          <w:rFonts w:ascii="Times New Roman" w:eastAsia="Times New Roman" w:hAnsi="Times New Roman" w:cs="Times New Roman"/>
          <w:color w:val="000000"/>
          <w:spacing w:val="0"/>
          <w:w w:val="100"/>
          <w:position w:val="0"/>
        </w:rPr>
        <w:t>83.165</w:t>
      </w:r>
      <w:r>
        <w:rPr>
          <w:color w:val="000000"/>
          <w:spacing w:val="0"/>
          <w:w w:val="100"/>
          <w:position w:val="0"/>
        </w:rPr>
        <w:t>%的权益。</w:t>
      </w:r>
    </w:p>
    <w:p>
      <w:pPr>
        <w:pStyle w:val="Style28"/>
        <w:keepNext w:val="0"/>
        <w:keepLines w:val="0"/>
        <w:widowControl w:val="0"/>
        <w:shd w:val="clear" w:color="auto" w:fill="auto"/>
        <w:bidi w:val="0"/>
        <w:spacing w:before="0" w:after="460" w:line="470" w:lineRule="exact"/>
        <w:ind w:left="560" w:right="0" w:firstLine="42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月资产重组完成后，本公司名称由</w:t>
      </w:r>
      <w:r>
        <w:rPr>
          <w:rFonts w:ascii="Times New Roman" w:eastAsia="Times New Roman" w:hAnsi="Times New Roman" w:cs="Times New Roman"/>
          <w:color w:val="000000"/>
          <w:spacing w:val="0"/>
          <w:w w:val="100"/>
          <w:position w:val="0"/>
        </w:rPr>
        <w:t>“</w:t>
      </w:r>
      <w:r>
        <w:rPr>
          <w:color w:val="000000"/>
          <w:spacing w:val="0"/>
          <w:w w:val="100"/>
          <w:position w:val="0"/>
        </w:rPr>
        <w:t>贵州中国第七砂轮股份有限公司</w:t>
      </w:r>
      <w:r>
        <w:rPr>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大唐高鸿数据 网络技术股份有限公司</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日贵州省工商行政管理局换发了《企业法人营业执照》，注册号： </w:t>
      </w:r>
      <w:r>
        <w:rPr>
          <w:rFonts w:ascii="Times New Roman" w:eastAsia="Times New Roman" w:hAnsi="Times New Roman" w:cs="Times New Roman"/>
          <w:color w:val="000000"/>
          <w:spacing w:val="0"/>
          <w:w w:val="100"/>
          <w:position w:val="0"/>
        </w:rPr>
        <w:t>5200001202072</w:t>
      </w:r>
      <w:r>
        <w:rPr>
          <w:color w:val="000000"/>
          <w:spacing w:val="0"/>
          <w:w w:val="100"/>
          <w:position w:val="0"/>
        </w:rPr>
        <w:t>，法定代表人：付景林，注册资本：人民币</w:t>
      </w:r>
      <w:r>
        <w:rPr>
          <w:rFonts w:ascii="Times New Roman" w:eastAsia="Times New Roman" w:hAnsi="Times New Roman" w:cs="Times New Roman"/>
          <w:color w:val="000000"/>
          <w:spacing w:val="0"/>
          <w:w w:val="100"/>
          <w:position w:val="0"/>
        </w:rPr>
        <w:t>22,490</w:t>
      </w:r>
      <w:r>
        <w:rPr>
          <w:color w:val="000000"/>
          <w:spacing w:val="0"/>
          <w:w w:val="100"/>
          <w:position w:val="0"/>
        </w:rPr>
        <w:t>万元。</w:t>
      </w:r>
    </w:p>
    <w:p>
      <w:pPr>
        <w:pStyle w:val="Style28"/>
        <w:keepNext w:val="0"/>
        <w:keepLines w:val="0"/>
        <w:widowControl w:val="0"/>
        <w:shd w:val="clear" w:color="auto" w:fill="auto"/>
        <w:bidi w:val="0"/>
        <w:spacing w:before="0" w:after="0" w:line="470" w:lineRule="exact"/>
        <w:ind w:left="0" w:right="0" w:firstLine="9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日，电信科学技术研院</w:t>
      </w:r>
      <w:r>
        <w:rPr>
          <w:rFonts w:ascii="Times New Roman" w:eastAsia="Times New Roman" w:hAnsi="Times New Roman" w:cs="Times New Roman"/>
          <w:color w:val="000000"/>
          <w:spacing w:val="0"/>
          <w:w w:val="100"/>
          <w:position w:val="0"/>
        </w:rPr>
        <w:t>（</w:t>
      </w:r>
      <w:r>
        <w:rPr>
          <w:color w:val="000000"/>
          <w:spacing w:val="0"/>
          <w:w w:val="100"/>
          <w:position w:val="0"/>
        </w:rPr>
        <w:t>以下简称“电研院”</w:t>
      </w:r>
      <w:r>
        <w:rPr>
          <w:color w:val="000000"/>
          <w:spacing w:val="0"/>
          <w:w w:val="100"/>
          <w:position w:val="0"/>
        </w:rPr>
        <w:t>）</w:t>
      </w:r>
      <w:r>
        <w:rPr>
          <w:color w:val="000000"/>
          <w:spacing w:val="0"/>
          <w:w w:val="100"/>
          <w:position w:val="0"/>
        </w:rPr>
        <w:t xml:space="preserve">与北京奈特高科科技有限公司（以下简 </w:t>
      </w:r>
      <w:r>
        <w:rPr>
          <w:color w:val="000000"/>
          <w:spacing w:val="0"/>
          <w:w w:val="100"/>
          <w:position w:val="0"/>
        </w:rPr>
        <w:t>称：</w:t>
      </w:r>
      <w:r>
        <w:rPr>
          <w:rFonts w:ascii="Times New Roman" w:eastAsia="Times New Roman" w:hAnsi="Times New Roman" w:cs="Times New Roman"/>
          <w:color w:val="000000"/>
          <w:spacing w:val="0"/>
          <w:w w:val="100"/>
          <w:position w:val="0"/>
        </w:rPr>
        <w:t>“</w:t>
      </w:r>
      <w:r>
        <w:rPr>
          <w:color w:val="000000"/>
          <w:spacing w:val="0"/>
          <w:w w:val="100"/>
          <w:position w:val="0"/>
        </w:rPr>
        <w:t>奈特高科</w:t>
      </w:r>
      <w:r>
        <w:rPr>
          <w:color w:val="000000"/>
          <w:spacing w:val="0"/>
          <w:w w:val="100"/>
          <w:position w:val="0"/>
        </w:rPr>
        <w:t>''）</w:t>
      </w:r>
      <w:r>
        <w:rPr>
          <w:color w:val="000000"/>
          <w:spacing w:val="0"/>
          <w:w w:val="100"/>
          <w:position w:val="0"/>
        </w:rPr>
        <w:t>签署了《股份转让协议》，</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日签署了《关于转让价款的补充协议》。根据 协议及其补充协议，电信研究院将其持有的高鸿股份</w:t>
      </w:r>
      <w:r>
        <w:rPr>
          <w:rFonts w:ascii="Times New Roman" w:eastAsia="Times New Roman" w:hAnsi="Times New Roman" w:cs="Times New Roman"/>
          <w:color w:val="000000"/>
          <w:spacing w:val="0"/>
          <w:w w:val="100"/>
          <w:position w:val="0"/>
        </w:rPr>
        <w:t>12,415,000</w:t>
      </w:r>
      <w:r>
        <w:rPr>
          <w:color w:val="000000"/>
          <w:spacing w:val="0"/>
          <w:w w:val="100"/>
          <w:position w:val="0"/>
        </w:rPr>
        <w:t xml:space="preserve">股转让给奈特高科，占高鸿股份总股本的 </w:t>
      </w:r>
      <w:r>
        <w:rPr>
          <w:rFonts w:ascii="Times New Roman" w:eastAsia="Times New Roman" w:hAnsi="Times New Roman" w:cs="Times New Roman"/>
          <w:color w:val="000000"/>
          <w:spacing w:val="0"/>
          <w:w w:val="100"/>
          <w:position w:val="0"/>
        </w:rPr>
        <w:t>5.52%</w:t>
      </w:r>
      <w:r>
        <w:rPr>
          <w:color w:val="000000"/>
          <w:spacing w:val="0"/>
          <w:w w:val="100"/>
          <w:position w:val="0"/>
        </w:rPr>
        <w:t>。本次转让已经国务院国有资产监督管理委员会（国资产权</w:t>
      </w:r>
      <w:r>
        <w:rPr>
          <w:rFonts w:ascii="Times New Roman" w:eastAsia="Times New Roman" w:hAnsi="Times New Roman" w:cs="Times New Roman"/>
          <w:color w:val="000000"/>
          <w:spacing w:val="0"/>
          <w:w w:val="100"/>
          <w:position w:val="0"/>
        </w:rPr>
        <w:t>[2005]1548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关于大唐高鸿数据网络 技术股份有限公司国有股权转让有关问题的批复</w:t>
      </w:r>
      <w:r>
        <w:rPr>
          <w:color w:val="000000"/>
          <w:spacing w:val="0"/>
          <w:w w:val="100"/>
          <w:position w:val="0"/>
        </w:rPr>
        <w:t>''</w:t>
      </w:r>
      <w:r>
        <w:rPr>
          <w:color w:val="000000"/>
          <w:spacing w:val="0"/>
          <w:w w:val="100"/>
          <w:position w:val="0"/>
        </w:rPr>
        <w:t>批准。本次转让完成后，电信院持有高鸿股份</w:t>
      </w:r>
      <w:r>
        <w:rPr>
          <w:rFonts w:ascii="Times New Roman" w:eastAsia="Times New Roman" w:hAnsi="Times New Roman" w:cs="Times New Roman"/>
          <w:color w:val="000000"/>
          <w:spacing w:val="0"/>
          <w:w w:val="100"/>
          <w:position w:val="0"/>
        </w:rPr>
        <w:t xml:space="preserve">40,413,491 </w:t>
      </w:r>
      <w:r>
        <w:rPr>
          <w:color w:val="000000"/>
          <w:spacing w:val="0"/>
          <w:w w:val="100"/>
          <w:position w:val="0"/>
        </w:rPr>
        <w:t>股，占高鸿股份总股本的</w:t>
      </w:r>
      <w:r>
        <w:rPr>
          <w:rFonts w:ascii="Times New Roman" w:eastAsia="Times New Roman" w:hAnsi="Times New Roman" w:cs="Times New Roman"/>
          <w:color w:val="000000"/>
          <w:spacing w:val="0"/>
          <w:w w:val="100"/>
          <w:position w:val="0"/>
        </w:rPr>
        <w:t>17.97%</w:t>
      </w:r>
      <w:r>
        <w:rPr>
          <w:color w:val="000000"/>
          <w:spacing w:val="0"/>
          <w:w w:val="100"/>
          <w:position w:val="0"/>
        </w:rPr>
        <w:t>，股份性质仍为国有法人股；奈特高科持有高鸿股份</w:t>
      </w:r>
      <w:r>
        <w:rPr>
          <w:rFonts w:ascii="Times New Roman" w:eastAsia="Times New Roman" w:hAnsi="Times New Roman" w:cs="Times New Roman"/>
          <w:color w:val="000000"/>
          <w:spacing w:val="0"/>
          <w:w w:val="100"/>
          <w:position w:val="0"/>
        </w:rPr>
        <w:t>12,415,000</w:t>
      </w:r>
      <w:r>
        <w:rPr>
          <w:color w:val="000000"/>
          <w:spacing w:val="0"/>
          <w:w w:val="100"/>
          <w:position w:val="0"/>
        </w:rPr>
        <w:t>股，占高 鸿股份总股本的</w:t>
      </w:r>
      <w:r>
        <w:rPr>
          <w:rFonts w:ascii="Times New Roman" w:eastAsia="Times New Roman" w:hAnsi="Times New Roman" w:cs="Times New Roman"/>
          <w:color w:val="000000"/>
          <w:spacing w:val="0"/>
          <w:w w:val="100"/>
          <w:position w:val="0"/>
        </w:rPr>
        <w:t>5.52%</w:t>
      </w:r>
      <w:r>
        <w:rPr>
          <w:color w:val="000000"/>
          <w:spacing w:val="0"/>
          <w:w w:val="100"/>
          <w:position w:val="0"/>
        </w:rPr>
        <w:t>，股份性质为非国有股，股权过户已于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w:t>
      </w:r>
    </w:p>
    <w:p>
      <w:pPr>
        <w:pStyle w:val="Style28"/>
        <w:keepNext w:val="0"/>
        <w:keepLines w:val="0"/>
        <w:widowControl w:val="0"/>
        <w:shd w:val="clear" w:color="auto" w:fill="auto"/>
        <w:bidi w:val="0"/>
        <w:spacing w:before="0" w:after="0" w:line="468" w:lineRule="exact"/>
        <w:ind w:left="560" w:right="520" w:firstLine="4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日，国务院国资委向贵州省国资委下发国资产权</w:t>
      </w:r>
      <w:r>
        <w:rPr>
          <w:rFonts w:ascii="Times New Roman" w:eastAsia="Times New Roman" w:hAnsi="Times New Roman" w:cs="Times New Roman"/>
          <w:color w:val="000000"/>
          <w:spacing w:val="0"/>
          <w:w w:val="100"/>
          <w:position w:val="0"/>
        </w:rPr>
        <w:t>[2005]1577</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关于大唐高鸿数据 网络技术股份有限公司国有股划转有关问题的批复</w:t>
      </w:r>
      <w:r>
        <w:rPr>
          <w:color w:val="000000"/>
          <w:spacing w:val="0"/>
          <w:w w:val="100"/>
          <w:position w:val="0"/>
        </w:rPr>
        <w:t>''，</w:t>
      </w:r>
      <w:r>
        <w:rPr>
          <w:color w:val="000000"/>
          <w:spacing w:val="0"/>
          <w:w w:val="100"/>
          <w:position w:val="0"/>
        </w:rPr>
        <w:t>同意将原贵州省国有资产管理局持有的上市公司国 家股</w:t>
      </w:r>
      <w:r>
        <w:rPr>
          <w:rFonts w:ascii="Times New Roman" w:eastAsia="Times New Roman" w:hAnsi="Times New Roman" w:cs="Times New Roman"/>
          <w:color w:val="000000"/>
          <w:spacing w:val="0"/>
          <w:w w:val="100"/>
          <w:position w:val="0"/>
        </w:rPr>
        <w:t>12,415,000</w:t>
      </w:r>
      <w:r>
        <w:rPr>
          <w:color w:val="000000"/>
          <w:spacing w:val="0"/>
          <w:w w:val="100"/>
          <w:position w:val="0"/>
        </w:rPr>
        <w:t>股划转给贵州省金茂国有资产经营有限责任公司，股份性质为国家股，股权过户已于</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日完成。</w:t>
      </w:r>
    </w:p>
    <w:p>
      <w:pPr>
        <w:pStyle w:val="Style28"/>
        <w:keepNext w:val="0"/>
        <w:keepLines w:val="0"/>
        <w:widowControl w:val="0"/>
        <w:shd w:val="clear" w:color="auto" w:fill="auto"/>
        <w:bidi w:val="0"/>
        <w:spacing w:before="0" w:after="0" w:line="468" w:lineRule="exact"/>
        <w:ind w:left="560" w:right="520" w:firstLine="4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日，电信研究院与贵州省金茂国有资产经营有限责任公司（以下简称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贵州金茂</w:t>
      </w:r>
      <w:r>
        <w:rPr>
          <w:color w:val="000000"/>
          <w:spacing w:val="0"/>
          <w:w w:val="100"/>
          <w:position w:val="0"/>
        </w:rPr>
        <w:t>''）</w:t>
      </w:r>
      <w:r>
        <w:rPr>
          <w:color w:val="000000"/>
          <w:spacing w:val="0"/>
          <w:w w:val="100"/>
          <w:position w:val="0"/>
        </w:rPr>
        <w:t>签 定了股权转让协议，拟收购划转到贵州金茂名下的公司国家股</w:t>
      </w:r>
      <w:r>
        <w:rPr>
          <w:rFonts w:ascii="Times New Roman" w:eastAsia="Times New Roman" w:hAnsi="Times New Roman" w:cs="Times New Roman"/>
          <w:color w:val="000000"/>
          <w:spacing w:val="0"/>
          <w:w w:val="100"/>
          <w:position w:val="0"/>
        </w:rPr>
        <w:t>12,415,000</w:t>
      </w:r>
      <w:r>
        <w:rPr>
          <w:color w:val="000000"/>
          <w:spacing w:val="0"/>
          <w:w w:val="100"/>
          <w:position w:val="0"/>
        </w:rPr>
        <w:t>股，有关股权转让审批手续已经 贵州省人民政府（黔府函</w:t>
      </w:r>
      <w:r>
        <w:rPr>
          <w:rFonts w:ascii="Times New Roman" w:eastAsia="Times New Roman" w:hAnsi="Times New Roman" w:cs="Times New Roman"/>
          <w:color w:val="000000"/>
          <w:spacing w:val="0"/>
          <w:w w:val="100"/>
          <w:position w:val="0"/>
        </w:rPr>
        <w:t>[2006]27</w:t>
      </w:r>
      <w:r>
        <w:rPr>
          <w:color w:val="000000"/>
          <w:spacing w:val="0"/>
          <w:w w:val="100"/>
          <w:position w:val="0"/>
        </w:rPr>
        <w:t>号）《省人民政府关于将贵州省金茂国有资产经营有限责任公司所持大 唐高鸿数据网络技术股份有限公司国有股转让电信科学技术研究院持有的批复》和国务院国资委（国资产 权</w:t>
      </w:r>
      <w:r>
        <w:rPr>
          <w:rFonts w:ascii="Times New Roman" w:eastAsia="Times New Roman" w:hAnsi="Times New Roman" w:cs="Times New Roman"/>
          <w:color w:val="000000"/>
          <w:spacing w:val="0"/>
          <w:w w:val="100"/>
          <w:position w:val="0"/>
        </w:rPr>
        <w:t>[2006]415</w:t>
      </w:r>
      <w:r>
        <w:rPr>
          <w:color w:val="000000"/>
          <w:spacing w:val="0"/>
          <w:w w:val="100"/>
          <w:position w:val="0"/>
        </w:rPr>
        <w:t>号文）《关于大唐高鸿数据网络技术股份有限公司国有股转让有关问题的批复》批准，股份性 质为国有法人股，股权过户已于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w:t>
      </w:r>
    </w:p>
    <w:p>
      <w:pPr>
        <w:pStyle w:val="Style28"/>
        <w:keepNext w:val="0"/>
        <w:keepLines w:val="0"/>
        <w:widowControl w:val="0"/>
        <w:shd w:val="clear" w:color="auto" w:fill="auto"/>
        <w:bidi w:val="0"/>
        <w:spacing w:before="0" w:after="0" w:line="468" w:lineRule="exact"/>
        <w:ind w:left="560" w:right="520" w:firstLine="420"/>
        <w:jc w:val="both"/>
      </w:pPr>
      <w:r>
        <w:rPr>
          <w:color w:val="000000"/>
          <w:spacing w:val="0"/>
          <w:w w:val="100"/>
          <w:position w:val="0"/>
        </w:rPr>
        <w:t>报告期内公司实施了股权分置改革方案，公司流通股股东每持有</w:t>
      </w:r>
      <w:r>
        <w:rPr>
          <w:rFonts w:ascii="Times New Roman" w:eastAsia="Times New Roman" w:hAnsi="Times New Roman" w:cs="Times New Roman"/>
          <w:color w:val="000000"/>
          <w:spacing w:val="0"/>
          <w:w w:val="100"/>
          <w:position w:val="0"/>
        </w:rPr>
        <w:t>10</w:t>
      </w:r>
      <w:r>
        <w:rPr>
          <w:color w:val="000000"/>
          <w:spacing w:val="0"/>
          <w:w w:val="100"/>
          <w:position w:val="0"/>
        </w:rPr>
        <w:t>股流通股获得原非流通股股东支 付的</w:t>
      </w:r>
      <w:r>
        <w:rPr>
          <w:rFonts w:ascii="Times New Roman" w:eastAsia="Times New Roman" w:hAnsi="Times New Roman" w:cs="Times New Roman"/>
          <w:color w:val="000000"/>
          <w:spacing w:val="0"/>
          <w:w w:val="100"/>
          <w:position w:val="0"/>
        </w:rPr>
        <w:t>3</w:t>
      </w:r>
      <w:r>
        <w:rPr>
          <w:color w:val="000000"/>
          <w:spacing w:val="0"/>
          <w:w w:val="100"/>
          <w:position w:val="0"/>
        </w:rPr>
        <w:t>股对价股份，公司的股份总数未发生变动，股份结构发生了变化。</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日，公司股权分 置改革方案实施完毕。</w:t>
      </w:r>
    </w:p>
    <w:p>
      <w:pPr>
        <w:pStyle w:val="Style28"/>
        <w:keepNext w:val="0"/>
        <w:keepLines w:val="0"/>
        <w:widowControl w:val="0"/>
        <w:shd w:val="clear" w:color="auto" w:fill="auto"/>
        <w:bidi w:val="0"/>
        <w:spacing w:before="0" w:after="0" w:line="468" w:lineRule="exact"/>
        <w:ind w:left="560" w:right="0" w:firstLine="420"/>
        <w:jc w:val="both"/>
      </w:pPr>
      <w:r>
        <w:rPr>
          <w:color w:val="000000"/>
          <w:spacing w:val="0"/>
          <w:w w:val="100"/>
          <w:position w:val="0"/>
        </w:rPr>
        <w:t>经营范围：多业务宽带电信网络产品、通信器材、通信终端设备、仪器仪表、电子计算机软硬件及外 购设备、系统集成的技术开发、转让、咨询、服务及制造、销售，通信及信息系统工程设计、信息服务； 自营和代理各类商品和技术的进出口，但国家限定公司经营或禁止进出口的商品和技术除外。</w:t>
      </w:r>
    </w:p>
    <w:p>
      <w:pPr>
        <w:pStyle w:val="Style28"/>
        <w:keepNext w:val="0"/>
        <w:keepLines w:val="0"/>
        <w:widowControl w:val="0"/>
        <w:shd w:val="clear" w:color="auto" w:fill="auto"/>
        <w:bidi w:val="0"/>
        <w:spacing w:before="0" w:after="0" w:line="468" w:lineRule="exact"/>
        <w:ind w:left="0" w:right="0" w:firstLine="56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114" w:right="540" w:bottom="1446" w:left="550" w:header="0" w:footer="3" w:gutter="0"/>
          <w:cols w:space="720"/>
          <w:noEndnote/>
          <w:rtlGutter w:val="0"/>
          <w:docGrid w:linePitch="360"/>
        </w:sectPr>
      </w:pPr>
      <w:bookmarkStart w:id="170" w:name="bookmark170"/>
      <w:r>
        <w:rPr>
          <w:rFonts w:ascii="Times New Roman" w:eastAsia="Times New Roman" w:hAnsi="Times New Roman" w:cs="Times New Roman"/>
          <w:color w:val="000000"/>
          <w:spacing w:val="0"/>
          <w:w w:val="100"/>
          <w:position w:val="0"/>
        </w:rPr>
        <w:t>2</w:t>
      </w:r>
      <w:bookmarkEnd w:id="170"/>
      <w:r>
        <w:rPr>
          <w:color w:val="000000"/>
          <w:spacing w:val="0"/>
          <w:w w:val="100"/>
          <w:position w:val="0"/>
        </w:rPr>
        <w:t>、股权关系及基本组织架构</w:t>
      </w:r>
    </w:p>
    <w:p>
      <w:pPr>
        <w:pStyle w:val="Style28"/>
        <w:keepNext w:val="0"/>
        <w:keepLines w:val="0"/>
        <w:widowControl w:val="0"/>
        <w:pBdr>
          <w:top w:val="single" w:sz="4" w:space="0" w:color="auto"/>
          <w:bottom w:val="single" w:sz="4" w:space="0" w:color="auto"/>
        </w:pBdr>
        <w:shd w:val="clear" w:color="auto" w:fill="auto"/>
        <w:bidi w:val="0"/>
        <w:spacing w:before="0" w:after="160" w:line="240" w:lineRule="auto"/>
        <w:ind w:left="0" w:right="0" w:firstLine="0"/>
        <w:jc w:val="center"/>
      </w:pPr>
      <w:r>
        <w:rPr>
          <w:color w:val="000000"/>
          <w:spacing w:val="0"/>
          <w:w w:val="100"/>
          <w:position w:val="0"/>
        </w:rPr>
        <w:t>国务院国有资产监督管理委员会</w:t>
      </w:r>
    </w:p>
    <w:p>
      <w:pPr>
        <w:pStyle w:val="Style41"/>
        <w:keepNext w:val="0"/>
        <w:keepLines w:val="0"/>
        <w:widowControl w:val="0"/>
        <w:shd w:val="clear" w:color="auto" w:fill="auto"/>
        <w:bidi w:val="0"/>
        <w:spacing w:before="0" w:after="100" w:line="240" w:lineRule="auto"/>
        <w:ind w:left="3540" w:right="0" w:firstLine="0"/>
        <w:jc w:val="left"/>
      </w:pPr>
      <w:r>
        <w:rPr>
          <w:color w:val="000000"/>
          <w:spacing w:val="0"/>
          <w:w w:val="100"/>
          <w:position w:val="0"/>
        </w:rPr>
        <w:t>100%,</w:t>
      </w:r>
    </w:p>
    <w:p>
      <w:pPr>
        <w:pStyle w:val="Style28"/>
        <w:keepNext w:val="0"/>
        <w:keepLines w:val="0"/>
        <w:widowControl w:val="0"/>
        <w:shd w:val="clear" w:color="auto" w:fill="auto"/>
        <w:bidi w:val="0"/>
        <w:spacing w:before="0" w:after="100" w:line="240" w:lineRule="auto"/>
        <w:ind w:left="3640" w:right="0" w:firstLine="0"/>
        <w:jc w:val="left"/>
      </w:pPr>
      <w:r>
        <w:rPr>
          <w:color w:val="000000"/>
          <w:spacing w:val="0"/>
          <w:w w:val="100"/>
          <w:position w:val="0"/>
        </w:rPr>
        <w:t>电信科学技术研究院</w:t>
      </w:r>
    </w:p>
    <w:p>
      <w:pPr>
        <w:pStyle w:val="Style41"/>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100%</w:t>
      </w:r>
    </w:p>
    <w:p>
      <w:pPr>
        <w:widowControl w:val="0"/>
        <w:spacing w:line="1" w:lineRule="exact"/>
        <w:sectPr>
          <w:footnotePr>
            <w:pos w:val="pageBottom"/>
            <w:numFmt w:val="decimal"/>
            <w:numRestart w:val="continuous"/>
          </w:footnotePr>
          <w:pgSz w:w="11900" w:h="16840"/>
          <w:pgMar w:top="1268" w:right="540" w:bottom="1215" w:left="550" w:header="0" w:footer="3" w:gutter="0"/>
          <w:cols w:space="720"/>
          <w:noEndnote/>
          <w:rtlGutter w:val="0"/>
          <w:docGrid w:linePitch="360"/>
        </w:sectPr>
      </w:pPr>
      <w:r>
        <mc:AlternateContent>
          <mc:Choice Requires="wps">
            <w:drawing>
              <wp:anchor distT="247015" distB="0" distL="0" distR="0" simplePos="0" relativeHeight="125829422" behindDoc="0" locked="0" layoutInCell="1" allowOverlap="1">
                <wp:simplePos x="0" y="0"/>
                <wp:positionH relativeFrom="page">
                  <wp:posOffset>1355090</wp:posOffset>
                </wp:positionH>
                <wp:positionV relativeFrom="paragraph">
                  <wp:posOffset>247015</wp:posOffset>
                </wp:positionV>
                <wp:extent cx="182880" cy="149225"/>
                <wp:wrapTopAndBottom/>
                <wp:docPr id="74" name="Shape 74"/>
                <a:graphic xmlns:a="http://schemas.openxmlformats.org/drawingml/2006/main">
                  <a:graphicData uri="http://schemas.microsoft.com/office/word/2010/wordprocessingShape">
                    <wps:wsp>
                      <wps:cNvSpPr txBox="1"/>
                      <wps:spPr>
                        <a:xfrm>
                          <a:ext cx="18288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xbxContent>
                      </wps:txbx>
                      <wps:bodyPr wrap="none" lIns="0" tIns="0" rIns="0" bIns="0">
                        <a:noAutoFit/>
                      </wps:bodyPr>
                    </wps:wsp>
                  </a:graphicData>
                </a:graphic>
              </wp:anchor>
            </w:drawing>
          </mc:Choice>
          <mc:Fallback>
            <w:pict>
              <v:shape id="_x0000_s1100" type="#_x0000_t202" style="position:absolute;margin-left:106.7pt;margin-top:19.449999999999999pt;width:14.4pt;height:11.75pt;z-index:-125829331;mso-wrap-distance-left:0;mso-wrap-distance-top:19.449999999999999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xbxContent>
                </v:textbox>
                <w10:wrap type="topAndBottom" anchorx="page"/>
              </v:shape>
            </w:pict>
          </mc:Fallback>
        </mc:AlternateContent>
      </w:r>
      <w:r>
        <mc:AlternateContent>
          <mc:Choice Requires="wps">
            <w:drawing>
              <wp:anchor distT="0" distB="0" distL="0" distR="0" simplePos="0" relativeHeight="125829424" behindDoc="0" locked="0" layoutInCell="1" allowOverlap="1">
                <wp:simplePos x="0" y="0"/>
                <wp:positionH relativeFrom="page">
                  <wp:posOffset>1541145</wp:posOffset>
                </wp:positionH>
                <wp:positionV relativeFrom="paragraph">
                  <wp:posOffset>0</wp:posOffset>
                </wp:positionV>
                <wp:extent cx="1996440" cy="396240"/>
                <wp:wrapTopAndBottom/>
                <wp:docPr id="76" name="Shape 76"/>
                <a:graphic xmlns:a="http://schemas.openxmlformats.org/drawingml/2006/main">
                  <a:graphicData uri="http://schemas.microsoft.com/office/word/2010/wordprocessingShape">
                    <wps:wsp>
                      <wps:cNvSpPr txBox="1"/>
                      <wps:spPr>
                        <a:xfrm>
                          <a:ext cx="1996440" cy="396240"/>
                        </a:xfrm>
                        <a:prstGeom prst="rect"/>
                        <a:noFill/>
                      </wps:spPr>
                      <wps:txbx>
                        <w:txbxContent>
                          <w:p>
                            <w:pPr>
                              <w:pStyle w:val="Style41"/>
                              <w:keepNext w:val="0"/>
                              <w:keepLines w:val="0"/>
                              <w:widowControl w:val="0"/>
                              <w:shd w:val="clear" w:color="auto" w:fill="auto"/>
                              <w:bidi w:val="0"/>
                              <w:spacing w:before="0" w:after="120" w:line="240" w:lineRule="auto"/>
                              <w:ind w:left="0" w:right="0" w:firstLine="600"/>
                              <w:jc w:val="left"/>
                            </w:pPr>
                            <w:r>
                              <w:rPr>
                                <w:color w:val="000000"/>
                                <w:spacing w:val="0"/>
                                <w:w w:val="100"/>
                                <w:position w:val="0"/>
                                <w:u w:val="single"/>
                              </w:rPr>
                              <w:t>|电信科学技术研究院第十研究所|</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xbxContent>
                      </wps:txbx>
                      <wps:bodyPr lIns="0" tIns="0" rIns="0" bIns="0">
                        <a:noAutoFit/>
                      </wps:bodyPr>
                    </wps:wsp>
                  </a:graphicData>
                </a:graphic>
              </wp:anchor>
            </w:drawing>
          </mc:Choice>
          <mc:Fallback>
            <w:pict>
              <v:shape id="_x0000_s1102" type="#_x0000_t202" style="position:absolute;margin-left:121.35000000000001pt;margin-top:0;width:157.20000000000002pt;height:31.199999999999999pt;z-index:-125829329;mso-wrap-distance-left:0;mso-wrap-distance-right:0;mso-position-horizontal-relative:page" filled="f" stroked="f">
                <v:textbox inset="0,0,0,0">
                  <w:txbxContent>
                    <w:p>
                      <w:pPr>
                        <w:pStyle w:val="Style41"/>
                        <w:keepNext w:val="0"/>
                        <w:keepLines w:val="0"/>
                        <w:widowControl w:val="0"/>
                        <w:shd w:val="clear" w:color="auto" w:fill="auto"/>
                        <w:bidi w:val="0"/>
                        <w:spacing w:before="0" w:after="120" w:line="240" w:lineRule="auto"/>
                        <w:ind w:left="0" w:right="0" w:firstLine="600"/>
                        <w:jc w:val="left"/>
                      </w:pPr>
                      <w:r>
                        <w:rPr>
                          <w:color w:val="000000"/>
                          <w:spacing w:val="0"/>
                          <w:w w:val="100"/>
                          <w:position w:val="0"/>
                          <w:u w:val="single"/>
                        </w:rPr>
                        <w:t>|电信科学技术研究院第十研究所|</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xbxContent>
                </v:textbox>
                <w10:wrap type="topAndBottom" anchorx="page"/>
              </v:shape>
            </w:pict>
          </mc:Fallback>
        </mc:AlternateContent>
      </w:r>
      <w:r>
        <mc:AlternateContent>
          <mc:Choice Requires="wps">
            <w:drawing>
              <wp:anchor distT="18415" distB="228600" distL="0" distR="0" simplePos="0" relativeHeight="125829426" behindDoc="0" locked="0" layoutInCell="1" allowOverlap="1">
                <wp:simplePos x="0" y="0"/>
                <wp:positionH relativeFrom="page">
                  <wp:posOffset>4765675</wp:posOffset>
                </wp:positionH>
                <wp:positionV relativeFrom="paragraph">
                  <wp:posOffset>18415</wp:posOffset>
                </wp:positionV>
                <wp:extent cx="420370" cy="149225"/>
                <wp:wrapTopAndBottom/>
                <wp:docPr id="78" name="Shape 78"/>
                <a:graphic xmlns:a="http://schemas.openxmlformats.org/drawingml/2006/main">
                  <a:graphicData uri="http://schemas.microsoft.com/office/word/2010/wordprocessingShape">
                    <wps:wsp>
                      <wps:cNvSpPr txBox="1"/>
                      <wps:spPr>
                        <a:xfrm>
                          <a:ext cx="42037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 </w:t>
                            </w:r>
                            <w:r>
                              <w:rPr>
                                <w:color w:val="000000"/>
                                <w:spacing w:val="0"/>
                                <w:w w:val="100"/>
                                <w:position w:val="0"/>
                              </w:rPr>
                              <w:t>34%</w:t>
                            </w:r>
                          </w:p>
                        </w:txbxContent>
                      </wps:txbx>
                      <wps:bodyPr wrap="none" lIns="0" tIns="0" rIns="0" bIns="0">
                        <a:noAutoFit/>
                      </wps:bodyPr>
                    </wps:wsp>
                  </a:graphicData>
                </a:graphic>
              </wp:anchor>
            </w:drawing>
          </mc:Choice>
          <mc:Fallback>
            <w:pict>
              <v:shape id="_x0000_s1104" type="#_x0000_t202" style="position:absolute;margin-left:375.25pt;margin-top:1.45pt;width:33.100000000000001pt;height:11.75pt;z-index:-125829327;mso-wrap-distance-left:0;mso-wrap-distance-top:1.45pt;mso-wrap-distance-right:0;mso-wrap-distance-bottom:18.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 </w:t>
                      </w:r>
                      <w:r>
                        <w:rPr>
                          <w:color w:val="000000"/>
                          <w:spacing w:val="0"/>
                          <w:w w:val="100"/>
                          <w:position w:val="0"/>
                        </w:rPr>
                        <w:t>34%</w:t>
                      </w:r>
                    </w:p>
                  </w:txbxContent>
                </v:textbox>
                <w10:wrap type="topAndBottom" anchorx="page"/>
              </v:shape>
            </w:pict>
          </mc:Fallback>
        </mc:AlternateContent>
      </w:r>
      <w:r>
        <mc:AlternateContent>
          <mc:Choice Requires="wps">
            <w:drawing>
              <wp:anchor distT="247015" distB="0" distL="0" distR="0" simplePos="0" relativeHeight="125829428" behindDoc="0" locked="0" layoutInCell="1" allowOverlap="1">
                <wp:simplePos x="0" y="0"/>
                <wp:positionH relativeFrom="page">
                  <wp:posOffset>2519680</wp:posOffset>
                </wp:positionH>
                <wp:positionV relativeFrom="paragraph">
                  <wp:posOffset>247015</wp:posOffset>
                </wp:positionV>
                <wp:extent cx="362585" cy="149225"/>
                <wp:wrapTopAndBottom/>
                <wp:docPr id="80" name="Shape 80"/>
                <a:graphic xmlns:a="http://schemas.openxmlformats.org/drawingml/2006/main">
                  <a:graphicData uri="http://schemas.microsoft.com/office/word/2010/wordprocessingShape">
                    <wps:wsp>
                      <wps:cNvSpPr txBox="1"/>
                      <wps:spPr>
                        <a:xfrm>
                          <a:ext cx="36258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6.26%</w:t>
                            </w:r>
                          </w:p>
                        </w:txbxContent>
                      </wps:txbx>
                      <wps:bodyPr wrap="none" lIns="0" tIns="0" rIns="0" bIns="0">
                        <a:noAutoFit/>
                      </wps:bodyPr>
                    </wps:wsp>
                  </a:graphicData>
                </a:graphic>
              </wp:anchor>
            </w:drawing>
          </mc:Choice>
          <mc:Fallback>
            <w:pict>
              <v:shape id="_x0000_s1106" type="#_x0000_t202" style="position:absolute;margin-left:198.40000000000001pt;margin-top:19.449999999999999pt;width:28.550000000000001pt;height:11.75pt;z-index:-125829325;mso-wrap-distance-left:0;mso-wrap-distance-top:19.449999999999999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6.26%</w:t>
                      </w:r>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4240" w:right="0" w:firstLine="0"/>
        <w:jc w:val="left"/>
      </w:pPr>
      <w:r>
        <w:rPr>
          <w:color w:val="000000"/>
          <w:spacing w:val="0"/>
          <w:w w:val="100"/>
          <w:position w:val="0"/>
        </w:rPr>
        <w:t>大唐电信科技股份有限公司</w:t>
      </w:r>
    </w:p>
    <w:p>
      <w:pPr>
        <w:widowControl w:val="0"/>
        <w:spacing w:line="1" w:lineRule="exact"/>
        <w:sectPr>
          <w:footnotePr>
            <w:pos w:val="pageBottom"/>
            <w:numFmt w:val="decimal"/>
            <w:numRestart w:val="continuous"/>
          </w:footnotePr>
          <w:type w:val="continuous"/>
          <w:pgSz w:w="11900" w:h="16840"/>
          <w:pgMar w:top="1268" w:right="1102" w:bottom="1215" w:left="1097" w:header="0" w:footer="3" w:gutter="0"/>
          <w:cols w:space="720"/>
          <w:noEndnote/>
          <w:rtlGutter w:val="0"/>
          <w:docGrid w:linePitch="360"/>
        </w:sectPr>
      </w:pPr>
      <w:r>
        <mc:AlternateContent>
          <mc:Choice Requires="wps">
            <w:drawing>
              <wp:anchor distT="12065" distB="472440" distL="0" distR="0" simplePos="0" relativeHeight="125829430" behindDoc="0" locked="0" layoutInCell="1" allowOverlap="1">
                <wp:simplePos x="0" y="0"/>
                <wp:positionH relativeFrom="page">
                  <wp:posOffset>739140</wp:posOffset>
                </wp:positionH>
                <wp:positionV relativeFrom="paragraph">
                  <wp:posOffset>12065</wp:posOffset>
                </wp:positionV>
                <wp:extent cx="189230" cy="149225"/>
                <wp:wrapTopAndBottom/>
                <wp:docPr id="82" name="Shape 82"/>
                <a:graphic xmlns:a="http://schemas.openxmlformats.org/drawingml/2006/main">
                  <a:graphicData uri="http://schemas.microsoft.com/office/word/2010/wordprocessingShape">
                    <wps:wsp>
                      <wps:cNvSpPr txBox="1"/>
                      <wps:spPr>
                        <a:xfrm>
                          <a:ext cx="18923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xbxContent>
                      </wps:txbx>
                      <wps:bodyPr wrap="none" lIns="0" tIns="0" rIns="0" bIns="0">
                        <a:noAutoFit/>
                      </wps:bodyPr>
                    </wps:wsp>
                  </a:graphicData>
                </a:graphic>
              </wp:anchor>
            </w:drawing>
          </mc:Choice>
          <mc:Fallback>
            <w:pict>
              <v:shape id="_x0000_s1108" type="#_x0000_t202" style="position:absolute;margin-left:58.200000000000003pt;margin-top:0.95000000000000007pt;width:14.9pt;height:11.75pt;z-index:-125829323;mso-wrap-distance-left:0;mso-wrap-distance-top:0.95000000000000007pt;mso-wrap-distance-right:0;mso-wrap-distance-bottom:37.200000000000003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xbxContent>
                </v:textbox>
                <w10:wrap type="topAndBottom" anchorx="page"/>
              </v:shape>
            </w:pict>
          </mc:Fallback>
        </mc:AlternateContent>
      </w:r>
      <w:r>
        <mc:AlternateContent>
          <mc:Choice Requires="wps">
            <w:drawing>
              <wp:anchor distT="12065" distB="472440" distL="0" distR="0" simplePos="0" relativeHeight="125829432" behindDoc="0" locked="0" layoutInCell="1" allowOverlap="1">
                <wp:simplePos x="0" y="0"/>
                <wp:positionH relativeFrom="page">
                  <wp:posOffset>930910</wp:posOffset>
                </wp:positionH>
                <wp:positionV relativeFrom="paragraph">
                  <wp:posOffset>12065</wp:posOffset>
                </wp:positionV>
                <wp:extent cx="292735" cy="149225"/>
                <wp:wrapTopAndBottom/>
                <wp:docPr id="84" name="Shape 84"/>
                <a:graphic xmlns:a="http://schemas.openxmlformats.org/drawingml/2006/main">
                  <a:graphicData uri="http://schemas.microsoft.com/office/word/2010/wordprocessingShape">
                    <wps:wsp>
                      <wps:cNvSpPr txBox="1"/>
                      <wps:spPr>
                        <a:xfrm>
                          <a:ext cx="2927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465%</w:t>
                            </w:r>
                          </w:p>
                        </w:txbxContent>
                      </wps:txbx>
                      <wps:bodyPr wrap="none" lIns="0" tIns="0" rIns="0" bIns="0">
                        <a:noAutoFit/>
                      </wps:bodyPr>
                    </wps:wsp>
                  </a:graphicData>
                </a:graphic>
              </wp:anchor>
            </w:drawing>
          </mc:Choice>
          <mc:Fallback>
            <w:pict>
              <v:shape id="_x0000_s1110" type="#_x0000_t202" style="position:absolute;margin-left:73.299999999999997pt;margin-top:0.95000000000000007pt;width:23.050000000000001pt;height:11.75pt;z-index:-125829321;mso-wrap-distance-left:0;mso-wrap-distance-top:0.95000000000000007pt;mso-wrap-distance-right:0;mso-wrap-distance-bottom:37.200000000000003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465%</w:t>
                      </w:r>
                    </w:p>
                  </w:txbxContent>
                </v:textbox>
                <w10:wrap type="topAndBottom" anchorx="page"/>
              </v:shape>
            </w:pict>
          </mc:Fallback>
        </mc:AlternateContent>
      </w:r>
      <w:r>
        <mc:AlternateContent>
          <mc:Choice Requires="wps">
            <w:drawing>
              <wp:anchor distT="0" distB="435610" distL="0" distR="0" simplePos="0" relativeHeight="125829434" behindDoc="0" locked="0" layoutInCell="1" allowOverlap="1">
                <wp:simplePos x="0" y="0"/>
                <wp:positionH relativeFrom="page">
                  <wp:posOffset>2522220</wp:posOffset>
                </wp:positionH>
                <wp:positionV relativeFrom="paragraph">
                  <wp:posOffset>0</wp:posOffset>
                </wp:positionV>
                <wp:extent cx="411480" cy="198120"/>
                <wp:wrapTopAndBottom/>
                <wp:docPr id="86" name="Shape 86"/>
                <a:graphic xmlns:a="http://schemas.openxmlformats.org/drawingml/2006/main">
                  <a:graphicData uri="http://schemas.microsoft.com/office/word/2010/wordprocessingShape">
                    <wps:wsp>
                      <wps:cNvSpPr txBox="1"/>
                      <wps:spPr>
                        <a:xfrm>
                          <a:ext cx="411480" cy="19812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5.41%</w:t>
                            </w:r>
                            <w:r>
                              <w:rPr>
                                <w:b/>
                                <w:bCs/>
                                <w:color w:val="000000"/>
                                <w:spacing w:val="0"/>
                                <w:w w:val="100"/>
                                <w:position w:val="0"/>
                                <w:sz w:val="20"/>
                                <w:szCs w:val="20"/>
                              </w:rPr>
                              <w:t>「</w:t>
                            </w:r>
                          </w:p>
                        </w:txbxContent>
                      </wps:txbx>
                      <wps:bodyPr wrap="none" lIns="0" tIns="0" rIns="0" bIns="0">
                        <a:noAutoFit/>
                      </wps:bodyPr>
                    </wps:wsp>
                  </a:graphicData>
                </a:graphic>
              </wp:anchor>
            </w:drawing>
          </mc:Choice>
          <mc:Fallback>
            <w:pict>
              <v:shape id="_x0000_s1112" type="#_x0000_t202" style="position:absolute;margin-left:198.59999999999999pt;margin-top:0;width:32.399999999999999pt;height:15.6pt;z-index:-125829319;mso-wrap-distance-left:0;mso-wrap-distance-right:0;mso-wrap-distance-bottom:34.300000000000004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5.41%</w:t>
                      </w:r>
                      <w:r>
                        <w:rPr>
                          <w:b/>
                          <w:bCs/>
                          <w:color w:val="000000"/>
                          <w:spacing w:val="0"/>
                          <w:w w:val="100"/>
                          <w:position w:val="0"/>
                          <w:sz w:val="20"/>
                          <w:szCs w:val="20"/>
                        </w:rPr>
                        <w:t>「</w:t>
                      </w:r>
                    </w:p>
                  </w:txbxContent>
                </v:textbox>
                <w10:wrap type="topAndBottom" anchorx="page"/>
              </v:shape>
            </w:pict>
          </mc:Fallback>
        </mc:AlternateContent>
      </w:r>
      <w:r>
        <mc:AlternateContent>
          <mc:Choice Requires="wps">
            <w:drawing>
              <wp:anchor distT="210185" distB="249555" distL="0" distR="0" simplePos="0" relativeHeight="125829436" behindDoc="0" locked="0" layoutInCell="1" allowOverlap="1">
                <wp:simplePos x="0" y="0"/>
                <wp:positionH relativeFrom="page">
                  <wp:posOffset>2195830</wp:posOffset>
                </wp:positionH>
                <wp:positionV relativeFrom="paragraph">
                  <wp:posOffset>210185</wp:posOffset>
                </wp:positionV>
                <wp:extent cx="2136775" cy="173990"/>
                <wp:wrapTopAndBottom/>
                <wp:docPr id="88" name="Shape 88"/>
                <a:graphic xmlns:a="http://schemas.openxmlformats.org/drawingml/2006/main">
                  <a:graphicData uri="http://schemas.microsoft.com/office/word/2010/wordprocessingShape">
                    <wps:wsp>
                      <wps:cNvSpPr txBox="1"/>
                      <wps:spPr>
                        <a:xfrm>
                          <a:ext cx="2136775" cy="1739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p>
                        </w:txbxContent>
                      </wps:txbx>
                      <wps:bodyPr wrap="none" lIns="0" tIns="0" rIns="0" bIns="0">
                        <a:noAutoFit/>
                      </wps:bodyPr>
                    </wps:wsp>
                  </a:graphicData>
                </a:graphic>
              </wp:anchor>
            </w:drawing>
          </mc:Choice>
          <mc:Fallback>
            <w:pict>
              <v:shape id="_x0000_s1114" type="#_x0000_t202" style="position:absolute;margin-left:172.90000000000001pt;margin-top:16.550000000000001pt;width:168.25pt;height:13.700000000000001pt;z-index:-125829317;mso-wrap-distance-left:0;mso-wrap-distance-top:16.550000000000001pt;mso-wrap-distance-right:0;mso-wrap-distance-bottom:19.6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p>
                  </w:txbxContent>
                </v:textbox>
                <w10:wrap type="topAndBottom" anchorx="page"/>
              </v:shape>
            </w:pict>
          </mc:Fallback>
        </mc:AlternateContent>
      </w:r>
      <w:r>
        <mc:AlternateContent>
          <mc:Choice Requires="wps">
            <w:drawing>
              <wp:anchor distT="463550" distB="0" distL="0" distR="0" simplePos="0" relativeHeight="125829438" behindDoc="0" locked="0" layoutInCell="1" allowOverlap="1">
                <wp:simplePos x="0" y="0"/>
                <wp:positionH relativeFrom="page">
                  <wp:posOffset>1446530</wp:posOffset>
                </wp:positionH>
                <wp:positionV relativeFrom="paragraph">
                  <wp:posOffset>463550</wp:posOffset>
                </wp:positionV>
                <wp:extent cx="545465" cy="170815"/>
                <wp:wrapTopAndBottom/>
                <wp:docPr id="90" name="Shape 90"/>
                <a:graphic xmlns:a="http://schemas.openxmlformats.org/drawingml/2006/main">
                  <a:graphicData uri="http://schemas.microsoft.com/office/word/2010/wordprocessingShape">
                    <wps:wsp>
                      <wps:cNvSpPr txBox="1"/>
                      <wps:spPr>
                        <a:xfrm>
                          <a:ext cx="545465" cy="17081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83.165%,</w:t>
                            </w:r>
                          </w:p>
                        </w:txbxContent>
                      </wps:txbx>
                      <wps:bodyPr wrap="none" lIns="0" tIns="0" rIns="0" bIns="0">
                        <a:noAutoFit/>
                      </wps:bodyPr>
                    </wps:wsp>
                  </a:graphicData>
                </a:graphic>
              </wp:anchor>
            </w:drawing>
          </mc:Choice>
          <mc:Fallback>
            <w:pict>
              <v:shape id="_x0000_s1116" type="#_x0000_t202" style="position:absolute;margin-left:113.90000000000001pt;margin-top:36.5pt;width:42.950000000000003pt;height:13.450000000000001pt;z-index:-125829315;mso-wrap-distance-left:0;mso-wrap-distance-top:36.5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83.165%,</w:t>
                      </w:r>
                    </w:p>
                  </w:txbxContent>
                </v:textbox>
                <w10:wrap type="topAndBottom" anchorx="page"/>
              </v:shape>
            </w:pict>
          </mc:Fallback>
        </mc:AlternateContent>
      </w:r>
      <w:r>
        <mc:AlternateContent>
          <mc:Choice Requires="wps">
            <w:drawing>
              <wp:anchor distT="463550" distB="20955" distL="0" distR="0" simplePos="0" relativeHeight="125829440" behindDoc="0" locked="0" layoutInCell="1" allowOverlap="1">
                <wp:simplePos x="0" y="0"/>
                <wp:positionH relativeFrom="page">
                  <wp:posOffset>4960620</wp:posOffset>
                </wp:positionH>
                <wp:positionV relativeFrom="paragraph">
                  <wp:posOffset>463550</wp:posOffset>
                </wp:positionV>
                <wp:extent cx="225425" cy="149225"/>
                <wp:wrapTopAndBottom/>
                <wp:docPr id="92" name="Shape 92"/>
                <a:graphic xmlns:a="http://schemas.openxmlformats.org/drawingml/2006/main">
                  <a:graphicData uri="http://schemas.microsoft.com/office/word/2010/wordprocessingShape">
                    <wps:wsp>
                      <wps:cNvSpPr txBox="1"/>
                      <wps:spPr>
                        <a:xfrm>
                          <a:ext cx="22542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xbxContent>
                      </wps:txbx>
                      <wps:bodyPr wrap="none" lIns="0" tIns="0" rIns="0" bIns="0">
                        <a:noAutoFit/>
                      </wps:bodyPr>
                    </wps:wsp>
                  </a:graphicData>
                </a:graphic>
              </wp:anchor>
            </w:drawing>
          </mc:Choice>
          <mc:Fallback>
            <w:pict>
              <v:shape id="_x0000_s1118" type="#_x0000_t202" style="position:absolute;margin-left:390.60000000000002pt;margin-top:36.5pt;width:17.75pt;height:11.75pt;z-index:-125829313;mso-wrap-distance-left:0;mso-wrap-distance-top:36.5pt;mso-wrap-distance-right:0;mso-wrap-distance-bottom:1.650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xbxContent>
                </v:textbox>
                <w10:wrap type="topAndBottom" anchorx="page"/>
              </v:shape>
            </w:pict>
          </mc:Fallback>
        </mc:AlternateContent>
      </w:r>
      <w:r>
        <mc:AlternateContent>
          <mc:Choice Requires="wps">
            <w:drawing>
              <wp:anchor distT="201295" distB="109220" distL="0" distR="0" simplePos="0" relativeHeight="125829442" behindDoc="0" locked="0" layoutInCell="1" allowOverlap="1">
                <wp:simplePos x="0" y="0"/>
                <wp:positionH relativeFrom="page">
                  <wp:posOffset>5789930</wp:posOffset>
                </wp:positionH>
                <wp:positionV relativeFrom="paragraph">
                  <wp:posOffset>201295</wp:posOffset>
                </wp:positionV>
                <wp:extent cx="655320" cy="323215"/>
                <wp:wrapTopAndBottom/>
                <wp:docPr id="94" name="Shape 94"/>
                <a:graphic xmlns:a="http://schemas.openxmlformats.org/drawingml/2006/main">
                  <a:graphicData uri="http://schemas.microsoft.com/office/word/2010/wordprocessingShape">
                    <wps:wsp>
                      <wps:cNvSpPr txBox="1"/>
                      <wps:spPr>
                        <a:xfrm>
                          <a:ext cx="655320" cy="323215"/>
                        </a:xfrm>
                        <a:prstGeom prst="rect"/>
                        <a:noFill/>
                      </wps:spPr>
                      <wps:txbx>
                        <w:txbxContent>
                          <w:p>
                            <w:pPr>
                              <w:pStyle w:val="Style13"/>
                              <w:keepNext/>
                              <w:keepLines/>
                              <w:widowControl w:val="0"/>
                              <w:shd w:val="clear" w:color="auto" w:fill="auto"/>
                              <w:bidi w:val="0"/>
                              <w:spacing w:before="0" w:after="0" w:line="240" w:lineRule="auto"/>
                              <w:ind w:left="0" w:right="0" w:firstLine="0"/>
                              <w:jc w:val="center"/>
                              <w:rPr>
                                <w:sz w:val="34"/>
                                <w:szCs w:val="34"/>
                              </w:rPr>
                            </w:pPr>
                            <w:bookmarkStart w:id="171" w:name="bookmark171"/>
                            <w:bookmarkStart w:id="172" w:name="bookmark172"/>
                            <w:bookmarkStart w:id="173" w:name="bookmark173"/>
                            <w:r>
                              <w:rPr>
                                <w:rFonts w:ascii="Arial" w:eastAsia="Arial" w:hAnsi="Arial" w:cs="Arial"/>
                                <w:color w:val="000000"/>
                                <w:spacing w:val="0"/>
                                <w:w w:val="100"/>
                                <w:position w:val="0"/>
                                <w:sz w:val="34"/>
                                <w:szCs w:val="34"/>
                                <w:u w:val="single"/>
                              </w:rPr>
                              <w:t>I</w:t>
                            </w:r>
                            <w:r>
                              <w:rPr>
                                <w:rFonts w:ascii="SimSun" w:eastAsia="SimSun" w:hAnsi="SimSun" w:cs="SimSun"/>
                                <w:color w:val="000000"/>
                                <w:spacing w:val="0"/>
                                <w:w w:val="100"/>
                                <w:position w:val="0"/>
                                <w:sz w:val="20"/>
                                <w:szCs w:val="20"/>
                                <w:u w:val="single"/>
                              </w:rPr>
                              <w:t>西安大唐</w:t>
                            </w:r>
                            <w:r>
                              <w:rPr>
                                <w:rFonts w:ascii="Arial" w:eastAsia="Arial" w:hAnsi="Arial" w:cs="Arial"/>
                                <w:color w:val="000000"/>
                                <w:spacing w:val="0"/>
                                <w:w w:val="100"/>
                                <w:position w:val="0"/>
                                <w:sz w:val="34"/>
                                <w:szCs w:val="34"/>
                                <w:u w:val="single"/>
                              </w:rPr>
                              <w:t>I</w:t>
                            </w:r>
                            <w:bookmarkEnd w:id="171"/>
                            <w:bookmarkEnd w:id="172"/>
                            <w:bookmarkEnd w:id="173"/>
                          </w:p>
                          <w:p>
                            <w:pPr>
                              <w:pStyle w:val="Style33"/>
                              <w:keepNext w:val="0"/>
                              <w:keepLines w:val="0"/>
                              <w:widowControl w:val="0"/>
                              <w:shd w:val="clear" w:color="auto" w:fill="auto"/>
                              <w:bidi w:val="0"/>
                              <w:spacing w:before="0" w:after="0" w:line="230" w:lineRule="auto"/>
                              <w:ind w:left="0" w:right="0" w:firstLine="620"/>
                              <w:jc w:val="left"/>
                              <w:rPr>
                                <w:sz w:val="13"/>
                                <w:szCs w:val="13"/>
                              </w:rPr>
                            </w:pPr>
                            <w:r>
                              <w:rPr>
                                <w:rFonts w:ascii="Arial" w:eastAsia="Arial" w:hAnsi="Arial" w:cs="Arial"/>
                                <w:color w:val="000000"/>
                                <w:spacing w:val="0"/>
                                <w:w w:val="100"/>
                                <w:position w:val="0"/>
                                <w:sz w:val="13"/>
                                <w:szCs w:val="13"/>
                              </w:rPr>
                              <w:t>I</w:t>
                            </w:r>
                          </w:p>
                        </w:txbxContent>
                      </wps:txbx>
                      <wps:bodyPr lIns="0" tIns="0" rIns="0" bIns="0">
                        <a:noAutoFit/>
                      </wps:bodyPr>
                    </wps:wsp>
                  </a:graphicData>
                </a:graphic>
              </wp:anchor>
            </w:drawing>
          </mc:Choice>
          <mc:Fallback>
            <w:pict>
              <v:shape id="_x0000_s1120" type="#_x0000_t202" style="position:absolute;margin-left:455.90000000000003pt;margin-top:15.85pt;width:51.600000000000001pt;height:25.449999999999999pt;z-index:-125829311;mso-wrap-distance-left:0;mso-wrap-distance-top:15.85pt;mso-wrap-distance-right:0;mso-wrap-distance-bottom:8.5999999999999996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rPr>
                          <w:sz w:val="34"/>
                          <w:szCs w:val="34"/>
                        </w:rPr>
                      </w:pPr>
                      <w:bookmarkStart w:id="171" w:name="bookmark171"/>
                      <w:bookmarkStart w:id="172" w:name="bookmark172"/>
                      <w:bookmarkStart w:id="173" w:name="bookmark173"/>
                      <w:r>
                        <w:rPr>
                          <w:rFonts w:ascii="Arial" w:eastAsia="Arial" w:hAnsi="Arial" w:cs="Arial"/>
                          <w:color w:val="000000"/>
                          <w:spacing w:val="0"/>
                          <w:w w:val="100"/>
                          <w:position w:val="0"/>
                          <w:sz w:val="34"/>
                          <w:szCs w:val="34"/>
                          <w:u w:val="single"/>
                        </w:rPr>
                        <w:t>I</w:t>
                      </w:r>
                      <w:r>
                        <w:rPr>
                          <w:rFonts w:ascii="SimSun" w:eastAsia="SimSun" w:hAnsi="SimSun" w:cs="SimSun"/>
                          <w:color w:val="000000"/>
                          <w:spacing w:val="0"/>
                          <w:w w:val="100"/>
                          <w:position w:val="0"/>
                          <w:sz w:val="20"/>
                          <w:szCs w:val="20"/>
                          <w:u w:val="single"/>
                        </w:rPr>
                        <w:t>西安大唐</w:t>
                      </w:r>
                      <w:r>
                        <w:rPr>
                          <w:rFonts w:ascii="Arial" w:eastAsia="Arial" w:hAnsi="Arial" w:cs="Arial"/>
                          <w:color w:val="000000"/>
                          <w:spacing w:val="0"/>
                          <w:w w:val="100"/>
                          <w:position w:val="0"/>
                          <w:sz w:val="34"/>
                          <w:szCs w:val="34"/>
                          <w:u w:val="single"/>
                        </w:rPr>
                        <w:t>I</w:t>
                      </w:r>
                      <w:bookmarkEnd w:id="171"/>
                      <w:bookmarkEnd w:id="172"/>
                      <w:bookmarkEnd w:id="173"/>
                    </w:p>
                    <w:p>
                      <w:pPr>
                        <w:pStyle w:val="Style33"/>
                        <w:keepNext w:val="0"/>
                        <w:keepLines w:val="0"/>
                        <w:widowControl w:val="0"/>
                        <w:shd w:val="clear" w:color="auto" w:fill="auto"/>
                        <w:bidi w:val="0"/>
                        <w:spacing w:before="0" w:after="0" w:line="230" w:lineRule="auto"/>
                        <w:ind w:left="0" w:right="0" w:firstLine="620"/>
                        <w:jc w:val="left"/>
                        <w:rPr>
                          <w:sz w:val="13"/>
                          <w:szCs w:val="13"/>
                        </w:rPr>
                      </w:pPr>
                      <w:r>
                        <w:rPr>
                          <w:rFonts w:ascii="Arial" w:eastAsia="Arial" w:hAnsi="Arial" w:cs="Arial"/>
                          <w:color w:val="000000"/>
                          <w:spacing w:val="0"/>
                          <w:w w:val="100"/>
                          <w:position w:val="0"/>
                          <w:sz w:val="13"/>
                          <w:szCs w:val="13"/>
                        </w:rPr>
                        <w:t>I</w:t>
                      </w:r>
                    </w:p>
                  </w:txbxContent>
                </v:textbox>
                <w10:wrap type="topAndBottom" anchorx="page"/>
              </v:shape>
            </w:pict>
          </mc:Fallback>
        </mc:AlternateContent>
      </w:r>
      <w:r>
        <mc:AlternateContent>
          <mc:Choice Requires="wps">
            <w:drawing>
              <wp:anchor distT="463550" distB="20955" distL="0" distR="0" simplePos="0" relativeHeight="125829444" behindDoc="0" locked="0" layoutInCell="1" allowOverlap="1">
                <wp:simplePos x="0" y="0"/>
                <wp:positionH relativeFrom="page">
                  <wp:posOffset>5838190</wp:posOffset>
                </wp:positionH>
                <wp:positionV relativeFrom="paragraph">
                  <wp:posOffset>463550</wp:posOffset>
                </wp:positionV>
                <wp:extent cx="344170" cy="149225"/>
                <wp:wrapTopAndBottom/>
                <wp:docPr id="96" name="Shape 96"/>
                <a:graphic xmlns:a="http://schemas.openxmlformats.org/drawingml/2006/main">
                  <a:graphicData uri="http://schemas.microsoft.com/office/word/2010/wordprocessingShape">
                    <wps:wsp>
                      <wps:cNvSpPr txBox="1"/>
                      <wps:spPr>
                        <a:xfrm>
                          <a:ext cx="34417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37%</w:t>
                            </w:r>
                          </w:p>
                        </w:txbxContent>
                      </wps:txbx>
                      <wps:bodyPr wrap="none" lIns="0" tIns="0" rIns="0" bIns="0">
                        <a:noAutoFit/>
                      </wps:bodyPr>
                    </wps:wsp>
                  </a:graphicData>
                </a:graphic>
              </wp:anchor>
            </w:drawing>
          </mc:Choice>
          <mc:Fallback>
            <w:pict>
              <v:shape id="_x0000_s1122" type="#_x0000_t202" style="position:absolute;margin-left:459.69999999999999pt;margin-top:36.5pt;width:27.100000000000001pt;height:11.75pt;z-index:-125829309;mso-wrap-distance-left:0;mso-wrap-distance-top:36.5pt;mso-wrap-distance-right:0;mso-wrap-distance-bottom:1.650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37%</w:t>
                      </w:r>
                    </w:p>
                  </w:txbxContent>
                </v:textbox>
                <w10:wrap type="topAndBottom" anchorx="page"/>
              </v:shape>
            </w:pict>
          </mc:Fallback>
        </mc:AlternateContent>
      </w:r>
    </w:p>
    <w:p>
      <w:pPr>
        <w:pStyle w:val="Style28"/>
        <w:keepNext w:val="0"/>
        <w:keepLines w:val="0"/>
        <w:widowControl w:val="0"/>
        <w:shd w:val="clear" w:color="auto" w:fill="auto"/>
        <w:bidi w:val="0"/>
        <w:spacing w:before="0" w:after="0" w:line="341" w:lineRule="exact"/>
        <w:ind w:left="1600" w:right="0" w:hanging="1600"/>
        <w:jc w:val="both"/>
        <w:rPr>
          <w:sz w:val="18"/>
          <w:szCs w:val="18"/>
        </w:rPr>
      </w:pPr>
      <w:r>
        <mc:AlternateContent>
          <mc:Choice Requires="wps">
            <w:drawing>
              <wp:anchor distT="0" distB="0" distL="0" distR="0" simplePos="0" relativeHeight="125829446" behindDoc="0" locked="0" layoutInCell="1" allowOverlap="1">
                <wp:simplePos x="0" y="0"/>
                <wp:positionH relativeFrom="page">
                  <wp:posOffset>1717675</wp:posOffset>
                </wp:positionH>
                <wp:positionV relativeFrom="paragraph">
                  <wp:posOffset>304800</wp:posOffset>
                </wp:positionV>
                <wp:extent cx="222250" cy="152400"/>
                <wp:wrapSquare wrapText="bothSides"/>
                <wp:docPr id="98" name="Shape 98"/>
                <a:graphic xmlns:a="http://schemas.openxmlformats.org/drawingml/2006/main">
                  <a:graphicData uri="http://schemas.microsoft.com/office/word/2010/wordprocessingShape">
                    <wps:wsp>
                      <wps:cNvSpPr txBox="1"/>
                      <wps:spPr>
                        <a:xfrm>
                          <a:ext cx="222250" cy="15240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wps:txbx>
                      <wps:bodyPr wrap="none" lIns="0" tIns="0" rIns="0" bIns="0">
                        <a:noAutoFit/>
                      </wps:bodyPr>
                    </wps:wsp>
                  </a:graphicData>
                </a:graphic>
              </wp:anchor>
            </w:drawing>
          </mc:Choice>
          <mc:Fallback>
            <w:pict>
              <v:shape id="_x0000_s1124" type="#_x0000_t202" style="position:absolute;margin-left:135.25pt;margin-top:24.pt;width:17.5pt;height:12.pt;z-index:-125829307;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v:textbox>
                <w10:wrap type="square" anchorx="page"/>
              </v:shape>
            </w:pict>
          </mc:Fallback>
        </mc:AlternateContent>
      </w:r>
      <w:r>
        <mc:AlternateContent>
          <mc:Choice Requires="wps">
            <w:drawing>
              <wp:anchor distT="0" distB="0" distL="114300" distR="114300" simplePos="0" relativeHeight="125829448" behindDoc="0" locked="0" layoutInCell="1" allowOverlap="1">
                <wp:simplePos x="0" y="0"/>
                <wp:positionH relativeFrom="page">
                  <wp:posOffset>4223385</wp:posOffset>
                </wp:positionH>
                <wp:positionV relativeFrom="paragraph">
                  <wp:posOffset>63500</wp:posOffset>
                </wp:positionV>
                <wp:extent cx="2221865" cy="603250"/>
                <wp:wrapSquare wrapText="left"/>
                <wp:docPr id="100" name="Shape 100"/>
                <a:graphic xmlns:a="http://schemas.openxmlformats.org/drawingml/2006/main">
                  <a:graphicData uri="http://schemas.microsoft.com/office/word/2010/wordprocessingShape">
                    <wps:wsp>
                      <wps:cNvSpPr txBox="1"/>
                      <wps:spPr>
                        <a:xfrm>
                          <a:ext cx="2221865" cy="603250"/>
                        </a:xfrm>
                        <a:prstGeom prst="rect"/>
                        <a:noFill/>
                      </wps:spPr>
                      <wps:txbx>
                        <w:txbxContent>
                          <w:p>
                            <w:pPr>
                              <w:pStyle w:val="Style28"/>
                              <w:keepNext w:val="0"/>
                              <w:keepLines w:val="0"/>
                              <w:widowControl w:val="0"/>
                              <w:shd w:val="clear" w:color="auto" w:fill="auto"/>
                              <w:bidi w:val="0"/>
                              <w:spacing w:before="0" w:after="80" w:line="240" w:lineRule="auto"/>
                              <w:ind w:left="0" w:right="0" w:firstLine="180"/>
                              <w:jc w:val="left"/>
                            </w:pPr>
                            <w:r>
                              <w:rPr>
                                <w:color w:val="000000"/>
                                <w:spacing w:val="0"/>
                                <w:w w:val="100"/>
                                <w:position w:val="0"/>
                                <w:u w:val="single"/>
                              </w:rPr>
                              <w:t>|北京奈特时代科技发展有限公司|</w:t>
                            </w:r>
                          </w:p>
                          <w:p>
                            <w:pPr>
                              <w:pStyle w:val="Style41"/>
                              <w:keepNext w:val="0"/>
                              <w:keepLines w:val="0"/>
                              <w:widowControl w:val="0"/>
                              <w:shd w:val="clear" w:color="auto" w:fill="auto"/>
                              <w:bidi w:val="0"/>
                              <w:spacing w:before="0" w:after="80" w:line="240" w:lineRule="auto"/>
                              <w:ind w:left="0" w:right="0" w:firstLine="180"/>
                              <w:jc w:val="left"/>
                            </w:pPr>
                            <w:r>
                              <w:rPr>
                                <w:color w:val="000000"/>
                                <w:spacing w:val="0"/>
                                <w:w w:val="100"/>
                                <w:position w:val="0"/>
                              </w:rPr>
                              <w:t xml:space="preserve">50. </w:t>
                            </w:r>
                            <w:r>
                              <w:rPr>
                                <w:color w:val="000000"/>
                                <w:spacing w:val="0"/>
                                <w:w w:val="100"/>
                                <w:position w:val="0"/>
                              </w:rPr>
                              <w:t>93%</w:t>
                            </w:r>
                          </w:p>
                          <w:p>
                            <w:pPr>
                              <w:pStyle w:val="Style28"/>
                              <w:keepNext w:val="0"/>
                              <w:keepLines w:val="0"/>
                              <w:widowControl w:val="0"/>
                              <w:shd w:val="clear" w:color="auto" w:fill="auto"/>
                              <w:tabs>
                                <w:tab w:pos="3360" w:val="left"/>
                              </w:tabs>
                              <w:bidi w:val="0"/>
                              <w:spacing w:before="0" w:after="80" w:line="240" w:lineRule="auto"/>
                              <w:ind w:left="0" w:right="0" w:firstLine="0"/>
                              <w:jc w:val="left"/>
                            </w:pPr>
                            <w:r>
                              <w:rPr>
                                <w:color w:val="000000"/>
                                <w:spacing w:val="0"/>
                                <w:w w:val="100"/>
                                <w:position w:val="0"/>
                              </w:rPr>
                              <w:t>太仓市浏家港石油有限责任公司</w:t>
                              <w:tab/>
                              <w:t>|</w:t>
                            </w:r>
                          </w:p>
                        </w:txbxContent>
                      </wps:txbx>
                      <wps:bodyPr lIns="0" tIns="0" rIns="0" bIns="0">
                        <a:noAutoFit/>
                      </wps:bodyPr>
                    </wps:wsp>
                  </a:graphicData>
                </a:graphic>
              </wp:anchor>
            </w:drawing>
          </mc:Choice>
          <mc:Fallback>
            <w:pict>
              <v:shape id="_x0000_s1126" type="#_x0000_t202" style="position:absolute;margin-left:332.55000000000001pt;margin-top:5.pt;width:174.95000000000002pt;height:47.5pt;z-index:-125829305;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80" w:line="240" w:lineRule="auto"/>
                        <w:ind w:left="0" w:right="0" w:firstLine="180"/>
                        <w:jc w:val="left"/>
                      </w:pPr>
                      <w:r>
                        <w:rPr>
                          <w:color w:val="000000"/>
                          <w:spacing w:val="0"/>
                          <w:w w:val="100"/>
                          <w:position w:val="0"/>
                          <w:u w:val="single"/>
                        </w:rPr>
                        <w:t>|北京奈特时代科技发展有限公司|</w:t>
                      </w:r>
                    </w:p>
                    <w:p>
                      <w:pPr>
                        <w:pStyle w:val="Style41"/>
                        <w:keepNext w:val="0"/>
                        <w:keepLines w:val="0"/>
                        <w:widowControl w:val="0"/>
                        <w:shd w:val="clear" w:color="auto" w:fill="auto"/>
                        <w:bidi w:val="0"/>
                        <w:spacing w:before="0" w:after="80" w:line="240" w:lineRule="auto"/>
                        <w:ind w:left="0" w:right="0" w:firstLine="180"/>
                        <w:jc w:val="left"/>
                      </w:pPr>
                      <w:r>
                        <w:rPr>
                          <w:color w:val="000000"/>
                          <w:spacing w:val="0"/>
                          <w:w w:val="100"/>
                          <w:position w:val="0"/>
                        </w:rPr>
                        <w:t xml:space="preserve">50. </w:t>
                      </w:r>
                      <w:r>
                        <w:rPr>
                          <w:color w:val="000000"/>
                          <w:spacing w:val="0"/>
                          <w:w w:val="100"/>
                          <w:position w:val="0"/>
                        </w:rPr>
                        <w:t>93%</w:t>
                      </w:r>
                    </w:p>
                    <w:p>
                      <w:pPr>
                        <w:pStyle w:val="Style28"/>
                        <w:keepNext w:val="0"/>
                        <w:keepLines w:val="0"/>
                        <w:widowControl w:val="0"/>
                        <w:shd w:val="clear" w:color="auto" w:fill="auto"/>
                        <w:tabs>
                          <w:tab w:pos="3360" w:val="left"/>
                        </w:tabs>
                        <w:bidi w:val="0"/>
                        <w:spacing w:before="0" w:after="80" w:line="240" w:lineRule="auto"/>
                        <w:ind w:left="0" w:right="0" w:firstLine="0"/>
                        <w:jc w:val="left"/>
                      </w:pPr>
                      <w:r>
                        <w:rPr>
                          <w:color w:val="000000"/>
                          <w:spacing w:val="0"/>
                          <w:w w:val="100"/>
                          <w:position w:val="0"/>
                        </w:rPr>
                        <w:t>太仓市浏家港石油有限责任公司</w:t>
                        <w:tab/>
                        <w:t>|</w:t>
                      </w:r>
                    </w:p>
                  </w:txbxContent>
                </v:textbox>
                <w10:wrap type="square" side="left" anchorx="page"/>
              </v:shape>
            </w:pict>
          </mc:Fallback>
        </mc:AlternateContent>
      </w:r>
      <w:r>
        <w:rPr>
          <w:color w:val="000000"/>
          <w:spacing w:val="0"/>
          <w:w w:val="100"/>
          <w:position w:val="0"/>
          <w:sz w:val="20"/>
          <w:szCs w:val="20"/>
          <w:u w:val="single"/>
        </w:rPr>
        <w:t xml:space="preserve">|北京大唐高鸿数据网络技术有限公司 </w:t>
      </w:r>
      <w:r>
        <w:rPr>
          <w:color w:val="000000"/>
          <w:spacing w:val="0"/>
          <w:w w:val="100"/>
          <w:position w:val="0"/>
          <w:sz w:val="18"/>
          <w:szCs w:val="18"/>
          <w:vertAlign w:val="subscript"/>
        </w:rPr>
        <w:t>v</w:t>
      </w:r>
      <w:r>
        <w:rPr>
          <w:color w:val="000000"/>
          <w:spacing w:val="0"/>
          <w:w w:val="100"/>
          <w:position w:val="0"/>
          <w:sz w:val="18"/>
          <w:szCs w:val="18"/>
        </w:rPr>
        <w:t xml:space="preserve"> </w:t>
      </w:r>
      <w:r>
        <w:rPr>
          <w:color w:val="000000"/>
          <w:spacing w:val="0"/>
          <w:w w:val="100"/>
          <w:position w:val="0"/>
          <w:sz w:val="18"/>
          <w:szCs w:val="18"/>
        </w:rPr>
        <w:t>70%</w:t>
      </w:r>
    </w:p>
    <w:p>
      <w:pPr>
        <w:pStyle w:val="Style28"/>
        <w:keepNext w:val="0"/>
        <w:keepLines w:val="0"/>
        <w:widowControl w:val="0"/>
        <w:pBdr>
          <w:bottom w:val="single" w:sz="4" w:space="0" w:color="auto"/>
        </w:pBdr>
        <w:shd w:val="clear" w:color="auto" w:fill="auto"/>
        <w:bidi w:val="0"/>
        <w:spacing w:before="0" w:after="0" w:line="341" w:lineRule="exact"/>
        <w:ind w:left="0" w:right="0" w:firstLine="0"/>
        <w:jc w:val="left"/>
        <w:rPr>
          <w:sz w:val="34"/>
          <w:szCs w:val="34"/>
        </w:rPr>
      </w:pPr>
      <w:r>
        <w:rPr>
          <w:color w:val="000000"/>
          <w:spacing w:val="0"/>
          <w:w w:val="100"/>
          <w:position w:val="0"/>
          <w:sz w:val="20"/>
          <w:szCs w:val="20"/>
        </w:rPr>
        <w:t>京大唐高鸿软件技术有限公司</w:t>
      </w:r>
      <w:r>
        <w:rPr>
          <w:rFonts w:ascii="Arial" w:eastAsia="Arial" w:hAnsi="Arial" w:cs="Arial"/>
          <w:color w:val="000000"/>
          <w:spacing w:val="0"/>
          <w:w w:val="100"/>
          <w:position w:val="0"/>
          <w:sz w:val="34"/>
          <w:szCs w:val="34"/>
        </w:rPr>
        <w:t>I</w:t>
      </w:r>
    </w:p>
    <w:p>
      <w:pPr>
        <w:pStyle w:val="Style4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u w:val="single"/>
        </w:rPr>
        <w:t>80</w:t>
      </w:r>
      <w:r>
        <w:rPr>
          <w:b/>
          <w:bCs/>
          <w:color w:val="000000"/>
          <w:spacing w:val="0"/>
          <w:w w:val="100"/>
          <w:position w:val="0"/>
          <w:sz w:val="20"/>
          <w:szCs w:val="20"/>
          <w:u w:val="single"/>
        </w:rPr>
        <w:t>婶</w:t>
      </w:r>
    </w:p>
    <w:p>
      <w:pPr>
        <w:pStyle w:val="Style28"/>
        <w:keepNext w:val="0"/>
        <w:keepLines w:val="0"/>
        <w:widowControl w:val="0"/>
        <w:pBdr>
          <w:bottom w:val="single" w:sz="4" w:space="0" w:color="auto"/>
        </w:pBdr>
        <w:shd w:val="clear" w:color="auto" w:fill="auto"/>
        <w:bidi w:val="0"/>
        <w:spacing w:before="0" w:after="300" w:line="240" w:lineRule="auto"/>
        <w:ind w:left="0" w:right="0" w:firstLine="0"/>
        <w:jc w:val="center"/>
      </w:pPr>
      <w:r>
        <w:rPr>
          <w:color w:val="000000"/>
          <w:spacing w:val="0"/>
          <w:w w:val="100"/>
          <w:position w:val="0"/>
        </w:rPr>
        <w:t>北京大唐高鸿通信技术有限公司</w:t>
      </w:r>
    </w:p>
    <w:p>
      <w:pPr>
        <w:pStyle w:val="Style84"/>
        <w:keepNext/>
        <w:keepLines/>
        <w:widowControl w:val="0"/>
        <w:shd w:val="clear" w:color="auto" w:fill="auto"/>
        <w:bidi w:val="0"/>
        <w:spacing w:before="0" w:after="560" w:line="240" w:lineRule="auto"/>
        <w:ind w:left="0" w:right="0" w:firstLine="440"/>
        <w:jc w:val="left"/>
      </w:pPr>
      <w:bookmarkStart w:id="174" w:name="bookmark174"/>
      <w:bookmarkStart w:id="175" w:name="bookmark175"/>
      <w:bookmarkStart w:id="176" w:name="bookmark176"/>
      <w:bookmarkStart w:id="177" w:name="bookmark177"/>
      <w:r>
        <w:rPr>
          <w:color w:val="000000"/>
          <w:spacing w:val="0"/>
          <w:w w:val="100"/>
          <w:position w:val="0"/>
        </w:rPr>
        <w:t>二</w:t>
      </w:r>
      <w:bookmarkEnd w:id="176"/>
      <w:r>
        <w:rPr>
          <w:color w:val="000000"/>
          <w:spacing w:val="0"/>
          <w:w w:val="100"/>
          <w:position w:val="0"/>
        </w:rPr>
        <w:t>、本公司采用的主要会计政策、会计估计和合并财务的编制方法</w:t>
      </w:r>
      <w:bookmarkEnd w:id="174"/>
      <w:bookmarkEnd w:id="175"/>
      <w:bookmarkEnd w:id="177"/>
    </w:p>
    <w:p>
      <w:pPr>
        <w:pStyle w:val="Style28"/>
        <w:keepNext w:val="0"/>
        <w:keepLines w:val="0"/>
        <w:widowControl w:val="0"/>
        <w:shd w:val="clear" w:color="auto" w:fill="auto"/>
        <w:bidi w:val="0"/>
        <w:spacing w:before="0" w:after="160" w:line="240" w:lineRule="auto"/>
        <w:ind w:left="0" w:right="0" w:firstLine="580"/>
        <w:jc w:val="left"/>
      </w:pPr>
      <w:bookmarkStart w:id="178" w:name="bookmark178"/>
      <w:r>
        <w:rPr>
          <w:b/>
          <w:bCs/>
          <w:color w:val="000000"/>
          <w:spacing w:val="0"/>
          <w:w w:val="100"/>
          <w:position w:val="0"/>
        </w:rPr>
        <w:t>（</w:t>
      </w:r>
      <w:bookmarkEnd w:id="178"/>
      <w:r>
        <w:rPr>
          <w:b/>
          <w:bCs/>
          <w:color w:val="000000"/>
          <w:spacing w:val="0"/>
          <w:w w:val="100"/>
          <w:position w:val="0"/>
        </w:rPr>
        <w:t>一）会计制度</w:t>
      </w:r>
    </w:p>
    <w:p>
      <w:pPr>
        <w:pStyle w:val="Style28"/>
        <w:keepNext w:val="0"/>
        <w:keepLines w:val="0"/>
        <w:widowControl w:val="0"/>
        <w:shd w:val="clear" w:color="auto" w:fill="auto"/>
        <w:bidi w:val="0"/>
        <w:spacing w:before="0" w:after="560" w:line="240" w:lineRule="auto"/>
        <w:ind w:left="0" w:right="0" w:firstLine="440"/>
        <w:jc w:val="left"/>
      </w:pPr>
      <w:r>
        <w:rPr>
          <w:color w:val="000000"/>
          <w:spacing w:val="0"/>
          <w:w w:val="100"/>
          <w:position w:val="0"/>
        </w:rPr>
        <w:t>本公司执行企业会计准则和《企业会计制度》及其补充规定。</w:t>
      </w:r>
    </w:p>
    <w:p>
      <w:pPr>
        <w:pStyle w:val="Style28"/>
        <w:keepNext w:val="0"/>
        <w:keepLines w:val="0"/>
        <w:widowControl w:val="0"/>
        <w:shd w:val="clear" w:color="auto" w:fill="auto"/>
        <w:bidi w:val="0"/>
        <w:spacing w:before="0" w:after="160" w:line="240" w:lineRule="auto"/>
        <w:ind w:left="0" w:right="0" w:firstLine="580"/>
        <w:jc w:val="left"/>
      </w:pPr>
      <w:bookmarkStart w:id="179" w:name="bookmark179"/>
      <w:r>
        <w:rPr>
          <w:b/>
          <w:bCs/>
          <w:color w:val="000000"/>
          <w:spacing w:val="0"/>
          <w:w w:val="100"/>
          <w:position w:val="0"/>
        </w:rPr>
        <w:t>（</w:t>
      </w:r>
      <w:bookmarkEnd w:id="179"/>
      <w:r>
        <w:rPr>
          <w:b/>
          <w:bCs/>
          <w:color w:val="000000"/>
          <w:spacing w:val="0"/>
          <w:w w:val="100"/>
          <w:position w:val="0"/>
        </w:rPr>
        <w:t>二）会计年度</w:t>
      </w:r>
    </w:p>
    <w:p>
      <w:pPr>
        <w:pStyle w:val="Style28"/>
        <w:keepNext w:val="0"/>
        <w:keepLines w:val="0"/>
        <w:widowControl w:val="0"/>
        <w:shd w:val="clear" w:color="auto" w:fill="auto"/>
        <w:bidi w:val="0"/>
        <w:spacing w:before="0" w:after="560" w:line="240" w:lineRule="auto"/>
        <w:ind w:left="0" w:right="0" w:firstLine="440"/>
        <w:jc w:val="left"/>
      </w:pPr>
      <w:r>
        <w:rPr>
          <w:color w:val="000000"/>
          <w:spacing w:val="0"/>
          <w:w w:val="100"/>
          <w:position w:val="0"/>
        </w:rPr>
        <w:t>本公司会计年度为自公历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84"/>
        <w:keepNext/>
        <w:keepLines/>
        <w:widowControl w:val="0"/>
        <w:shd w:val="clear" w:color="auto" w:fill="auto"/>
        <w:bidi w:val="0"/>
        <w:spacing w:before="0" w:after="160" w:line="240" w:lineRule="auto"/>
        <w:ind w:left="0" w:right="0" w:firstLine="58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三）记账本位币</w:t>
      </w:r>
      <w:bookmarkEnd w:id="180"/>
      <w:bookmarkEnd w:id="181"/>
      <w:bookmarkEnd w:id="183"/>
    </w:p>
    <w:p>
      <w:pPr>
        <w:pStyle w:val="Style28"/>
        <w:keepNext w:val="0"/>
        <w:keepLines w:val="0"/>
        <w:widowControl w:val="0"/>
        <w:shd w:val="clear" w:color="auto" w:fill="auto"/>
        <w:bidi w:val="0"/>
        <w:spacing w:before="0" w:after="560" w:line="240" w:lineRule="auto"/>
        <w:ind w:left="0" w:right="0" w:firstLine="440"/>
        <w:jc w:val="left"/>
      </w:pPr>
      <w:r>
        <w:rPr>
          <w:color w:val="000000"/>
          <w:spacing w:val="0"/>
          <w:w w:val="100"/>
          <w:position w:val="0"/>
        </w:rPr>
        <w:t>本公司以人民币为记账本位币。</w:t>
      </w:r>
    </w:p>
    <w:p>
      <w:pPr>
        <w:pStyle w:val="Style28"/>
        <w:keepNext w:val="0"/>
        <w:keepLines w:val="0"/>
        <w:widowControl w:val="0"/>
        <w:shd w:val="clear" w:color="auto" w:fill="auto"/>
        <w:bidi w:val="0"/>
        <w:spacing w:before="0" w:after="160" w:line="240" w:lineRule="auto"/>
        <w:ind w:left="0" w:right="0" w:firstLine="580"/>
        <w:jc w:val="both"/>
      </w:pPr>
      <w:bookmarkStart w:id="184" w:name="bookmark184"/>
      <w:r>
        <w:rPr>
          <w:b/>
          <w:bCs/>
          <w:color w:val="000000"/>
          <w:spacing w:val="0"/>
          <w:w w:val="100"/>
          <w:position w:val="0"/>
        </w:rPr>
        <w:t>（</w:t>
      </w:r>
      <w:bookmarkEnd w:id="184"/>
      <w:r>
        <w:rPr>
          <w:b/>
          <w:bCs/>
          <w:color w:val="000000"/>
          <w:spacing w:val="0"/>
          <w:w w:val="100"/>
          <w:position w:val="0"/>
        </w:rPr>
        <w:t>四）记账基础和计价原则</w:t>
      </w:r>
    </w:p>
    <w:p>
      <w:pPr>
        <w:pStyle w:val="Style28"/>
        <w:keepNext w:val="0"/>
        <w:keepLines w:val="0"/>
        <w:widowControl w:val="0"/>
        <w:shd w:val="clear" w:color="auto" w:fill="auto"/>
        <w:bidi w:val="0"/>
        <w:spacing w:before="0" w:after="560" w:line="240" w:lineRule="auto"/>
        <w:ind w:left="0" w:right="0" w:firstLine="440"/>
        <w:jc w:val="left"/>
      </w:pPr>
      <w:r>
        <w:rPr>
          <w:color w:val="000000"/>
          <w:spacing w:val="0"/>
          <w:w w:val="100"/>
          <w:position w:val="0"/>
        </w:rPr>
        <w:t>本公司的会计核算以权责发生制为记账基础，以历史成本为计价原则。</w:t>
      </w:r>
    </w:p>
    <w:p>
      <w:pPr>
        <w:pStyle w:val="Style84"/>
        <w:keepNext/>
        <w:keepLines/>
        <w:widowControl w:val="0"/>
        <w:shd w:val="clear" w:color="auto" w:fill="auto"/>
        <w:bidi w:val="0"/>
        <w:spacing w:before="0" w:after="160" w:line="240" w:lineRule="auto"/>
        <w:ind w:left="0" w:right="0" w:firstLine="580"/>
        <w:jc w:val="left"/>
      </w:pPr>
      <w:bookmarkStart w:id="185" w:name="bookmark185"/>
      <w:bookmarkStart w:id="186" w:name="bookmark186"/>
      <w:bookmarkStart w:id="187" w:name="bookmark187"/>
      <w:bookmarkStart w:id="188" w:name="bookmark188"/>
      <w:r>
        <w:rPr>
          <w:color w:val="000000"/>
          <w:spacing w:val="0"/>
          <w:w w:val="100"/>
          <w:position w:val="0"/>
        </w:rPr>
        <w:t>（</w:t>
      </w:r>
      <w:bookmarkEnd w:id="187"/>
      <w:r>
        <w:rPr>
          <w:color w:val="000000"/>
          <w:spacing w:val="0"/>
          <w:w w:val="100"/>
          <w:position w:val="0"/>
        </w:rPr>
        <w:t>五）外币业务核算方法</w:t>
      </w:r>
      <w:bookmarkEnd w:id="185"/>
      <w:bookmarkEnd w:id="186"/>
      <w:bookmarkEnd w:id="188"/>
    </w:p>
    <w:p>
      <w:pPr>
        <w:pStyle w:val="Style28"/>
        <w:keepNext w:val="0"/>
        <w:keepLines w:val="0"/>
        <w:widowControl w:val="0"/>
        <w:shd w:val="clear" w:color="auto" w:fill="auto"/>
        <w:bidi w:val="0"/>
        <w:spacing w:before="0" w:after="560" w:line="240" w:lineRule="auto"/>
        <w:ind w:left="0" w:right="0" w:firstLine="440"/>
        <w:jc w:val="left"/>
      </w:pPr>
      <w:r>
        <w:rPr>
          <w:color w:val="000000"/>
          <w:spacing w:val="0"/>
          <w:w w:val="100"/>
          <w:position w:val="0"/>
        </w:rPr>
        <w:t xml:space="preserve">发生的外币业务，按发生当月一日中国人民银行公布的市场中间价折合本位币记账。月末对货币性项 </w:t>
      </w:r>
      <w:r>
        <w:rPr>
          <w:color w:val="000000"/>
          <w:spacing w:val="0"/>
          <w:w w:val="100"/>
          <w:position w:val="0"/>
        </w:rPr>
        <w:t xml:space="preserve">目的外币金额按期末中国人民银行公布的市场中间价进行调整，发生的差额，属于购建固定资产有关的借 </w:t>
      </w:r>
      <w:r>
        <w:rPr>
          <w:color w:val="000000"/>
          <w:spacing w:val="0"/>
          <w:w w:val="100"/>
          <w:position w:val="0"/>
        </w:rPr>
        <w:t xml:space="preserve">款产生的汇兑损益，且在其尚未交付使用前的，按照借款费用资本化的原则进行处理，计入有关固定资产 </w:t>
      </w:r>
      <w:r>
        <w:rPr>
          <w:color w:val="000000"/>
          <w:spacing w:val="0"/>
          <w:w w:val="100"/>
          <w:position w:val="0"/>
        </w:rPr>
        <w:t>的购建成本；属于筹建期的计入长期待摊费用；属于生产经营期间的计入当期损益。</w:t>
      </w:r>
    </w:p>
    <w:p>
      <w:pPr>
        <w:pStyle w:val="Style84"/>
        <w:keepNext/>
        <w:keepLines/>
        <w:widowControl w:val="0"/>
        <w:shd w:val="clear" w:color="auto" w:fill="auto"/>
        <w:bidi w:val="0"/>
        <w:spacing w:before="0" w:after="160" w:line="240" w:lineRule="auto"/>
        <w:ind w:left="0" w:right="0" w:firstLine="440"/>
        <w:jc w:val="both"/>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六）现金等价物的确定标准</w:t>
      </w:r>
      <w:bookmarkEnd w:id="189"/>
      <w:bookmarkEnd w:id="190"/>
      <w:bookmarkEnd w:id="192"/>
    </w:p>
    <w:p>
      <w:pPr>
        <w:pStyle w:val="Style2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 xml:space="preserve">本公司在编制现金流量表时，将持有的期限短（从购买日起，三个月到期）、流动性强、易于转换为 </w:t>
      </w:r>
      <w:r>
        <w:rPr>
          <w:color w:val="000000"/>
          <w:spacing w:val="0"/>
          <w:w w:val="100"/>
          <w:position w:val="0"/>
        </w:rPr>
        <w:t>已知金额的现金、价值变动风险小的投资作为现金等价物。</w:t>
      </w:r>
    </w:p>
    <w:p>
      <w:pPr>
        <w:pStyle w:val="Style84"/>
        <w:keepNext/>
        <w:keepLines/>
        <w:widowControl w:val="0"/>
        <w:shd w:val="clear" w:color="auto" w:fill="auto"/>
        <w:bidi w:val="0"/>
        <w:spacing w:before="0" w:after="120" w:line="397" w:lineRule="exact"/>
        <w:ind w:left="0" w:right="0" w:firstLine="320"/>
        <w:jc w:val="both"/>
      </w:pPr>
      <w:bookmarkStart w:id="193" w:name="bookmark193"/>
      <w:bookmarkStart w:id="194" w:name="bookmark194"/>
      <w:bookmarkStart w:id="195" w:name="bookmark195"/>
      <w:bookmarkStart w:id="196" w:name="bookmark196"/>
      <w:r>
        <w:rPr>
          <w:color w:val="000000"/>
          <w:spacing w:val="0"/>
          <w:w w:val="100"/>
          <w:position w:val="0"/>
        </w:rPr>
        <w:t>（</w:t>
      </w:r>
      <w:bookmarkEnd w:id="195"/>
      <w:r>
        <w:rPr>
          <w:color w:val="000000"/>
          <w:spacing w:val="0"/>
          <w:w w:val="100"/>
          <w:position w:val="0"/>
        </w:rPr>
        <w:t>七）短期投资核算方法</w:t>
      </w:r>
      <w:bookmarkEnd w:id="193"/>
      <w:bookmarkEnd w:id="194"/>
      <w:bookmarkEnd w:id="196"/>
    </w:p>
    <w:p>
      <w:pPr>
        <w:pStyle w:val="Style84"/>
        <w:keepNext/>
        <w:keepLines/>
        <w:widowControl w:val="0"/>
        <w:numPr>
          <w:ilvl w:val="0"/>
          <w:numId w:val="11"/>
        </w:numPr>
        <w:shd w:val="clear" w:color="auto" w:fill="auto"/>
        <w:bidi w:val="0"/>
        <w:spacing w:before="0" w:after="0" w:line="415" w:lineRule="auto"/>
        <w:ind w:left="0" w:right="0" w:firstLine="580"/>
        <w:jc w:val="both"/>
      </w:pPr>
      <w:bookmarkStart w:id="193" w:name="bookmark193"/>
      <w:bookmarkStart w:id="194" w:name="bookmark194"/>
      <w:bookmarkStart w:id="197" w:name="bookmark197"/>
      <w:bookmarkStart w:id="198" w:name="bookmark198"/>
      <w:bookmarkEnd w:id="197"/>
      <w:r>
        <w:rPr>
          <w:color w:val="000000"/>
          <w:spacing w:val="0"/>
          <w:w w:val="100"/>
          <w:position w:val="0"/>
        </w:rPr>
        <w:t>取得的计价方法</w:t>
      </w:r>
      <w:bookmarkEnd w:id="193"/>
      <w:bookmarkEnd w:id="194"/>
      <w:bookmarkEnd w:id="198"/>
    </w:p>
    <w:p>
      <w:pPr>
        <w:pStyle w:val="Style28"/>
        <w:keepNext w:val="0"/>
        <w:keepLines w:val="0"/>
        <w:widowControl w:val="0"/>
        <w:shd w:val="clear" w:color="auto" w:fill="auto"/>
        <w:bidi w:val="0"/>
        <w:spacing w:before="0" w:after="0" w:line="397" w:lineRule="exact"/>
        <w:ind w:left="0" w:right="0" w:firstLine="480"/>
        <w:jc w:val="both"/>
      </w:pPr>
      <w:r>
        <w:rPr>
          <w:color w:val="000000"/>
          <w:spacing w:val="0"/>
          <w:w w:val="100"/>
          <w:position w:val="0"/>
        </w:rPr>
        <w:t>取得投资时按实际支付的价款（扣除已宣告未领取的现金股利或已到期未领取的债券利息）、相关税 费计价。债务重组取得债务人用以抵债的短期投资，以应收债权的账面价值为基础确定其入账价值；非货 币性交易换入的短期投资，以换出资产的账面价值为基础确定其入账价值。</w:t>
      </w:r>
    </w:p>
    <w:p>
      <w:pPr>
        <w:pStyle w:val="Style84"/>
        <w:keepNext/>
        <w:keepLines/>
        <w:widowControl w:val="0"/>
        <w:numPr>
          <w:ilvl w:val="0"/>
          <w:numId w:val="13"/>
        </w:numPr>
        <w:shd w:val="clear" w:color="auto" w:fill="auto"/>
        <w:tabs>
          <w:tab w:pos="871" w:val="left"/>
        </w:tabs>
        <w:bidi w:val="0"/>
        <w:spacing w:before="0" w:after="0" w:line="397" w:lineRule="exact"/>
        <w:ind w:left="0" w:right="0" w:firstLine="580"/>
        <w:jc w:val="both"/>
      </w:pPr>
      <w:bookmarkStart w:id="199" w:name="bookmark199"/>
      <w:bookmarkStart w:id="200" w:name="bookmark200"/>
      <w:bookmarkStart w:id="201" w:name="bookmark201"/>
      <w:bookmarkStart w:id="202" w:name="bookmark202"/>
      <w:bookmarkEnd w:id="201"/>
      <w:r>
        <w:rPr>
          <w:color w:val="000000"/>
          <w:spacing w:val="0"/>
          <w:w w:val="100"/>
          <w:position w:val="0"/>
        </w:rPr>
        <w:t>.短期投资跌价准备的计提</w:t>
      </w:r>
      <w:bookmarkEnd w:id="199"/>
      <w:bookmarkEnd w:id="200"/>
      <w:bookmarkEnd w:id="202"/>
    </w:p>
    <w:p>
      <w:pPr>
        <w:pStyle w:val="Style28"/>
        <w:keepNext w:val="0"/>
        <w:keepLines w:val="0"/>
        <w:widowControl w:val="0"/>
        <w:shd w:val="clear" w:color="auto" w:fill="auto"/>
        <w:bidi w:val="0"/>
        <w:spacing w:before="0" w:after="0" w:line="397" w:lineRule="exact"/>
        <w:ind w:left="0" w:right="0" w:firstLine="580"/>
        <w:jc w:val="both"/>
      </w:pPr>
      <w:r>
        <w:rPr>
          <w:color w:val="000000"/>
          <w:spacing w:val="0"/>
          <w:w w:val="100"/>
          <w:position w:val="0"/>
        </w:rPr>
        <w:t>中期末及年末，按成本与市价孰低提取或调整短期投资跌价准备。</w:t>
      </w:r>
    </w:p>
    <w:p>
      <w:pPr>
        <w:pStyle w:val="Style28"/>
        <w:keepNext w:val="0"/>
        <w:keepLines w:val="0"/>
        <w:widowControl w:val="0"/>
        <w:shd w:val="clear" w:color="auto" w:fill="auto"/>
        <w:bidi w:val="0"/>
        <w:spacing w:before="0" w:after="0" w:line="397" w:lineRule="exact"/>
        <w:ind w:left="0" w:right="0" w:firstLine="580"/>
        <w:jc w:val="both"/>
      </w:pPr>
      <w:r>
        <w:rPr>
          <w:color w:val="000000"/>
          <w:spacing w:val="0"/>
          <w:w w:val="100"/>
          <w:position w:val="0"/>
        </w:rPr>
        <w:t>按投资总体计算并确定计提的跌价损失准备。如某项短期投资占整个短期投资</w:t>
      </w:r>
      <w:r>
        <w:rPr>
          <w:rFonts w:ascii="Times New Roman" w:eastAsia="Times New Roman" w:hAnsi="Times New Roman" w:cs="Times New Roman"/>
          <w:color w:val="000000"/>
          <w:spacing w:val="0"/>
          <w:w w:val="100"/>
          <w:position w:val="0"/>
        </w:rPr>
        <w:t>10</w:t>
      </w:r>
      <w:r>
        <w:rPr>
          <w:color w:val="000000"/>
          <w:spacing w:val="0"/>
          <w:w w:val="100"/>
          <w:position w:val="0"/>
        </w:rPr>
        <w:t>%以上，则按单项 投资为基础计提跌价损失准备。</w:t>
      </w:r>
    </w:p>
    <w:p>
      <w:pPr>
        <w:pStyle w:val="Style84"/>
        <w:keepNext/>
        <w:keepLines/>
        <w:widowControl w:val="0"/>
        <w:numPr>
          <w:ilvl w:val="0"/>
          <w:numId w:val="13"/>
        </w:numPr>
        <w:shd w:val="clear" w:color="auto" w:fill="auto"/>
        <w:tabs>
          <w:tab w:pos="871" w:val="left"/>
        </w:tabs>
        <w:bidi w:val="0"/>
        <w:spacing w:before="0" w:after="0" w:line="397" w:lineRule="exact"/>
        <w:ind w:left="0" w:right="0" w:firstLine="580"/>
        <w:jc w:val="both"/>
      </w:pPr>
      <w:bookmarkStart w:id="203" w:name="bookmark203"/>
      <w:bookmarkStart w:id="204" w:name="bookmark204"/>
      <w:bookmarkStart w:id="205" w:name="bookmark205"/>
      <w:bookmarkStart w:id="206" w:name="bookmark206"/>
      <w:bookmarkEnd w:id="205"/>
      <w:r>
        <w:rPr>
          <w:color w:val="000000"/>
          <w:spacing w:val="0"/>
          <w:w w:val="100"/>
          <w:position w:val="0"/>
        </w:rPr>
        <w:t>.短期投资收益的确认</w:t>
      </w:r>
      <w:bookmarkEnd w:id="203"/>
      <w:bookmarkEnd w:id="204"/>
      <w:bookmarkEnd w:id="206"/>
    </w:p>
    <w:p>
      <w:pPr>
        <w:pStyle w:val="Style28"/>
        <w:keepNext w:val="0"/>
        <w:keepLines w:val="0"/>
        <w:widowControl w:val="0"/>
        <w:shd w:val="clear" w:color="auto" w:fill="auto"/>
        <w:bidi w:val="0"/>
        <w:spacing w:before="0" w:after="380" w:line="397" w:lineRule="exact"/>
        <w:ind w:left="0" w:right="0" w:firstLine="440"/>
        <w:jc w:val="both"/>
      </w:pPr>
      <w:r>
        <w:rPr>
          <w:color w:val="000000"/>
          <w:spacing w:val="0"/>
          <w:w w:val="100"/>
          <w:position w:val="0"/>
        </w:rPr>
        <w:t>短期投资待处置时确认投资收益。在持有期间分得的现金股利和利息，冲减投资成本或相关应收项目。</w:t>
      </w:r>
    </w:p>
    <w:p>
      <w:pPr>
        <w:pStyle w:val="Style84"/>
        <w:keepNext/>
        <w:keepLines/>
        <w:widowControl w:val="0"/>
        <w:shd w:val="clear" w:color="auto" w:fill="auto"/>
        <w:bidi w:val="0"/>
        <w:spacing w:before="0" w:after="120" w:line="402" w:lineRule="exact"/>
        <w:ind w:left="0" w:right="0" w:firstLine="44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八）坏账核算方法</w:t>
      </w:r>
      <w:bookmarkEnd w:id="207"/>
      <w:bookmarkEnd w:id="208"/>
      <w:bookmarkEnd w:id="210"/>
    </w:p>
    <w:p>
      <w:pPr>
        <w:pStyle w:val="Style84"/>
        <w:keepNext/>
        <w:keepLines/>
        <w:widowControl w:val="0"/>
        <w:numPr>
          <w:ilvl w:val="0"/>
          <w:numId w:val="15"/>
        </w:numPr>
        <w:shd w:val="clear" w:color="auto" w:fill="auto"/>
        <w:bidi w:val="0"/>
        <w:spacing w:before="0" w:after="0" w:line="420" w:lineRule="auto"/>
        <w:ind w:left="0" w:right="0" w:firstLine="440"/>
        <w:jc w:val="both"/>
      </w:pPr>
      <w:bookmarkStart w:id="207" w:name="bookmark207"/>
      <w:bookmarkStart w:id="208" w:name="bookmark208"/>
      <w:bookmarkStart w:id="211" w:name="bookmark211"/>
      <w:bookmarkStart w:id="212" w:name="bookmark212"/>
      <w:bookmarkEnd w:id="211"/>
      <w:r>
        <w:rPr>
          <w:color w:val="000000"/>
          <w:spacing w:val="0"/>
          <w:w w:val="100"/>
          <w:position w:val="0"/>
        </w:rPr>
        <w:t>坏账的确认标准</w:t>
      </w:r>
      <w:bookmarkEnd w:id="207"/>
      <w:bookmarkEnd w:id="208"/>
      <w:bookmarkEnd w:id="212"/>
    </w:p>
    <w:p>
      <w:pPr>
        <w:pStyle w:val="Style28"/>
        <w:keepNext w:val="0"/>
        <w:keepLines w:val="0"/>
        <w:widowControl w:val="0"/>
        <w:shd w:val="clear" w:color="auto" w:fill="auto"/>
        <w:bidi w:val="0"/>
        <w:spacing w:before="0" w:after="0" w:line="402" w:lineRule="exact"/>
        <w:ind w:left="0" w:right="0" w:firstLine="580"/>
        <w:jc w:val="both"/>
      </w:pPr>
      <w:r>
        <w:rPr>
          <w:color w:val="000000"/>
          <w:spacing w:val="0"/>
          <w:w w:val="100"/>
          <w:position w:val="0"/>
        </w:rPr>
        <w:t>对因债务人撤销、破产，依照法律清偿程序后确实无法收回的应收款项；因债务人死亡，既无遗产 可清偿，又无义务承担人，确实无法收回的应收款项；因债务人逾期未履行偿债义务并有确凿证据表明， 确实无法收回的应收款项，按照本公司管理权限批准核销。</w:t>
      </w:r>
    </w:p>
    <w:p>
      <w:pPr>
        <w:pStyle w:val="Style84"/>
        <w:keepNext/>
        <w:keepLines/>
        <w:widowControl w:val="0"/>
        <w:shd w:val="clear" w:color="auto" w:fill="auto"/>
        <w:bidi w:val="0"/>
        <w:spacing w:before="0" w:after="0" w:line="402" w:lineRule="exact"/>
        <w:ind w:left="0" w:right="0" w:firstLine="440"/>
        <w:jc w:val="both"/>
      </w:pPr>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 xml:space="preserve">2 </w:t>
      </w:r>
      <w:r>
        <w:rPr>
          <w:color w:val="000000"/>
          <w:spacing w:val="0"/>
          <w:w w:val="100"/>
          <w:position w:val="0"/>
        </w:rPr>
        <w:t>.坏账损失的核算方法</w:t>
      </w:r>
      <w:bookmarkEnd w:id="213"/>
      <w:bookmarkEnd w:id="214"/>
      <w:bookmarkEnd w:id="215"/>
    </w:p>
    <w:p>
      <w:pPr>
        <w:pStyle w:val="Style2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采用备抵法核算。</w:t>
      </w:r>
    </w:p>
    <w:p>
      <w:pPr>
        <w:pStyle w:val="Style84"/>
        <w:keepNext/>
        <w:keepLines/>
        <w:widowControl w:val="0"/>
        <w:numPr>
          <w:ilvl w:val="0"/>
          <w:numId w:val="17"/>
        </w:numPr>
        <w:shd w:val="clear" w:color="auto" w:fill="auto"/>
        <w:bidi w:val="0"/>
        <w:spacing w:before="0" w:after="0" w:line="402" w:lineRule="exact"/>
        <w:ind w:left="0" w:right="0" w:firstLine="440"/>
        <w:jc w:val="both"/>
      </w:pPr>
      <w:bookmarkStart w:id="216" w:name="bookmark216"/>
      <w:bookmarkStart w:id="217" w:name="bookmark217"/>
      <w:bookmarkStart w:id="218" w:name="bookmark218"/>
      <w:bookmarkStart w:id="219" w:name="bookmark219"/>
      <w:bookmarkEnd w:id="218"/>
      <w:r>
        <w:rPr>
          <w:color w:val="000000"/>
          <w:spacing w:val="0"/>
          <w:w w:val="100"/>
          <w:position w:val="0"/>
        </w:rPr>
        <w:t>坏账准备的计提方法和计提比例</w:t>
      </w:r>
      <w:bookmarkEnd w:id="216"/>
      <w:bookmarkEnd w:id="217"/>
      <w:bookmarkEnd w:id="219"/>
    </w:p>
    <w:p>
      <w:pPr>
        <w:pStyle w:val="Style2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按账龄分析法并结合个别认定法估算坏账损失。</w:t>
      </w:r>
    </w:p>
    <w:p>
      <w:pPr>
        <w:pStyle w:val="Style28"/>
        <w:keepNext w:val="0"/>
        <w:keepLines w:val="0"/>
        <w:widowControl w:val="0"/>
        <w:shd w:val="clear" w:color="auto" w:fill="auto"/>
        <w:bidi w:val="0"/>
        <w:spacing w:before="0" w:after="840" w:line="402" w:lineRule="exact"/>
        <w:ind w:left="440" w:right="0" w:firstLine="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）本公司根据董事会的决定，依据债务单位的实际财务状况、偿债能力等相关信息，确定按账龄 计提坏账准备的具体方法如下：</w:t>
      </w:r>
    </w:p>
    <w:tbl>
      <w:tblPr>
        <w:tblOverlap w:val="never"/>
        <w:jc w:val="center"/>
        <w:tblLayout w:type="fixed"/>
      </w:tblPr>
      <w:tblGrid>
        <w:gridCol w:w="1666"/>
        <w:gridCol w:w="2362"/>
        <w:gridCol w:w="2640"/>
        <w:gridCol w:w="1771"/>
      </w:tblGrid>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账 龄</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应收账款</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u w:val="single"/>
              </w:rPr>
              <w:t>其他应收款</w:t>
            </w:r>
          </w:p>
        </w:tc>
      </w:tr>
      <w:tr>
        <w:trPr>
          <w:trHeight w:val="41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5</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0.5</w:t>
            </w:r>
          </w:p>
        </w:tc>
      </w:tr>
      <w:tr>
        <w:trPr>
          <w:trHeight w:val="3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2</w:t>
            </w:r>
          </w:p>
        </w:tc>
      </w:tr>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10</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30</w:t>
            </w:r>
          </w:p>
        </w:tc>
      </w:tr>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50</w:t>
            </w:r>
          </w:p>
        </w:tc>
      </w:tr>
      <w:tr>
        <w:trPr>
          <w:trHeight w:val="28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100</w:t>
            </w:r>
          </w:p>
        </w:tc>
      </w:tr>
    </w:tbl>
    <w:p>
      <w:pPr>
        <w:pStyle w:val="Style28"/>
        <w:keepNext w:val="0"/>
        <w:keepLines w:val="0"/>
        <w:widowControl w:val="0"/>
        <w:shd w:val="clear" w:color="auto" w:fill="auto"/>
        <w:bidi w:val="0"/>
        <w:spacing w:before="0" w:after="400" w:line="404"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）对于某项年末余额的可收回性与其他各项应收款项存在明显差别的应收款项，例如：债务单位 所处的特定地区、债务人的财务和经营状况、与债务人之间的争议和纠纷等，导致该项应收款项如果按照 与其他应收款项同样的方法计提坏账准备，将无法真实地反映其可收回金额的，采用个别认定法计提坏账 准备，即根据债务人的经营状况、现金流量状况、以前的信用记录等资料对其欠款的可回收性进行逐笔详 细分析，据以分别确定针对每一笔此类应收款项的坏账准备计提比例。</w:t>
      </w:r>
    </w:p>
    <w:p>
      <w:pPr>
        <w:pStyle w:val="Style84"/>
        <w:keepNext/>
        <w:keepLines/>
        <w:widowControl w:val="0"/>
        <w:shd w:val="clear" w:color="auto" w:fill="auto"/>
        <w:bidi w:val="0"/>
        <w:spacing w:before="0" w:after="0"/>
        <w:ind w:left="0" w:right="0" w:firstLine="500"/>
        <w:jc w:val="both"/>
      </w:pPr>
      <w:bookmarkStart w:id="220" w:name="bookmark220"/>
      <w:bookmarkStart w:id="221" w:name="bookmark221"/>
      <w:bookmarkStart w:id="222" w:name="bookmark222"/>
      <w:bookmarkStart w:id="223" w:name="bookmark223"/>
      <w:r>
        <w:rPr>
          <w:color w:val="000000"/>
          <w:spacing w:val="0"/>
          <w:w w:val="100"/>
          <w:position w:val="0"/>
        </w:rPr>
        <w:t>（</w:t>
      </w:r>
      <w:bookmarkEnd w:id="222"/>
      <w:r>
        <w:rPr>
          <w:color w:val="000000"/>
          <w:spacing w:val="0"/>
          <w:w w:val="100"/>
          <w:position w:val="0"/>
        </w:rPr>
        <w:t>九）存货核算方法</w:t>
      </w:r>
      <w:bookmarkEnd w:id="220"/>
      <w:bookmarkEnd w:id="221"/>
      <w:bookmarkEnd w:id="223"/>
    </w:p>
    <w:p>
      <w:pPr>
        <w:pStyle w:val="Style84"/>
        <w:keepNext/>
        <w:keepLines/>
        <w:widowControl w:val="0"/>
        <w:numPr>
          <w:ilvl w:val="0"/>
          <w:numId w:val="19"/>
        </w:numPr>
        <w:shd w:val="clear" w:color="auto" w:fill="auto"/>
        <w:tabs>
          <w:tab w:pos="732" w:val="left"/>
        </w:tabs>
        <w:bidi w:val="0"/>
        <w:spacing w:before="0" w:after="0"/>
        <w:ind w:left="0" w:right="0"/>
        <w:jc w:val="both"/>
      </w:pPr>
      <w:bookmarkStart w:id="220" w:name="bookmark220"/>
      <w:bookmarkStart w:id="221" w:name="bookmark221"/>
      <w:bookmarkStart w:id="224" w:name="bookmark224"/>
      <w:bookmarkStart w:id="225" w:name="bookmark225"/>
      <w:bookmarkEnd w:id="224"/>
      <w:r>
        <w:rPr>
          <w:color w:val="000000"/>
          <w:spacing w:val="0"/>
          <w:w w:val="100"/>
          <w:position w:val="0"/>
        </w:rPr>
        <w:t>.存货分类</w:t>
      </w:r>
      <w:bookmarkEnd w:id="220"/>
      <w:bookmarkEnd w:id="221"/>
      <w:bookmarkEnd w:id="225"/>
    </w:p>
    <w:p>
      <w:pPr>
        <w:pStyle w:val="Style28"/>
        <w:keepNext w:val="0"/>
        <w:keepLines w:val="0"/>
        <w:widowControl w:val="0"/>
        <w:shd w:val="clear" w:color="auto" w:fill="auto"/>
        <w:bidi w:val="0"/>
        <w:spacing w:before="0" w:after="0" w:line="398" w:lineRule="exact"/>
        <w:ind w:left="0" w:right="0" w:firstLine="500"/>
        <w:jc w:val="both"/>
      </w:pPr>
      <w:r>
        <w:rPr>
          <w:color w:val="000000"/>
          <w:spacing w:val="0"/>
          <w:w w:val="100"/>
          <w:position w:val="0"/>
        </w:rPr>
        <w:t>存货分类为：物资采购、原材料、委托加工材料、自制半成品、在产品、库存商品、发出商品、低值 易耗品等。</w:t>
      </w:r>
    </w:p>
    <w:p>
      <w:pPr>
        <w:pStyle w:val="Style84"/>
        <w:keepNext/>
        <w:keepLines/>
        <w:widowControl w:val="0"/>
        <w:numPr>
          <w:ilvl w:val="0"/>
          <w:numId w:val="19"/>
        </w:numPr>
        <w:shd w:val="clear" w:color="auto" w:fill="auto"/>
        <w:tabs>
          <w:tab w:pos="751" w:val="left"/>
        </w:tabs>
        <w:bidi w:val="0"/>
        <w:spacing w:before="0" w:after="0"/>
        <w:ind w:left="0" w:right="0"/>
        <w:jc w:val="both"/>
      </w:pPr>
      <w:bookmarkStart w:id="226" w:name="bookmark226"/>
      <w:bookmarkStart w:id="227" w:name="bookmark227"/>
      <w:bookmarkStart w:id="228" w:name="bookmark228"/>
      <w:bookmarkStart w:id="229" w:name="bookmark229"/>
      <w:bookmarkEnd w:id="228"/>
      <w:r>
        <w:rPr>
          <w:color w:val="000000"/>
          <w:spacing w:val="0"/>
          <w:w w:val="100"/>
          <w:position w:val="0"/>
        </w:rPr>
        <w:t>.取得和发出的计价方法</w:t>
      </w:r>
      <w:bookmarkEnd w:id="226"/>
      <w:bookmarkEnd w:id="227"/>
      <w:bookmarkEnd w:id="229"/>
    </w:p>
    <w:p>
      <w:pPr>
        <w:pStyle w:val="Style28"/>
        <w:keepNext w:val="0"/>
        <w:keepLines w:val="0"/>
        <w:widowControl w:val="0"/>
        <w:shd w:val="clear" w:color="auto" w:fill="auto"/>
        <w:bidi w:val="0"/>
        <w:spacing w:before="0" w:after="0" w:line="398" w:lineRule="exact"/>
        <w:ind w:left="0" w:right="0" w:firstLine="500"/>
        <w:jc w:val="both"/>
      </w:pPr>
      <w:r>
        <w:rPr>
          <w:color w:val="000000"/>
          <w:spacing w:val="0"/>
          <w:w w:val="100"/>
          <w:position w:val="0"/>
        </w:rPr>
        <w:t>各项存货取得时按实际成本计价，包括采购成本、加工成本和其他成本，其余费用不计入成本，包括 非正常消耗的直接材料、直接人工和制造费用、仓储费用以及不能归属于使存货达到目前场所和状态的其 他支出。</w:t>
      </w:r>
    </w:p>
    <w:p>
      <w:pPr>
        <w:pStyle w:val="Style28"/>
        <w:keepNext w:val="0"/>
        <w:keepLines w:val="0"/>
        <w:widowControl w:val="0"/>
        <w:shd w:val="clear" w:color="auto" w:fill="auto"/>
        <w:bidi w:val="0"/>
        <w:spacing w:before="0" w:after="0" w:line="398" w:lineRule="exact"/>
        <w:ind w:left="0" w:right="0" w:firstLine="600"/>
        <w:jc w:val="both"/>
      </w:pPr>
      <w:r>
        <w:rPr>
          <w:color w:val="000000"/>
          <w:spacing w:val="0"/>
          <w:w w:val="100"/>
          <w:position w:val="0"/>
        </w:rPr>
        <w:t>原材料发出采用移动加权平均法，其他存货发出成本以加权平均法计算确定。</w:t>
      </w:r>
    </w:p>
    <w:p>
      <w:pPr>
        <w:pStyle w:val="Style28"/>
        <w:keepNext w:val="0"/>
        <w:keepLines w:val="0"/>
        <w:widowControl w:val="0"/>
        <w:shd w:val="clear" w:color="auto" w:fill="auto"/>
        <w:bidi w:val="0"/>
        <w:spacing w:before="0" w:after="0" w:line="398" w:lineRule="exact"/>
        <w:ind w:left="0" w:right="0" w:firstLine="600"/>
        <w:jc w:val="both"/>
      </w:pPr>
      <w:r>
        <w:rPr>
          <w:color w:val="000000"/>
          <w:spacing w:val="0"/>
          <w:w w:val="100"/>
          <w:position w:val="0"/>
        </w:rPr>
        <w:t>债务重组取得债务人用以抵债的存货，以应收债权的账面价值为基础确定其入账价值；非货币性交 易换入的存货以换出资产的账面价值为基础确定其入账价值。</w:t>
      </w:r>
    </w:p>
    <w:p>
      <w:pPr>
        <w:pStyle w:val="Style84"/>
        <w:keepNext/>
        <w:keepLines/>
        <w:widowControl w:val="0"/>
        <w:numPr>
          <w:ilvl w:val="0"/>
          <w:numId w:val="21"/>
        </w:numPr>
        <w:shd w:val="clear" w:color="auto" w:fill="auto"/>
        <w:tabs>
          <w:tab w:pos="828" w:val="left"/>
        </w:tabs>
        <w:bidi w:val="0"/>
        <w:spacing w:before="0" w:after="0"/>
        <w:ind w:left="0" w:right="0"/>
        <w:jc w:val="both"/>
      </w:pPr>
      <w:bookmarkStart w:id="230" w:name="bookmark230"/>
      <w:bookmarkStart w:id="231" w:name="bookmark231"/>
      <w:bookmarkStart w:id="232" w:name="bookmark232"/>
      <w:bookmarkStart w:id="233" w:name="bookmark233"/>
      <w:bookmarkEnd w:id="232"/>
      <w:r>
        <w:rPr>
          <w:color w:val="000000"/>
          <w:spacing w:val="0"/>
          <w:w w:val="100"/>
          <w:position w:val="0"/>
        </w:rPr>
        <w:t>低值易耗品和包装物的摊销方法</w:t>
      </w:r>
      <w:bookmarkEnd w:id="230"/>
      <w:bookmarkEnd w:id="231"/>
      <w:bookmarkEnd w:id="233"/>
    </w:p>
    <w:p>
      <w:pPr>
        <w:pStyle w:val="Style28"/>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低值易耗品采用一次摊销法；</w:t>
      </w:r>
    </w:p>
    <w:p>
      <w:pPr>
        <w:pStyle w:val="Style28"/>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包装物采用一次摊销法。</w:t>
      </w:r>
    </w:p>
    <w:p>
      <w:pPr>
        <w:pStyle w:val="Style84"/>
        <w:keepNext/>
        <w:keepLines/>
        <w:widowControl w:val="0"/>
        <w:numPr>
          <w:ilvl w:val="0"/>
          <w:numId w:val="21"/>
        </w:numPr>
        <w:shd w:val="clear" w:color="auto" w:fill="auto"/>
        <w:tabs>
          <w:tab w:pos="828" w:val="left"/>
        </w:tabs>
        <w:bidi w:val="0"/>
        <w:spacing w:before="0" w:after="0"/>
        <w:ind w:left="0" w:right="0"/>
        <w:jc w:val="both"/>
      </w:pPr>
      <w:bookmarkStart w:id="234" w:name="bookmark234"/>
      <w:bookmarkStart w:id="235" w:name="bookmark235"/>
      <w:bookmarkStart w:id="236" w:name="bookmark236"/>
      <w:bookmarkStart w:id="237" w:name="bookmark237"/>
      <w:bookmarkEnd w:id="236"/>
      <w:r>
        <w:rPr>
          <w:color w:val="000000"/>
          <w:spacing w:val="0"/>
          <w:w w:val="100"/>
          <w:position w:val="0"/>
        </w:rPr>
        <w:t>存货的盘存制度</w:t>
      </w:r>
      <w:bookmarkEnd w:id="234"/>
      <w:bookmarkEnd w:id="235"/>
      <w:bookmarkEnd w:id="237"/>
    </w:p>
    <w:p>
      <w:pPr>
        <w:pStyle w:val="Style28"/>
        <w:keepNext w:val="0"/>
        <w:keepLines w:val="0"/>
        <w:widowControl w:val="0"/>
        <w:shd w:val="clear" w:color="auto" w:fill="auto"/>
        <w:bidi w:val="0"/>
        <w:spacing w:before="0" w:after="0" w:line="398" w:lineRule="exact"/>
        <w:ind w:left="0" w:right="0" w:firstLine="500"/>
        <w:jc w:val="both"/>
      </w:pPr>
      <w:r>
        <w:rPr>
          <w:color w:val="000000"/>
          <w:spacing w:val="0"/>
          <w:w w:val="100"/>
          <w:position w:val="0"/>
        </w:rPr>
        <w:t>采用永续盘存制。中期末及年末，公司对各种存货予以全面盘点，对于发生盘盈（亏）、毁损的存货 的价值计入当年损益类账项。</w:t>
      </w:r>
    </w:p>
    <w:p>
      <w:pPr>
        <w:pStyle w:val="Style84"/>
        <w:keepNext/>
        <w:keepLines/>
        <w:widowControl w:val="0"/>
        <w:numPr>
          <w:ilvl w:val="0"/>
          <w:numId w:val="21"/>
        </w:numPr>
        <w:shd w:val="clear" w:color="auto" w:fill="auto"/>
        <w:tabs>
          <w:tab w:pos="917" w:val="left"/>
        </w:tabs>
        <w:bidi w:val="0"/>
        <w:spacing w:before="0" w:after="0"/>
        <w:ind w:left="0" w:right="0" w:firstLine="500"/>
        <w:jc w:val="both"/>
      </w:pPr>
      <w:bookmarkStart w:id="238" w:name="bookmark238"/>
      <w:bookmarkStart w:id="239" w:name="bookmark239"/>
      <w:bookmarkStart w:id="240" w:name="bookmark240"/>
      <w:bookmarkStart w:id="241" w:name="bookmark241"/>
      <w:bookmarkEnd w:id="240"/>
      <w:r>
        <w:rPr>
          <w:color w:val="000000"/>
          <w:spacing w:val="0"/>
          <w:w w:val="100"/>
          <w:position w:val="0"/>
        </w:rPr>
        <w:t>存货跌价准备的计提方法</w:t>
      </w:r>
      <w:bookmarkEnd w:id="238"/>
      <w:bookmarkEnd w:id="239"/>
      <w:bookmarkEnd w:id="241"/>
    </w:p>
    <w:p>
      <w:pPr>
        <w:pStyle w:val="Style28"/>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中期末及年末，对存货进行全面清查后，按存货的成本与可变现净值孰低提取或调整存货跌价准备。</w:t>
      </w:r>
    </w:p>
    <w:p>
      <w:pPr>
        <w:pStyle w:val="Style28"/>
        <w:keepNext w:val="0"/>
        <w:keepLines w:val="0"/>
        <w:widowControl w:val="0"/>
        <w:shd w:val="clear" w:color="auto" w:fill="auto"/>
        <w:bidi w:val="0"/>
        <w:spacing w:before="0" w:after="0" w:line="398" w:lineRule="exact"/>
        <w:ind w:left="0" w:right="0" w:firstLine="500"/>
        <w:jc w:val="both"/>
      </w:pPr>
      <w:r>
        <w:rPr>
          <w:color w:val="000000"/>
          <w:spacing w:val="0"/>
          <w:w w:val="100"/>
          <w:position w:val="0"/>
        </w:rPr>
        <w:t>存货跌价准备按单个存货项目计提。对由于存货毁损、全部或部分陈旧过时或销售价格低于成本等原 因造成的存货成本不可收回的部分，按单个存货项目的成本与可变现净值的差额计提存货跌价准备。对于 数量繁多，单价较低的存货，按存货类别计量成本与可变现净值孰低提取或调整存货跌价准备。</w:t>
      </w:r>
    </w:p>
    <w:p>
      <w:pPr>
        <w:pStyle w:val="Style84"/>
        <w:keepNext/>
        <w:keepLines/>
        <w:widowControl w:val="0"/>
        <w:numPr>
          <w:ilvl w:val="0"/>
          <w:numId w:val="21"/>
        </w:numPr>
        <w:shd w:val="clear" w:color="auto" w:fill="auto"/>
        <w:tabs>
          <w:tab w:pos="968" w:val="left"/>
        </w:tabs>
        <w:bidi w:val="0"/>
        <w:spacing w:before="0" w:after="0"/>
        <w:ind w:left="0" w:right="0" w:firstLine="600"/>
        <w:jc w:val="both"/>
      </w:pPr>
      <w:bookmarkStart w:id="242" w:name="bookmark242"/>
      <w:bookmarkStart w:id="243" w:name="bookmark243"/>
      <w:bookmarkStart w:id="244" w:name="bookmark244"/>
      <w:bookmarkStart w:id="245" w:name="bookmark245"/>
      <w:bookmarkEnd w:id="244"/>
      <w:r>
        <w:rPr>
          <w:color w:val="000000"/>
          <w:spacing w:val="0"/>
          <w:w w:val="100"/>
          <w:position w:val="0"/>
        </w:rPr>
        <w:t>存货可变现净值的确定</w:t>
      </w:r>
      <w:bookmarkEnd w:id="242"/>
      <w:bookmarkEnd w:id="243"/>
      <w:bookmarkEnd w:id="245"/>
    </w:p>
    <w:p>
      <w:pPr>
        <w:pStyle w:val="Style28"/>
        <w:keepNext w:val="0"/>
        <w:keepLines w:val="0"/>
        <w:widowControl w:val="0"/>
        <w:shd w:val="clear" w:color="auto" w:fill="auto"/>
        <w:bidi w:val="0"/>
        <w:spacing w:before="0" w:after="0" w:line="398" w:lineRule="exact"/>
        <w:ind w:left="0" w:right="0" w:firstLine="500"/>
        <w:jc w:val="both"/>
      </w:pPr>
      <w:r>
        <w:rPr>
          <w:color w:val="000000"/>
          <w:spacing w:val="0"/>
          <w:w w:val="100"/>
          <w:position w:val="0"/>
        </w:rPr>
        <w:t>存货可变现净值，是指公司在正常生产经营过程中，以估计售价减去估计完工成本以及销售所必需的 估计费用后的价值。存货可变现净值按其形态分别确定：</w:t>
      </w:r>
    </w:p>
    <w:p>
      <w:pPr>
        <w:pStyle w:val="Style28"/>
        <w:keepNext w:val="0"/>
        <w:keepLines w:val="0"/>
        <w:widowControl w:val="0"/>
        <w:shd w:val="clear" w:color="auto" w:fill="auto"/>
        <w:bidi w:val="0"/>
        <w:spacing w:before="0" w:after="0" w:line="398" w:lineRule="exact"/>
        <w:ind w:left="0" w:right="0" w:firstLine="500"/>
        <w:jc w:val="both"/>
      </w:pPr>
      <w:r>
        <w:rPr>
          <w:color w:val="000000"/>
          <w:spacing w:val="0"/>
          <w:w w:val="100"/>
          <w:position w:val="0"/>
        </w:rPr>
        <w:t>库存商品，按其预计售价减去处置费用、相关的税金后的余额确定；</w:t>
      </w:r>
    </w:p>
    <w:p>
      <w:pPr>
        <w:pStyle w:val="Style28"/>
        <w:keepNext w:val="0"/>
        <w:keepLines w:val="0"/>
        <w:widowControl w:val="0"/>
        <w:shd w:val="clear" w:color="auto" w:fill="auto"/>
        <w:bidi w:val="0"/>
        <w:spacing w:before="0" w:after="0" w:line="398" w:lineRule="exact"/>
        <w:ind w:left="0" w:right="0" w:firstLine="460"/>
        <w:jc w:val="left"/>
      </w:pPr>
      <w:r>
        <w:rPr>
          <w:color w:val="000000"/>
          <w:spacing w:val="0"/>
          <w:w w:val="100"/>
          <w:position w:val="0"/>
        </w:rPr>
        <w:t>在产品，按其产成品的预计售价减去至完工时尚需发生的成本、处置费用后的余额确定；</w:t>
      </w:r>
    </w:p>
    <w:p>
      <w:pPr>
        <w:pStyle w:val="Style28"/>
        <w:keepNext w:val="0"/>
        <w:keepLines w:val="0"/>
        <w:widowControl w:val="0"/>
        <w:shd w:val="clear" w:color="auto" w:fill="auto"/>
        <w:bidi w:val="0"/>
        <w:spacing w:before="0" w:after="560" w:line="398" w:lineRule="exact"/>
        <w:ind w:left="0" w:right="0" w:firstLine="460"/>
        <w:jc w:val="both"/>
      </w:pPr>
      <w:r>
        <w:rPr>
          <w:color w:val="000000"/>
          <w:spacing w:val="0"/>
          <w:w w:val="100"/>
          <w:position w:val="0"/>
        </w:rPr>
        <w:t>其他存货，按现行重置成本确定。</w:t>
      </w:r>
    </w:p>
    <w:p>
      <w:pPr>
        <w:pStyle w:val="Style28"/>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（十）长期投资核算方法</w:t>
      </w:r>
    </w:p>
    <w:p>
      <w:pPr>
        <w:pStyle w:val="Style84"/>
        <w:keepNext/>
        <w:keepLines/>
        <w:widowControl w:val="0"/>
        <w:numPr>
          <w:ilvl w:val="0"/>
          <w:numId w:val="23"/>
        </w:numPr>
        <w:shd w:val="clear" w:color="auto" w:fill="auto"/>
        <w:tabs>
          <w:tab w:pos="852" w:val="left"/>
        </w:tabs>
        <w:bidi w:val="0"/>
        <w:spacing w:before="0" w:after="0" w:line="398" w:lineRule="exact"/>
        <w:ind w:left="0" w:right="0" w:firstLine="580"/>
        <w:jc w:val="both"/>
      </w:pPr>
      <w:bookmarkStart w:id="246" w:name="bookmark246"/>
      <w:bookmarkStart w:id="247" w:name="bookmark247"/>
      <w:bookmarkStart w:id="248" w:name="bookmark248"/>
      <w:bookmarkStart w:id="249" w:name="bookmark249"/>
      <w:bookmarkEnd w:id="248"/>
      <w:r>
        <w:rPr>
          <w:color w:val="000000"/>
          <w:spacing w:val="0"/>
          <w:w w:val="100"/>
          <w:position w:val="0"/>
        </w:rPr>
        <w:t>.取得的计价方法</w:t>
      </w:r>
      <w:bookmarkEnd w:id="246"/>
      <w:bookmarkEnd w:id="247"/>
      <w:bookmarkEnd w:id="249"/>
    </w:p>
    <w:p>
      <w:pPr>
        <w:pStyle w:val="Style28"/>
        <w:keepNext w:val="0"/>
        <w:keepLines w:val="0"/>
        <w:widowControl w:val="0"/>
        <w:shd w:val="clear" w:color="auto" w:fill="auto"/>
        <w:bidi w:val="0"/>
        <w:spacing w:before="0" w:after="0" w:line="398" w:lineRule="exact"/>
        <w:ind w:left="0" w:right="0" w:firstLine="580"/>
        <w:jc w:val="both"/>
      </w:pPr>
      <w:r>
        <w:rPr>
          <w:color w:val="000000"/>
          <w:spacing w:val="0"/>
          <w:w w:val="100"/>
          <w:position w:val="0"/>
        </w:rPr>
        <w:t>长期投资取得时以初始投资成本计价，包括相关的税金、手续费等。债务重组取得债务人用以抵债 的股权投资，以应收债权的账面价值为基础确定其入账价值；非货币性交易换入的股权投资，以换出资产 的账面价值为基础确定其入账价值。</w:t>
      </w:r>
    </w:p>
    <w:p>
      <w:pPr>
        <w:pStyle w:val="Style84"/>
        <w:keepNext/>
        <w:keepLines/>
        <w:widowControl w:val="0"/>
        <w:numPr>
          <w:ilvl w:val="0"/>
          <w:numId w:val="15"/>
        </w:numPr>
        <w:shd w:val="clear" w:color="auto" w:fill="auto"/>
        <w:tabs>
          <w:tab w:pos="943" w:val="left"/>
        </w:tabs>
        <w:bidi w:val="0"/>
        <w:spacing w:before="0" w:after="0" w:line="398" w:lineRule="exact"/>
        <w:ind w:left="0" w:right="0" w:firstLine="580"/>
        <w:jc w:val="both"/>
      </w:pPr>
      <w:bookmarkStart w:id="250" w:name="bookmark250"/>
      <w:bookmarkStart w:id="251" w:name="bookmark251"/>
      <w:bookmarkStart w:id="252" w:name="bookmark252"/>
      <w:bookmarkStart w:id="253" w:name="bookmark253"/>
      <w:bookmarkEnd w:id="252"/>
      <w:r>
        <w:rPr>
          <w:color w:val="000000"/>
          <w:spacing w:val="0"/>
          <w:w w:val="100"/>
          <w:position w:val="0"/>
        </w:rPr>
        <w:t>长期股权投资的核算方法</w:t>
      </w:r>
      <w:bookmarkEnd w:id="250"/>
      <w:bookmarkEnd w:id="251"/>
      <w:bookmarkEnd w:id="253"/>
    </w:p>
    <w:p>
      <w:pPr>
        <w:pStyle w:val="Style28"/>
        <w:keepNext w:val="0"/>
        <w:keepLines w:val="0"/>
        <w:widowControl w:val="0"/>
        <w:shd w:val="clear" w:color="auto" w:fill="auto"/>
        <w:bidi w:val="0"/>
        <w:spacing w:before="0" w:after="0" w:line="398" w:lineRule="exact"/>
        <w:ind w:left="0" w:right="0" w:firstLine="580"/>
        <w:jc w:val="both"/>
      </w:pPr>
      <w:r>
        <w:rPr>
          <w:color w:val="000000"/>
          <w:spacing w:val="0"/>
          <w:w w:val="100"/>
          <w:position w:val="0"/>
        </w:rPr>
        <w:t>对被投资单位无控制、无共同控制且无重大影响的，采用成本法核算。对被投资单位能实施控制、 共同控制或重大影响的，采用权益法核算。</w:t>
      </w:r>
    </w:p>
    <w:p>
      <w:pPr>
        <w:pStyle w:val="Style28"/>
        <w:keepNext w:val="0"/>
        <w:keepLines w:val="0"/>
        <w:widowControl w:val="0"/>
        <w:shd w:val="clear" w:color="auto" w:fill="auto"/>
        <w:bidi w:val="0"/>
        <w:spacing w:before="0" w:after="0" w:line="398" w:lineRule="exact"/>
        <w:ind w:left="0" w:right="0" w:firstLine="580"/>
        <w:jc w:val="both"/>
      </w:pPr>
      <w:r>
        <w:rPr>
          <w:color w:val="000000"/>
          <w:spacing w:val="0"/>
          <w:w w:val="100"/>
          <w:position w:val="0"/>
        </w:rPr>
        <w:t>按权益法核算长期股权投资时，初始投资成本高于应享有被投资单位净资产份额所确认的股权投资 差额，若合同规定投资期限的按投资期限平均摊销；若合同未规定投资期限的按</w:t>
      </w:r>
      <w:r>
        <w:rPr>
          <w:rFonts w:ascii="Times New Roman" w:eastAsia="Times New Roman" w:hAnsi="Times New Roman" w:cs="Times New Roman"/>
          <w:color w:val="000000"/>
          <w:spacing w:val="0"/>
          <w:w w:val="100"/>
          <w:position w:val="0"/>
        </w:rPr>
        <w:t>10</w:t>
      </w:r>
      <w:r>
        <w:rPr>
          <w:color w:val="000000"/>
          <w:spacing w:val="0"/>
          <w:w w:val="100"/>
          <w:position w:val="0"/>
        </w:rPr>
        <w:t>年平均摊销。初始投 资成本低于应享有被投资单位净资产份额的差额，计入资本公积。财会</w:t>
      </w:r>
      <w:r>
        <w:rPr>
          <w:rFonts w:ascii="Times New Roman" w:eastAsia="Times New Roman" w:hAnsi="Times New Roman" w:cs="Times New Roman"/>
          <w:color w:val="000000"/>
          <w:spacing w:val="0"/>
          <w:w w:val="100"/>
          <w:position w:val="0"/>
        </w:rPr>
        <w:t>[2004]3</w:t>
      </w:r>
      <w:r>
        <w:rPr>
          <w:color w:val="000000"/>
          <w:spacing w:val="0"/>
          <w:w w:val="100"/>
          <w:position w:val="0"/>
        </w:rPr>
        <w:t>号文生效以前发生的股权 投资差额贷差仍按原规定摊销。再次投资发生的股权投资差额贷差按财会</w:t>
      </w:r>
      <w:r>
        <w:rPr>
          <w:rFonts w:ascii="Times New Roman" w:eastAsia="Times New Roman" w:hAnsi="Times New Roman" w:cs="Times New Roman"/>
          <w:color w:val="000000"/>
          <w:spacing w:val="0"/>
          <w:w w:val="100"/>
          <w:position w:val="0"/>
        </w:rPr>
        <w:t>[2004]3</w:t>
      </w:r>
      <w:r>
        <w:rPr>
          <w:color w:val="000000"/>
          <w:spacing w:val="0"/>
          <w:w w:val="100"/>
          <w:position w:val="0"/>
        </w:rPr>
        <w:t>号文处理。</w:t>
      </w:r>
    </w:p>
    <w:p>
      <w:pPr>
        <w:pStyle w:val="Style84"/>
        <w:keepNext/>
        <w:keepLines/>
        <w:widowControl w:val="0"/>
        <w:numPr>
          <w:ilvl w:val="0"/>
          <w:numId w:val="15"/>
        </w:numPr>
        <w:shd w:val="clear" w:color="auto" w:fill="auto"/>
        <w:tabs>
          <w:tab w:pos="943" w:val="left"/>
        </w:tabs>
        <w:bidi w:val="0"/>
        <w:spacing w:before="0" w:after="0" w:line="398" w:lineRule="exact"/>
        <w:ind w:left="0" w:right="0" w:firstLine="580"/>
        <w:jc w:val="both"/>
      </w:pPr>
      <w:bookmarkStart w:id="254" w:name="bookmark254"/>
      <w:bookmarkStart w:id="255" w:name="bookmark255"/>
      <w:bookmarkStart w:id="256" w:name="bookmark256"/>
      <w:bookmarkStart w:id="257" w:name="bookmark257"/>
      <w:bookmarkEnd w:id="256"/>
      <w:r>
        <w:rPr>
          <w:color w:val="000000"/>
          <w:spacing w:val="0"/>
          <w:w w:val="100"/>
          <w:position w:val="0"/>
        </w:rPr>
        <w:t>长期债权投资的核算方法</w:t>
      </w:r>
      <w:bookmarkEnd w:id="254"/>
      <w:bookmarkEnd w:id="255"/>
      <w:bookmarkEnd w:id="257"/>
    </w:p>
    <w:p>
      <w:pPr>
        <w:pStyle w:val="Style28"/>
        <w:keepNext w:val="0"/>
        <w:keepLines w:val="0"/>
        <w:widowControl w:val="0"/>
        <w:shd w:val="clear" w:color="auto" w:fill="auto"/>
        <w:bidi w:val="0"/>
        <w:spacing w:before="0" w:after="0" w:line="398" w:lineRule="exact"/>
        <w:ind w:left="0" w:right="0" w:firstLine="580"/>
        <w:jc w:val="both"/>
      </w:pPr>
      <w:r>
        <w:rPr>
          <w:color w:val="000000"/>
          <w:spacing w:val="0"/>
          <w:w w:val="100"/>
          <w:position w:val="0"/>
        </w:rPr>
        <w:t>中期末及年末，按合同规定利率或债券票面利率计提利息，并同时按直线法摊销债券投资溢价或折 价。</w:t>
      </w:r>
    </w:p>
    <w:p>
      <w:pPr>
        <w:pStyle w:val="Style84"/>
        <w:keepNext/>
        <w:keepLines/>
        <w:widowControl w:val="0"/>
        <w:numPr>
          <w:ilvl w:val="0"/>
          <w:numId w:val="15"/>
        </w:numPr>
        <w:shd w:val="clear" w:color="auto" w:fill="auto"/>
        <w:tabs>
          <w:tab w:pos="943" w:val="left"/>
        </w:tabs>
        <w:bidi w:val="0"/>
        <w:spacing w:before="0" w:after="0" w:line="398" w:lineRule="exact"/>
        <w:ind w:left="0" w:right="0" w:firstLine="580"/>
        <w:jc w:val="both"/>
      </w:pPr>
      <w:bookmarkStart w:id="258" w:name="bookmark258"/>
      <w:bookmarkStart w:id="259" w:name="bookmark259"/>
      <w:bookmarkStart w:id="260" w:name="bookmark260"/>
      <w:bookmarkStart w:id="261" w:name="bookmark261"/>
      <w:bookmarkEnd w:id="260"/>
      <w:r>
        <w:rPr>
          <w:color w:val="000000"/>
          <w:spacing w:val="0"/>
          <w:w w:val="100"/>
          <w:position w:val="0"/>
        </w:rPr>
        <w:t>长期投资减值准备的计提</w:t>
      </w:r>
      <w:bookmarkEnd w:id="258"/>
      <w:bookmarkEnd w:id="259"/>
      <w:bookmarkEnd w:id="261"/>
    </w:p>
    <w:p>
      <w:pPr>
        <w:pStyle w:val="Style28"/>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中期末及年末，本公司对由于市价持续下跌或被投资单位经营状况恶化等原因导致长期投资项目的可 收回金额低于账面价值，并且这种价值的降低在可预见的未来期间内不可能恢复，按可收回金额低于长期 投资账面价值的差额逐项提取长期投资减值准备。自</w:t>
      </w:r>
      <w:r>
        <w:rPr>
          <w:rFonts w:ascii="Times New Roman" w:eastAsia="Times New Roman" w:hAnsi="Times New Roman" w:cs="Times New Roman"/>
          <w:color w:val="000000"/>
          <w:spacing w:val="0"/>
          <w:w w:val="100"/>
          <w:position w:val="0"/>
        </w:rPr>
        <w:t>2004</w:t>
      </w:r>
      <w:r>
        <w:rPr>
          <w:color w:val="000000"/>
          <w:spacing w:val="0"/>
          <w:w w:val="100"/>
          <w:position w:val="0"/>
        </w:rPr>
        <w:t>年起计提长期投资减值准备时对以前年度已发 生的股权投资差额按财会</w:t>
      </w:r>
      <w:r>
        <w:rPr>
          <w:rFonts w:ascii="Times New Roman" w:eastAsia="Times New Roman" w:hAnsi="Times New Roman" w:cs="Times New Roman"/>
          <w:color w:val="000000"/>
          <w:spacing w:val="0"/>
          <w:w w:val="100"/>
          <w:position w:val="0"/>
        </w:rPr>
        <w:t>[2004]3</w:t>
      </w:r>
      <w:r>
        <w:rPr>
          <w:color w:val="000000"/>
          <w:spacing w:val="0"/>
          <w:w w:val="100"/>
          <w:position w:val="0"/>
        </w:rPr>
        <w:t>号文处理。</w:t>
      </w:r>
    </w:p>
    <w:p>
      <w:pPr>
        <w:pStyle w:val="Style28"/>
        <w:keepNext w:val="0"/>
        <w:keepLines w:val="0"/>
        <w:widowControl w:val="0"/>
        <w:shd w:val="clear" w:color="auto" w:fill="auto"/>
        <w:bidi w:val="0"/>
        <w:spacing w:before="0" w:after="380" w:line="398" w:lineRule="exact"/>
        <w:ind w:left="0" w:right="0" w:firstLine="440"/>
        <w:jc w:val="both"/>
      </w:pPr>
      <w:r>
        <w:rPr>
          <w:color w:val="000000"/>
          <w:spacing w:val="0"/>
          <w:w w:val="100"/>
          <w:position w:val="0"/>
        </w:rPr>
        <w:t>长期投资减值准备按个别投资项目计算确定。</w:t>
      </w:r>
    </w:p>
    <w:p>
      <w:pPr>
        <w:pStyle w:val="Style84"/>
        <w:keepNext/>
        <w:keepLines/>
        <w:widowControl w:val="0"/>
        <w:shd w:val="clear" w:color="auto" w:fill="auto"/>
        <w:bidi w:val="0"/>
        <w:spacing w:before="0" w:after="0" w:line="398" w:lineRule="exact"/>
        <w:ind w:left="0" w:right="0" w:firstLine="440"/>
        <w:jc w:val="both"/>
      </w:pPr>
      <w:bookmarkStart w:id="262" w:name="bookmark262"/>
      <w:bookmarkStart w:id="263" w:name="bookmark263"/>
      <w:bookmarkStart w:id="264" w:name="bookmark264"/>
      <w:r>
        <w:rPr>
          <w:color w:val="000000"/>
          <w:spacing w:val="0"/>
          <w:w w:val="100"/>
          <w:position w:val="0"/>
        </w:rPr>
        <w:t>（十一）委托贷款核算方法</w:t>
      </w:r>
      <w:bookmarkEnd w:id="262"/>
      <w:bookmarkEnd w:id="263"/>
      <w:bookmarkEnd w:id="264"/>
    </w:p>
    <w:p>
      <w:pPr>
        <w:pStyle w:val="Style28"/>
        <w:keepNext w:val="0"/>
        <w:keepLines w:val="0"/>
        <w:widowControl w:val="0"/>
        <w:shd w:val="clear" w:color="auto" w:fill="auto"/>
        <w:bidi w:val="0"/>
        <w:spacing w:before="0" w:after="0" w:line="410" w:lineRule="exact"/>
        <w:ind w:left="0" w:right="0" w:firstLine="460"/>
        <w:jc w:val="both"/>
      </w:pPr>
      <w:r>
        <w:rPr>
          <w:color w:val="000000"/>
          <w:spacing w:val="0"/>
          <w:w w:val="100"/>
          <w:position w:val="0"/>
        </w:rPr>
        <w:t>企业对委托金融机构贷出的款项，按实际委托的贷款金额入账。年末，按照委托贷款合同规定的利率 计提应收利息。如果计提的利息到期不能收回，则停止计息并冲回原已计提的利息。</w:t>
      </w:r>
    </w:p>
    <w:p>
      <w:pPr>
        <w:pStyle w:val="Style28"/>
        <w:keepNext w:val="0"/>
        <w:keepLines w:val="0"/>
        <w:widowControl w:val="0"/>
        <w:shd w:val="clear" w:color="auto" w:fill="auto"/>
        <w:bidi w:val="0"/>
        <w:spacing w:before="0" w:after="380" w:line="410" w:lineRule="exact"/>
        <w:ind w:left="0" w:right="0" w:firstLine="460"/>
        <w:jc w:val="both"/>
      </w:pPr>
      <w:r>
        <w:rPr>
          <w:color w:val="000000"/>
          <w:spacing w:val="0"/>
          <w:w w:val="100"/>
          <w:position w:val="0"/>
        </w:rPr>
        <w:t>中期末及年末，本公司对委托贷款本金进行全面检查，如果有迹象表明委托贷款本金高于可收回金额 的，则计提相应的减值准备。</w:t>
      </w:r>
    </w:p>
    <w:p>
      <w:pPr>
        <w:pStyle w:val="Style84"/>
        <w:keepNext/>
        <w:keepLines/>
        <w:widowControl w:val="0"/>
        <w:shd w:val="clear" w:color="auto" w:fill="auto"/>
        <w:bidi w:val="0"/>
        <w:spacing w:before="0" w:after="0" w:line="398" w:lineRule="exact"/>
        <w:ind w:left="0" w:right="0"/>
        <w:jc w:val="both"/>
      </w:pPr>
      <w:bookmarkStart w:id="265" w:name="bookmark265"/>
      <w:bookmarkStart w:id="266" w:name="bookmark266"/>
      <w:bookmarkStart w:id="267" w:name="bookmark267"/>
      <w:r>
        <w:rPr>
          <w:color w:val="000000"/>
          <w:spacing w:val="0"/>
          <w:w w:val="100"/>
          <w:position w:val="0"/>
        </w:rPr>
        <w:t>（十二）固定资产计价和折旧方法</w:t>
      </w:r>
      <w:bookmarkEnd w:id="265"/>
      <w:bookmarkEnd w:id="266"/>
      <w:bookmarkEnd w:id="267"/>
    </w:p>
    <w:p>
      <w:pPr>
        <w:pStyle w:val="Style84"/>
        <w:keepNext/>
        <w:keepLines/>
        <w:widowControl w:val="0"/>
        <w:numPr>
          <w:ilvl w:val="0"/>
          <w:numId w:val="25"/>
        </w:numPr>
        <w:shd w:val="clear" w:color="auto" w:fill="auto"/>
        <w:tabs>
          <w:tab w:pos="852" w:val="left"/>
        </w:tabs>
        <w:bidi w:val="0"/>
        <w:spacing w:before="0" w:after="0" w:line="406" w:lineRule="exact"/>
        <w:ind w:left="0" w:right="0" w:firstLine="580"/>
        <w:jc w:val="both"/>
      </w:pPr>
      <w:bookmarkStart w:id="265" w:name="bookmark265"/>
      <w:bookmarkStart w:id="266" w:name="bookmark266"/>
      <w:bookmarkStart w:id="268" w:name="bookmark268"/>
      <w:bookmarkStart w:id="269" w:name="bookmark269"/>
      <w:bookmarkEnd w:id="268"/>
      <w:r>
        <w:rPr>
          <w:color w:val="000000"/>
          <w:spacing w:val="0"/>
          <w:w w:val="100"/>
          <w:position w:val="0"/>
        </w:rPr>
        <w:t>.固定资产标准</w:t>
      </w:r>
      <w:bookmarkEnd w:id="265"/>
      <w:bookmarkEnd w:id="266"/>
      <w:bookmarkEnd w:id="269"/>
    </w:p>
    <w:p>
      <w:pPr>
        <w:pStyle w:val="Style28"/>
        <w:keepNext w:val="0"/>
        <w:keepLines w:val="0"/>
        <w:widowControl w:val="0"/>
        <w:shd w:val="clear" w:color="auto" w:fill="auto"/>
        <w:bidi w:val="0"/>
        <w:spacing w:before="0" w:after="0" w:line="406" w:lineRule="exact"/>
        <w:ind w:left="0" w:right="0" w:firstLine="580"/>
        <w:jc w:val="both"/>
      </w:pPr>
      <w:r>
        <w:rPr>
          <w:color w:val="000000"/>
          <w:spacing w:val="0"/>
          <w:w w:val="100"/>
          <w:position w:val="0"/>
        </w:rPr>
        <w:t>本公司将使用期限在</w:t>
      </w:r>
      <w:r>
        <w:rPr>
          <w:rFonts w:ascii="Times New Roman" w:eastAsia="Times New Roman" w:hAnsi="Times New Roman" w:cs="Times New Roman"/>
          <w:color w:val="000000"/>
          <w:spacing w:val="0"/>
          <w:w w:val="100"/>
          <w:position w:val="0"/>
        </w:rPr>
        <w:t>1</w:t>
      </w:r>
      <w:r>
        <w:rPr>
          <w:color w:val="000000"/>
          <w:spacing w:val="0"/>
          <w:w w:val="100"/>
          <w:position w:val="0"/>
        </w:rPr>
        <w:t>年以上，单位价值在人民币</w:t>
      </w:r>
      <w:r>
        <w:rPr>
          <w:rFonts w:ascii="Times New Roman" w:eastAsia="Times New Roman" w:hAnsi="Times New Roman" w:cs="Times New Roman"/>
          <w:color w:val="000000"/>
          <w:spacing w:val="0"/>
          <w:w w:val="100"/>
          <w:position w:val="0"/>
        </w:rPr>
        <w:t>2000</w:t>
      </w:r>
      <w:r>
        <w:rPr>
          <w:color w:val="000000"/>
          <w:spacing w:val="0"/>
          <w:w w:val="100"/>
          <w:position w:val="0"/>
        </w:rPr>
        <w:t>元以上的房屋及建筑物、机器设备、运输设 备、器具等资产，作为固定资产。</w:t>
      </w:r>
    </w:p>
    <w:p>
      <w:pPr>
        <w:pStyle w:val="Style84"/>
        <w:keepNext/>
        <w:keepLines/>
        <w:widowControl w:val="0"/>
        <w:numPr>
          <w:ilvl w:val="0"/>
          <w:numId w:val="11"/>
        </w:numPr>
        <w:shd w:val="clear" w:color="auto" w:fill="auto"/>
        <w:bidi w:val="0"/>
        <w:spacing w:before="0" w:after="0" w:line="406" w:lineRule="exact"/>
        <w:ind w:left="0" w:right="0" w:firstLine="580"/>
        <w:jc w:val="both"/>
      </w:pPr>
      <w:bookmarkStart w:id="270" w:name="bookmark270"/>
      <w:bookmarkStart w:id="271" w:name="bookmark271"/>
      <w:bookmarkStart w:id="272" w:name="bookmark272"/>
      <w:bookmarkStart w:id="273" w:name="bookmark273"/>
      <w:bookmarkEnd w:id="272"/>
      <w:r>
        <w:rPr>
          <w:color w:val="000000"/>
          <w:spacing w:val="0"/>
          <w:w w:val="100"/>
          <w:position w:val="0"/>
        </w:rPr>
        <w:t>固定资产的分类</w:t>
      </w:r>
      <w:bookmarkEnd w:id="270"/>
      <w:bookmarkEnd w:id="271"/>
      <w:bookmarkEnd w:id="273"/>
    </w:p>
    <w:p>
      <w:pPr>
        <w:pStyle w:val="Style28"/>
        <w:keepNext w:val="0"/>
        <w:keepLines w:val="0"/>
        <w:widowControl w:val="0"/>
        <w:shd w:val="clear" w:color="auto" w:fill="auto"/>
        <w:bidi w:val="0"/>
        <w:spacing w:before="0" w:after="0" w:line="406" w:lineRule="exact"/>
        <w:ind w:left="0" w:right="0" w:firstLine="580"/>
        <w:jc w:val="both"/>
      </w:pPr>
      <w:r>
        <w:rPr>
          <w:color w:val="000000"/>
          <w:spacing w:val="0"/>
          <w:w w:val="100"/>
          <w:position w:val="0"/>
        </w:rPr>
        <w:t>房屋附属设施、仪器仪表、电子设备与一般通用设备、运输工具</w:t>
      </w:r>
      <w:r>
        <w:rPr>
          <w:color w:val="000000"/>
          <w:spacing w:val="0"/>
          <w:w w:val="100"/>
          <w:position w:val="0"/>
        </w:rPr>
        <w:t>一</w:t>
      </w:r>
      <w:r>
        <w:rPr>
          <w:color w:val="000000"/>
          <w:spacing w:val="0"/>
          <w:w w:val="100"/>
          <w:position w:val="0"/>
        </w:rPr>
        <w:t>小型车辆、办公家具及管理用 具。</w:t>
      </w:r>
    </w:p>
    <w:p>
      <w:pPr>
        <w:pStyle w:val="Style84"/>
        <w:keepNext/>
        <w:keepLines/>
        <w:widowControl w:val="0"/>
        <w:shd w:val="clear" w:color="auto" w:fill="auto"/>
        <w:bidi w:val="0"/>
        <w:spacing w:before="0" w:after="0" w:line="406" w:lineRule="exact"/>
        <w:ind w:left="0" w:right="0" w:firstLine="580"/>
        <w:jc w:val="both"/>
      </w:pPr>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 xml:space="preserve">3 </w:t>
      </w:r>
      <w:r>
        <w:rPr>
          <w:color w:val="000000"/>
          <w:spacing w:val="0"/>
          <w:w w:val="100"/>
          <w:position w:val="0"/>
        </w:rPr>
        <w:t>.固定资产的取得计价</w:t>
      </w:r>
      <w:bookmarkEnd w:id="274"/>
      <w:bookmarkEnd w:id="275"/>
      <w:bookmarkEnd w:id="276"/>
    </w:p>
    <w:p>
      <w:pPr>
        <w:pStyle w:val="Style28"/>
        <w:keepNext w:val="0"/>
        <w:keepLines w:val="0"/>
        <w:widowControl w:val="0"/>
        <w:shd w:val="clear" w:color="auto" w:fill="auto"/>
        <w:bidi w:val="0"/>
        <w:spacing w:before="0" w:after="0" w:line="406" w:lineRule="exact"/>
        <w:ind w:left="0" w:right="0" w:firstLine="580"/>
        <w:jc w:val="both"/>
      </w:pPr>
      <w:r>
        <w:rPr>
          <w:color w:val="000000"/>
          <w:spacing w:val="0"/>
          <w:w w:val="100"/>
          <w:position w:val="0"/>
        </w:rPr>
        <w:t>遵循实际成本计价原则计价。</w:t>
      </w:r>
    </w:p>
    <w:p>
      <w:pPr>
        <w:pStyle w:val="Style28"/>
        <w:keepNext w:val="0"/>
        <w:keepLines w:val="0"/>
        <w:widowControl w:val="0"/>
        <w:shd w:val="clear" w:color="auto" w:fill="auto"/>
        <w:bidi w:val="0"/>
        <w:spacing w:before="0" w:after="0" w:line="400" w:lineRule="exact"/>
        <w:ind w:left="0" w:right="0" w:firstLine="580"/>
        <w:jc w:val="both"/>
      </w:pPr>
      <w:r>
        <w:rPr>
          <w:color w:val="000000"/>
          <w:spacing w:val="0"/>
          <w:w w:val="100"/>
          <w:position w:val="0"/>
        </w:rPr>
        <w:t>债务重组取得债务人用以抵债的固定资产，以应收债权的账面价值为基础确定其入账价值；非货币 性交易换入的固定资产，以换出资产的账面价值加上应支付的相关税费和应支付的补价（或减去应收到的 补价）为基础确定其入账价值。</w:t>
      </w:r>
    </w:p>
    <w:p>
      <w:pPr>
        <w:pStyle w:val="Style28"/>
        <w:keepNext w:val="0"/>
        <w:keepLines w:val="0"/>
        <w:widowControl w:val="0"/>
        <w:shd w:val="clear" w:color="auto" w:fill="auto"/>
        <w:bidi w:val="0"/>
        <w:spacing w:before="0" w:after="140" w:line="400" w:lineRule="exact"/>
        <w:ind w:left="0" w:right="0" w:firstLine="580"/>
        <w:jc w:val="both"/>
      </w:pPr>
      <w:r>
        <w:rPr>
          <w:color w:val="000000"/>
          <w:spacing w:val="0"/>
          <w:w w:val="100"/>
          <w:position w:val="0"/>
        </w:rPr>
        <w:t>融资租入的固定资产，按租赁开始日租赁资产的原账面价值与最低租赁付款额的现值两者中较低者 作为入账价值；如果融资租赁资产占企业资产总额等于或小于</w:t>
      </w:r>
      <w:r>
        <w:rPr>
          <w:rFonts w:ascii="Times New Roman" w:eastAsia="Times New Roman" w:hAnsi="Times New Roman" w:cs="Times New Roman"/>
          <w:color w:val="000000"/>
          <w:spacing w:val="0"/>
          <w:w w:val="100"/>
          <w:position w:val="0"/>
        </w:rPr>
        <w:t>30</w:t>
      </w:r>
      <w:r>
        <w:rPr>
          <w:color w:val="000000"/>
          <w:spacing w:val="0"/>
          <w:w w:val="100"/>
          <w:position w:val="0"/>
        </w:rPr>
        <w:t>%的，则按最低租赁付款额作为入账值。</w:t>
      </w:r>
    </w:p>
    <w:p>
      <w:pPr>
        <w:pStyle w:val="Style84"/>
        <w:keepNext/>
        <w:keepLines/>
        <w:widowControl w:val="0"/>
        <w:numPr>
          <w:ilvl w:val="0"/>
          <w:numId w:val="17"/>
        </w:numPr>
        <w:shd w:val="clear" w:color="auto" w:fill="auto"/>
        <w:bidi w:val="0"/>
        <w:spacing w:before="0" w:after="0" w:line="418" w:lineRule="auto"/>
        <w:ind w:left="0" w:right="0" w:firstLine="580"/>
        <w:jc w:val="both"/>
      </w:pPr>
      <w:bookmarkStart w:id="277" w:name="bookmark277"/>
      <w:bookmarkStart w:id="278" w:name="bookmark278"/>
      <w:bookmarkStart w:id="279" w:name="bookmark279"/>
      <w:bookmarkStart w:id="280" w:name="bookmark280"/>
      <w:bookmarkEnd w:id="279"/>
      <w:r>
        <w:rPr>
          <w:color w:val="000000"/>
          <w:spacing w:val="0"/>
          <w:w w:val="100"/>
          <w:position w:val="0"/>
        </w:rPr>
        <w:t>固定资产折旧计提方法</w:t>
      </w:r>
      <w:bookmarkEnd w:id="277"/>
      <w:bookmarkEnd w:id="278"/>
      <w:bookmarkEnd w:id="280"/>
    </w:p>
    <w:p>
      <w:pPr>
        <w:pStyle w:val="Style28"/>
        <w:keepNext w:val="0"/>
        <w:keepLines w:val="0"/>
        <w:widowControl w:val="0"/>
        <w:shd w:val="clear" w:color="auto" w:fill="auto"/>
        <w:bidi w:val="0"/>
        <w:spacing w:before="0" w:after="0" w:line="400" w:lineRule="exact"/>
        <w:ind w:left="0" w:right="0" w:firstLine="580"/>
        <w:jc w:val="both"/>
      </w:pPr>
      <w:r>
        <w:rPr>
          <w:color w:val="000000"/>
          <w:spacing w:val="0"/>
          <w:w w:val="100"/>
          <w:position w:val="0"/>
        </w:rPr>
        <w:t>固定资产折旧采用年限平均法分类计提，根据固定资产类别、预计使用年限和预计净残值率确定折 旧率。</w:t>
      </w:r>
    </w:p>
    <w:p>
      <w:pPr>
        <w:pStyle w:val="Style28"/>
        <w:keepNext w:val="0"/>
        <w:keepLines w:val="0"/>
        <w:widowControl w:val="0"/>
        <w:shd w:val="clear" w:color="auto" w:fill="auto"/>
        <w:bidi w:val="0"/>
        <w:spacing w:before="0" w:after="0" w:line="400" w:lineRule="exact"/>
        <w:ind w:left="0" w:right="0" w:firstLine="580"/>
        <w:jc w:val="both"/>
      </w:pPr>
      <w:r>
        <w:rPr>
          <w:color w:val="000000"/>
          <w:spacing w:val="0"/>
          <w:w w:val="100"/>
          <w:position w:val="0"/>
        </w:rPr>
        <w:t>符合资本化条件的固定资产装修费用，在两次装修期间与固定资产尚可使用年限两者中较短的期间 内，采用年限平均法单独计提折旧；经营租赁方式租入的固定资产改良支出，在剩余租赁期与租赁资产尚 可使用年限两者中较短的期间内，采用年限平均法单独计提折旧。</w:t>
      </w:r>
    </w:p>
    <w:p>
      <w:pPr>
        <w:pStyle w:val="Style28"/>
        <w:keepNext w:val="0"/>
        <w:keepLines w:val="0"/>
        <w:widowControl w:val="0"/>
        <w:shd w:val="clear" w:color="auto" w:fill="auto"/>
        <w:bidi w:val="0"/>
        <w:spacing w:before="0" w:after="140" w:line="400" w:lineRule="exact"/>
        <w:ind w:left="0" w:right="0" w:firstLine="580"/>
        <w:jc w:val="both"/>
      </w:pPr>
      <w:r>
        <w:rPr>
          <w:color w:val="000000"/>
          <w:spacing w:val="0"/>
          <w:w w:val="100"/>
          <w:position w:val="0"/>
        </w:rPr>
        <w:t>融资租赁方式租入的固定资产，能合理确定租赁期届满时将会取得租赁资产所有权的，在租赁资产 尚可使用年限内计提折旧；无法合理确定租赁期届满时能够取得租赁资产所有权的，在租赁期与租赁资产 尚可使用年限两者中较短的期间内计提折旧。融资租赁方式租入的固定资产发生的符合资本化条件的装修 费用，在两次装修期间、剩余租赁期与固定资产尚可使用年限三者中较短的期间内，采用年限平均法单独 计提折旧。</w:t>
      </w:r>
    </w:p>
    <w:tbl>
      <w:tblPr>
        <w:tblOverlap w:val="never"/>
        <w:jc w:val="left"/>
        <w:tblLayout w:type="fixed"/>
      </w:tblPr>
      <w:tblGrid>
        <w:gridCol w:w="2803"/>
        <w:gridCol w:w="2093"/>
        <w:gridCol w:w="1997"/>
        <w:gridCol w:w="1234"/>
      </w:tblGrid>
      <w:tr>
        <w:trPr>
          <w:trHeight w:val="32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固定资产类别</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预计使用年限</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预计净残值率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年折旧率</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房屋附属设施</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9.50</w:t>
            </w:r>
            <w:r>
              <w:rPr>
                <w:color w:val="000000"/>
                <w:spacing w:val="0"/>
                <w:w w:val="100"/>
                <w:position w:val="0"/>
                <w:sz w:val="20"/>
                <w:szCs w:val="20"/>
              </w:rPr>
              <w:t>%</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仪器仪表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11.88</w:t>
            </w:r>
            <w:r>
              <w:rPr>
                <w:color w:val="000000"/>
                <w:spacing w:val="0"/>
                <w:w w:val="100"/>
                <w:position w:val="0"/>
                <w:sz w:val="20"/>
                <w:szCs w:val="20"/>
              </w:rPr>
              <w:t>%</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电子设备与一般通用设备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19.00</w:t>
            </w:r>
            <w:r>
              <w:rPr>
                <w:color w:val="000000"/>
                <w:spacing w:val="0"/>
                <w:w w:val="100"/>
                <w:position w:val="0"/>
                <w:sz w:val="20"/>
                <w:szCs w:val="20"/>
              </w:rPr>
              <w:t>%</w:t>
            </w:r>
          </w:p>
        </w:tc>
      </w:tr>
      <w:tr>
        <w:trPr>
          <w:trHeight w:val="398" w:hRule="exact"/>
        </w:trPr>
        <w:tc>
          <w:tcPr>
            <w:tcBorders/>
            <w:shd w:val="clear" w:color="auto" w:fill="FFFFFF"/>
            <w:vAlign w:val="center"/>
          </w:tcPr>
          <w:p>
            <w:pPr>
              <w:pStyle w:val="Style33"/>
              <w:keepNext w:val="0"/>
              <w:keepLines w:val="0"/>
              <w:widowControl w:val="0"/>
              <w:shd w:val="clear" w:color="auto" w:fill="auto"/>
              <w:tabs>
                <w:tab w:pos="1243" w:val="left"/>
              </w:tabs>
              <w:bidi w:val="0"/>
              <w:spacing w:before="0" w:after="0" w:line="240" w:lineRule="auto"/>
              <w:ind w:left="0" w:right="0" w:firstLine="0"/>
              <w:jc w:val="left"/>
              <w:rPr>
                <w:sz w:val="20"/>
                <w:szCs w:val="20"/>
              </w:rPr>
            </w:pPr>
            <w:r>
              <w:rPr>
                <w:color w:val="000000"/>
                <w:spacing w:val="0"/>
                <w:w w:val="100"/>
                <w:position w:val="0"/>
                <w:sz w:val="20"/>
                <w:szCs w:val="20"/>
              </w:rPr>
              <w:t>运输工具</w:t>
              <w:tab/>
              <w:t>小型车辆</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11.88</w:t>
            </w:r>
            <w:r>
              <w:rPr>
                <w:color w:val="000000"/>
                <w:spacing w:val="0"/>
                <w:w w:val="100"/>
                <w:position w:val="0"/>
                <w:sz w:val="20"/>
                <w:szCs w:val="20"/>
              </w:rPr>
              <w:t>%</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办公家具及管理用具</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11.88</w:t>
            </w:r>
            <w:r>
              <w:rPr>
                <w:color w:val="000000"/>
                <w:spacing w:val="0"/>
                <w:w w:val="100"/>
                <w:position w:val="0"/>
                <w:sz w:val="20"/>
                <w:szCs w:val="20"/>
              </w:rPr>
              <w:t>%</w:t>
            </w:r>
          </w:p>
        </w:tc>
      </w:tr>
    </w:tbl>
    <w:p>
      <w:pPr>
        <w:widowControl w:val="0"/>
        <w:spacing w:after="379" w:line="1" w:lineRule="exact"/>
      </w:pPr>
    </w:p>
    <w:p>
      <w:pPr>
        <w:pStyle w:val="Style28"/>
        <w:keepNext w:val="0"/>
        <w:keepLines w:val="0"/>
        <w:widowControl w:val="0"/>
        <w:shd w:val="clear" w:color="auto" w:fill="auto"/>
        <w:bidi w:val="0"/>
        <w:spacing w:before="0" w:after="0" w:line="400" w:lineRule="exact"/>
        <w:ind w:left="0" w:right="0" w:firstLine="580"/>
        <w:jc w:val="both"/>
      </w:pPr>
      <w:r>
        <w:rPr>
          <w:color w:val="000000"/>
          <w:spacing w:val="0"/>
          <w:w w:val="100"/>
          <w:position w:val="0"/>
        </w:rPr>
        <w:t>已全额计提减值准备的固定资产，不再计提固定资产折旧。</w:t>
      </w:r>
    </w:p>
    <w:p>
      <w:pPr>
        <w:pStyle w:val="Style28"/>
        <w:keepNext w:val="0"/>
        <w:keepLines w:val="0"/>
        <w:widowControl w:val="0"/>
        <w:shd w:val="clear" w:color="auto" w:fill="auto"/>
        <w:bidi w:val="0"/>
        <w:spacing w:before="0" w:after="140" w:line="400" w:lineRule="exact"/>
        <w:ind w:left="0" w:right="0" w:firstLine="580"/>
        <w:jc w:val="both"/>
      </w:pPr>
      <w:r>
        <w:rPr>
          <w:color w:val="000000"/>
          <w:spacing w:val="0"/>
          <w:w w:val="100"/>
          <w:position w:val="0"/>
        </w:rPr>
        <w:t>已计提减值准备的固定资产，按照该项固定资产的账面价值，以及尚可使用年限重新计算确定折旧 率和折旧额；如果已计提减值准备的固定资产价值又得以恢复，该项固定资产的折旧率和折旧额的确定方 法，按照固定资产价值恢复后的账面价值，以及尚可使用年限重新计算确定折旧率和折旧额。</w:t>
      </w:r>
    </w:p>
    <w:p>
      <w:pPr>
        <w:pStyle w:val="Style84"/>
        <w:keepNext/>
        <w:keepLines/>
        <w:widowControl w:val="0"/>
        <w:numPr>
          <w:ilvl w:val="0"/>
          <w:numId w:val="17"/>
        </w:numPr>
        <w:shd w:val="clear" w:color="auto" w:fill="auto"/>
        <w:bidi w:val="0"/>
        <w:spacing w:before="0" w:after="0" w:line="418" w:lineRule="auto"/>
        <w:ind w:left="0" w:right="0" w:firstLine="580"/>
        <w:jc w:val="both"/>
      </w:pPr>
      <w:bookmarkStart w:id="281" w:name="bookmark281"/>
      <w:bookmarkStart w:id="282" w:name="bookmark282"/>
      <w:bookmarkStart w:id="283" w:name="bookmark283"/>
      <w:bookmarkStart w:id="284" w:name="bookmark284"/>
      <w:bookmarkEnd w:id="283"/>
      <w:r>
        <w:rPr>
          <w:color w:val="000000"/>
          <w:spacing w:val="0"/>
          <w:w w:val="100"/>
          <w:position w:val="0"/>
        </w:rPr>
        <w:t>固定资产减值准备的计提</w:t>
      </w:r>
      <w:bookmarkEnd w:id="281"/>
      <w:bookmarkEnd w:id="282"/>
      <w:bookmarkEnd w:id="284"/>
    </w:p>
    <w:p>
      <w:pPr>
        <w:pStyle w:val="Style28"/>
        <w:keepNext w:val="0"/>
        <w:keepLines w:val="0"/>
        <w:widowControl w:val="0"/>
        <w:shd w:val="clear" w:color="auto" w:fill="auto"/>
        <w:bidi w:val="0"/>
        <w:spacing w:before="0" w:after="0" w:line="400" w:lineRule="exact"/>
        <w:ind w:left="0" w:right="0" w:firstLine="580"/>
        <w:jc w:val="both"/>
      </w:pPr>
      <w:r>
        <w:rPr>
          <w:color w:val="000000"/>
          <w:spacing w:val="0"/>
          <w:w w:val="100"/>
          <w:position w:val="0"/>
        </w:rPr>
        <w:t>中期末及年末，对由于市价持续下跌、技术陈旧、实体损坏、长期闲置等原因导致其可收回金额低 于账面价值的，按预计可收回金额低于其账面价值的差额，计提固定资产减值准备。</w:t>
      </w:r>
    </w:p>
    <w:p>
      <w:pPr>
        <w:pStyle w:val="Style28"/>
        <w:keepNext w:val="0"/>
        <w:keepLines w:val="0"/>
        <w:widowControl w:val="0"/>
        <w:shd w:val="clear" w:color="auto" w:fill="auto"/>
        <w:bidi w:val="0"/>
        <w:spacing w:before="0" w:after="380" w:line="400" w:lineRule="exact"/>
        <w:ind w:left="0" w:right="0" w:firstLine="580"/>
        <w:jc w:val="both"/>
      </w:pPr>
      <w:r>
        <w:rPr>
          <w:color w:val="000000"/>
          <w:spacing w:val="0"/>
          <w:w w:val="100"/>
          <w:position w:val="0"/>
        </w:rPr>
        <w:t>固定资产减值准备按单项资产计提。</w:t>
      </w:r>
    </w:p>
    <w:p>
      <w:pPr>
        <w:pStyle w:val="Style84"/>
        <w:keepNext/>
        <w:keepLines/>
        <w:widowControl w:val="0"/>
        <w:shd w:val="clear" w:color="auto" w:fill="auto"/>
        <w:bidi w:val="0"/>
        <w:spacing w:before="0" w:after="140" w:line="400" w:lineRule="exact"/>
        <w:ind w:left="0" w:right="0" w:firstLine="440"/>
        <w:jc w:val="both"/>
      </w:pPr>
      <w:bookmarkStart w:id="285" w:name="bookmark285"/>
      <w:bookmarkStart w:id="286" w:name="bookmark286"/>
      <w:bookmarkStart w:id="287" w:name="bookmark287"/>
      <w:r>
        <w:rPr>
          <w:color w:val="000000"/>
          <w:spacing w:val="0"/>
          <w:w w:val="100"/>
          <w:position w:val="0"/>
        </w:rPr>
        <w:t>（十三）在建工程核算方法</w:t>
      </w:r>
      <w:bookmarkEnd w:id="285"/>
      <w:bookmarkEnd w:id="286"/>
      <w:bookmarkEnd w:id="287"/>
    </w:p>
    <w:p>
      <w:pPr>
        <w:pStyle w:val="Style84"/>
        <w:keepNext/>
        <w:keepLines/>
        <w:widowControl w:val="0"/>
        <w:numPr>
          <w:ilvl w:val="0"/>
          <w:numId w:val="27"/>
        </w:numPr>
        <w:shd w:val="clear" w:color="auto" w:fill="auto"/>
        <w:tabs>
          <w:tab w:pos="712" w:val="left"/>
        </w:tabs>
        <w:bidi w:val="0"/>
        <w:spacing w:before="0" w:after="0" w:line="418" w:lineRule="auto"/>
        <w:ind w:left="0" w:right="0" w:firstLine="440"/>
        <w:jc w:val="left"/>
      </w:pPr>
      <w:bookmarkStart w:id="285" w:name="bookmark285"/>
      <w:bookmarkStart w:id="286" w:name="bookmark286"/>
      <w:bookmarkStart w:id="288" w:name="bookmark288"/>
      <w:bookmarkStart w:id="289" w:name="bookmark289"/>
      <w:bookmarkEnd w:id="288"/>
      <w:r>
        <w:rPr>
          <w:color w:val="000000"/>
          <w:spacing w:val="0"/>
          <w:w w:val="100"/>
          <w:position w:val="0"/>
        </w:rPr>
        <w:t>.取得的计价方法</w:t>
      </w:r>
      <w:bookmarkEnd w:id="285"/>
      <w:bookmarkEnd w:id="286"/>
      <w:bookmarkEnd w:id="289"/>
    </w:p>
    <w:p>
      <w:pPr>
        <w:pStyle w:val="Style28"/>
        <w:keepNext w:val="0"/>
        <w:keepLines w:val="0"/>
        <w:widowControl w:val="0"/>
        <w:shd w:val="clear" w:color="auto" w:fill="auto"/>
        <w:bidi w:val="0"/>
        <w:spacing w:before="0" w:after="140" w:line="408" w:lineRule="exact"/>
        <w:ind w:left="0" w:right="0" w:firstLine="480"/>
        <w:jc w:val="both"/>
      </w:pPr>
      <w:r>
        <w:rPr>
          <w:color w:val="000000"/>
          <w:spacing w:val="0"/>
          <w:w w:val="100"/>
          <w:position w:val="0"/>
        </w:rPr>
        <w:t>以立项项目分类核算工程发生的实际成本，当所建工程项目达到预定可使用状态时，转入固定资产核 算；尚未办理竣工决算的，按估计价值转账，待办理竣工决算手续后再作调整。</w:t>
      </w:r>
    </w:p>
    <w:p>
      <w:pPr>
        <w:pStyle w:val="Style84"/>
        <w:keepNext/>
        <w:keepLines/>
        <w:widowControl w:val="0"/>
        <w:numPr>
          <w:ilvl w:val="0"/>
          <w:numId w:val="27"/>
        </w:numPr>
        <w:shd w:val="clear" w:color="auto" w:fill="auto"/>
        <w:tabs>
          <w:tab w:pos="731" w:val="left"/>
        </w:tabs>
        <w:bidi w:val="0"/>
        <w:spacing w:before="0" w:after="0" w:line="399" w:lineRule="exact"/>
        <w:ind w:left="0" w:right="0" w:firstLine="440"/>
        <w:jc w:val="both"/>
      </w:pPr>
      <w:bookmarkStart w:id="290" w:name="bookmark290"/>
      <w:bookmarkStart w:id="291" w:name="bookmark291"/>
      <w:bookmarkStart w:id="292" w:name="bookmark292"/>
      <w:bookmarkStart w:id="293" w:name="bookmark293"/>
      <w:bookmarkEnd w:id="292"/>
      <w:r>
        <w:rPr>
          <w:color w:val="000000"/>
          <w:spacing w:val="0"/>
          <w:w w:val="100"/>
          <w:position w:val="0"/>
        </w:rPr>
        <w:t>.在建工程减值准备的计提</w:t>
      </w:r>
      <w:bookmarkEnd w:id="290"/>
      <w:bookmarkEnd w:id="291"/>
      <w:bookmarkEnd w:id="293"/>
    </w:p>
    <w:p>
      <w:pPr>
        <w:pStyle w:val="Style28"/>
        <w:keepNext w:val="0"/>
        <w:keepLines w:val="0"/>
        <w:widowControl w:val="0"/>
        <w:shd w:val="clear" w:color="auto" w:fill="auto"/>
        <w:bidi w:val="0"/>
        <w:spacing w:before="0" w:after="0" w:line="399" w:lineRule="exact"/>
        <w:ind w:left="0" w:right="0" w:firstLine="480"/>
        <w:jc w:val="left"/>
      </w:pPr>
      <w:r>
        <w:rPr>
          <w:color w:val="000000"/>
          <w:spacing w:val="0"/>
          <w:w w:val="100"/>
          <w:position w:val="0"/>
        </w:rPr>
        <w:t>中期末及年末，对于长期停建并预计在未来三年内不会重新开工的在建工程，或在性能、技术上已落 后且给企业带来经济利益具有很大不确定性的在建工程，计提在建工程减值准备。</w:t>
      </w:r>
    </w:p>
    <w:p>
      <w:pPr>
        <w:pStyle w:val="Style28"/>
        <w:keepNext w:val="0"/>
        <w:keepLines w:val="0"/>
        <w:widowControl w:val="0"/>
        <w:shd w:val="clear" w:color="auto" w:fill="auto"/>
        <w:bidi w:val="0"/>
        <w:spacing w:before="0" w:after="0" w:line="399" w:lineRule="exact"/>
        <w:ind w:left="0" w:right="0" w:firstLine="440"/>
        <w:jc w:val="left"/>
      </w:pPr>
      <w:r>
        <w:rPr>
          <w:color w:val="000000"/>
          <w:spacing w:val="0"/>
          <w:w w:val="100"/>
          <w:position w:val="0"/>
        </w:rPr>
        <w:t>在建工程减值准备按单项工程计提。</w:t>
      </w:r>
    </w:p>
    <w:p>
      <w:pPr>
        <w:pStyle w:val="Style28"/>
        <w:keepNext w:val="0"/>
        <w:keepLines w:val="0"/>
        <w:widowControl w:val="0"/>
        <w:shd w:val="clear" w:color="auto" w:fill="auto"/>
        <w:bidi w:val="0"/>
        <w:spacing w:before="0" w:after="0" w:line="399" w:lineRule="exact"/>
        <w:ind w:left="0" w:right="0" w:firstLine="440"/>
        <w:jc w:val="both"/>
      </w:pPr>
      <w:r>
        <w:rPr>
          <w:b/>
          <w:bCs/>
          <w:color w:val="000000"/>
          <w:spacing w:val="0"/>
          <w:w w:val="100"/>
          <w:position w:val="0"/>
        </w:rPr>
        <w:t>（十四）无形资产核算方法</w:t>
      </w:r>
    </w:p>
    <w:p>
      <w:pPr>
        <w:pStyle w:val="Style28"/>
        <w:keepNext w:val="0"/>
        <w:keepLines w:val="0"/>
        <w:widowControl w:val="0"/>
        <w:numPr>
          <w:ilvl w:val="0"/>
          <w:numId w:val="29"/>
        </w:numPr>
        <w:shd w:val="clear" w:color="auto" w:fill="auto"/>
        <w:tabs>
          <w:tab w:pos="798" w:val="left"/>
        </w:tabs>
        <w:bidi w:val="0"/>
        <w:spacing w:before="0" w:after="0" w:line="399" w:lineRule="exact"/>
        <w:ind w:left="0" w:right="0" w:firstLine="440"/>
        <w:jc w:val="both"/>
      </w:pPr>
      <w:bookmarkStart w:id="294" w:name="bookmark294"/>
      <w:bookmarkEnd w:id="294"/>
      <w:r>
        <w:rPr>
          <w:b/>
          <w:bCs/>
          <w:color w:val="000000"/>
          <w:spacing w:val="0"/>
          <w:w w:val="100"/>
          <w:position w:val="0"/>
        </w:rPr>
        <w:t>取得的计价方法</w:t>
      </w:r>
    </w:p>
    <w:p>
      <w:pPr>
        <w:pStyle w:val="Style28"/>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按取得时的实际成本入账。</w:t>
      </w:r>
    </w:p>
    <w:p>
      <w:pPr>
        <w:pStyle w:val="Style28"/>
        <w:keepNext w:val="0"/>
        <w:keepLines w:val="0"/>
        <w:widowControl w:val="0"/>
        <w:shd w:val="clear" w:color="auto" w:fill="auto"/>
        <w:bidi w:val="0"/>
        <w:spacing w:before="0" w:after="0" w:line="399" w:lineRule="exact"/>
        <w:ind w:left="0" w:right="0" w:firstLine="480"/>
        <w:jc w:val="both"/>
      </w:pPr>
      <w:r>
        <w:rPr>
          <w:color w:val="000000"/>
          <w:spacing w:val="0"/>
          <w:w w:val="100"/>
          <w:position w:val="0"/>
        </w:rPr>
        <w:t>债务重组取得债务人用以抵债的无形资产，按应收债权的账面价值为基础确定其入账价值；非货币性 交易换入的无形资产，按换出资产的账面价值加上应支付的相关税费和应支付的补价（或减去应收到的补 价）为基础确定其入账价值。</w:t>
      </w:r>
    </w:p>
    <w:p>
      <w:pPr>
        <w:pStyle w:val="Style84"/>
        <w:keepNext/>
        <w:keepLines/>
        <w:widowControl w:val="0"/>
        <w:numPr>
          <w:ilvl w:val="0"/>
          <w:numId w:val="29"/>
        </w:numPr>
        <w:shd w:val="clear" w:color="auto" w:fill="auto"/>
        <w:tabs>
          <w:tab w:pos="808" w:val="left"/>
        </w:tabs>
        <w:bidi w:val="0"/>
        <w:spacing w:before="0" w:after="0" w:line="399" w:lineRule="exact"/>
        <w:ind w:left="0" w:right="0" w:firstLine="440"/>
        <w:jc w:val="both"/>
      </w:pPr>
      <w:bookmarkStart w:id="295" w:name="bookmark295"/>
      <w:bookmarkStart w:id="296" w:name="bookmark296"/>
      <w:bookmarkStart w:id="297" w:name="bookmark297"/>
      <w:bookmarkStart w:id="298" w:name="bookmark298"/>
      <w:bookmarkEnd w:id="297"/>
      <w:r>
        <w:rPr>
          <w:color w:val="000000"/>
          <w:spacing w:val="0"/>
          <w:w w:val="100"/>
          <w:position w:val="0"/>
        </w:rPr>
        <w:t>摊销方法</w:t>
      </w:r>
      <w:bookmarkEnd w:id="295"/>
      <w:bookmarkEnd w:id="296"/>
      <w:bookmarkEnd w:id="298"/>
    </w:p>
    <w:p>
      <w:pPr>
        <w:pStyle w:val="Style28"/>
        <w:keepNext w:val="0"/>
        <w:keepLines w:val="0"/>
        <w:widowControl w:val="0"/>
        <w:shd w:val="clear" w:color="auto" w:fill="auto"/>
        <w:bidi w:val="0"/>
        <w:spacing w:before="0" w:after="0" w:line="399" w:lineRule="exact"/>
        <w:ind w:left="0" w:right="0" w:firstLine="480"/>
        <w:jc w:val="left"/>
      </w:pPr>
      <w:r>
        <w:rPr>
          <w:color w:val="000000"/>
          <w:spacing w:val="0"/>
          <w:w w:val="100"/>
          <w:position w:val="0"/>
        </w:rPr>
        <w:t>采用直线法。相关合同与法律两者中只有一方规定受益年限或有效年限的，按不超过规定年数的期限 平均摊销；两者均规定年限的按孰低者平均摊销；两者均未规定年限的按不超过十年的期限平均摊销。</w:t>
      </w:r>
    </w:p>
    <w:p>
      <w:pPr>
        <w:pStyle w:val="Style84"/>
        <w:keepNext/>
        <w:keepLines/>
        <w:widowControl w:val="0"/>
        <w:numPr>
          <w:ilvl w:val="0"/>
          <w:numId w:val="27"/>
        </w:numPr>
        <w:shd w:val="clear" w:color="auto" w:fill="auto"/>
        <w:tabs>
          <w:tab w:pos="731" w:val="left"/>
        </w:tabs>
        <w:bidi w:val="0"/>
        <w:spacing w:before="0" w:after="0" w:line="399" w:lineRule="exact"/>
        <w:ind w:left="0" w:right="0" w:firstLine="440"/>
        <w:jc w:val="both"/>
      </w:pPr>
      <w:bookmarkStart w:id="299" w:name="bookmark299"/>
      <w:bookmarkStart w:id="300" w:name="bookmark300"/>
      <w:bookmarkStart w:id="301" w:name="bookmark301"/>
      <w:bookmarkStart w:id="302" w:name="bookmark302"/>
      <w:bookmarkEnd w:id="301"/>
      <w:r>
        <w:rPr>
          <w:color w:val="000000"/>
          <w:spacing w:val="0"/>
          <w:w w:val="100"/>
          <w:position w:val="0"/>
        </w:rPr>
        <w:t>.无形资产减值准备的计提</w:t>
      </w:r>
      <w:bookmarkEnd w:id="299"/>
      <w:bookmarkEnd w:id="300"/>
      <w:bookmarkEnd w:id="302"/>
    </w:p>
    <w:p>
      <w:pPr>
        <w:pStyle w:val="Style28"/>
        <w:keepNext w:val="0"/>
        <w:keepLines w:val="0"/>
        <w:widowControl w:val="0"/>
        <w:shd w:val="clear" w:color="auto" w:fill="auto"/>
        <w:bidi w:val="0"/>
        <w:spacing w:before="0" w:after="0" w:line="399" w:lineRule="exact"/>
        <w:ind w:left="0" w:right="0" w:firstLine="480"/>
        <w:jc w:val="left"/>
      </w:pPr>
      <w:r>
        <w:rPr>
          <w:color w:val="000000"/>
          <w:spacing w:val="0"/>
          <w:w w:val="100"/>
          <w:position w:val="0"/>
        </w:rPr>
        <w:t>中期末及年末，对于因被其他新技术替代、市价大幅下跌而导致创利能力受到重大不利影响或下跌价 值预期不会恢复的无形资产，按预计可收回金额低于其账面价值的差额，计提无形资产减值准备。</w:t>
      </w:r>
    </w:p>
    <w:p>
      <w:pPr>
        <w:pStyle w:val="Style28"/>
        <w:keepNext w:val="0"/>
        <w:keepLines w:val="0"/>
        <w:widowControl w:val="0"/>
        <w:shd w:val="clear" w:color="auto" w:fill="auto"/>
        <w:bidi w:val="0"/>
        <w:spacing w:before="0" w:after="400" w:line="399" w:lineRule="exact"/>
        <w:ind w:left="0" w:right="0" w:firstLine="440"/>
        <w:jc w:val="left"/>
      </w:pPr>
      <w:r>
        <w:rPr>
          <w:color w:val="000000"/>
          <w:spacing w:val="0"/>
          <w:w w:val="100"/>
          <w:position w:val="0"/>
        </w:rPr>
        <w:t>无形资产减值准备按单项资产计提。</w:t>
      </w:r>
    </w:p>
    <w:p>
      <w:pPr>
        <w:pStyle w:val="Style84"/>
        <w:keepNext/>
        <w:keepLines/>
        <w:widowControl w:val="0"/>
        <w:shd w:val="clear" w:color="auto" w:fill="auto"/>
        <w:bidi w:val="0"/>
        <w:spacing w:before="0" w:after="0" w:line="399" w:lineRule="exact"/>
        <w:ind w:left="0" w:right="0" w:firstLine="440"/>
        <w:jc w:val="left"/>
      </w:pPr>
      <w:bookmarkStart w:id="303" w:name="bookmark303"/>
      <w:bookmarkStart w:id="304" w:name="bookmark304"/>
      <w:bookmarkStart w:id="305" w:name="bookmark305"/>
      <w:r>
        <w:rPr>
          <w:color w:val="000000"/>
          <w:spacing w:val="0"/>
          <w:w w:val="100"/>
          <w:position w:val="0"/>
        </w:rPr>
        <w:t>（十五）长期待摊费用摊销方法</w:t>
      </w:r>
      <w:bookmarkEnd w:id="303"/>
      <w:bookmarkEnd w:id="304"/>
      <w:bookmarkEnd w:id="305"/>
    </w:p>
    <w:p>
      <w:pPr>
        <w:pStyle w:val="Style84"/>
        <w:keepNext/>
        <w:keepLines/>
        <w:widowControl w:val="0"/>
        <w:numPr>
          <w:ilvl w:val="0"/>
          <w:numId w:val="31"/>
        </w:numPr>
        <w:shd w:val="clear" w:color="auto" w:fill="auto"/>
        <w:bidi w:val="0"/>
        <w:spacing w:before="0" w:after="0" w:line="399" w:lineRule="exact"/>
        <w:ind w:left="0" w:right="0" w:firstLine="440"/>
        <w:jc w:val="left"/>
      </w:pPr>
      <w:bookmarkStart w:id="303" w:name="bookmark303"/>
      <w:bookmarkStart w:id="304" w:name="bookmark304"/>
      <w:bookmarkStart w:id="306" w:name="bookmark306"/>
      <w:bookmarkStart w:id="307" w:name="bookmark307"/>
      <w:bookmarkEnd w:id="306"/>
      <w:r>
        <w:rPr>
          <w:color w:val="000000"/>
          <w:spacing w:val="0"/>
          <w:w w:val="100"/>
          <w:position w:val="0"/>
        </w:rPr>
        <w:t>开办费转销方法</w:t>
      </w:r>
      <w:bookmarkEnd w:id="303"/>
      <w:bookmarkEnd w:id="304"/>
      <w:bookmarkEnd w:id="307"/>
    </w:p>
    <w:p>
      <w:pPr>
        <w:pStyle w:val="Style28"/>
        <w:keepNext w:val="0"/>
        <w:keepLines w:val="0"/>
        <w:widowControl w:val="0"/>
        <w:shd w:val="clear" w:color="auto" w:fill="auto"/>
        <w:bidi w:val="0"/>
        <w:spacing w:before="0" w:after="0" w:line="399" w:lineRule="exact"/>
        <w:ind w:left="0" w:right="0" w:firstLine="440"/>
        <w:jc w:val="left"/>
      </w:pPr>
      <w:r>
        <w:rPr>
          <w:color w:val="000000"/>
          <w:spacing w:val="0"/>
          <w:w w:val="100"/>
          <w:position w:val="0"/>
        </w:rPr>
        <w:t>在开始生产经营的当月一次计入损益。</w:t>
      </w:r>
    </w:p>
    <w:p>
      <w:pPr>
        <w:pStyle w:val="Style84"/>
        <w:keepNext/>
        <w:keepLines/>
        <w:widowControl w:val="0"/>
        <w:numPr>
          <w:ilvl w:val="0"/>
          <w:numId w:val="25"/>
        </w:numPr>
        <w:shd w:val="clear" w:color="auto" w:fill="auto"/>
        <w:tabs>
          <w:tab w:pos="731" w:val="left"/>
        </w:tabs>
        <w:bidi w:val="0"/>
        <w:spacing w:before="0" w:after="0" w:line="399" w:lineRule="exact"/>
        <w:ind w:left="0" w:right="0" w:firstLine="440"/>
        <w:jc w:val="left"/>
      </w:pPr>
      <w:bookmarkStart w:id="308" w:name="bookmark308"/>
      <w:bookmarkStart w:id="309" w:name="bookmark309"/>
      <w:bookmarkStart w:id="310" w:name="bookmark310"/>
      <w:bookmarkStart w:id="311" w:name="bookmark311"/>
      <w:bookmarkEnd w:id="310"/>
      <w:r>
        <w:rPr>
          <w:color w:val="000000"/>
          <w:spacing w:val="0"/>
          <w:w w:val="100"/>
          <w:position w:val="0"/>
        </w:rPr>
        <w:t>.其他长期待摊费用摊销方法</w:t>
      </w:r>
      <w:bookmarkEnd w:id="308"/>
      <w:bookmarkEnd w:id="309"/>
      <w:bookmarkEnd w:id="311"/>
    </w:p>
    <w:p>
      <w:pPr>
        <w:pStyle w:val="Style28"/>
        <w:keepNext w:val="0"/>
        <w:keepLines w:val="0"/>
        <w:widowControl w:val="0"/>
        <w:shd w:val="clear" w:color="auto" w:fill="auto"/>
        <w:bidi w:val="0"/>
        <w:spacing w:before="0" w:after="0" w:line="399" w:lineRule="exact"/>
        <w:ind w:left="0" w:right="0" w:firstLine="440"/>
        <w:jc w:val="left"/>
      </w:pPr>
      <w:r>
        <w:rPr>
          <w:color w:val="000000"/>
          <w:spacing w:val="0"/>
          <w:w w:val="100"/>
          <w:position w:val="0"/>
        </w:rPr>
        <w:t>在受益期内平均摊销，其中：</w:t>
      </w:r>
    </w:p>
    <w:p>
      <w:pPr>
        <w:pStyle w:val="Style28"/>
        <w:keepNext w:val="0"/>
        <w:keepLines w:val="0"/>
        <w:widowControl w:val="0"/>
        <w:shd w:val="clear" w:color="auto" w:fill="auto"/>
        <w:bidi w:val="0"/>
        <w:spacing w:before="0" w:after="400" w:line="399" w:lineRule="exact"/>
        <w:ind w:left="0" w:right="0" w:firstLine="440"/>
        <w:jc w:val="left"/>
      </w:pPr>
      <w:r>
        <w:rPr>
          <w:color w:val="000000"/>
          <w:spacing w:val="0"/>
          <w:w w:val="100"/>
          <w:position w:val="0"/>
        </w:rPr>
        <w:t>预付经营租入固定资产的租金，按租赁合同规定的期限平均摊销。</w:t>
      </w:r>
    </w:p>
    <w:p>
      <w:pPr>
        <w:pStyle w:val="Style84"/>
        <w:keepNext/>
        <w:keepLines/>
        <w:widowControl w:val="0"/>
        <w:shd w:val="clear" w:color="auto" w:fill="auto"/>
        <w:bidi w:val="0"/>
        <w:spacing w:before="0" w:after="0"/>
        <w:ind w:left="0" w:right="0" w:firstLine="440"/>
        <w:jc w:val="both"/>
      </w:pPr>
      <w:bookmarkStart w:id="312" w:name="bookmark312"/>
      <w:bookmarkStart w:id="313" w:name="bookmark313"/>
      <w:bookmarkStart w:id="314" w:name="bookmark314"/>
      <w:r>
        <w:rPr>
          <w:color w:val="000000"/>
          <w:spacing w:val="0"/>
          <w:w w:val="100"/>
          <w:position w:val="0"/>
        </w:rPr>
        <w:t>（十六）借款费用的会计处理方法</w:t>
      </w:r>
      <w:bookmarkEnd w:id="312"/>
      <w:bookmarkEnd w:id="313"/>
      <w:bookmarkEnd w:id="314"/>
    </w:p>
    <w:p>
      <w:pPr>
        <w:pStyle w:val="Style84"/>
        <w:keepNext/>
        <w:keepLines/>
        <w:widowControl w:val="0"/>
        <w:numPr>
          <w:ilvl w:val="0"/>
          <w:numId w:val="33"/>
        </w:numPr>
        <w:shd w:val="clear" w:color="auto" w:fill="auto"/>
        <w:tabs>
          <w:tab w:pos="798" w:val="left"/>
        </w:tabs>
        <w:bidi w:val="0"/>
        <w:spacing w:before="0" w:after="0"/>
        <w:ind w:left="0" w:right="0" w:firstLine="440"/>
        <w:jc w:val="both"/>
      </w:pPr>
      <w:bookmarkStart w:id="312" w:name="bookmark312"/>
      <w:bookmarkStart w:id="313" w:name="bookmark313"/>
      <w:bookmarkStart w:id="315" w:name="bookmark315"/>
      <w:bookmarkStart w:id="316" w:name="bookmark316"/>
      <w:bookmarkEnd w:id="315"/>
      <w:r>
        <w:rPr>
          <w:color w:val="000000"/>
          <w:spacing w:val="0"/>
          <w:w w:val="100"/>
          <w:position w:val="0"/>
        </w:rPr>
        <w:t>借款费用资本化的确认原则</w:t>
      </w:r>
      <w:bookmarkEnd w:id="312"/>
      <w:bookmarkEnd w:id="313"/>
      <w:bookmarkEnd w:id="316"/>
    </w:p>
    <w:p>
      <w:pPr>
        <w:pStyle w:val="Style28"/>
        <w:keepNext w:val="0"/>
        <w:keepLines w:val="0"/>
        <w:widowControl w:val="0"/>
        <w:shd w:val="clear" w:color="auto" w:fill="auto"/>
        <w:bidi w:val="0"/>
        <w:spacing w:before="0" w:after="0" w:line="398" w:lineRule="exact"/>
        <w:ind w:left="0" w:right="0" w:firstLine="480"/>
        <w:jc w:val="both"/>
      </w:pPr>
      <w:r>
        <w:rPr>
          <w:color w:val="000000"/>
          <w:spacing w:val="0"/>
          <w:w w:val="100"/>
          <w:position w:val="0"/>
        </w:rPr>
        <w:t>专门借款的辅助费用在所购建资产达到预定可使用状态前，予以资本化，若金额较小则直接计入当期 损益。</w:t>
      </w:r>
    </w:p>
    <w:p>
      <w:pPr>
        <w:pStyle w:val="Style28"/>
        <w:keepNext w:val="0"/>
        <w:keepLines w:val="0"/>
        <w:widowControl w:val="0"/>
        <w:shd w:val="clear" w:color="auto" w:fill="auto"/>
        <w:bidi w:val="0"/>
        <w:spacing w:before="0" w:after="0" w:line="398" w:lineRule="exact"/>
        <w:ind w:left="0" w:right="0" w:firstLine="480"/>
        <w:jc w:val="both"/>
      </w:pPr>
      <w:r>
        <w:rPr>
          <w:color w:val="000000"/>
          <w:spacing w:val="0"/>
          <w:w w:val="100"/>
          <w:position w:val="0"/>
        </w:rPr>
        <w:t>专门借款的利息、溢折价摊销、汇兑差额开始资本化应同时满足以下三个条件：资产支出已经发生； 借款费用已经发生；为使资产达到预定可使用状态所必要的购建活动已经开始。</w:t>
      </w:r>
    </w:p>
    <w:p>
      <w:pPr>
        <w:pStyle w:val="Style28"/>
        <w:keepNext w:val="0"/>
        <w:keepLines w:val="0"/>
        <w:widowControl w:val="0"/>
        <w:shd w:val="clear" w:color="auto" w:fill="auto"/>
        <w:bidi w:val="0"/>
        <w:spacing w:before="0" w:after="0" w:line="398" w:lineRule="exact"/>
        <w:ind w:left="0" w:right="0" w:firstLine="480"/>
        <w:jc w:val="both"/>
      </w:pPr>
      <w:r>
        <w:rPr>
          <w:color w:val="000000"/>
          <w:spacing w:val="0"/>
          <w:w w:val="100"/>
          <w:position w:val="0"/>
        </w:rPr>
        <w:t>当购建资产项目发生非正常中断且连续三个月或以上时，借款费用暂停资本化。当购建资产项目达到 预定可使用状态后，借款费用停止资本化。</w:t>
      </w:r>
    </w:p>
    <w:p>
      <w:pPr>
        <w:pStyle w:val="Style28"/>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当购建资产中部分项目分别完工且可单独使用时，该部分资产借款费用停止资本化。</w:t>
      </w:r>
    </w:p>
    <w:p>
      <w:pPr>
        <w:pStyle w:val="Style28"/>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普通借款的借款费用和不符合资本化规定的专门借款的借款费用，均计入发生当期损益。</w:t>
      </w:r>
    </w:p>
    <w:p>
      <w:pPr>
        <w:pStyle w:val="Style28"/>
        <w:keepNext w:val="0"/>
        <w:keepLines w:val="0"/>
        <w:widowControl w:val="0"/>
        <w:numPr>
          <w:ilvl w:val="0"/>
          <w:numId w:val="33"/>
        </w:numPr>
        <w:shd w:val="clear" w:color="auto" w:fill="auto"/>
        <w:tabs>
          <w:tab w:pos="808" w:val="left"/>
        </w:tabs>
        <w:bidi w:val="0"/>
        <w:spacing w:before="0" w:after="0" w:line="398" w:lineRule="exact"/>
        <w:ind w:left="0" w:right="0" w:firstLine="440"/>
        <w:jc w:val="both"/>
      </w:pPr>
      <w:bookmarkStart w:id="317" w:name="bookmark317"/>
      <w:bookmarkEnd w:id="317"/>
      <w:r>
        <w:rPr>
          <w:b/>
          <w:bCs/>
          <w:color w:val="000000"/>
          <w:spacing w:val="0"/>
          <w:w w:val="100"/>
          <w:position w:val="0"/>
        </w:rPr>
        <w:t>借款费用资本化期间</w:t>
      </w:r>
    </w:p>
    <w:p>
      <w:pPr>
        <w:pStyle w:val="Style28"/>
        <w:keepNext w:val="0"/>
        <w:keepLines w:val="0"/>
        <w:widowControl w:val="0"/>
        <w:shd w:val="clear" w:color="auto" w:fill="auto"/>
        <w:bidi w:val="0"/>
        <w:spacing w:before="0" w:after="0" w:line="402" w:lineRule="exact"/>
        <w:ind w:left="0" w:right="0" w:firstLine="440"/>
        <w:jc w:val="left"/>
      </w:pPr>
      <w:r>
        <w:rPr>
          <w:color w:val="000000"/>
          <w:spacing w:val="0"/>
          <w:w w:val="100"/>
          <w:position w:val="0"/>
        </w:rPr>
        <w:t>按季度计算借款费用资本化金额。</w:t>
      </w:r>
    </w:p>
    <w:p>
      <w:pPr>
        <w:pStyle w:val="Style84"/>
        <w:keepNext/>
        <w:keepLines/>
        <w:widowControl w:val="0"/>
        <w:numPr>
          <w:ilvl w:val="0"/>
          <w:numId w:val="33"/>
        </w:numPr>
        <w:shd w:val="clear" w:color="auto" w:fill="auto"/>
        <w:bidi w:val="0"/>
        <w:spacing w:before="0" w:after="0" w:line="402" w:lineRule="exact"/>
        <w:ind w:left="0" w:right="0" w:firstLine="440"/>
        <w:jc w:val="left"/>
      </w:pPr>
      <w:bookmarkStart w:id="318" w:name="bookmark318"/>
      <w:bookmarkStart w:id="319" w:name="bookmark319"/>
      <w:bookmarkStart w:id="320" w:name="bookmark320"/>
      <w:bookmarkStart w:id="321" w:name="bookmark321"/>
      <w:bookmarkEnd w:id="320"/>
      <w:r>
        <w:rPr>
          <w:color w:val="000000"/>
          <w:spacing w:val="0"/>
          <w:w w:val="100"/>
          <w:position w:val="0"/>
        </w:rPr>
        <w:t>专门借款的借款费用资本化金额的确定方法</w:t>
      </w:r>
      <w:bookmarkEnd w:id="318"/>
      <w:bookmarkEnd w:id="319"/>
      <w:bookmarkEnd w:id="321"/>
    </w:p>
    <w:p>
      <w:pPr>
        <w:pStyle w:val="Style28"/>
        <w:keepNext w:val="0"/>
        <w:keepLines w:val="0"/>
        <w:widowControl w:val="0"/>
        <w:shd w:val="clear" w:color="auto" w:fill="auto"/>
        <w:bidi w:val="0"/>
        <w:spacing w:before="0" w:after="0" w:line="432" w:lineRule="exact"/>
        <w:ind w:left="0" w:right="0" w:firstLine="480"/>
        <w:jc w:val="both"/>
      </w:pPr>
      <w:r>
        <w:rPr>
          <w:color w:val="000000"/>
          <w:spacing w:val="0"/>
          <w:w w:val="100"/>
          <w:position w:val="0"/>
        </w:rPr>
        <w:t>每一会计期间利息资本化的金额=至当年末止购建固定资产累计支出加权平均数</w:t>
      </w:r>
      <w:r>
        <w:rPr>
          <w:color w:val="000000"/>
          <w:spacing w:val="0"/>
          <w:w w:val="100"/>
          <w:position w:val="0"/>
        </w:rPr>
        <w:t>X</w:t>
      </w:r>
      <w:r>
        <w:rPr>
          <w:color w:val="000000"/>
          <w:spacing w:val="0"/>
          <w:w w:val="100"/>
          <w:position w:val="0"/>
        </w:rPr>
        <w:t>借款加权平均利 率。</w:t>
      </w:r>
    </w:p>
    <w:p>
      <w:pPr>
        <w:pStyle w:val="Style28"/>
        <w:keepNext w:val="0"/>
        <w:keepLines w:val="0"/>
        <w:widowControl w:val="0"/>
        <w:shd w:val="clear" w:color="auto" w:fill="auto"/>
        <w:bidi w:val="0"/>
        <w:spacing w:before="0" w:after="380" w:line="402" w:lineRule="exact"/>
        <w:ind w:left="0" w:right="0" w:firstLine="440"/>
        <w:jc w:val="left"/>
      </w:pPr>
      <w:r>
        <w:rPr>
          <w:color w:val="000000"/>
          <w:spacing w:val="0"/>
          <w:w w:val="100"/>
          <w:position w:val="0"/>
        </w:rPr>
        <w:t>允许资本化的辅助费用、汇兑差额按实际发生额直接资本化。</w:t>
      </w:r>
    </w:p>
    <w:p>
      <w:pPr>
        <w:pStyle w:val="Style84"/>
        <w:keepNext/>
        <w:keepLines/>
        <w:widowControl w:val="0"/>
        <w:shd w:val="clear" w:color="auto" w:fill="auto"/>
        <w:bidi w:val="0"/>
        <w:spacing w:before="0" w:after="0" w:line="402" w:lineRule="exact"/>
        <w:ind w:left="0" w:right="0" w:firstLine="440"/>
        <w:jc w:val="both"/>
      </w:pPr>
      <w:bookmarkStart w:id="322" w:name="bookmark322"/>
      <w:bookmarkStart w:id="323" w:name="bookmark323"/>
      <w:bookmarkStart w:id="324" w:name="bookmark324"/>
      <w:r>
        <w:rPr>
          <w:color w:val="000000"/>
          <w:spacing w:val="0"/>
          <w:w w:val="100"/>
          <w:position w:val="0"/>
        </w:rPr>
        <w:t>（十七）预计负债</w:t>
      </w:r>
      <w:bookmarkEnd w:id="322"/>
      <w:bookmarkEnd w:id="323"/>
      <w:bookmarkEnd w:id="324"/>
    </w:p>
    <w:p>
      <w:pPr>
        <w:pStyle w:val="Style28"/>
        <w:keepNext w:val="0"/>
        <w:keepLines w:val="0"/>
        <w:widowControl w:val="0"/>
        <w:shd w:val="clear" w:color="auto" w:fill="auto"/>
        <w:bidi w:val="0"/>
        <w:spacing w:before="0" w:after="0" w:line="402" w:lineRule="exact"/>
        <w:ind w:left="0" w:right="0" w:firstLine="440"/>
        <w:jc w:val="left"/>
      </w:pPr>
      <w:r>
        <w:rPr>
          <w:color w:val="000000"/>
          <w:spacing w:val="0"/>
          <w:w w:val="100"/>
          <w:position w:val="0"/>
        </w:rPr>
        <w:t>与或有事项相关的义务同时符合以下条件时，公司将其列为预计负债：</w:t>
      </w:r>
    </w:p>
    <w:p>
      <w:pPr>
        <w:pStyle w:val="Style28"/>
        <w:keepNext w:val="0"/>
        <w:keepLines w:val="0"/>
        <w:widowControl w:val="0"/>
        <w:numPr>
          <w:ilvl w:val="0"/>
          <w:numId w:val="35"/>
        </w:numPr>
        <w:shd w:val="clear" w:color="auto" w:fill="auto"/>
        <w:tabs>
          <w:tab w:pos="789" w:val="left"/>
        </w:tabs>
        <w:bidi w:val="0"/>
        <w:spacing w:before="0" w:after="0" w:line="402" w:lineRule="exact"/>
        <w:ind w:left="0" w:right="0" w:firstLine="440"/>
        <w:jc w:val="both"/>
      </w:pPr>
      <w:bookmarkStart w:id="325" w:name="bookmark325"/>
      <w:bookmarkEnd w:id="325"/>
      <w:r>
        <w:rPr>
          <w:color w:val="000000"/>
          <w:spacing w:val="0"/>
          <w:w w:val="100"/>
          <w:position w:val="0"/>
        </w:rPr>
        <w:t>该义务是企业承担的现时义务；</w:t>
      </w:r>
    </w:p>
    <w:p>
      <w:pPr>
        <w:pStyle w:val="Style28"/>
        <w:keepNext w:val="0"/>
        <w:keepLines w:val="0"/>
        <w:widowControl w:val="0"/>
        <w:numPr>
          <w:ilvl w:val="0"/>
          <w:numId w:val="35"/>
        </w:numPr>
        <w:shd w:val="clear" w:color="auto" w:fill="auto"/>
        <w:tabs>
          <w:tab w:pos="808" w:val="left"/>
        </w:tabs>
        <w:bidi w:val="0"/>
        <w:spacing w:before="0" w:after="0" w:line="402" w:lineRule="exact"/>
        <w:ind w:left="0" w:right="0" w:firstLine="440"/>
        <w:jc w:val="both"/>
      </w:pPr>
      <w:bookmarkStart w:id="326" w:name="bookmark326"/>
      <w:bookmarkEnd w:id="326"/>
      <w:r>
        <w:rPr>
          <w:color w:val="000000"/>
          <w:spacing w:val="0"/>
          <w:w w:val="100"/>
          <w:position w:val="0"/>
        </w:rPr>
        <w:t>该义务履行很可能导致经济利益流出企业；</w:t>
      </w:r>
    </w:p>
    <w:p>
      <w:pPr>
        <w:pStyle w:val="Style28"/>
        <w:keepNext w:val="0"/>
        <w:keepLines w:val="0"/>
        <w:widowControl w:val="0"/>
        <w:numPr>
          <w:ilvl w:val="0"/>
          <w:numId w:val="35"/>
        </w:numPr>
        <w:shd w:val="clear" w:color="auto" w:fill="auto"/>
        <w:tabs>
          <w:tab w:pos="808" w:val="left"/>
        </w:tabs>
        <w:bidi w:val="0"/>
        <w:spacing w:before="0" w:after="380" w:line="402" w:lineRule="exact"/>
        <w:ind w:left="0" w:right="0" w:firstLine="440"/>
        <w:jc w:val="both"/>
      </w:pPr>
      <w:bookmarkStart w:id="327" w:name="bookmark327"/>
      <w:bookmarkEnd w:id="327"/>
      <w:r>
        <w:rPr>
          <w:color w:val="000000"/>
          <w:spacing w:val="0"/>
          <w:w w:val="100"/>
          <w:position w:val="0"/>
        </w:rPr>
        <w:t>该义务金额能够可靠地计量。</w:t>
      </w:r>
    </w:p>
    <w:p>
      <w:pPr>
        <w:pStyle w:val="Style84"/>
        <w:keepNext/>
        <w:keepLines/>
        <w:widowControl w:val="0"/>
        <w:shd w:val="clear" w:color="auto" w:fill="auto"/>
        <w:bidi w:val="0"/>
        <w:spacing w:before="0" w:after="140" w:line="402" w:lineRule="exact"/>
        <w:ind w:left="0" w:right="0" w:firstLine="440"/>
        <w:jc w:val="left"/>
      </w:pPr>
      <w:bookmarkStart w:id="328" w:name="bookmark328"/>
      <w:bookmarkStart w:id="329" w:name="bookmark329"/>
      <w:bookmarkStart w:id="330" w:name="bookmark330"/>
      <w:r>
        <w:rPr>
          <w:color w:val="000000"/>
          <w:spacing w:val="0"/>
          <w:w w:val="100"/>
          <w:position w:val="0"/>
        </w:rPr>
        <w:t>（十八）收入确认原则</w:t>
      </w:r>
      <w:bookmarkEnd w:id="328"/>
      <w:bookmarkEnd w:id="329"/>
      <w:bookmarkEnd w:id="330"/>
    </w:p>
    <w:p>
      <w:pPr>
        <w:pStyle w:val="Style84"/>
        <w:keepNext/>
        <w:keepLines/>
        <w:widowControl w:val="0"/>
        <w:numPr>
          <w:ilvl w:val="0"/>
          <w:numId w:val="37"/>
        </w:numPr>
        <w:shd w:val="clear" w:color="auto" w:fill="auto"/>
        <w:bidi w:val="0"/>
        <w:spacing w:before="0" w:after="0" w:line="420" w:lineRule="auto"/>
        <w:ind w:left="0" w:right="0" w:firstLine="440"/>
        <w:jc w:val="left"/>
      </w:pPr>
      <w:bookmarkStart w:id="328" w:name="bookmark328"/>
      <w:bookmarkStart w:id="329" w:name="bookmark329"/>
      <w:bookmarkStart w:id="331" w:name="bookmark331"/>
      <w:bookmarkStart w:id="332" w:name="bookmark332"/>
      <w:bookmarkEnd w:id="331"/>
      <w:r>
        <w:rPr>
          <w:color w:val="000000"/>
          <w:spacing w:val="0"/>
          <w:w w:val="100"/>
          <w:position w:val="0"/>
        </w:rPr>
        <w:t>销售商品</w:t>
      </w:r>
      <w:bookmarkEnd w:id="328"/>
      <w:bookmarkEnd w:id="329"/>
      <w:bookmarkEnd w:id="332"/>
    </w:p>
    <w:p>
      <w:pPr>
        <w:pStyle w:val="Style28"/>
        <w:keepNext w:val="0"/>
        <w:keepLines w:val="0"/>
        <w:widowControl w:val="0"/>
        <w:shd w:val="clear" w:color="auto" w:fill="auto"/>
        <w:bidi w:val="0"/>
        <w:spacing w:before="0" w:after="140" w:line="402" w:lineRule="exact"/>
        <w:ind w:left="0" w:right="0" w:firstLine="480"/>
        <w:jc w:val="both"/>
      </w:pPr>
      <w:r>
        <w:rPr>
          <w:color w:val="000000"/>
          <w:spacing w:val="0"/>
          <w:w w:val="100"/>
          <w:position w:val="0"/>
        </w:rPr>
        <w:t>公司已将商品所有权上的主要风险和报酬转移给买方；公司不再对该商品实施继续管理权和实际控制 权；与交易相关的经济利益很可能流入企业；相关的收入和成本能够可靠地计量时，确认营业收入实现。</w:t>
      </w:r>
    </w:p>
    <w:p>
      <w:pPr>
        <w:pStyle w:val="Style84"/>
        <w:keepNext/>
        <w:keepLines/>
        <w:widowControl w:val="0"/>
        <w:numPr>
          <w:ilvl w:val="0"/>
          <w:numId w:val="23"/>
        </w:numPr>
        <w:shd w:val="clear" w:color="auto" w:fill="auto"/>
        <w:tabs>
          <w:tab w:pos="771" w:val="left"/>
        </w:tabs>
        <w:bidi w:val="0"/>
        <w:spacing w:before="0" w:after="0" w:line="420" w:lineRule="auto"/>
        <w:ind w:left="0" w:right="0" w:firstLine="480"/>
        <w:jc w:val="both"/>
      </w:pPr>
      <w:bookmarkStart w:id="333" w:name="bookmark333"/>
      <w:bookmarkStart w:id="334" w:name="bookmark334"/>
      <w:bookmarkStart w:id="335" w:name="bookmark335"/>
      <w:bookmarkStart w:id="336" w:name="bookmark336"/>
      <w:bookmarkEnd w:id="335"/>
      <w:r>
        <w:rPr>
          <w:color w:val="000000"/>
          <w:spacing w:val="0"/>
          <w:w w:val="100"/>
          <w:position w:val="0"/>
        </w:rPr>
        <w:t>.提供劳务</w:t>
      </w:r>
      <w:bookmarkEnd w:id="333"/>
      <w:bookmarkEnd w:id="334"/>
      <w:bookmarkEnd w:id="336"/>
    </w:p>
    <w:p>
      <w:pPr>
        <w:pStyle w:val="Style28"/>
        <w:keepNext w:val="0"/>
        <w:keepLines w:val="0"/>
        <w:widowControl w:val="0"/>
        <w:shd w:val="clear" w:color="auto" w:fill="auto"/>
        <w:bidi w:val="0"/>
        <w:spacing w:before="0" w:after="140" w:line="402" w:lineRule="exact"/>
        <w:ind w:left="0" w:right="0" w:firstLine="480"/>
        <w:jc w:val="both"/>
      </w:pPr>
      <w:r>
        <w:rPr>
          <w:color w:val="000000"/>
          <w:spacing w:val="0"/>
          <w:w w:val="100"/>
          <w:position w:val="0"/>
        </w:rPr>
        <w:t>在同一年度内开始并完成，在劳务已经提供，收到价款或取得收取价款的依据时，确认劳务收入的实 现；如劳务的开始和完成分属不同的会计年度，在提供劳务交易的结果能够可靠估计的情况下，在资产负 债表日按完工百分比法确认相关的劳务收入。</w:t>
      </w:r>
    </w:p>
    <w:p>
      <w:pPr>
        <w:pStyle w:val="Style84"/>
        <w:keepNext/>
        <w:keepLines/>
        <w:widowControl w:val="0"/>
        <w:numPr>
          <w:ilvl w:val="0"/>
          <w:numId w:val="29"/>
        </w:numPr>
        <w:shd w:val="clear" w:color="auto" w:fill="auto"/>
        <w:bidi w:val="0"/>
        <w:spacing w:before="0" w:after="0" w:line="420" w:lineRule="auto"/>
        <w:ind w:left="0" w:right="0" w:firstLine="480"/>
        <w:jc w:val="both"/>
      </w:pPr>
      <w:bookmarkStart w:id="337" w:name="bookmark337"/>
      <w:bookmarkStart w:id="338" w:name="bookmark338"/>
      <w:bookmarkStart w:id="339" w:name="bookmark339"/>
      <w:bookmarkStart w:id="340" w:name="bookmark340"/>
      <w:bookmarkEnd w:id="339"/>
      <w:r>
        <w:rPr>
          <w:color w:val="000000"/>
          <w:spacing w:val="0"/>
          <w:w w:val="100"/>
          <w:position w:val="0"/>
        </w:rPr>
        <w:t>让渡资产使用权</w:t>
      </w:r>
      <w:bookmarkEnd w:id="337"/>
      <w:bookmarkEnd w:id="338"/>
      <w:bookmarkEnd w:id="340"/>
    </w:p>
    <w:p>
      <w:pPr>
        <w:pStyle w:val="Style28"/>
        <w:keepNext w:val="0"/>
        <w:keepLines w:val="0"/>
        <w:widowControl w:val="0"/>
        <w:shd w:val="clear" w:color="auto" w:fill="auto"/>
        <w:bidi w:val="0"/>
        <w:spacing w:before="0" w:after="380" w:line="402" w:lineRule="exact"/>
        <w:ind w:left="0" w:right="0" w:firstLine="440"/>
        <w:jc w:val="left"/>
      </w:pPr>
      <w:r>
        <w:rPr>
          <w:color w:val="000000"/>
          <w:spacing w:val="0"/>
          <w:w w:val="100"/>
          <w:position w:val="0"/>
        </w:rPr>
        <w:t>与交易相关的经济利益能够流入企业，收入的金额能可靠地计量时，按合同或协议规定确认为收入。</w:t>
      </w:r>
    </w:p>
    <w:p>
      <w:pPr>
        <w:pStyle w:val="Style84"/>
        <w:keepNext/>
        <w:keepLines/>
        <w:widowControl w:val="0"/>
        <w:shd w:val="clear" w:color="auto" w:fill="auto"/>
        <w:bidi w:val="0"/>
        <w:spacing w:before="0" w:after="0" w:line="402" w:lineRule="exact"/>
        <w:ind w:left="0" w:right="0" w:firstLine="440"/>
        <w:jc w:val="left"/>
      </w:pPr>
      <w:bookmarkStart w:id="341" w:name="bookmark341"/>
      <w:bookmarkStart w:id="342" w:name="bookmark342"/>
      <w:bookmarkStart w:id="343" w:name="bookmark343"/>
      <w:r>
        <w:rPr>
          <w:color w:val="000000"/>
          <w:spacing w:val="0"/>
          <w:w w:val="100"/>
          <w:position w:val="0"/>
        </w:rPr>
        <w:t>（十九）所得税的会计处理方法</w:t>
      </w:r>
      <w:bookmarkEnd w:id="341"/>
      <w:bookmarkEnd w:id="342"/>
      <w:bookmarkEnd w:id="343"/>
    </w:p>
    <w:p>
      <w:pPr>
        <w:pStyle w:val="Style28"/>
        <w:keepNext w:val="0"/>
        <w:keepLines w:val="0"/>
        <w:widowControl w:val="0"/>
        <w:shd w:val="clear" w:color="auto" w:fill="auto"/>
        <w:bidi w:val="0"/>
        <w:spacing w:before="0" w:after="240" w:line="402" w:lineRule="exact"/>
        <w:ind w:left="0" w:right="0" w:firstLine="440"/>
        <w:jc w:val="left"/>
      </w:pPr>
      <w:r>
        <w:rPr>
          <w:color w:val="000000"/>
          <w:spacing w:val="0"/>
          <w:w w:val="100"/>
          <w:position w:val="0"/>
        </w:rPr>
        <w:t>本公司的企业所得税采用应付税款法核算。</w:t>
      </w:r>
    </w:p>
    <w:p>
      <w:pPr>
        <w:pStyle w:val="Style28"/>
        <w:keepNext w:val="0"/>
        <w:keepLines w:val="0"/>
        <w:widowControl w:val="0"/>
        <w:shd w:val="clear" w:color="auto" w:fill="auto"/>
        <w:bidi w:val="0"/>
        <w:spacing w:before="0" w:after="140" w:line="402" w:lineRule="exact"/>
        <w:ind w:left="0" w:right="0" w:firstLine="440"/>
        <w:jc w:val="left"/>
      </w:pPr>
      <w:r>
        <w:rPr>
          <w:b/>
          <w:bCs/>
          <w:color w:val="000000"/>
          <w:spacing w:val="0"/>
          <w:w w:val="100"/>
          <w:position w:val="0"/>
        </w:rPr>
        <w:t>（二十）本年度主要会计政策、会计估计的变更及其影响</w:t>
      </w:r>
    </w:p>
    <w:p>
      <w:pPr>
        <w:pStyle w:val="Style28"/>
        <w:keepNext w:val="0"/>
        <w:keepLines w:val="0"/>
        <w:widowControl w:val="0"/>
        <w:numPr>
          <w:ilvl w:val="0"/>
          <w:numId w:val="39"/>
        </w:numPr>
        <w:shd w:val="clear" w:color="auto" w:fill="auto"/>
        <w:tabs>
          <w:tab w:pos="712" w:val="left"/>
        </w:tabs>
        <w:bidi w:val="0"/>
        <w:spacing w:before="0" w:after="0" w:line="420" w:lineRule="auto"/>
        <w:ind w:left="0" w:right="0" w:firstLine="440"/>
        <w:jc w:val="left"/>
      </w:pPr>
      <w:bookmarkStart w:id="344" w:name="bookmark344"/>
      <w:bookmarkEnd w:id="344"/>
      <w:r>
        <w:rPr>
          <w:b/>
          <w:bCs/>
          <w:color w:val="000000"/>
          <w:spacing w:val="0"/>
          <w:w w:val="100"/>
          <w:position w:val="0"/>
        </w:rPr>
        <w:t>.会计政策变更：无。</w:t>
      </w:r>
    </w:p>
    <w:p>
      <w:pPr>
        <w:pStyle w:val="Style28"/>
        <w:keepNext w:val="0"/>
        <w:keepLines w:val="0"/>
        <w:widowControl w:val="0"/>
        <w:numPr>
          <w:ilvl w:val="0"/>
          <w:numId w:val="39"/>
        </w:numPr>
        <w:shd w:val="clear" w:color="auto" w:fill="auto"/>
        <w:tabs>
          <w:tab w:pos="731" w:val="left"/>
        </w:tabs>
        <w:bidi w:val="0"/>
        <w:spacing w:before="0" w:after="0" w:line="420" w:lineRule="auto"/>
        <w:ind w:left="0" w:right="0" w:firstLine="440"/>
        <w:jc w:val="left"/>
      </w:pPr>
      <w:bookmarkStart w:id="345" w:name="bookmark345"/>
      <w:bookmarkEnd w:id="345"/>
      <w:r>
        <w:rPr>
          <w:b/>
          <w:bCs/>
          <w:color w:val="000000"/>
          <w:spacing w:val="0"/>
          <w:w w:val="100"/>
          <w:position w:val="0"/>
        </w:rPr>
        <w:t>.会计估计变更</w:t>
      </w:r>
    </w:p>
    <w:p>
      <w:pPr>
        <w:pStyle w:val="Style28"/>
        <w:keepNext w:val="0"/>
        <w:keepLines w:val="0"/>
        <w:widowControl w:val="0"/>
        <w:shd w:val="clear" w:color="auto" w:fill="auto"/>
        <w:bidi w:val="0"/>
        <w:spacing w:before="0" w:after="0" w:line="394" w:lineRule="exact"/>
        <w:ind w:left="0" w:right="0" w:firstLine="440"/>
        <w:jc w:val="left"/>
      </w:pPr>
      <w:bookmarkStart w:id="346" w:name="bookmark346"/>
      <w:r>
        <w:rPr>
          <w:b/>
          <w:bCs/>
          <w:color w:val="000000"/>
          <w:spacing w:val="0"/>
          <w:w w:val="100"/>
          <w:position w:val="0"/>
        </w:rPr>
        <w:t>（</w:t>
      </w:r>
      <w:bookmarkEnd w:id="346"/>
      <w:r>
        <w:rPr>
          <w:rFonts w:ascii="Times New Roman" w:eastAsia="Times New Roman" w:hAnsi="Times New Roman" w:cs="Times New Roman"/>
          <w:b/>
          <w:bCs/>
          <w:color w:val="000000"/>
          <w:spacing w:val="0"/>
          <w:w w:val="100"/>
          <w:position w:val="0"/>
        </w:rPr>
        <w:t>1</w:t>
      </w:r>
      <w:r>
        <w:rPr>
          <w:b/>
          <w:bCs/>
          <w:color w:val="000000"/>
          <w:spacing w:val="0"/>
          <w:w w:val="100"/>
          <w:position w:val="0"/>
        </w:rPr>
        <w:t>）坏账准备计提方法及比例变更</w:t>
      </w:r>
    </w:p>
    <w:p>
      <w:pPr>
        <w:pStyle w:val="Style28"/>
        <w:keepNext w:val="0"/>
        <w:keepLines w:val="0"/>
        <w:widowControl w:val="0"/>
        <w:shd w:val="clear" w:color="auto" w:fill="auto"/>
        <w:bidi w:val="0"/>
        <w:spacing w:before="0" w:after="0" w:line="394" w:lineRule="exact"/>
        <w:ind w:left="0" w:right="0" w:firstLine="480"/>
        <w:jc w:val="both"/>
      </w:pPr>
      <w:r>
        <w:rPr>
          <w:color w:val="000000"/>
          <w:spacing w:val="0"/>
          <w:w w:val="100"/>
          <w:position w:val="0"/>
        </w:rPr>
        <w:t>为了更合理反映应收款项的坏账风险，细化了账龄和坏账准备计提比例，本公司于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日召开临时股东大会批准，从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日起变更了坏账准备的账龄及计提比例，具体如下：</w:t>
      </w:r>
    </w:p>
    <w:p>
      <w:pPr>
        <w:pStyle w:val="Style28"/>
        <w:keepNext w:val="0"/>
        <w:keepLines w:val="0"/>
        <w:widowControl w:val="0"/>
        <w:shd w:val="clear" w:color="auto" w:fill="auto"/>
        <w:bidi w:val="0"/>
        <w:spacing w:before="0" w:after="460" w:line="394" w:lineRule="exact"/>
        <w:ind w:left="0" w:right="0" w:firstLine="480"/>
        <w:jc w:val="both"/>
      </w:pPr>
      <w:r>
        <w:rPr>
          <w:color w:val="000000"/>
          <w:spacing w:val="0"/>
          <w:w w:val="100"/>
          <w:position w:val="0"/>
        </w:rPr>
        <w:t>本公司原坏账准备的账龄及计提比例为：</w:t>
      </w:r>
    </w:p>
    <w:p>
      <w:pPr>
        <w:pStyle w:val="Style28"/>
        <w:keepNext w:val="0"/>
        <w:keepLines w:val="0"/>
        <w:widowControl w:val="0"/>
        <w:shd w:val="clear" w:color="auto" w:fill="auto"/>
        <w:tabs>
          <w:tab w:pos="5834" w:val="left"/>
        </w:tabs>
        <w:bidi w:val="0"/>
        <w:spacing w:before="0" w:after="60" w:line="240" w:lineRule="auto"/>
        <w:ind w:left="0" w:right="0" w:firstLine="660"/>
        <w:jc w:val="both"/>
      </w:pPr>
      <w:r>
        <w:rPr>
          <w:color w:val="000000"/>
          <w:spacing w:val="0"/>
          <w:w w:val="100"/>
          <w:position w:val="0"/>
          <w:u w:val="single"/>
        </w:rPr>
        <w:t>账 龄</w:t>
        <w:tab/>
        <w:t>计提比例</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w:t>
      </w:r>
      <w:r>
        <w:rPr>
          <w:rFonts w:ascii="Times New Roman" w:eastAsia="Times New Roman" w:hAnsi="Times New Roman" w:cs="Times New Roman"/>
          <w:color w:val="000000"/>
          <w:spacing w:val="0"/>
          <w:w w:val="100"/>
          <w:position w:val="0"/>
          <w:u w:val="single"/>
        </w:rPr>
        <w:t>）</w:t>
      </w:r>
    </w:p>
    <w:p>
      <w:pPr>
        <w:pStyle w:val="Style28"/>
        <w:keepNext w:val="0"/>
        <w:keepLines w:val="0"/>
        <w:widowControl w:val="0"/>
        <w:shd w:val="clear" w:color="auto" w:fill="auto"/>
        <w:tabs>
          <w:tab w:pos="8020" w:val="left"/>
        </w:tabs>
        <w:bidi w:val="0"/>
        <w:spacing w:before="0" w:after="60" w:line="240" w:lineRule="auto"/>
        <w:ind w:left="3220" w:right="0" w:firstLine="0"/>
        <w:jc w:val="left"/>
      </w:pPr>
      <w:r>
        <w:rPr>
          <w:color w:val="000000"/>
          <w:spacing w:val="0"/>
          <w:w w:val="100"/>
          <w:position w:val="0"/>
          <w:u w:val="single"/>
        </w:rPr>
        <w:t>应收账款</w:t>
        <w:tab/>
        <w:t>其他应收款</w:t>
      </w:r>
    </w:p>
    <w:p>
      <w:pPr>
        <w:pStyle w:val="Style11"/>
        <w:keepNext w:val="0"/>
        <w:keepLines w:val="0"/>
        <w:widowControl w:val="0"/>
        <w:shd w:val="clear" w:color="auto" w:fill="auto"/>
        <w:tabs>
          <w:tab w:pos="3502" w:val="left"/>
          <w:tab w:pos="8484" w:val="left"/>
        </w:tabs>
        <w:bidi w:val="0"/>
        <w:spacing w:before="0" w:after="140" w:line="240" w:lineRule="auto"/>
        <w:ind w:left="0" w:right="0" w:firstLine="660"/>
        <w:jc w:val="left"/>
      </w:pPr>
      <w:r>
        <w:rPr>
          <w:rFonts w:ascii="SimSun" w:eastAsia="SimSun" w:hAnsi="SimSun" w:cs="SimSun"/>
          <w:color w:val="000000"/>
          <w:spacing w:val="0"/>
          <w:w w:val="100"/>
          <w:position w:val="0"/>
        </w:rPr>
        <w:t>三年以下</w:t>
        <w:tab/>
      </w:r>
      <w:r>
        <w:rPr>
          <w:color w:val="000000"/>
          <w:spacing w:val="0"/>
          <w:w w:val="100"/>
          <w:position w:val="0"/>
        </w:rPr>
        <w:t>2</w:t>
        <w:tab/>
      </w:r>
      <w:r>
        <w:rPr>
          <w:color w:val="000000"/>
          <w:spacing w:val="0"/>
          <w:w w:val="100"/>
          <w:position w:val="0"/>
        </w:rPr>
        <w:t>0.5</w:t>
      </w:r>
      <w:r>
        <w:br w:type="page"/>
      </w:r>
    </w:p>
    <w:p>
      <w:pPr>
        <w:widowControl w:val="0"/>
        <w:spacing w:line="1" w:lineRule="exact"/>
      </w:pPr>
      <w:r>
        <mc:AlternateContent>
          <mc:Choice Requires="wps">
            <w:drawing>
              <wp:anchor distT="8890" distB="279400" distL="0" distR="0" simplePos="0" relativeHeight="125829450" behindDoc="0" locked="0" layoutInCell="1" allowOverlap="1">
                <wp:simplePos x="0" y="0"/>
                <wp:positionH relativeFrom="page">
                  <wp:posOffset>1123950</wp:posOffset>
                </wp:positionH>
                <wp:positionV relativeFrom="paragraph">
                  <wp:posOffset>8890</wp:posOffset>
                </wp:positionV>
                <wp:extent cx="557530" cy="167640"/>
                <wp:wrapTopAndBottom/>
                <wp:docPr id="102" name="Shape 102"/>
                <a:graphic xmlns:a="http://schemas.openxmlformats.org/drawingml/2006/main">
                  <a:graphicData uri="http://schemas.microsoft.com/office/word/2010/wordprocessingShape">
                    <wps:wsp>
                      <wps:cNvSpPr txBox="1"/>
                      <wps:spPr>
                        <a:xfrm>
                          <a:ext cx="557530" cy="16764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xbxContent>
                      </wps:txbx>
                      <wps:bodyPr wrap="none" lIns="0" tIns="0" rIns="0" bIns="0">
                        <a:noAutoFit/>
                      </wps:bodyPr>
                    </wps:wsp>
                  </a:graphicData>
                </a:graphic>
              </wp:anchor>
            </w:drawing>
          </mc:Choice>
          <mc:Fallback>
            <w:pict>
              <v:shape id="_x0000_s1128" type="#_x0000_t202" style="position:absolute;margin-left:88.5pt;margin-top:0.70000000000000007pt;width:43.899999999999999pt;height:13.200000000000001pt;z-index:-125829303;mso-wrap-distance-left:0;mso-wrap-distance-top:0.70000000000000007pt;mso-wrap-distance-right:0;mso-wrap-distance-bottom:2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xbxContent>
                </v:textbox>
                <w10:wrap type="topAndBottom" anchorx="page"/>
              </v:shape>
            </w:pict>
          </mc:Fallback>
        </mc:AlternateContent>
      </w:r>
      <w:r>
        <mc:AlternateContent>
          <mc:Choice Requires="wps">
            <w:drawing>
              <wp:anchor distT="0" distB="266700" distL="0" distR="0" simplePos="0" relativeHeight="125829452" behindDoc="0" locked="0" layoutInCell="1" allowOverlap="1">
                <wp:simplePos x="0" y="0"/>
                <wp:positionH relativeFrom="page">
                  <wp:posOffset>2946400</wp:posOffset>
                </wp:positionH>
                <wp:positionV relativeFrom="paragraph">
                  <wp:posOffset>0</wp:posOffset>
                </wp:positionV>
                <wp:extent cx="161290" cy="189230"/>
                <wp:wrapTopAndBottom/>
                <wp:docPr id="104" name="Shape 104"/>
                <a:graphic xmlns:a="http://schemas.openxmlformats.org/drawingml/2006/main">
                  <a:graphicData uri="http://schemas.microsoft.com/office/word/2010/wordprocessingShape">
                    <wps:wsp>
                      <wps:cNvSpPr txBox="1"/>
                      <wps:spPr>
                        <a:xfrm>
                          <a:ext cx="161290" cy="189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wps:txbx>
                      <wps:bodyPr wrap="none" lIns="0" tIns="0" rIns="0" bIns="0">
                        <a:noAutoFit/>
                      </wps:bodyPr>
                    </wps:wsp>
                  </a:graphicData>
                </a:graphic>
              </wp:anchor>
            </w:drawing>
          </mc:Choice>
          <mc:Fallback>
            <w:pict>
              <v:shape id="_x0000_s1130" type="#_x0000_t202" style="position:absolute;margin-left:232.pt;margin-top:0;width:12.700000000000001pt;height:14.9pt;z-index:-125829301;mso-wrap-distance-left:0;mso-wrap-distance-right:0;mso-wrap-distance-bottom:2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v:textbox>
                <w10:wrap type="topAndBottom" anchorx="page"/>
              </v:shape>
            </w:pict>
          </mc:Fallback>
        </mc:AlternateContent>
      </w:r>
      <w:r>
        <mc:AlternateContent>
          <mc:Choice Requires="wps">
            <w:drawing>
              <wp:anchor distT="0" distB="266700" distL="0" distR="0" simplePos="0" relativeHeight="125829454" behindDoc="0" locked="0" layoutInCell="1" allowOverlap="1">
                <wp:simplePos x="0" y="0"/>
                <wp:positionH relativeFrom="page">
                  <wp:posOffset>6113780</wp:posOffset>
                </wp:positionH>
                <wp:positionV relativeFrom="paragraph">
                  <wp:posOffset>0</wp:posOffset>
                </wp:positionV>
                <wp:extent cx="161290" cy="189230"/>
                <wp:wrapTopAndBottom/>
                <wp:docPr id="106" name="Shape 106"/>
                <a:graphic xmlns:a="http://schemas.openxmlformats.org/drawingml/2006/main">
                  <a:graphicData uri="http://schemas.microsoft.com/office/word/2010/wordprocessingShape">
                    <wps:wsp>
                      <wps:cNvSpPr txBox="1"/>
                      <wps:spPr>
                        <a:xfrm>
                          <a:ext cx="161290" cy="189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xbxContent>
                      </wps:txbx>
                      <wps:bodyPr wrap="none" lIns="0" tIns="0" rIns="0" bIns="0">
                        <a:noAutoFit/>
                      </wps:bodyPr>
                    </wps:wsp>
                  </a:graphicData>
                </a:graphic>
              </wp:anchor>
            </w:drawing>
          </mc:Choice>
          <mc:Fallback>
            <w:pict>
              <v:shape id="_x0000_s1132" type="#_x0000_t202" style="position:absolute;margin-left:481.40000000000003pt;margin-top:0;width:12.700000000000001pt;height:14.9pt;z-index:-125829299;mso-wrap-distance-left:0;mso-wrap-distance-right:0;mso-wrap-distance-bottom:2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xbxContent>
                </v:textbox>
                <w10:wrap type="topAndBottom" anchorx="page"/>
              </v:shape>
            </w:pict>
          </mc:Fallback>
        </mc:AlternateContent>
      </w:r>
    </w:p>
    <w:p>
      <w:pPr>
        <w:pStyle w:val="Style28"/>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本公司变更后坏账准备的账龄及计提比例为:</w:t>
      </w:r>
    </w:p>
    <w:tbl>
      <w:tblPr>
        <w:tblOverlap w:val="never"/>
        <w:jc w:val="center"/>
        <w:tblLayout w:type="fixed"/>
      </w:tblPr>
      <w:tblGrid>
        <w:gridCol w:w="1723"/>
        <w:gridCol w:w="2630"/>
        <w:gridCol w:w="2616"/>
        <w:gridCol w:w="1574"/>
      </w:tblGrid>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账 龄</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计提比例</w:t>
            </w:r>
            <w:r>
              <w:rPr>
                <w:rFonts w:ascii="Times New Roman" w:eastAsia="Times New Roman" w:hAnsi="Times New Roman" w:cs="Times New Roman"/>
                <w:color w:val="000000"/>
                <w:spacing w:val="0"/>
                <w:w w:val="100"/>
                <w:position w:val="0"/>
                <w:sz w:val="20"/>
                <w:szCs w:val="20"/>
                <w:u w:val="single"/>
              </w:rPr>
              <w:t>（</w:t>
            </w:r>
            <w:r>
              <w:rPr>
                <w:color w:val="000000"/>
                <w:spacing w:val="0"/>
                <w:w w:val="100"/>
                <w:position w:val="0"/>
                <w:sz w:val="20"/>
                <w:szCs w:val="20"/>
                <w:u w:val="single"/>
              </w:rPr>
              <w:t>％</w:t>
            </w:r>
            <w:r>
              <w:rPr>
                <w:rFonts w:ascii="Times New Roman" w:eastAsia="Times New Roman" w:hAnsi="Times New Roman" w:cs="Times New Roman"/>
                <w:color w:val="000000"/>
                <w:spacing w:val="0"/>
                <w:w w:val="100"/>
                <w:position w:val="0"/>
                <w:sz w:val="20"/>
                <w:szCs w:val="20"/>
                <w:u w:val="single"/>
              </w:rPr>
              <w:t>）</w:t>
            </w:r>
          </w:p>
        </w:tc>
        <w:tc>
          <w:tcPr>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应收账款</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其他应收款</w:t>
            </w:r>
          </w:p>
        </w:tc>
      </w:tr>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0.5</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0.5</w:t>
            </w:r>
          </w:p>
        </w:tc>
      </w:tr>
      <w:tr>
        <w:trPr>
          <w:trHeight w:val="30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2</w:t>
            </w:r>
          </w:p>
        </w:tc>
      </w:tr>
      <w:tr>
        <w:trPr>
          <w:trHeight w:val="31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10</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30</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50</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539" w:line="1" w:lineRule="exact"/>
      </w:pPr>
    </w:p>
    <w:p>
      <w:pPr>
        <w:pStyle w:val="Style28"/>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88900" distR="88900" simplePos="0" relativeHeight="125829456" behindDoc="0" locked="0" layoutInCell="1" allowOverlap="1">
                <wp:simplePos x="0" y="0"/>
                <wp:positionH relativeFrom="page">
                  <wp:posOffset>1038860</wp:posOffset>
                </wp:positionH>
                <wp:positionV relativeFrom="paragraph">
                  <wp:posOffset>12700</wp:posOffset>
                </wp:positionV>
                <wp:extent cx="1088390" cy="167640"/>
                <wp:wrapSquare wrapText="right"/>
                <wp:docPr id="108" name="Shape 108"/>
                <a:graphic xmlns:a="http://schemas.openxmlformats.org/drawingml/2006/main">
                  <a:graphicData uri="http://schemas.microsoft.com/office/word/2010/wordprocessingShape">
                    <wps:wsp>
                      <wps:cNvSpPr txBox="1"/>
                      <wps:spPr>
                        <a:xfrm>
                          <a:ext cx="1088390" cy="16764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该项会计估计变更</w:t>
                            </w:r>
                          </w:p>
                        </w:txbxContent>
                      </wps:txbx>
                      <wps:bodyPr wrap="none" lIns="0" tIns="0" rIns="0" bIns="0">
                        <a:noAutoFit/>
                      </wps:bodyPr>
                    </wps:wsp>
                  </a:graphicData>
                </a:graphic>
              </wp:anchor>
            </w:drawing>
          </mc:Choice>
          <mc:Fallback>
            <w:pict>
              <v:shape id="_x0000_s1134" type="#_x0000_t202" style="position:absolute;margin-left:81.799999999999997pt;margin-top:1.pt;width:85.700000000000003pt;height:13.200000000000001pt;z-index:-125829297;mso-wrap-distance-left:7.pt;mso-wrap-distance-right: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该项会计估计变更</w:t>
                      </w:r>
                    </w:p>
                  </w:txbxContent>
                </v:textbox>
                <w10:wrap type="square" side="right" anchorx="page"/>
              </v:shape>
            </w:pict>
          </mc:Fallback>
        </mc:AlternateContent>
      </w:r>
      <w:r>
        <w:rPr>
          <w:color w:val="000000"/>
          <w:spacing w:val="0"/>
          <w:w w:val="100"/>
          <w:position w:val="0"/>
        </w:rPr>
        <w:t>使本年净利润的增加</w:t>
      </w:r>
      <w:r>
        <w:rPr>
          <w:rFonts w:ascii="Times New Roman" w:eastAsia="Times New Roman" w:hAnsi="Times New Roman" w:cs="Times New Roman"/>
          <w:color w:val="000000"/>
          <w:spacing w:val="0"/>
          <w:w w:val="100"/>
          <w:position w:val="0"/>
        </w:rPr>
        <w:t>2,684,539.04</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960"/>
        <w:jc w:val="left"/>
      </w:pPr>
      <w:bookmarkStart w:id="347" w:name="bookmark347"/>
      <w:r>
        <w:rPr>
          <w:rFonts w:ascii="Times New Roman" w:eastAsia="Times New Roman" w:hAnsi="Times New Roman" w:cs="Times New Roman"/>
          <w:b/>
          <w:bCs/>
          <w:color w:val="000000"/>
          <w:spacing w:val="0"/>
          <w:w w:val="100"/>
          <w:position w:val="0"/>
        </w:rPr>
        <w:t>（</w:t>
      </w:r>
      <w:bookmarkEnd w:id="347"/>
      <w:r>
        <w:rPr>
          <w:rFonts w:ascii="Times New Roman" w:eastAsia="Times New Roman" w:hAnsi="Times New Roman" w:cs="Times New Roman"/>
          <w:b/>
          <w:bCs/>
          <w:color w:val="000000"/>
          <w:spacing w:val="0"/>
          <w:w w:val="100"/>
          <w:position w:val="0"/>
        </w:rPr>
        <w:t>2</w:t>
      </w:r>
      <w:r>
        <w:rPr>
          <w:b/>
          <w:bCs/>
          <w:color w:val="000000"/>
          <w:spacing w:val="0"/>
          <w:w w:val="100"/>
          <w:position w:val="0"/>
        </w:rPr>
        <w:t>）固定资产折旧方法及年限变更</w:t>
      </w:r>
    </w:p>
    <w:p>
      <w:pPr>
        <w:pStyle w:val="Style28"/>
        <w:keepNext w:val="0"/>
        <w:keepLines w:val="0"/>
        <w:widowControl w:val="0"/>
        <w:shd w:val="clear" w:color="auto" w:fill="auto"/>
        <w:bidi w:val="0"/>
        <w:spacing w:before="0" w:after="140" w:line="240" w:lineRule="auto"/>
        <w:ind w:left="0" w:right="0" w:firstLine="420"/>
        <w:jc w:val="left"/>
      </w:pPr>
      <w:r>
        <mc:AlternateContent>
          <mc:Choice Requires="wps">
            <w:drawing>
              <wp:anchor distT="0" distB="0" distL="88900" distR="88900" simplePos="0" relativeHeight="125829458" behindDoc="0" locked="0" layoutInCell="1" allowOverlap="1">
                <wp:simplePos x="0" y="0"/>
                <wp:positionH relativeFrom="page">
                  <wp:posOffset>5802630</wp:posOffset>
                </wp:positionH>
                <wp:positionV relativeFrom="paragraph">
                  <wp:posOffset>12700</wp:posOffset>
                </wp:positionV>
                <wp:extent cx="1057910" cy="189230"/>
                <wp:wrapSquare wrapText="bothSides"/>
                <wp:docPr id="110" name="Shape 110"/>
                <a:graphic xmlns:a="http://schemas.openxmlformats.org/drawingml/2006/main">
                  <a:graphicData uri="http://schemas.microsoft.com/office/word/2010/wordprocessingShape">
                    <wps:wsp>
                      <wps:cNvSpPr txBox="1"/>
                      <wps:spPr>
                        <a:xfrm>
                          <a:ext cx="1057910" cy="189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14</w:t>
                            </w:r>
                          </w:p>
                        </w:txbxContent>
                      </wps:txbx>
                      <wps:bodyPr wrap="none" lIns="0" tIns="0" rIns="0" bIns="0">
                        <a:noAutoFit/>
                      </wps:bodyPr>
                    </wps:wsp>
                  </a:graphicData>
                </a:graphic>
              </wp:anchor>
            </w:drawing>
          </mc:Choice>
          <mc:Fallback>
            <w:pict>
              <v:shape id="_x0000_s1136" type="#_x0000_t202" style="position:absolute;margin-left:456.90000000000003pt;margin-top:1.pt;width:83.299999999999997pt;height:14.9pt;z-index:-125829295;mso-wrap-distance-left:7.pt;mso-wrap-distance-right:7.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14</w:t>
                      </w:r>
                    </w:p>
                  </w:txbxContent>
                </v:textbox>
                <w10:wrap type="square" anchorx="page"/>
              </v:shape>
            </w:pict>
          </mc:Fallback>
        </mc:AlternateContent>
      </w:r>
      <w:r>
        <w:rPr>
          <w:color w:val="000000"/>
          <w:spacing w:val="0"/>
          <w:w w:val="100"/>
          <w:position w:val="0"/>
        </w:rPr>
        <w:t xml:space="preserve">为了更合理反映公司固定资产的折旧情况，细化固定资产的分类标准和折旧年限 </w:t>
      </w:r>
      <w:r>
        <w:rPr>
          <w:color w:val="000000"/>
          <w:spacing w:val="0"/>
          <w:w w:val="100"/>
          <w:position w:val="0"/>
        </w:rPr>
        <w:t>日召开临时股东大会，从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日起变更了固定资产折旧的分类标准及折旧年限，具体如下:</w:t>
      </w:r>
    </w:p>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变更前的固定资产分类及折旧政策:</w:t>
      </w:r>
    </w:p>
    <w:p>
      <w:pPr>
        <w:widowControl w:val="0"/>
        <w:spacing w:line="1" w:lineRule="exact"/>
      </w:pPr>
      <w:r>
        <mc:AlternateContent>
          <mc:Choice Requires="wps">
            <w:drawing>
              <wp:anchor distT="15875" distB="0" distL="0" distR="0" simplePos="0" relativeHeight="125829460" behindDoc="0" locked="0" layoutInCell="1" allowOverlap="1">
                <wp:simplePos x="0" y="0"/>
                <wp:positionH relativeFrom="page">
                  <wp:posOffset>3504565</wp:posOffset>
                </wp:positionH>
                <wp:positionV relativeFrom="paragraph">
                  <wp:posOffset>15875</wp:posOffset>
                </wp:positionV>
                <wp:extent cx="956945" cy="167640"/>
                <wp:wrapTopAndBottom/>
                <wp:docPr id="112" name="Shape 112"/>
                <a:graphic xmlns:a="http://schemas.openxmlformats.org/drawingml/2006/main">
                  <a:graphicData uri="http://schemas.microsoft.com/office/word/2010/wordprocessingShape">
                    <wps:wsp>
                      <wps:cNvSpPr txBox="1"/>
                      <wps:spPr>
                        <a:xfrm>
                          <a:ext cx="956945" cy="16764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使用年限（年）</w:t>
                            </w:r>
                          </w:p>
                        </w:txbxContent>
                      </wps:txbx>
                      <wps:bodyPr wrap="none" lIns="0" tIns="0" rIns="0" bIns="0">
                        <a:noAutoFit/>
                      </wps:bodyPr>
                    </wps:wsp>
                  </a:graphicData>
                </a:graphic>
              </wp:anchor>
            </w:drawing>
          </mc:Choice>
          <mc:Fallback>
            <w:pict>
              <v:shape id="_x0000_s1138" type="#_x0000_t202" style="position:absolute;margin-left:275.94999999999999pt;margin-top:1.25pt;width:75.350000000000009pt;height:13.200000000000001pt;z-index:-125829293;mso-wrap-distance-left:0;mso-wrap-distance-top:1.2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使用年限（年）</w:t>
                      </w:r>
                    </w:p>
                  </w:txbxContent>
                </v:textbox>
                <w10:wrap type="topAndBottom" anchorx="page"/>
              </v:shape>
            </w:pict>
          </mc:Fallback>
        </mc:AlternateContent>
      </w:r>
      <w:r>
        <mc:AlternateContent>
          <mc:Choice Requires="wps">
            <w:drawing>
              <wp:anchor distT="12700" distB="6350" distL="0" distR="0" simplePos="0" relativeHeight="125829462" behindDoc="0" locked="0" layoutInCell="1" allowOverlap="1">
                <wp:simplePos x="0" y="0"/>
                <wp:positionH relativeFrom="page">
                  <wp:posOffset>5226685</wp:posOffset>
                </wp:positionH>
                <wp:positionV relativeFrom="paragraph">
                  <wp:posOffset>12700</wp:posOffset>
                </wp:positionV>
                <wp:extent cx="883920" cy="164465"/>
                <wp:wrapTopAndBottom/>
                <wp:docPr id="114" name="Shape 114"/>
                <a:graphic xmlns:a="http://schemas.openxmlformats.org/drawingml/2006/main">
                  <a:graphicData uri="http://schemas.microsoft.com/office/word/2010/wordprocessingShape">
                    <wps:wsp>
                      <wps:cNvSpPr txBox="1"/>
                      <wps:spPr>
                        <a:xfrm>
                          <a:ext cx="88392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p>
                        </w:txbxContent>
                      </wps:txbx>
                      <wps:bodyPr wrap="none" lIns="0" tIns="0" rIns="0" bIns="0">
                        <a:noAutoFit/>
                      </wps:bodyPr>
                    </wps:wsp>
                  </a:graphicData>
                </a:graphic>
              </wp:anchor>
            </w:drawing>
          </mc:Choice>
          <mc:Fallback>
            <w:pict>
              <v:shape id="_x0000_s1140" type="#_x0000_t202" style="position:absolute;margin-left:411.55000000000001pt;margin-top:1.pt;width:69.600000000000009pt;height:12.950000000000001pt;z-index:-125829291;mso-wrap-distance-left:0;mso-wrap-distance-top:1.pt;mso-wrap-distance-right:0;mso-wrap-distance-bottom: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p>
                  </w:txbxContent>
                </v:textbox>
                <w10:wrap type="topAndBottom" anchorx="page"/>
              </v:shape>
            </w:pict>
          </mc:Fallback>
        </mc:AlternateContent>
      </w:r>
    </w:p>
    <w:p>
      <w:pPr>
        <w:widowControl w:val="0"/>
        <w:spacing w:line="1" w:lineRule="exact"/>
      </w:pPr>
      <w:r>
        <mc:AlternateContent>
          <mc:Choice Requires="wps">
            <w:drawing>
              <wp:anchor distT="117475" distB="286385" distL="0" distR="0" simplePos="0" relativeHeight="125829464" behindDoc="0" locked="0" layoutInCell="1" allowOverlap="1">
                <wp:simplePos x="0" y="0"/>
                <wp:positionH relativeFrom="page">
                  <wp:posOffset>971550</wp:posOffset>
                </wp:positionH>
                <wp:positionV relativeFrom="paragraph">
                  <wp:posOffset>117475</wp:posOffset>
                </wp:positionV>
                <wp:extent cx="557530" cy="170815"/>
                <wp:wrapTopAndBottom/>
                <wp:docPr id="116" name="Shape 116"/>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xbxContent>
                      </wps:txbx>
                      <wps:bodyPr wrap="none" lIns="0" tIns="0" rIns="0" bIns="0">
                        <a:noAutoFit/>
                      </wps:bodyPr>
                    </wps:wsp>
                  </a:graphicData>
                </a:graphic>
              </wp:anchor>
            </w:drawing>
          </mc:Choice>
          <mc:Fallback>
            <w:pict>
              <v:shape id="_x0000_s1142" type="#_x0000_t202" style="position:absolute;margin-left:76.5pt;margin-top:9.25pt;width:43.899999999999999pt;height:13.450000000000001pt;z-index:-125829289;mso-wrap-distance-left:0;mso-wrap-distance-top:9.25pt;mso-wrap-distance-right:0;mso-wrap-distance-bottom:22.5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xbxContent>
                </v:textbox>
                <w10:wrap type="topAndBottom" anchorx="page"/>
              </v:shape>
            </w:pict>
          </mc:Fallback>
        </mc:AlternateContent>
      </w:r>
      <w:r>
        <mc:AlternateContent>
          <mc:Choice Requires="wps">
            <w:drawing>
              <wp:anchor distT="114300" distB="295910" distL="0" distR="0" simplePos="0" relativeHeight="125829466" behindDoc="0" locked="0" layoutInCell="1" allowOverlap="1">
                <wp:simplePos x="0" y="0"/>
                <wp:positionH relativeFrom="page">
                  <wp:posOffset>3583940</wp:posOffset>
                </wp:positionH>
                <wp:positionV relativeFrom="paragraph">
                  <wp:posOffset>114300</wp:posOffset>
                </wp:positionV>
                <wp:extent cx="389890" cy="164465"/>
                <wp:wrapTopAndBottom/>
                <wp:docPr id="118" name="Shape 118"/>
                <a:graphic xmlns:a="http://schemas.openxmlformats.org/drawingml/2006/main">
                  <a:graphicData uri="http://schemas.microsoft.com/office/word/2010/wordprocessingShape">
                    <wps:wsp>
                      <wps:cNvSpPr txBox="1"/>
                      <wps:spPr>
                        <a:xfrm>
                          <a:ext cx="38989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r>
                              <w:rPr>
                                <w:color w:val="000000"/>
                                <w:spacing w:val="0"/>
                                <w:w w:val="100"/>
                                <w:position w:val="0"/>
                              </w:rPr>
                              <w:t>年</w:t>
                            </w:r>
                          </w:p>
                        </w:txbxContent>
                      </wps:txbx>
                      <wps:bodyPr wrap="none" lIns="0" tIns="0" rIns="0" bIns="0">
                        <a:noAutoFit/>
                      </wps:bodyPr>
                    </wps:wsp>
                  </a:graphicData>
                </a:graphic>
              </wp:anchor>
            </w:drawing>
          </mc:Choice>
          <mc:Fallback>
            <w:pict>
              <v:shape id="_x0000_s1144" type="#_x0000_t202" style="position:absolute;margin-left:282.19999999999999pt;margin-top:9.pt;width:30.699999999999999pt;height:12.950000000000001pt;z-index:-125829287;mso-wrap-distance-left:0;mso-wrap-distance-top:9.pt;mso-wrap-distance-right:0;mso-wrap-distance-bottom:23.3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r>
                        <w:rPr>
                          <w:color w:val="000000"/>
                          <w:spacing w:val="0"/>
                          <w:w w:val="100"/>
                          <w:position w:val="0"/>
                        </w:rPr>
                        <w:t>年</w:t>
                      </w:r>
                    </w:p>
                  </w:txbxContent>
                </v:textbox>
                <w10:wrap type="topAndBottom" anchorx="page"/>
              </v:shape>
            </w:pict>
          </mc:Fallback>
        </mc:AlternateContent>
      </w:r>
      <w:r>
        <mc:AlternateContent>
          <mc:Choice Requires="wps">
            <w:drawing>
              <wp:anchor distT="114300" distB="295910" distL="0" distR="0" simplePos="0" relativeHeight="125829468" behindDoc="0" locked="0" layoutInCell="1" allowOverlap="1">
                <wp:simplePos x="0" y="0"/>
                <wp:positionH relativeFrom="page">
                  <wp:posOffset>5336540</wp:posOffset>
                </wp:positionH>
                <wp:positionV relativeFrom="paragraph">
                  <wp:posOffset>114300</wp:posOffset>
                </wp:positionV>
                <wp:extent cx="679450" cy="164465"/>
                <wp:wrapTopAndBottom/>
                <wp:docPr id="120" name="Shape 120"/>
                <a:graphic xmlns:a="http://schemas.openxmlformats.org/drawingml/2006/main">
                  <a:graphicData uri="http://schemas.microsoft.com/office/word/2010/wordprocessingShape">
                    <wps:wsp>
                      <wps:cNvSpPr txBox="1"/>
                      <wps:spPr>
                        <a:xfrm>
                          <a:ext cx="67945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12.00-19.</w:t>
                            </w:r>
                            <w:r>
                              <w:rPr>
                                <w:color w:val="000000"/>
                                <w:spacing w:val="0"/>
                                <w:w w:val="100"/>
                                <w:position w:val="0"/>
                              </w:rPr>
                              <w:t>2</w:t>
                            </w:r>
                          </w:p>
                        </w:txbxContent>
                      </wps:txbx>
                      <wps:bodyPr wrap="none" lIns="0" tIns="0" rIns="0" bIns="0">
                        <a:noAutoFit/>
                      </wps:bodyPr>
                    </wps:wsp>
                  </a:graphicData>
                </a:graphic>
              </wp:anchor>
            </w:drawing>
          </mc:Choice>
          <mc:Fallback>
            <w:pict>
              <v:shape id="_x0000_s1146" type="#_x0000_t202" style="position:absolute;margin-left:420.19999999999999pt;margin-top:9.pt;width:53.5pt;height:12.950000000000001pt;z-index:-125829285;mso-wrap-distance-left:0;mso-wrap-distance-top:9.pt;mso-wrap-distance-right:0;mso-wrap-distance-bottom:23.3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12.00-19.</w:t>
                      </w:r>
                      <w:r>
                        <w:rPr>
                          <w:color w:val="000000"/>
                          <w:spacing w:val="0"/>
                          <w:w w:val="100"/>
                          <w:position w:val="0"/>
                        </w:rPr>
                        <w:t>2</w:t>
                      </w:r>
                    </w:p>
                  </w:txbxContent>
                </v:textbox>
                <w10:wrap type="topAndBottom" anchorx="page"/>
              </v:shape>
            </w:pict>
          </mc:Fallback>
        </mc:AlternateContent>
      </w:r>
      <w:r>
        <mc:AlternateContent>
          <mc:Choice Requires="wps">
            <w:drawing>
              <wp:anchor distT="403860" distB="0" distL="0" distR="0" simplePos="0" relativeHeight="125829470" behindDoc="0" locked="0" layoutInCell="1" allowOverlap="1">
                <wp:simplePos x="0" y="0"/>
                <wp:positionH relativeFrom="page">
                  <wp:posOffset>983615</wp:posOffset>
                </wp:positionH>
                <wp:positionV relativeFrom="paragraph">
                  <wp:posOffset>403860</wp:posOffset>
                </wp:positionV>
                <wp:extent cx="944880" cy="170815"/>
                <wp:wrapTopAndBottom/>
                <wp:docPr id="122" name="Shape 122"/>
                <a:graphic xmlns:a="http://schemas.openxmlformats.org/drawingml/2006/main">
                  <a:graphicData uri="http://schemas.microsoft.com/office/word/2010/wordprocessingShape">
                    <wps:wsp>
                      <wps:cNvSpPr txBox="1"/>
                      <wps:spPr>
                        <a:xfrm>
                          <a:ext cx="944880" cy="17081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xbxContent>
                      </wps:txbx>
                      <wps:bodyPr wrap="none" lIns="0" tIns="0" rIns="0" bIns="0">
                        <a:noAutoFit/>
                      </wps:bodyPr>
                    </wps:wsp>
                  </a:graphicData>
                </a:graphic>
              </wp:anchor>
            </w:drawing>
          </mc:Choice>
          <mc:Fallback>
            <w:pict>
              <v:shape id="_x0000_s1148" type="#_x0000_t202" style="position:absolute;margin-left:77.450000000000003pt;margin-top:31.800000000000001pt;width:74.400000000000006pt;height:13.450000000000001pt;z-index:-125829283;mso-wrap-distance-left:0;mso-wrap-distance-top:31.800000000000001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xbxContent>
                </v:textbox>
                <w10:wrap type="topAndBottom" anchorx="page"/>
              </v:shape>
            </w:pict>
          </mc:Fallback>
        </mc:AlternateContent>
      </w:r>
      <w:r>
        <mc:AlternateContent>
          <mc:Choice Requires="wps">
            <w:drawing>
              <wp:anchor distT="400685" distB="12700" distL="0" distR="0" simplePos="0" relativeHeight="125829472" behindDoc="0" locked="0" layoutInCell="1" allowOverlap="1">
                <wp:simplePos x="0" y="0"/>
                <wp:positionH relativeFrom="page">
                  <wp:posOffset>3583940</wp:posOffset>
                </wp:positionH>
                <wp:positionV relativeFrom="paragraph">
                  <wp:posOffset>400685</wp:posOffset>
                </wp:positionV>
                <wp:extent cx="389890" cy="161290"/>
                <wp:wrapTopAndBottom/>
                <wp:docPr id="124" name="Shape 124"/>
                <a:graphic xmlns:a="http://schemas.openxmlformats.org/drawingml/2006/main">
                  <a:graphicData uri="http://schemas.microsoft.com/office/word/2010/wordprocessingShape">
                    <wps:wsp>
                      <wps:cNvSpPr txBox="1"/>
                      <wps:spPr>
                        <a:xfrm>
                          <a:ext cx="389890" cy="1612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r>
                              <w:rPr>
                                <w:color w:val="000000"/>
                                <w:spacing w:val="0"/>
                                <w:w w:val="100"/>
                                <w:position w:val="0"/>
                              </w:rPr>
                              <w:t>年</w:t>
                            </w:r>
                          </w:p>
                        </w:txbxContent>
                      </wps:txbx>
                      <wps:bodyPr wrap="none" lIns="0" tIns="0" rIns="0" bIns="0">
                        <a:noAutoFit/>
                      </wps:bodyPr>
                    </wps:wsp>
                  </a:graphicData>
                </a:graphic>
              </wp:anchor>
            </w:drawing>
          </mc:Choice>
          <mc:Fallback>
            <w:pict>
              <v:shape id="_x0000_s1150" type="#_x0000_t202" style="position:absolute;margin-left:282.19999999999999pt;margin-top:31.550000000000001pt;width:30.699999999999999pt;height:12.700000000000001pt;z-index:-125829281;mso-wrap-distance-left:0;mso-wrap-distance-top:31.550000000000001pt;mso-wrap-distance-right:0;mso-wrap-distance-bottom: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r>
                        <w:rPr>
                          <w:color w:val="000000"/>
                          <w:spacing w:val="0"/>
                          <w:w w:val="100"/>
                          <w:position w:val="0"/>
                        </w:rPr>
                        <w:t>年</w:t>
                      </w:r>
                    </w:p>
                  </w:txbxContent>
                </v:textbox>
                <w10:wrap type="topAndBottom" anchorx="page"/>
              </v:shape>
            </w:pict>
          </mc:Fallback>
        </mc:AlternateContent>
      </w:r>
      <w:r>
        <mc:AlternateContent>
          <mc:Choice Requires="wps">
            <w:drawing>
              <wp:anchor distT="400685" distB="12700" distL="0" distR="0" simplePos="0" relativeHeight="125829474" behindDoc="0" locked="0" layoutInCell="1" allowOverlap="1">
                <wp:simplePos x="0" y="0"/>
                <wp:positionH relativeFrom="page">
                  <wp:posOffset>5336540</wp:posOffset>
                </wp:positionH>
                <wp:positionV relativeFrom="paragraph">
                  <wp:posOffset>400685</wp:posOffset>
                </wp:positionV>
                <wp:extent cx="679450" cy="161290"/>
                <wp:wrapTopAndBottom/>
                <wp:docPr id="126" name="Shape 126"/>
                <a:graphic xmlns:a="http://schemas.openxmlformats.org/drawingml/2006/main">
                  <a:graphicData uri="http://schemas.microsoft.com/office/word/2010/wordprocessingShape">
                    <wps:wsp>
                      <wps:cNvSpPr txBox="1"/>
                      <wps:spPr>
                        <a:xfrm>
                          <a:ext cx="679450" cy="1612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12.00-19.</w:t>
                            </w:r>
                            <w:r>
                              <w:rPr>
                                <w:color w:val="000000"/>
                                <w:spacing w:val="0"/>
                                <w:w w:val="100"/>
                                <w:position w:val="0"/>
                              </w:rPr>
                              <w:t>2</w:t>
                            </w:r>
                          </w:p>
                        </w:txbxContent>
                      </wps:txbx>
                      <wps:bodyPr wrap="none" lIns="0" tIns="0" rIns="0" bIns="0">
                        <a:noAutoFit/>
                      </wps:bodyPr>
                    </wps:wsp>
                  </a:graphicData>
                </a:graphic>
              </wp:anchor>
            </w:drawing>
          </mc:Choice>
          <mc:Fallback>
            <w:pict>
              <v:shape id="_x0000_s1152" type="#_x0000_t202" style="position:absolute;margin-left:420.19999999999999pt;margin-top:31.550000000000001pt;width:53.5pt;height:12.700000000000001pt;z-index:-125829279;mso-wrap-distance-left:0;mso-wrap-distance-top:31.550000000000001pt;mso-wrap-distance-right:0;mso-wrap-distance-bottom: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12.00-19.</w:t>
                      </w:r>
                      <w:r>
                        <w:rPr>
                          <w:color w:val="000000"/>
                          <w:spacing w:val="0"/>
                          <w:w w:val="100"/>
                          <w:position w:val="0"/>
                        </w:rPr>
                        <w:t>2</w:t>
                      </w:r>
                    </w:p>
                  </w:txbxContent>
                </v:textbox>
                <w10:wrap type="topAndBottom" anchorx="page"/>
              </v:shape>
            </w:pict>
          </mc:Fallback>
        </mc:AlternateContent>
      </w:r>
    </w:p>
    <w:p>
      <w:pPr>
        <w:pStyle w:val="Style31"/>
        <w:keepNext w:val="0"/>
        <w:keepLines w:val="0"/>
        <w:widowControl w:val="0"/>
        <w:shd w:val="clear" w:color="auto" w:fill="auto"/>
        <w:bidi w:val="0"/>
        <w:spacing w:before="0" w:after="0" w:line="240" w:lineRule="auto"/>
        <w:ind w:left="950" w:right="0" w:firstLine="0"/>
        <w:jc w:val="left"/>
        <w:rPr>
          <w:sz w:val="20"/>
          <w:szCs w:val="20"/>
        </w:rPr>
      </w:pPr>
      <w:r>
        <w:rPr>
          <w:color w:val="000000"/>
          <w:spacing w:val="0"/>
          <w:w w:val="100"/>
          <w:position w:val="0"/>
          <w:sz w:val="20"/>
          <w:szCs w:val="20"/>
        </w:rPr>
        <w:t>变更后的固定资产分类及折旧政策:</w:t>
      </w:r>
    </w:p>
    <w:tbl>
      <w:tblPr>
        <w:tblOverlap w:val="never"/>
        <w:jc w:val="left"/>
        <w:tblLayout w:type="fixed"/>
      </w:tblPr>
      <w:tblGrid>
        <w:gridCol w:w="2798"/>
        <w:gridCol w:w="2093"/>
        <w:gridCol w:w="1997"/>
        <w:gridCol w:w="1229"/>
      </w:tblGrid>
      <w:tr>
        <w:trPr>
          <w:trHeight w:val="32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固定资产类别</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预计使用年限</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预计净残值率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年折旧率</w:t>
            </w:r>
          </w:p>
        </w:tc>
      </w:tr>
      <w:tr>
        <w:trPr>
          <w:trHeight w:val="40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房屋附属设施</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9.50</w:t>
            </w:r>
            <w:r>
              <w:rPr>
                <w:color w:val="000000"/>
                <w:spacing w:val="0"/>
                <w:w w:val="100"/>
                <w:position w:val="0"/>
                <w:sz w:val="20"/>
                <w:szCs w:val="20"/>
              </w:rPr>
              <w:t>%</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仪器仪表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11.88</w:t>
            </w:r>
            <w:r>
              <w:rPr>
                <w:color w:val="000000"/>
                <w:spacing w:val="0"/>
                <w:w w:val="100"/>
                <w:position w:val="0"/>
                <w:sz w:val="20"/>
                <w:szCs w:val="20"/>
              </w:rPr>
              <w:t>%</w:t>
            </w:r>
          </w:p>
        </w:tc>
      </w:tr>
      <w:tr>
        <w:trPr>
          <w:trHeight w:val="40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电子设备与一般通用设备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19.00</w:t>
            </w:r>
            <w:r>
              <w:rPr>
                <w:color w:val="000000"/>
                <w:spacing w:val="0"/>
                <w:w w:val="100"/>
                <w:position w:val="0"/>
                <w:sz w:val="20"/>
                <w:szCs w:val="20"/>
              </w:rPr>
              <w:t>%</w:t>
            </w:r>
          </w:p>
        </w:tc>
      </w:tr>
      <w:tr>
        <w:trPr>
          <w:trHeight w:val="398" w:hRule="exact"/>
        </w:trPr>
        <w:tc>
          <w:tcPr>
            <w:tcBorders/>
            <w:shd w:val="clear" w:color="auto" w:fill="FFFFFF"/>
            <w:vAlign w:val="center"/>
          </w:tcPr>
          <w:p>
            <w:pPr>
              <w:pStyle w:val="Style33"/>
              <w:keepNext w:val="0"/>
              <w:keepLines w:val="0"/>
              <w:widowControl w:val="0"/>
              <w:shd w:val="clear" w:color="auto" w:fill="auto"/>
              <w:tabs>
                <w:tab w:pos="1243" w:val="left"/>
              </w:tabs>
              <w:bidi w:val="0"/>
              <w:spacing w:before="0" w:after="0" w:line="240" w:lineRule="auto"/>
              <w:ind w:left="0" w:right="0" w:firstLine="0"/>
              <w:jc w:val="left"/>
              <w:rPr>
                <w:sz w:val="20"/>
                <w:szCs w:val="20"/>
              </w:rPr>
            </w:pPr>
            <w:r>
              <w:rPr>
                <w:color w:val="000000"/>
                <w:spacing w:val="0"/>
                <w:w w:val="100"/>
                <w:position w:val="0"/>
                <w:sz w:val="20"/>
                <w:szCs w:val="20"/>
              </w:rPr>
              <w:t>运输工具</w:t>
              <w:tab/>
              <w:t>小型车辆</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11.88</w:t>
            </w:r>
            <w:r>
              <w:rPr>
                <w:color w:val="000000"/>
                <w:spacing w:val="0"/>
                <w:w w:val="100"/>
                <w:position w:val="0"/>
                <w:sz w:val="20"/>
                <w:szCs w:val="20"/>
              </w:rPr>
              <w:t>%</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办公家具及管理用具</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11.88</w:t>
            </w:r>
            <w:r>
              <w:rPr>
                <w:color w:val="000000"/>
                <w:spacing w:val="0"/>
                <w:w w:val="100"/>
                <w:position w:val="0"/>
                <w:sz w:val="20"/>
                <w:szCs w:val="20"/>
              </w:rPr>
              <w:t>%</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该项会计估计变更使本年净利润增加</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401,408.17 </w:t>
      </w:r>
      <w:r>
        <w:rPr>
          <w:color w:val="000000"/>
          <w:spacing w:val="0"/>
          <w:w w:val="100"/>
          <w:position w:val="0"/>
          <w:sz w:val="20"/>
          <w:szCs w:val="20"/>
        </w:rPr>
        <w:t>元。</w:t>
      </w:r>
    </w:p>
    <w:p>
      <w:pPr>
        <w:widowControl w:val="0"/>
        <w:spacing w:after="319" w:line="1" w:lineRule="exact"/>
      </w:pPr>
    </w:p>
    <w:p>
      <w:pPr>
        <w:pStyle w:val="Style84"/>
        <w:keepNext/>
        <w:keepLines/>
        <w:widowControl w:val="0"/>
        <w:shd w:val="clear" w:color="auto" w:fill="auto"/>
        <w:bidi w:val="0"/>
        <w:spacing w:before="0" w:after="0" w:line="396" w:lineRule="exact"/>
        <w:ind w:left="0" w:right="0" w:firstLine="580"/>
        <w:jc w:val="left"/>
      </w:pPr>
      <w:bookmarkStart w:id="348" w:name="bookmark348"/>
      <w:bookmarkStart w:id="349" w:name="bookmark349"/>
      <w:bookmarkStart w:id="350" w:name="bookmark350"/>
      <w:r>
        <w:rPr>
          <w:color w:val="000000"/>
          <w:spacing w:val="0"/>
          <w:w w:val="100"/>
          <w:position w:val="0"/>
        </w:rPr>
        <w:t>（二十一）合并财务的编制范围及程序</w:t>
      </w:r>
      <w:bookmarkEnd w:id="348"/>
      <w:bookmarkEnd w:id="349"/>
      <w:bookmarkEnd w:id="350"/>
    </w:p>
    <w:p>
      <w:pPr>
        <w:pStyle w:val="Style28"/>
        <w:keepNext w:val="0"/>
        <w:keepLines w:val="0"/>
        <w:widowControl w:val="0"/>
        <w:shd w:val="clear" w:color="auto" w:fill="auto"/>
        <w:bidi w:val="0"/>
        <w:spacing w:before="0" w:after="0" w:line="396" w:lineRule="exact"/>
        <w:ind w:left="0" w:right="0" w:firstLine="48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.合并财务报表按照《合并会计报表暂行规定》及有关文件，以母公司和纳入合并范围的子公司的 个别财务以及其他资料为依据进行编制。合并时对内部权益性投资与子公司所有者权益、内部投资收益与 子公司利润分配、内部交易事项、内部债权债务进行抵销。</w:t>
      </w:r>
    </w:p>
    <w:p>
      <w:pPr>
        <w:pStyle w:val="Style28"/>
        <w:keepNext w:val="0"/>
        <w:keepLines w:val="0"/>
        <w:widowControl w:val="0"/>
        <w:numPr>
          <w:ilvl w:val="0"/>
          <w:numId w:val="37"/>
        </w:numPr>
        <w:shd w:val="clear" w:color="auto" w:fill="auto"/>
        <w:bidi w:val="0"/>
        <w:spacing w:before="0" w:after="140" w:line="396" w:lineRule="exact"/>
        <w:ind w:left="0" w:right="0" w:firstLine="480"/>
        <w:jc w:val="left"/>
      </w:pPr>
      <w:bookmarkStart w:id="351" w:name="bookmark351"/>
      <w:bookmarkEnd w:id="351"/>
      <w:r>
        <w:rPr>
          <w:color w:val="000000"/>
          <w:spacing w:val="0"/>
          <w:w w:val="100"/>
          <w:position w:val="0"/>
        </w:rPr>
        <w:t>母公司与子公司采用的会计政策和会计处理方法无重大差异。</w:t>
      </w:r>
    </w:p>
    <w:p>
      <w:pPr>
        <w:pStyle w:val="Style28"/>
        <w:keepNext w:val="0"/>
        <w:keepLines w:val="0"/>
        <w:widowControl w:val="0"/>
        <w:numPr>
          <w:ilvl w:val="0"/>
          <w:numId w:val="39"/>
        </w:numPr>
        <w:shd w:val="clear" w:color="auto" w:fill="auto"/>
        <w:tabs>
          <w:tab w:pos="762" w:val="left"/>
        </w:tabs>
        <w:bidi w:val="0"/>
        <w:spacing w:before="0" w:after="0" w:line="413" w:lineRule="auto"/>
        <w:ind w:left="0" w:right="0" w:firstLine="480"/>
        <w:jc w:val="left"/>
      </w:pPr>
      <w:bookmarkStart w:id="352" w:name="bookmark352"/>
      <w:bookmarkEnd w:id="352"/>
      <w:r>
        <w:rPr>
          <w:color w:val="000000"/>
          <w:spacing w:val="0"/>
          <w:w w:val="100"/>
          <w:position w:val="0"/>
        </w:rPr>
        <w:t>.少数股东权益的确认</w:t>
      </w:r>
    </w:p>
    <w:p>
      <w:pPr>
        <w:pStyle w:val="Style28"/>
        <w:keepNext w:val="0"/>
        <w:keepLines w:val="0"/>
        <w:widowControl w:val="0"/>
        <w:shd w:val="clear" w:color="auto" w:fill="auto"/>
        <w:bidi w:val="0"/>
        <w:spacing w:before="0" w:after="560" w:line="396" w:lineRule="exact"/>
        <w:ind w:left="0" w:right="0" w:firstLine="480"/>
        <w:jc w:val="left"/>
      </w:pPr>
      <w:r>
        <w:rPr>
          <w:color w:val="000000"/>
          <w:spacing w:val="0"/>
          <w:w w:val="100"/>
          <w:position w:val="0"/>
        </w:rPr>
        <w:t xml:space="preserve">少数股东权益的数额系根据本公司所属各子公司所有者权益的数额减去母公司所拥有的份额计算确 </w:t>
      </w:r>
      <w:r>
        <w:rPr>
          <w:color w:val="000000"/>
          <w:spacing w:val="0"/>
          <w:w w:val="100"/>
          <w:position w:val="0"/>
        </w:rPr>
        <w:t>定。少数股东损益系根据本公司所属各子公司于本年度内实现的损益扣除母公司对子公司的股权投资收益 后的余额计算确定。</w:t>
      </w:r>
    </w:p>
    <w:p>
      <w:pPr>
        <w:pStyle w:val="Style84"/>
        <w:keepNext/>
        <w:keepLines/>
        <w:widowControl w:val="0"/>
        <w:shd w:val="clear" w:color="auto" w:fill="auto"/>
        <w:bidi w:val="0"/>
        <w:spacing w:before="0" w:after="140" w:line="240" w:lineRule="auto"/>
        <w:ind w:left="0" w:right="0" w:firstLine="940"/>
        <w:jc w:val="left"/>
      </w:pPr>
      <w:bookmarkStart w:id="353" w:name="bookmark353"/>
      <w:bookmarkStart w:id="354" w:name="bookmark354"/>
      <w:bookmarkStart w:id="355" w:name="bookmark355"/>
      <w:bookmarkStart w:id="356" w:name="bookmark356"/>
      <w:r>
        <w:rPr>
          <w:color w:val="000000"/>
          <w:spacing w:val="0"/>
          <w:w w:val="100"/>
          <w:position w:val="0"/>
        </w:rPr>
        <w:t>三</w:t>
      </w:r>
      <w:bookmarkEnd w:id="355"/>
      <w:r>
        <w:rPr>
          <w:color w:val="000000"/>
          <w:spacing w:val="0"/>
          <w:w w:val="100"/>
          <w:position w:val="0"/>
        </w:rPr>
        <w:t>、税项</w:t>
      </w:r>
      <w:bookmarkEnd w:id="353"/>
      <w:bookmarkEnd w:id="354"/>
      <w:bookmarkEnd w:id="356"/>
    </w:p>
    <w:p>
      <w:pPr>
        <w:pStyle w:val="Style84"/>
        <w:keepNext/>
        <w:keepLines/>
        <w:widowControl w:val="0"/>
        <w:shd w:val="clear" w:color="auto" w:fill="auto"/>
        <w:bidi w:val="0"/>
        <w:spacing w:before="0" w:after="140" w:line="240" w:lineRule="auto"/>
        <w:ind w:left="0" w:right="0" w:firstLine="940"/>
        <w:jc w:val="both"/>
      </w:pPr>
      <w:bookmarkStart w:id="353" w:name="bookmark353"/>
      <w:bookmarkStart w:id="354" w:name="bookmark354"/>
      <w:bookmarkStart w:id="357" w:name="bookmark357"/>
      <w:bookmarkStart w:id="358" w:name="bookmark358"/>
      <w:r>
        <w:rPr>
          <w:color w:val="000000"/>
          <w:spacing w:val="0"/>
          <w:w w:val="100"/>
          <w:position w:val="0"/>
        </w:rPr>
        <w:t>（</w:t>
      </w:r>
      <w:bookmarkEnd w:id="357"/>
      <w:r>
        <w:rPr>
          <w:color w:val="000000"/>
          <w:spacing w:val="0"/>
          <w:w w:val="100"/>
          <w:position w:val="0"/>
        </w:rPr>
        <w:t>一）流转税及附加</w:t>
      </w:r>
      <w:bookmarkEnd w:id="353"/>
      <w:bookmarkEnd w:id="354"/>
      <w:bookmarkEnd w:id="358"/>
    </w:p>
    <w:p>
      <w:pPr>
        <w:pStyle w:val="Style28"/>
        <w:keepNext w:val="0"/>
        <w:keepLines w:val="0"/>
        <w:widowControl w:val="0"/>
        <w:numPr>
          <w:ilvl w:val="0"/>
          <w:numId w:val="41"/>
        </w:numPr>
        <w:shd w:val="clear" w:color="auto" w:fill="auto"/>
        <w:bidi w:val="0"/>
        <w:spacing w:before="0" w:after="140" w:line="240" w:lineRule="auto"/>
        <w:ind w:left="0" w:right="0" w:firstLine="940"/>
        <w:jc w:val="both"/>
      </w:pPr>
      <w:bookmarkStart w:id="359" w:name="bookmark359"/>
      <w:bookmarkEnd w:id="359"/>
      <w:r>
        <w:rPr>
          <w:color w:val="000000"/>
          <w:spacing w:val="0"/>
          <w:w w:val="100"/>
          <w:position w:val="0"/>
        </w:rPr>
        <w:t>流转税</w:t>
      </w:r>
    </w:p>
    <w:tbl>
      <w:tblPr>
        <w:tblOverlap w:val="never"/>
        <w:jc w:val="center"/>
        <w:tblLayout w:type="fixed"/>
      </w:tblPr>
      <w:tblGrid>
        <w:gridCol w:w="2741"/>
        <w:gridCol w:w="2381"/>
        <w:gridCol w:w="1406"/>
      </w:tblGrid>
      <w:tr>
        <w:trPr>
          <w:trHeight w:val="32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应税项目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u w:val="single"/>
              </w:rPr>
              <w:t>税种</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u w:val="single"/>
              </w:rPr>
              <w:t>税率</w:t>
            </w:r>
          </w:p>
        </w:tc>
      </w:tr>
      <w:tr>
        <w:trPr>
          <w:trHeight w:val="398" w:hRule="exact"/>
        </w:trPr>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产品销售收入</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增值税</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17%</w:t>
            </w: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材料转让收入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增值税</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17%</w:t>
            </w: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租金收入、技术收入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营业税</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40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资金占用费收入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营业税</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工程收入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营业税</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c>
      </w:tr>
    </w:tbl>
    <w:p>
      <w:pPr>
        <w:widowControl w:val="0"/>
        <w:spacing w:after="359" w:line="1" w:lineRule="exact"/>
      </w:pPr>
    </w:p>
    <w:p>
      <w:pPr>
        <w:pStyle w:val="Style28"/>
        <w:keepNext w:val="0"/>
        <w:keepLines w:val="0"/>
        <w:widowControl w:val="0"/>
        <w:shd w:val="clear" w:color="auto" w:fill="auto"/>
        <w:bidi w:val="0"/>
        <w:spacing w:before="0" w:after="220" w:line="480" w:lineRule="exact"/>
        <w:ind w:left="540" w:right="0" w:firstLine="320"/>
        <w:jc w:val="both"/>
      </w:pPr>
      <w:r>
        <w:rPr>
          <w:color w:val="000000"/>
          <w:spacing w:val="0"/>
          <w:w w:val="100"/>
          <w:position w:val="0"/>
        </w:rPr>
        <w:t>本公司之控股子公司高鸿软件依据京国税【</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187</w:t>
      </w:r>
      <w:r>
        <w:rPr>
          <w:color w:val="000000"/>
          <w:spacing w:val="0"/>
          <w:w w:val="100"/>
          <w:position w:val="0"/>
        </w:rPr>
        <w:t>号文件，在销售软件产品时享受增值税即征即退 的税收优惠政策。</w:t>
      </w:r>
    </w:p>
    <w:p>
      <w:pPr>
        <w:pStyle w:val="Style28"/>
        <w:keepNext w:val="0"/>
        <w:keepLines w:val="0"/>
        <w:widowControl w:val="0"/>
        <w:numPr>
          <w:ilvl w:val="0"/>
          <w:numId w:val="43"/>
        </w:numPr>
        <w:shd w:val="clear" w:color="auto" w:fill="auto"/>
        <w:tabs>
          <w:tab w:pos="1231" w:val="left"/>
        </w:tabs>
        <w:bidi w:val="0"/>
        <w:spacing w:before="0" w:after="0" w:line="502" w:lineRule="auto"/>
        <w:ind w:left="0" w:right="0" w:firstLine="940"/>
        <w:jc w:val="left"/>
      </w:pPr>
      <w:bookmarkStart w:id="360" w:name="bookmark360"/>
      <w:bookmarkEnd w:id="360"/>
      <w:r>
        <w:rPr>
          <w:color w:val="000000"/>
          <w:spacing w:val="0"/>
          <w:w w:val="100"/>
          <w:position w:val="0"/>
        </w:rPr>
        <w:t>.城市维护建设税</w:t>
      </w:r>
    </w:p>
    <w:p>
      <w:pPr>
        <w:pStyle w:val="Style28"/>
        <w:keepNext w:val="0"/>
        <w:keepLines w:val="0"/>
        <w:widowControl w:val="0"/>
        <w:shd w:val="clear" w:color="auto" w:fill="auto"/>
        <w:bidi w:val="0"/>
        <w:spacing w:before="0" w:after="140" w:line="240" w:lineRule="auto"/>
        <w:ind w:left="1080" w:right="0" w:firstLine="0"/>
        <w:jc w:val="left"/>
      </w:pPr>
      <w:r>
        <w:rPr>
          <w:color w:val="000000"/>
          <w:spacing w:val="0"/>
          <w:w w:val="100"/>
          <w:position w:val="0"/>
        </w:rPr>
        <w:t>按流转税税额的</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计算和缴纳。</w:t>
      </w:r>
    </w:p>
    <w:p>
      <w:pPr>
        <w:pStyle w:val="Style28"/>
        <w:keepNext w:val="0"/>
        <w:keepLines w:val="0"/>
        <w:widowControl w:val="0"/>
        <w:numPr>
          <w:ilvl w:val="0"/>
          <w:numId w:val="43"/>
        </w:numPr>
        <w:shd w:val="clear" w:color="auto" w:fill="auto"/>
        <w:tabs>
          <w:tab w:pos="1231" w:val="left"/>
        </w:tabs>
        <w:bidi w:val="0"/>
        <w:spacing w:before="0" w:after="140" w:line="240" w:lineRule="auto"/>
        <w:ind w:left="0" w:right="0" w:firstLine="940"/>
        <w:jc w:val="left"/>
      </w:pPr>
      <w:bookmarkStart w:id="361" w:name="bookmark361"/>
      <w:bookmarkEnd w:id="361"/>
      <w:r>
        <w:rPr>
          <w:color w:val="000000"/>
          <w:spacing w:val="0"/>
          <w:w w:val="100"/>
          <w:position w:val="0"/>
        </w:rPr>
        <w:t>.教育费附加</w:t>
      </w:r>
    </w:p>
    <w:p>
      <w:pPr>
        <w:pStyle w:val="Style28"/>
        <w:keepNext w:val="0"/>
        <w:keepLines w:val="0"/>
        <w:widowControl w:val="0"/>
        <w:shd w:val="clear" w:color="auto" w:fill="auto"/>
        <w:bidi w:val="0"/>
        <w:spacing w:before="0" w:after="320" w:line="240" w:lineRule="auto"/>
        <w:ind w:left="1080" w:right="0" w:firstLine="0"/>
        <w:jc w:val="left"/>
      </w:pPr>
      <w:r>
        <w:rPr>
          <w:color w:val="000000"/>
          <w:spacing w:val="0"/>
          <w:w w:val="100"/>
          <w:position w:val="0"/>
        </w:rPr>
        <w:t>按流转税税额的</w:t>
      </w:r>
      <w:r>
        <w:rPr>
          <w:rFonts w:ascii="Times New Roman" w:eastAsia="Times New Roman" w:hAnsi="Times New Roman" w:cs="Times New Roman"/>
          <w:color w:val="000000"/>
          <w:spacing w:val="0"/>
          <w:w w:val="100"/>
          <w:position w:val="0"/>
        </w:rPr>
        <w:t>3%</w:t>
      </w:r>
      <w:r>
        <w:rPr>
          <w:color w:val="000000"/>
          <w:spacing w:val="0"/>
          <w:w w:val="100"/>
          <w:position w:val="0"/>
        </w:rPr>
        <w:t>计算和缴纳。</w:t>
      </w:r>
    </w:p>
    <w:p>
      <w:pPr>
        <w:pStyle w:val="Style84"/>
        <w:keepNext/>
        <w:keepLines/>
        <w:widowControl w:val="0"/>
        <w:shd w:val="clear" w:color="auto" w:fill="auto"/>
        <w:bidi w:val="0"/>
        <w:spacing w:before="0" w:after="60" w:line="480" w:lineRule="exact"/>
        <w:ind w:left="0" w:right="0" w:firstLine="94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color w:val="000000"/>
          <w:spacing w:val="0"/>
          <w:w w:val="100"/>
          <w:position w:val="0"/>
        </w:rPr>
        <w:t>二）企业所得税</w:t>
      </w:r>
      <w:bookmarkEnd w:id="362"/>
      <w:bookmarkEnd w:id="363"/>
      <w:bookmarkEnd w:id="365"/>
    </w:p>
    <w:p>
      <w:pPr>
        <w:pStyle w:val="Style28"/>
        <w:keepNext w:val="0"/>
        <w:keepLines w:val="0"/>
        <w:widowControl w:val="0"/>
        <w:shd w:val="clear" w:color="auto" w:fill="auto"/>
        <w:bidi w:val="0"/>
        <w:spacing w:before="0" w:after="60" w:line="461" w:lineRule="exact"/>
        <w:ind w:left="540" w:right="0" w:firstLine="440"/>
        <w:jc w:val="both"/>
      </w:pPr>
      <w:r>
        <w:rPr>
          <w:color w:val="000000"/>
          <w:spacing w:val="0"/>
          <w:w w:val="100"/>
          <w:position w:val="0"/>
        </w:rPr>
        <w:t>本公司按照《中华人民共和国企业所得税暂行条例》的规定缴纳企业所得税，税率为</w:t>
      </w:r>
      <w:r>
        <w:rPr>
          <w:rFonts w:ascii="Times New Roman" w:eastAsia="Times New Roman" w:hAnsi="Times New Roman" w:cs="Times New Roman"/>
          <w:color w:val="000000"/>
          <w:spacing w:val="0"/>
          <w:w w:val="100"/>
          <w:position w:val="0"/>
        </w:rPr>
        <w:t>33%</w:t>
      </w:r>
      <w:r>
        <w:rPr>
          <w:color w:val="000000"/>
          <w:spacing w:val="0"/>
          <w:w w:val="100"/>
          <w:position w:val="0"/>
        </w:rPr>
        <w:t>。子公司及 分公司执行的具体税率如下：</w:t>
      </w:r>
    </w:p>
    <w:p>
      <w:pPr>
        <w:pStyle w:val="Style28"/>
        <w:keepNext w:val="0"/>
        <w:keepLines w:val="0"/>
        <w:widowControl w:val="0"/>
        <w:shd w:val="clear" w:color="auto" w:fill="auto"/>
        <w:bidi w:val="0"/>
        <w:spacing w:before="0" w:after="60" w:line="480" w:lineRule="exact"/>
        <w:ind w:left="0" w:right="0" w:firstLine="94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28"/>
        <w:keepNext w:val="0"/>
        <w:keepLines w:val="0"/>
        <w:widowControl w:val="0"/>
        <w:shd w:val="clear" w:color="auto" w:fill="auto"/>
        <w:bidi w:val="0"/>
        <w:spacing w:before="0" w:after="60" w:line="480" w:lineRule="exact"/>
        <w:ind w:left="0" w:right="0" w:firstLine="940"/>
        <w:jc w:val="left"/>
      </w:pPr>
      <w:r>
        <w:rPr>
          <w:color w:val="000000"/>
          <w:spacing w:val="0"/>
          <w:w w:val="100"/>
          <w:position w:val="0"/>
        </w:rPr>
        <w:t>大唐高鸿数据网络技术股份有限公司北京分公司</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28"/>
        <w:keepNext w:val="0"/>
        <w:keepLines w:val="0"/>
        <w:widowControl w:val="0"/>
        <w:shd w:val="clear" w:color="auto" w:fill="auto"/>
        <w:bidi w:val="0"/>
        <w:spacing w:before="0" w:after="60" w:line="480" w:lineRule="exact"/>
        <w:ind w:left="0" w:right="0" w:firstLine="940"/>
        <w:jc w:val="left"/>
      </w:pPr>
      <w:r>
        <w:rPr>
          <w:color w:val="000000"/>
          <w:spacing w:val="0"/>
          <w:w w:val="100"/>
          <w:position w:val="0"/>
        </w:rPr>
        <w:t>北京大唐高鸿数据网络技术有限公司</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8"/>
        <w:keepNext w:val="0"/>
        <w:keepLines w:val="0"/>
        <w:widowControl w:val="0"/>
        <w:shd w:val="clear" w:color="auto" w:fill="auto"/>
        <w:bidi w:val="0"/>
        <w:spacing w:before="0" w:after="60" w:line="480" w:lineRule="exact"/>
        <w:ind w:left="0" w:right="0" w:firstLine="940"/>
        <w:jc w:val="left"/>
      </w:pPr>
      <w:r>
        <w:rPr>
          <w:color w:val="000000"/>
          <w:spacing w:val="0"/>
          <w:w w:val="100"/>
          <w:position w:val="0"/>
        </w:rPr>
        <w:t>北京大唐高鸿软件技术有限公司</w:t>
      </w:r>
      <w:r>
        <w:rPr>
          <w:rFonts w:ascii="Times New Roman" w:eastAsia="Times New Roman" w:hAnsi="Times New Roman" w:cs="Times New Roman"/>
          <w:color w:val="000000"/>
          <w:spacing w:val="0"/>
          <w:w w:val="100"/>
          <w:position w:val="0"/>
        </w:rPr>
        <w:t>0</w:t>
      </w:r>
      <w:r>
        <w:rPr>
          <w:color w:val="000000"/>
          <w:spacing w:val="0"/>
          <w:w w:val="100"/>
          <w:position w:val="0"/>
        </w:rPr>
        <w:t>%（现处于免税期</w:t>
      </w:r>
      <w:r>
        <w:rPr>
          <w:rFonts w:ascii="Times New Roman" w:eastAsia="Times New Roman" w:hAnsi="Times New Roman" w:cs="Times New Roman"/>
          <w:color w:val="000000"/>
          <w:spacing w:val="0"/>
          <w:w w:val="100"/>
          <w:position w:val="0"/>
        </w:rPr>
        <w:t>2006.1.1-2008-12.31</w:t>
      </w:r>
      <w:r>
        <w:rPr>
          <w:color w:val="000000"/>
          <w:spacing w:val="0"/>
          <w:w w:val="100"/>
          <w:position w:val="0"/>
        </w:rPr>
        <w:t>）</w:t>
      </w:r>
    </w:p>
    <w:p>
      <w:pPr>
        <w:pStyle w:val="Style28"/>
        <w:keepNext w:val="0"/>
        <w:keepLines w:val="0"/>
        <w:widowControl w:val="0"/>
        <w:shd w:val="clear" w:color="auto" w:fill="auto"/>
        <w:bidi w:val="0"/>
        <w:spacing w:before="0" w:after="60" w:line="480" w:lineRule="exact"/>
        <w:ind w:left="0" w:right="0" w:firstLine="940"/>
        <w:jc w:val="left"/>
      </w:pPr>
      <w:r>
        <w:rPr>
          <w:color w:val="000000"/>
          <w:spacing w:val="0"/>
          <w:w w:val="100"/>
          <w:position w:val="0"/>
        </w:rPr>
        <w:t>北京大唐高鸿通信技术有限公司</w:t>
      </w:r>
      <w:r>
        <w:rPr>
          <w:rFonts w:ascii="Times New Roman" w:eastAsia="Times New Roman" w:hAnsi="Times New Roman" w:cs="Times New Roman"/>
          <w:color w:val="000000"/>
          <w:spacing w:val="0"/>
          <w:w w:val="100"/>
          <w:position w:val="0"/>
        </w:rPr>
        <w:t>0</w:t>
      </w:r>
      <w:r>
        <w:rPr>
          <w:color w:val="000000"/>
          <w:spacing w:val="0"/>
          <w:w w:val="100"/>
          <w:position w:val="0"/>
        </w:rPr>
        <w:t>%（现处于免税期</w:t>
      </w:r>
      <w:r>
        <w:rPr>
          <w:rFonts w:ascii="Times New Roman" w:eastAsia="Times New Roman" w:hAnsi="Times New Roman" w:cs="Times New Roman"/>
          <w:color w:val="000000"/>
          <w:spacing w:val="0"/>
          <w:w w:val="100"/>
          <w:position w:val="0"/>
        </w:rPr>
        <w:t>2006.1.1-2008-12.31</w:t>
      </w:r>
      <w:r>
        <w:rPr>
          <w:color w:val="000000"/>
          <w:spacing w:val="0"/>
          <w:w w:val="100"/>
          <w:position w:val="0"/>
        </w:rPr>
        <w:t>）</w:t>
      </w:r>
    </w:p>
    <w:p>
      <w:pPr>
        <w:pStyle w:val="Style28"/>
        <w:keepNext w:val="0"/>
        <w:keepLines w:val="0"/>
        <w:widowControl w:val="0"/>
        <w:shd w:val="clear" w:color="auto" w:fill="auto"/>
        <w:bidi w:val="0"/>
        <w:spacing w:before="0" w:after="60" w:line="480" w:lineRule="exact"/>
        <w:ind w:left="0" w:right="0" w:firstLine="940"/>
        <w:jc w:val="left"/>
      </w:pPr>
      <w:r>
        <w:rPr>
          <w:color w:val="000000"/>
          <w:spacing w:val="0"/>
          <w:w w:val="100"/>
          <w:position w:val="0"/>
        </w:rPr>
        <w:t>北京奈特时代科技发展有限公司</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8"/>
        <w:keepNext w:val="0"/>
        <w:keepLines w:val="0"/>
        <w:widowControl w:val="0"/>
        <w:shd w:val="clear" w:color="auto" w:fill="auto"/>
        <w:bidi w:val="0"/>
        <w:spacing w:before="0" w:after="60" w:line="480" w:lineRule="exact"/>
        <w:ind w:left="0" w:right="0" w:firstLine="940"/>
        <w:jc w:val="left"/>
      </w:pPr>
      <w:r>
        <w:rPr>
          <w:color w:val="000000"/>
          <w:spacing w:val="0"/>
          <w:w w:val="100"/>
          <w:position w:val="0"/>
        </w:rPr>
        <w:t>大唐高鸿数据网络技术股份有限公司贵阳分公司</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28"/>
        <w:keepNext w:val="0"/>
        <w:keepLines w:val="0"/>
        <w:widowControl w:val="0"/>
        <w:shd w:val="clear" w:color="auto" w:fill="auto"/>
        <w:bidi w:val="0"/>
        <w:spacing w:before="0" w:after="100" w:line="480" w:lineRule="exact"/>
        <w:ind w:left="0" w:right="0" w:firstLine="940"/>
        <w:jc w:val="left"/>
      </w:pPr>
      <w:r>
        <w:rPr>
          <w:color w:val="000000"/>
          <w:spacing w:val="0"/>
          <w:w w:val="100"/>
          <w:position w:val="0"/>
        </w:rPr>
        <w:t>大唐高鸿数据网络技术股份有限公司上海分公司</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28"/>
        <w:keepNext w:val="0"/>
        <w:keepLines w:val="0"/>
        <w:widowControl w:val="0"/>
        <w:shd w:val="clear" w:color="auto" w:fill="auto"/>
        <w:tabs>
          <w:tab w:pos="1510" w:val="left"/>
        </w:tabs>
        <w:bidi w:val="0"/>
        <w:spacing w:before="0" w:after="160" w:line="466" w:lineRule="exact"/>
        <w:ind w:left="540" w:right="0" w:firstLine="420"/>
        <w:jc w:val="both"/>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本公司之子公司北京大唐高鸿数据网络技术有限公司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月获得了新准字第</w:t>
      </w:r>
      <w:r>
        <w:rPr>
          <w:rFonts w:ascii="Times New Roman" w:eastAsia="Times New Roman" w:hAnsi="Times New Roman" w:cs="Times New Roman"/>
          <w:color w:val="000000"/>
          <w:spacing w:val="0"/>
          <w:w w:val="100"/>
          <w:position w:val="0"/>
        </w:rPr>
        <w:t>GF6081</w:t>
      </w:r>
      <w:r>
        <w:rPr>
          <w:color w:val="000000"/>
          <w:spacing w:val="0"/>
          <w:w w:val="100"/>
          <w:position w:val="0"/>
        </w:rPr>
        <w:t>号的 新技术企业批准证书，经北京市国税局京国税函（</w:t>
      </w:r>
      <w:r>
        <w:rPr>
          <w:rFonts w:ascii="Times New Roman" w:eastAsia="Times New Roman" w:hAnsi="Times New Roman" w:cs="Times New Roman"/>
          <w:color w:val="000000"/>
          <w:spacing w:val="0"/>
          <w:w w:val="100"/>
          <w:position w:val="0"/>
        </w:rPr>
        <w:t>2003</w:t>
      </w:r>
      <w:r>
        <w:rPr>
          <w:color w:val="000000"/>
          <w:spacing w:val="0"/>
          <w:w w:val="100"/>
          <w:position w:val="0"/>
        </w:rPr>
        <w:t xml:space="preserve">） </w:t>
      </w:r>
      <w:r>
        <w:rPr>
          <w:rFonts w:ascii="Times New Roman" w:eastAsia="Times New Roman" w:hAnsi="Times New Roman" w:cs="Times New Roman"/>
          <w:color w:val="000000"/>
          <w:spacing w:val="0"/>
          <w:w w:val="100"/>
          <w:position w:val="0"/>
        </w:rPr>
        <w:t>97</w:t>
      </w:r>
      <w:r>
        <w:rPr>
          <w:color w:val="000000"/>
          <w:spacing w:val="0"/>
          <w:w w:val="100"/>
          <w:position w:val="0"/>
        </w:rPr>
        <w:t>号文及海淀区国家税务局海国税批复（</w:t>
      </w:r>
      <w:r>
        <w:rPr>
          <w:rFonts w:ascii="Times New Roman" w:eastAsia="Times New Roman" w:hAnsi="Times New Roman" w:cs="Times New Roman"/>
          <w:color w:val="000000"/>
          <w:spacing w:val="0"/>
          <w:w w:val="100"/>
          <w:position w:val="0"/>
        </w:rPr>
        <w:t>2003</w:t>
      </w:r>
      <w:r>
        <w:rPr>
          <w:color w:val="000000"/>
          <w:spacing w:val="0"/>
          <w:w w:val="100"/>
          <w:position w:val="0"/>
        </w:rPr>
        <w:t>） 第</w:t>
      </w:r>
      <w:r>
        <w:rPr>
          <w:rFonts w:ascii="Times New Roman" w:eastAsia="Times New Roman" w:hAnsi="Times New Roman" w:cs="Times New Roman"/>
          <w:color w:val="000000"/>
          <w:spacing w:val="0"/>
          <w:w w:val="100"/>
          <w:position w:val="0"/>
        </w:rPr>
        <w:t>03415</w:t>
      </w:r>
      <w:r>
        <w:rPr>
          <w:color w:val="000000"/>
          <w:spacing w:val="0"/>
          <w:w w:val="100"/>
          <w:position w:val="0"/>
        </w:rPr>
        <w:t>号文件批复，自</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日免征企业所得税，自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日企业所得税税率减半为</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8"/>
        <w:keepNext w:val="0"/>
        <w:keepLines w:val="0"/>
        <w:widowControl w:val="0"/>
        <w:shd w:val="clear" w:color="auto" w:fill="auto"/>
        <w:tabs>
          <w:tab w:pos="1510" w:val="left"/>
        </w:tabs>
        <w:bidi w:val="0"/>
        <w:spacing w:before="0" w:after="160" w:line="466" w:lineRule="exact"/>
        <w:ind w:left="540" w:right="0" w:firstLine="42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rPr>
        <w:t>2</w:t>
      </w:r>
      <w:r>
        <w:rPr>
          <w:color w:val="000000"/>
          <w:spacing w:val="0"/>
          <w:w w:val="100"/>
          <w:position w:val="0"/>
        </w:rPr>
        <w:t>）</w:t>
        <w:tab/>
        <w:t>本公司之子公司北京大唐高鸿软件技术有限公司</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月获得了京科高字</w:t>
      </w:r>
      <w:r>
        <w:rPr>
          <w:rFonts w:ascii="Times New Roman" w:eastAsia="Times New Roman" w:hAnsi="Times New Roman" w:cs="Times New Roman"/>
          <w:color w:val="000000"/>
          <w:spacing w:val="0"/>
          <w:w w:val="100"/>
          <w:position w:val="0"/>
        </w:rPr>
        <w:t xml:space="preserve">0611008A13978 </w:t>
      </w:r>
      <w:r>
        <w:rPr>
          <w:color w:val="000000"/>
          <w:spacing w:val="0"/>
          <w:w w:val="100"/>
          <w:position w:val="0"/>
        </w:rPr>
        <w:t>号的高新技术企业批准证书，根据北京市国家税务局《转发国家税务总局关于印发〈税收减免管理办法（试 行）〉的通知》的通知（京国税发</w:t>
      </w:r>
      <w:r>
        <w:rPr>
          <w:rFonts w:ascii="Times New Roman" w:eastAsia="Times New Roman" w:hAnsi="Times New Roman" w:cs="Times New Roman"/>
          <w:color w:val="000000"/>
          <w:spacing w:val="0"/>
          <w:w w:val="100"/>
          <w:position w:val="0"/>
        </w:rPr>
        <w:t>[2005]273</w:t>
      </w:r>
      <w:r>
        <w:rPr>
          <w:color w:val="000000"/>
          <w:spacing w:val="0"/>
          <w:w w:val="100"/>
          <w:position w:val="0"/>
        </w:rPr>
        <w:t>号）文件和《关于贯彻执行国家税务总局印发〈企业所得税减 免税管理办法〉的通知》（京国税发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1997]130</w:t>
      </w:r>
      <w:r>
        <w:rPr>
          <w:color w:val="000000"/>
          <w:spacing w:val="0"/>
          <w:w w:val="100"/>
          <w:position w:val="0"/>
        </w:rPr>
        <w:t>号）文件规定，公司自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日免征企业所得税，自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日所得税税率减半为</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8"/>
        <w:keepNext w:val="0"/>
        <w:keepLines w:val="0"/>
        <w:widowControl w:val="0"/>
        <w:shd w:val="clear" w:color="auto" w:fill="auto"/>
        <w:tabs>
          <w:tab w:pos="1510" w:val="left"/>
        </w:tabs>
        <w:bidi w:val="0"/>
        <w:spacing w:before="0" w:after="100" w:line="467" w:lineRule="exact"/>
        <w:ind w:left="540" w:right="0" w:firstLine="42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rPr>
        <w:t>3</w:t>
      </w:r>
      <w:r>
        <w:rPr>
          <w:color w:val="000000"/>
          <w:spacing w:val="0"/>
          <w:w w:val="100"/>
          <w:position w:val="0"/>
        </w:rPr>
        <w:t>）</w:t>
        <w:tab/>
        <w:t>本公司之子公司北京大唐高鸿通信技术有限公司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i/>
          <w:iCs/>
          <w:color w:val="000000"/>
          <w:spacing w:val="0"/>
          <w:w w:val="100"/>
          <w:position w:val="0"/>
          <w:sz w:val="18"/>
          <w:szCs w:val="18"/>
        </w:rPr>
        <w:t>9</w:t>
      </w:r>
      <w:r>
        <w:rPr>
          <w:color w:val="000000"/>
          <w:spacing w:val="0"/>
          <w:w w:val="100"/>
          <w:position w:val="0"/>
        </w:rPr>
        <w:t>日获得了京科高字</w:t>
      </w:r>
      <w:r>
        <w:rPr>
          <w:rFonts w:ascii="Times New Roman" w:eastAsia="Times New Roman" w:hAnsi="Times New Roman" w:cs="Times New Roman"/>
          <w:color w:val="000000"/>
          <w:spacing w:val="0"/>
          <w:w w:val="100"/>
          <w:position w:val="0"/>
        </w:rPr>
        <w:t xml:space="preserve">0611008A13978 </w:t>
      </w:r>
      <w:r>
        <w:rPr>
          <w:color w:val="000000"/>
          <w:spacing w:val="0"/>
          <w:w w:val="100"/>
          <w:position w:val="0"/>
        </w:rPr>
        <w:t>号的高新技术企业批准证书，根据北京市国家税务局《转发国家税务总局关于印发〈税收减免管理办法（试 行）〉的通知》的通知（京国税发</w:t>
      </w:r>
      <w:r>
        <w:rPr>
          <w:rFonts w:ascii="Times New Roman" w:eastAsia="Times New Roman" w:hAnsi="Times New Roman" w:cs="Times New Roman"/>
          <w:color w:val="000000"/>
          <w:spacing w:val="0"/>
          <w:w w:val="100"/>
          <w:position w:val="0"/>
        </w:rPr>
        <w:t>[2005]273</w:t>
      </w:r>
      <w:r>
        <w:rPr>
          <w:color w:val="000000"/>
          <w:spacing w:val="0"/>
          <w:w w:val="100"/>
          <w:position w:val="0"/>
        </w:rPr>
        <w:t>号）文件和《关于贯彻执行国家税务总局印发〈企业所得税减 免税管理办法〉的通知》（京国税发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1997]130</w:t>
      </w:r>
      <w:r>
        <w:rPr>
          <w:color w:val="000000"/>
          <w:spacing w:val="0"/>
          <w:w w:val="100"/>
          <w:position w:val="0"/>
        </w:rPr>
        <w:t>号）文件规定，公司自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日免征企业所得税，自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日所得税税率减半为</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8"/>
        <w:keepNext w:val="0"/>
        <w:keepLines w:val="0"/>
        <w:widowControl w:val="0"/>
        <w:shd w:val="clear" w:color="auto" w:fill="auto"/>
        <w:tabs>
          <w:tab w:pos="1506" w:val="left"/>
        </w:tabs>
        <w:bidi w:val="0"/>
        <w:spacing w:before="0" w:after="300" w:line="408" w:lineRule="exact"/>
        <w:ind w:left="540" w:right="0" w:firstLine="420"/>
        <w:jc w:val="both"/>
      </w:pPr>
      <w:bookmarkStart w:id="369" w:name="bookmark369"/>
      <w:r>
        <w:rPr>
          <w:color w:val="000000"/>
          <w:spacing w:val="0"/>
          <w:w w:val="100"/>
          <w:position w:val="0"/>
        </w:rPr>
        <w:t>（</w:t>
      </w:r>
      <w:bookmarkEnd w:id="369"/>
      <w:r>
        <w:rPr>
          <w:rFonts w:ascii="Times New Roman" w:eastAsia="Times New Roman" w:hAnsi="Times New Roman" w:cs="Times New Roman"/>
          <w:color w:val="000000"/>
          <w:spacing w:val="0"/>
          <w:w w:val="100"/>
          <w:position w:val="0"/>
        </w:rPr>
        <w:t>4</w:t>
      </w:r>
      <w:r>
        <w:rPr>
          <w:color w:val="000000"/>
          <w:spacing w:val="0"/>
          <w:w w:val="100"/>
          <w:position w:val="0"/>
        </w:rPr>
        <w:t>）</w:t>
        <w:tab/>
        <w:t>本公司之子公司北京奈特时代科技发展有限公司获得北京市海淀区地方税务局（</w:t>
      </w:r>
      <w:r>
        <w:rPr>
          <w:rFonts w:ascii="Times New Roman" w:eastAsia="Times New Roman" w:hAnsi="Times New Roman" w:cs="Times New Roman"/>
          <w:color w:val="000000"/>
          <w:spacing w:val="0"/>
          <w:w w:val="100"/>
          <w:position w:val="0"/>
        </w:rPr>
        <w:t>2003</w:t>
      </w:r>
      <w:r>
        <w:rPr>
          <w:color w:val="000000"/>
          <w:spacing w:val="0"/>
          <w:w w:val="100"/>
          <w:position w:val="0"/>
        </w:rPr>
        <w:t>）</w:t>
      </w:r>
      <w:r>
        <w:rPr>
          <w:rFonts w:ascii="Times New Roman" w:eastAsia="Times New Roman" w:hAnsi="Times New Roman" w:cs="Times New Roman"/>
          <w:color w:val="000000"/>
          <w:spacing w:val="0"/>
          <w:w w:val="100"/>
          <w:position w:val="0"/>
        </w:rPr>
        <w:t>189</w:t>
      </w:r>
      <w:r>
        <w:rPr>
          <w:color w:val="000000"/>
          <w:spacing w:val="0"/>
          <w:w w:val="100"/>
          <w:position w:val="0"/>
        </w:rPr>
        <w:t>号文 批复，自</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日免征企业所得税，自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日所得税税率减半为</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8"/>
        <w:keepNext w:val="0"/>
        <w:keepLines w:val="0"/>
        <w:widowControl w:val="0"/>
        <w:shd w:val="clear" w:color="auto" w:fill="auto"/>
        <w:bidi w:val="0"/>
        <w:spacing w:before="0" w:after="160" w:line="240" w:lineRule="auto"/>
        <w:ind w:left="0" w:right="0" w:firstLine="960"/>
        <w:jc w:val="both"/>
      </w:pPr>
      <w:bookmarkStart w:id="370" w:name="bookmark370"/>
      <w:r>
        <w:rPr>
          <w:b/>
          <w:bCs/>
          <w:color w:val="000000"/>
          <w:spacing w:val="0"/>
          <w:w w:val="100"/>
          <w:position w:val="0"/>
        </w:rPr>
        <w:t>四</w:t>
      </w:r>
      <w:bookmarkEnd w:id="370"/>
      <w:r>
        <w:rPr>
          <w:b/>
          <w:bCs/>
          <w:color w:val="000000"/>
          <w:spacing w:val="0"/>
          <w:w w:val="100"/>
          <w:position w:val="0"/>
        </w:rPr>
        <w:t>、控股子公司及合营企业</w:t>
      </w:r>
    </w:p>
    <w:p>
      <w:pPr>
        <w:pStyle w:val="Style28"/>
        <w:keepNext w:val="0"/>
        <w:keepLines w:val="0"/>
        <w:widowControl w:val="0"/>
        <w:shd w:val="clear" w:color="auto" w:fill="auto"/>
        <w:bidi w:val="0"/>
        <w:spacing w:before="0" w:after="440" w:line="240" w:lineRule="auto"/>
        <w:ind w:left="0" w:right="0" w:firstLine="960"/>
        <w:jc w:val="both"/>
      </w:pPr>
      <w:bookmarkStart w:id="371" w:name="bookmark371"/>
      <w:r>
        <w:rPr>
          <w:b/>
          <w:bCs/>
          <w:color w:val="000000"/>
          <w:spacing w:val="0"/>
          <w:w w:val="100"/>
          <w:position w:val="0"/>
        </w:rPr>
        <w:t>（</w:t>
      </w:r>
      <w:bookmarkEnd w:id="371"/>
      <w:r>
        <w:rPr>
          <w:b/>
          <w:bCs/>
          <w:color w:val="000000"/>
          <w:spacing w:val="0"/>
          <w:w w:val="100"/>
          <w:position w:val="0"/>
        </w:rPr>
        <w:t>一）公司所控制的所有子公司、合营企业情况及其合并范围（金额单位：人民币万元）：</w:t>
      </w:r>
    </w:p>
    <w:tbl>
      <w:tblPr>
        <w:tblOverlap w:val="never"/>
        <w:jc w:val="center"/>
        <w:tblLayout w:type="fixed"/>
      </w:tblPr>
      <w:tblGrid>
        <w:gridCol w:w="1555"/>
        <w:gridCol w:w="610"/>
        <w:gridCol w:w="1080"/>
        <w:gridCol w:w="2702"/>
        <w:gridCol w:w="898"/>
        <w:gridCol w:w="902"/>
        <w:gridCol w:w="1080"/>
        <w:gridCol w:w="470"/>
        <w:gridCol w:w="806"/>
      </w:tblGrid>
      <w:tr>
        <w:trPr>
          <w:trHeight w:val="161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40" w:after="160" w:line="240" w:lineRule="auto"/>
              <w:ind w:left="0" w:right="0" w:firstLine="0"/>
              <w:jc w:val="center"/>
              <w:rPr>
                <w:sz w:val="20"/>
                <w:szCs w:val="20"/>
              </w:rPr>
            </w:pPr>
            <w:r>
              <w:rPr>
                <w:color w:val="000000"/>
                <w:spacing w:val="0"/>
                <w:w w:val="100"/>
                <w:position w:val="0"/>
                <w:sz w:val="20"/>
                <w:szCs w:val="20"/>
              </w:rPr>
              <w:t>被投资单位</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20" w:after="180" w:line="240" w:lineRule="auto"/>
              <w:ind w:left="0" w:right="0" w:firstLine="0"/>
              <w:jc w:val="left"/>
              <w:rPr>
                <w:sz w:val="20"/>
                <w:szCs w:val="20"/>
              </w:rPr>
            </w:pPr>
            <w:r>
              <w:rPr>
                <w:color w:val="000000"/>
                <w:spacing w:val="0"/>
                <w:w w:val="100"/>
                <w:position w:val="0"/>
                <w:sz w:val="20"/>
                <w:szCs w:val="20"/>
              </w:rPr>
              <w:t>业务</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经营范围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401" w:lineRule="exact"/>
              <w:ind w:left="0" w:right="0" w:firstLine="0"/>
              <w:jc w:val="center"/>
              <w:rPr>
                <w:sz w:val="20"/>
                <w:szCs w:val="20"/>
              </w:rPr>
            </w:pPr>
            <w:r>
              <w:rPr>
                <w:color w:val="000000"/>
                <w:spacing w:val="0"/>
                <w:w w:val="100"/>
                <w:position w:val="0"/>
                <w:sz w:val="20"/>
                <w:szCs w:val="20"/>
              </w:rPr>
              <w:t>母公司 实际投 资额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403" w:lineRule="exact"/>
              <w:ind w:left="0" w:right="0" w:firstLine="0"/>
              <w:jc w:val="both"/>
              <w:rPr>
                <w:sz w:val="20"/>
                <w:szCs w:val="20"/>
              </w:rPr>
            </w:pPr>
            <w:r>
              <w:rPr>
                <w:color w:val="000000"/>
                <w:spacing w:val="0"/>
                <w:w w:val="100"/>
                <w:position w:val="0"/>
                <w:sz w:val="20"/>
                <w:szCs w:val="20"/>
              </w:rPr>
              <w:t>母公司 控股比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91" w:lineRule="exact"/>
              <w:ind w:left="0" w:right="0" w:firstLine="0"/>
              <w:jc w:val="center"/>
              <w:rPr>
                <w:sz w:val="20"/>
                <w:szCs w:val="20"/>
              </w:rPr>
            </w:pPr>
            <w:r>
              <w:rPr>
                <w:color w:val="000000"/>
                <w:spacing w:val="0"/>
                <w:w w:val="100"/>
                <w:position w:val="0"/>
                <w:sz w:val="20"/>
                <w:szCs w:val="20"/>
              </w:rPr>
              <w:t>合并范围 内控股比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2" w:lineRule="exact"/>
              <w:ind w:left="0" w:right="0" w:firstLine="0"/>
              <w:jc w:val="left"/>
              <w:rPr>
                <w:sz w:val="20"/>
                <w:szCs w:val="20"/>
              </w:rPr>
            </w:pPr>
            <w:r>
              <w:rPr>
                <w:color w:val="000000"/>
                <w:spacing w:val="0"/>
                <w:w w:val="100"/>
                <w:position w:val="0"/>
                <w:sz w:val="20"/>
                <w:szCs w:val="20"/>
              </w:rPr>
              <w:t>是 否 合 并</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right"/>
              <w:rPr>
                <w:sz w:val="20"/>
                <w:szCs w:val="20"/>
              </w:rPr>
            </w:pPr>
            <w:r>
              <w:rPr>
                <w:color w:val="000000"/>
                <w:spacing w:val="0"/>
                <w:w w:val="100"/>
                <w:position w:val="0"/>
                <w:sz w:val="20"/>
                <w:szCs w:val="20"/>
              </w:rPr>
              <w:t>备注</w:t>
            </w:r>
          </w:p>
        </w:tc>
      </w:tr>
      <w:tr>
        <w:trPr>
          <w:trHeight w:val="3259"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403" w:lineRule="exact"/>
              <w:ind w:left="0" w:right="0" w:firstLine="0"/>
              <w:jc w:val="center"/>
              <w:rPr>
                <w:sz w:val="18"/>
                <w:szCs w:val="18"/>
              </w:rPr>
            </w:pPr>
            <w:r>
              <w:rPr>
                <w:color w:val="000000"/>
                <w:spacing w:val="0"/>
                <w:w w:val="100"/>
                <w:position w:val="0"/>
                <w:sz w:val="18"/>
                <w:szCs w:val="18"/>
              </w:rPr>
              <w:t>北京大唐高鸿数 据网络技术有限 公司（简称：高</w:t>
            </w:r>
          </w:p>
          <w:p>
            <w:pPr>
              <w:pStyle w:val="Style33"/>
              <w:keepNext w:val="0"/>
              <w:keepLines w:val="0"/>
              <w:widowControl w:val="0"/>
              <w:shd w:val="clear" w:color="auto" w:fill="auto"/>
              <w:bidi w:val="0"/>
              <w:spacing w:before="0" w:after="0" w:line="403" w:lineRule="exact"/>
              <w:ind w:left="0" w:right="0" w:firstLine="0"/>
              <w:jc w:val="center"/>
              <w:rPr>
                <w:sz w:val="18"/>
                <w:szCs w:val="18"/>
              </w:rPr>
            </w:pPr>
            <w:r>
              <w:rPr>
                <w:color w:val="000000"/>
                <w:spacing w:val="0"/>
                <w:w w:val="100"/>
                <w:position w:val="0"/>
                <w:sz w:val="18"/>
                <w:szCs w:val="18"/>
              </w:rPr>
              <w:t>鸿有限）</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有限</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责任</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14,625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405" w:lineRule="exact"/>
              <w:ind w:left="0" w:right="0" w:firstLine="0"/>
              <w:jc w:val="both"/>
              <w:rPr>
                <w:sz w:val="18"/>
                <w:szCs w:val="18"/>
              </w:rPr>
            </w:pPr>
            <w:r>
              <w:rPr>
                <w:color w:val="000000"/>
                <w:spacing w:val="0"/>
                <w:w w:val="100"/>
                <w:position w:val="0"/>
                <w:sz w:val="18"/>
                <w:szCs w:val="18"/>
              </w:rPr>
              <w:t>货物进出口、技术进出口、代理 进出口；法律、行政法规、国务 院决定禁止的，不得经营；法律、 行政法规、国务院决定决定规定 应经许可的，经审批机关批准并 经工商行政管理机关登记注册 后方可经营；法律、行政法规、 国务院决定未规定许可的，自主</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11,940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83.165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83.165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55"/>
        <w:gridCol w:w="610"/>
        <w:gridCol w:w="1080"/>
        <w:gridCol w:w="2702"/>
        <w:gridCol w:w="898"/>
        <w:gridCol w:w="902"/>
        <w:gridCol w:w="1080"/>
        <w:gridCol w:w="470"/>
        <w:gridCol w:w="806"/>
      </w:tblGrid>
      <w:tr>
        <w:trPr>
          <w:trHeight w:val="163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60" w:after="160" w:line="240" w:lineRule="auto"/>
              <w:ind w:left="0" w:right="0" w:firstLine="0"/>
              <w:jc w:val="center"/>
              <w:rPr>
                <w:sz w:val="20"/>
                <w:szCs w:val="20"/>
              </w:rPr>
            </w:pPr>
            <w:r>
              <w:rPr>
                <w:color w:val="000000"/>
                <w:spacing w:val="0"/>
                <w:w w:val="100"/>
                <w:position w:val="0"/>
                <w:sz w:val="20"/>
                <w:szCs w:val="20"/>
              </w:rPr>
              <w:t>被投资单位</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60" w:after="160" w:line="240" w:lineRule="auto"/>
              <w:ind w:left="0" w:right="0" w:firstLine="0"/>
              <w:jc w:val="center"/>
              <w:rPr>
                <w:sz w:val="20"/>
                <w:szCs w:val="20"/>
              </w:rPr>
            </w:pPr>
            <w:r>
              <w:rPr>
                <w:color w:val="000000"/>
                <w:spacing w:val="0"/>
                <w:w w:val="100"/>
                <w:position w:val="0"/>
                <w:sz w:val="20"/>
                <w:szCs w:val="20"/>
              </w:rPr>
              <w:t>业务</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经营范围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401" w:lineRule="exact"/>
              <w:ind w:left="0" w:right="0" w:firstLine="0"/>
              <w:jc w:val="center"/>
              <w:rPr>
                <w:sz w:val="20"/>
                <w:szCs w:val="20"/>
              </w:rPr>
            </w:pPr>
            <w:r>
              <w:rPr>
                <w:color w:val="000000"/>
                <w:spacing w:val="0"/>
                <w:w w:val="100"/>
                <w:position w:val="0"/>
                <w:sz w:val="20"/>
                <w:szCs w:val="20"/>
              </w:rPr>
              <w:t>母公司 实际投 资额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母公司 控股比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94" w:lineRule="exact"/>
              <w:ind w:left="0" w:right="0" w:firstLine="0"/>
              <w:jc w:val="center"/>
              <w:rPr>
                <w:sz w:val="20"/>
                <w:szCs w:val="20"/>
              </w:rPr>
            </w:pPr>
            <w:r>
              <w:rPr>
                <w:color w:val="000000"/>
                <w:spacing w:val="0"/>
                <w:w w:val="100"/>
                <w:position w:val="0"/>
                <w:sz w:val="20"/>
                <w:szCs w:val="20"/>
              </w:rPr>
              <w:t>合并范围 内控股比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是</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p>
            <w:pPr>
              <w:pStyle w:val="Style33"/>
              <w:keepNext w:val="0"/>
              <w:keepLines w:val="0"/>
              <w:widowControl w:val="0"/>
              <w:shd w:val="clear" w:color="auto" w:fill="auto"/>
              <w:bidi w:val="0"/>
              <w:spacing w:before="0" w:after="0" w:line="470" w:lineRule="exact"/>
              <w:ind w:left="0" w:right="0" w:firstLine="140"/>
              <w:jc w:val="left"/>
              <w:rPr>
                <w:sz w:val="20"/>
                <w:szCs w:val="20"/>
              </w:rPr>
            </w:pPr>
            <w:r>
              <w:rPr>
                <w:color w:val="000000"/>
                <w:spacing w:val="0"/>
                <w:w w:val="100"/>
                <w:position w:val="0"/>
                <w:sz w:val="34"/>
                <w:szCs w:val="34"/>
                <w:vertAlign w:val="subscript"/>
              </w:rPr>
              <w:t xml:space="preserve">合 </w:t>
            </w:r>
            <w:r>
              <w:rPr>
                <w:color w:val="000000"/>
                <w:spacing w:val="0"/>
                <w:w w:val="100"/>
                <w:position w:val="0"/>
                <w:sz w:val="20"/>
                <w:szCs w:val="20"/>
              </w:rPr>
              <w:t>并</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0"/>
              <w:jc w:val="right"/>
              <w:rPr>
                <w:sz w:val="20"/>
                <w:szCs w:val="20"/>
              </w:rPr>
            </w:pPr>
            <w:r>
              <w:rPr>
                <w:color w:val="000000"/>
                <w:spacing w:val="0"/>
                <w:w w:val="100"/>
                <w:position w:val="0"/>
                <w:sz w:val="20"/>
                <w:szCs w:val="20"/>
              </w:rPr>
              <w:t>备注</w:t>
            </w: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选择经营项目开展经营活动。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418" w:lineRule="exact"/>
              <w:ind w:left="0" w:right="0" w:firstLine="140"/>
              <w:jc w:val="both"/>
              <w:rPr>
                <w:sz w:val="18"/>
                <w:szCs w:val="18"/>
              </w:rPr>
            </w:pPr>
            <w:r>
              <w:rPr>
                <w:color w:val="000000"/>
                <w:spacing w:val="0"/>
                <w:w w:val="100"/>
                <w:position w:val="0"/>
                <w:sz w:val="18"/>
                <w:szCs w:val="18"/>
              </w:rPr>
              <w:t>北京奈特时代科</w:t>
            </w:r>
          </w:p>
          <w:p>
            <w:pPr>
              <w:pStyle w:val="Style33"/>
              <w:keepNext w:val="0"/>
              <w:keepLines w:val="0"/>
              <w:widowControl w:val="0"/>
              <w:shd w:val="clear" w:color="auto" w:fill="auto"/>
              <w:bidi w:val="0"/>
              <w:spacing w:before="0" w:after="0" w:line="418" w:lineRule="exact"/>
              <w:ind w:left="0" w:right="0" w:firstLine="140"/>
              <w:jc w:val="both"/>
              <w:rPr>
                <w:sz w:val="18"/>
                <w:szCs w:val="18"/>
              </w:rPr>
            </w:pPr>
            <w:r>
              <w:rPr>
                <w:color w:val="000000"/>
                <w:spacing w:val="0"/>
                <w:w w:val="100"/>
                <w:position w:val="0"/>
                <w:sz w:val="18"/>
                <w:szCs w:val="18"/>
              </w:rPr>
              <w:t>技发展有限公司</w:t>
            </w:r>
          </w:p>
          <w:p>
            <w:pPr>
              <w:pStyle w:val="Style33"/>
              <w:keepNext w:val="0"/>
              <w:keepLines w:val="0"/>
              <w:widowControl w:val="0"/>
              <w:shd w:val="clear" w:color="auto" w:fill="auto"/>
              <w:bidi w:val="0"/>
              <w:spacing w:before="0" w:after="0" w:line="418" w:lineRule="exact"/>
              <w:ind w:left="0" w:right="0" w:firstLine="0"/>
              <w:jc w:val="center"/>
              <w:rPr>
                <w:sz w:val="18"/>
                <w:szCs w:val="18"/>
              </w:rPr>
            </w:pPr>
            <w:r>
              <w:rPr>
                <w:color w:val="000000"/>
                <w:spacing w:val="0"/>
                <w:w w:val="100"/>
                <w:position w:val="0"/>
                <w:sz w:val="18"/>
                <w:szCs w:val="18"/>
              </w:rPr>
              <w:t>（简称：奈特时 代）</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有限</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责任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406" w:lineRule="exact"/>
              <w:ind w:left="0" w:right="0" w:firstLine="0"/>
              <w:jc w:val="both"/>
              <w:rPr>
                <w:sz w:val="18"/>
                <w:szCs w:val="18"/>
              </w:rPr>
            </w:pPr>
            <w:r>
              <w:rPr>
                <w:color w:val="000000"/>
                <w:spacing w:val="0"/>
                <w:w w:val="100"/>
                <w:position w:val="0"/>
                <w:sz w:val="18"/>
                <w:szCs w:val="18"/>
              </w:rPr>
              <w:t>自营和代理各类商品及技术的 进出口业务，但国家限定公司经 营或禁止进出口的商品和技术 除外；法律、行政法规、国务院 决定禁止的，不得经营；法律、 行政法规、国务院决定规定应经 许可的，经审批机关批准并经工 商行政管理机关登记注册后方 可经营；法律、行政法规、国务 院决定未规定许可的，自主选择 经营项目开展经营活动。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25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140" w:right="0" w:firstLine="0"/>
              <w:jc w:val="left"/>
              <w:rPr>
                <w:sz w:val="18"/>
                <w:szCs w:val="18"/>
              </w:rPr>
            </w:pPr>
            <w:r>
              <w:rPr>
                <w:color w:val="000000"/>
                <w:spacing w:val="0"/>
                <w:w w:val="100"/>
                <w:position w:val="0"/>
                <w:sz w:val="18"/>
                <w:szCs w:val="18"/>
              </w:rPr>
              <w:t>北京大唐高鸿软 件技术有限公司</w:t>
            </w:r>
          </w:p>
          <w:p>
            <w:pPr>
              <w:pStyle w:val="Style33"/>
              <w:keepNext w:val="0"/>
              <w:keepLines w:val="0"/>
              <w:widowControl w:val="0"/>
              <w:shd w:val="clear" w:color="auto" w:fill="auto"/>
              <w:bidi w:val="0"/>
              <w:spacing w:before="0" w:after="0" w:line="418" w:lineRule="exact"/>
              <w:ind w:left="0" w:right="0" w:firstLine="0"/>
              <w:jc w:val="center"/>
              <w:rPr>
                <w:sz w:val="18"/>
                <w:szCs w:val="18"/>
              </w:rPr>
            </w:pPr>
            <w:r>
              <w:rPr>
                <w:color w:val="000000"/>
                <w:spacing w:val="0"/>
                <w:w w:val="100"/>
                <w:position w:val="0"/>
                <w:sz w:val="18"/>
                <w:szCs w:val="18"/>
              </w:rPr>
              <w:t>（简称：高鸿软 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有限</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责任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407" w:lineRule="exact"/>
              <w:ind w:left="0" w:right="0" w:firstLine="0"/>
              <w:jc w:val="both"/>
              <w:rPr>
                <w:sz w:val="18"/>
                <w:szCs w:val="18"/>
              </w:rPr>
            </w:pPr>
            <w:r>
              <w:rPr>
                <w:color w:val="000000"/>
                <w:spacing w:val="0"/>
                <w:w w:val="100"/>
                <w:position w:val="0"/>
                <w:sz w:val="18"/>
                <w:szCs w:val="18"/>
              </w:rPr>
              <w:t>法律、行政法规、国务院决定禁 止的，不得经营；法律、行政法 规、国务院决定规定应经许可 的，经审批机关批准并经工商行 政管理机关登记注册后方可经 营；法律、行政法规、国务院决 定未规定许可的，自主选择经营 项目开展经营活动。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44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403" w:lineRule="exact"/>
              <w:ind w:left="140" w:right="0" w:firstLine="0"/>
              <w:jc w:val="left"/>
              <w:rPr>
                <w:sz w:val="18"/>
                <w:szCs w:val="18"/>
              </w:rPr>
            </w:pPr>
            <w:r>
              <w:rPr>
                <w:color w:val="000000"/>
                <w:spacing w:val="0"/>
                <w:w w:val="100"/>
                <w:position w:val="0"/>
                <w:sz w:val="18"/>
                <w:szCs w:val="18"/>
              </w:rPr>
              <w:t>北京大唐高鸿通 信技术有限公司</w:t>
            </w:r>
          </w:p>
          <w:p>
            <w:pPr>
              <w:pStyle w:val="Style33"/>
              <w:keepNext w:val="0"/>
              <w:keepLines w:val="0"/>
              <w:widowControl w:val="0"/>
              <w:shd w:val="clear" w:color="auto" w:fill="auto"/>
              <w:bidi w:val="0"/>
              <w:spacing w:before="0" w:after="0" w:line="403" w:lineRule="exact"/>
              <w:ind w:left="0" w:right="0" w:firstLine="0"/>
              <w:jc w:val="center"/>
              <w:rPr>
                <w:sz w:val="18"/>
                <w:szCs w:val="18"/>
              </w:rPr>
            </w:pPr>
            <w:r>
              <w:rPr>
                <w:color w:val="000000"/>
                <w:spacing w:val="0"/>
                <w:w w:val="100"/>
                <w:position w:val="0"/>
                <w:sz w:val="18"/>
                <w:szCs w:val="18"/>
              </w:rPr>
              <w:t>（简称：高鸿通 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有限</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责任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404" w:lineRule="exact"/>
              <w:ind w:left="0" w:right="0" w:firstLine="0"/>
              <w:jc w:val="both"/>
              <w:rPr>
                <w:sz w:val="18"/>
                <w:szCs w:val="18"/>
              </w:rPr>
            </w:pPr>
            <w:r>
              <w:rPr>
                <w:color w:val="000000"/>
                <w:spacing w:val="0"/>
                <w:w w:val="100"/>
                <w:position w:val="0"/>
                <w:sz w:val="18"/>
                <w:szCs w:val="18"/>
              </w:rPr>
              <w:t>从事新兴通信技术的研究、开 发、应用与销售。法律、法规禁 止的，不经营；应经审批的，未 获批准前不经营；法律、法规未 规定审批的，自主选择经营项 目，开展经营活动。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140" w:right="0" w:firstLine="0"/>
              <w:jc w:val="left"/>
              <w:rPr>
                <w:sz w:val="18"/>
                <w:szCs w:val="18"/>
              </w:rPr>
            </w:pPr>
            <w:r>
              <w:rPr>
                <w:color w:val="000000"/>
                <w:spacing w:val="0"/>
                <w:w w:val="100"/>
                <w:position w:val="0"/>
                <w:sz w:val="18"/>
                <w:szCs w:val="18"/>
              </w:rPr>
              <w:t>太仓市浏家港石 油有限责任公司</w:t>
            </w:r>
          </w:p>
          <w:p>
            <w:pPr>
              <w:pStyle w:val="Style33"/>
              <w:keepNext w:val="0"/>
              <w:keepLines w:val="0"/>
              <w:widowControl w:val="0"/>
              <w:shd w:val="clear" w:color="auto" w:fill="auto"/>
              <w:bidi w:val="0"/>
              <w:spacing w:before="0" w:after="0" w:line="413" w:lineRule="exact"/>
              <w:ind w:left="0" w:right="0" w:firstLine="0"/>
              <w:jc w:val="center"/>
              <w:rPr>
                <w:sz w:val="18"/>
                <w:szCs w:val="18"/>
              </w:rPr>
            </w:pPr>
            <w:r>
              <w:rPr>
                <w:color w:val="000000"/>
                <w:spacing w:val="0"/>
                <w:w w:val="100"/>
                <w:position w:val="0"/>
                <w:sz w:val="18"/>
                <w:szCs w:val="18"/>
              </w:rPr>
              <w:t>（以下简称浏家 港石油公司）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有限</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责任</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2,040.66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406" w:lineRule="exact"/>
              <w:ind w:left="0" w:right="0" w:firstLine="0"/>
              <w:jc w:val="both"/>
              <w:rPr>
                <w:sz w:val="18"/>
                <w:szCs w:val="18"/>
              </w:rPr>
            </w:pPr>
            <w:r>
              <w:rPr>
                <w:color w:val="000000"/>
                <w:spacing w:val="0"/>
                <w:w w:val="100"/>
                <w:position w:val="0"/>
                <w:sz w:val="18"/>
                <w:szCs w:val="18"/>
              </w:rPr>
              <w:t>批发、零售柴油、船用油、润滑 油、渔需物资、钢材、纺织品、 燃料油，石油销售系统集成、技 术服务、信息服务。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1,039.3</w:t>
            </w:r>
          </w:p>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50.93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84"/>
        <w:keepNext/>
        <w:keepLines/>
        <w:widowControl w:val="0"/>
        <w:shd w:val="clear" w:color="auto" w:fill="auto"/>
        <w:bidi w:val="0"/>
        <w:spacing w:before="0" w:after="140" w:line="401" w:lineRule="exact"/>
        <w:ind w:left="114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二）未纳入合并财务表范围的子公司：</w:t>
      </w:r>
      <w:bookmarkEnd w:id="372"/>
      <w:bookmarkEnd w:id="373"/>
      <w:bookmarkEnd w:id="375"/>
    </w:p>
    <w:p>
      <w:pPr>
        <w:pStyle w:val="Style28"/>
        <w:keepNext w:val="0"/>
        <w:keepLines w:val="0"/>
        <w:widowControl w:val="0"/>
        <w:numPr>
          <w:ilvl w:val="0"/>
          <w:numId w:val="45"/>
        </w:numPr>
        <w:shd w:val="clear" w:color="auto" w:fill="auto"/>
        <w:bidi w:val="0"/>
        <w:spacing w:before="0" w:after="0" w:line="418" w:lineRule="auto"/>
        <w:ind w:left="1140" w:right="0" w:firstLine="0"/>
        <w:jc w:val="left"/>
      </w:pPr>
      <w:bookmarkStart w:id="376" w:name="bookmark376"/>
      <w:bookmarkEnd w:id="376"/>
      <w:r>
        <w:rPr>
          <w:color w:val="000000"/>
          <w:spacing w:val="0"/>
          <w:w w:val="100"/>
          <w:position w:val="0"/>
        </w:rPr>
        <w:t>未合并的子公司及其原因</w:t>
      </w:r>
    </w:p>
    <w:p>
      <w:pPr>
        <w:pStyle w:val="Style28"/>
        <w:keepNext w:val="0"/>
        <w:keepLines w:val="0"/>
        <w:widowControl w:val="0"/>
        <w:shd w:val="clear" w:color="auto" w:fill="auto"/>
        <w:bidi w:val="0"/>
        <w:spacing w:before="0" w:after="140" w:line="401" w:lineRule="exact"/>
        <w:ind w:left="1140" w:right="0" w:firstLine="0"/>
        <w:jc w:val="left"/>
      </w:pPr>
      <w:r>
        <w:rPr>
          <w:color w:val="000000"/>
          <w:spacing w:val="0"/>
          <w:w w:val="100"/>
          <w:position w:val="0"/>
        </w:rPr>
        <w:t>太仓浏家港石油有限责任公司，拟转让，故未纳入合并范围。</w:t>
      </w:r>
    </w:p>
    <w:p>
      <w:pPr>
        <w:pStyle w:val="Style28"/>
        <w:keepNext w:val="0"/>
        <w:keepLines w:val="0"/>
        <w:widowControl w:val="0"/>
        <w:shd w:val="clear" w:color="auto" w:fill="auto"/>
        <w:bidi w:val="0"/>
        <w:spacing w:before="0" w:after="0" w:line="418" w:lineRule="auto"/>
        <w:ind w:left="114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.对财务状况及经营成果的影响</w:t>
      </w:r>
    </w:p>
    <w:p>
      <w:pPr>
        <w:pStyle w:val="Style28"/>
        <w:keepNext w:val="0"/>
        <w:keepLines w:val="0"/>
        <w:widowControl w:val="0"/>
        <w:shd w:val="clear" w:color="auto" w:fill="auto"/>
        <w:bidi w:val="0"/>
        <w:spacing w:before="0" w:after="540" w:line="401" w:lineRule="exact"/>
        <w:ind w:left="720" w:right="0" w:firstLine="540"/>
        <w:jc w:val="left"/>
      </w:pPr>
      <w:r>
        <w:rPr>
          <w:color w:val="000000"/>
          <w:spacing w:val="0"/>
          <w:w w:val="100"/>
          <w:position w:val="0"/>
        </w:rPr>
        <w:t>未纳入合并财务报表范围的子公司加总的资产总额为</w:t>
      </w:r>
      <w:r>
        <w:rPr>
          <w:rFonts w:ascii="Times New Roman" w:eastAsia="Times New Roman" w:hAnsi="Times New Roman" w:cs="Times New Roman"/>
          <w:color w:val="000000"/>
          <w:spacing w:val="0"/>
          <w:w w:val="100"/>
          <w:position w:val="0"/>
        </w:rPr>
        <w:t>3067</w:t>
      </w:r>
      <w:r>
        <w:rPr>
          <w:color w:val="000000"/>
          <w:spacing w:val="0"/>
          <w:w w:val="100"/>
          <w:position w:val="0"/>
        </w:rPr>
        <w:t xml:space="preserve">万元，占母、子公司资产总额的 </w:t>
      </w:r>
      <w:r>
        <w:rPr>
          <w:rFonts w:ascii="Times New Roman" w:eastAsia="Times New Roman" w:hAnsi="Times New Roman" w:cs="Times New Roman"/>
          <w:color w:val="000000"/>
          <w:spacing w:val="0"/>
          <w:w w:val="100"/>
          <w:position w:val="0"/>
        </w:rPr>
        <w:t>8.6</w:t>
      </w:r>
      <w:r>
        <w:rPr>
          <w:color w:val="000000"/>
          <w:spacing w:val="0"/>
          <w:w w:val="100"/>
          <w:position w:val="0"/>
        </w:rPr>
        <w:t>%； 销售收入为</w:t>
      </w:r>
      <w:r>
        <w:rPr>
          <w:rFonts w:ascii="Times New Roman" w:eastAsia="Times New Roman" w:hAnsi="Times New Roman" w:cs="Times New Roman"/>
          <w:color w:val="000000"/>
          <w:spacing w:val="0"/>
          <w:w w:val="100"/>
          <w:position w:val="0"/>
        </w:rPr>
        <w:t>72</w:t>
      </w:r>
      <w:r>
        <w:rPr>
          <w:color w:val="000000"/>
          <w:spacing w:val="0"/>
          <w:w w:val="100"/>
          <w:position w:val="0"/>
        </w:rPr>
        <w:t>万元，占母、子公司收入总额的</w:t>
      </w:r>
      <w:r>
        <w:rPr>
          <w:rFonts w:ascii="Times New Roman" w:eastAsia="Times New Roman" w:hAnsi="Times New Roman" w:cs="Times New Roman"/>
          <w:color w:val="000000"/>
          <w:spacing w:val="0"/>
          <w:w w:val="100"/>
          <w:position w:val="0"/>
        </w:rPr>
        <w:t xml:space="preserve">0.2 </w:t>
      </w:r>
      <w:r>
        <w:rPr>
          <w:color w:val="000000"/>
          <w:spacing w:val="0"/>
          <w:w w:val="100"/>
          <w:position w:val="0"/>
        </w:rPr>
        <w:t>%；净利润</w:t>
      </w:r>
      <w:r>
        <w:rPr>
          <w:rFonts w:ascii="Times New Roman" w:eastAsia="Times New Roman" w:hAnsi="Times New Roman" w:cs="Times New Roman"/>
          <w:color w:val="000000"/>
          <w:spacing w:val="0"/>
          <w:w w:val="100"/>
          <w:position w:val="0"/>
        </w:rPr>
        <w:t>-111</w:t>
      </w:r>
      <w:r>
        <w:rPr>
          <w:color w:val="000000"/>
          <w:spacing w:val="0"/>
          <w:w w:val="100"/>
          <w:position w:val="0"/>
        </w:rPr>
        <w:t>万元。对未纳入合并财务表范围的子 公司的净利，母公司已按权益法核算计入投资收益</w:t>
      </w:r>
      <w:r>
        <w:rPr>
          <w:rFonts w:ascii="Times New Roman" w:eastAsia="Times New Roman" w:hAnsi="Times New Roman" w:cs="Times New Roman"/>
          <w:color w:val="000000"/>
          <w:spacing w:val="0"/>
          <w:w w:val="100"/>
          <w:position w:val="0"/>
        </w:rPr>
        <w:t>-56.53</w:t>
      </w:r>
      <w:r>
        <w:rPr>
          <w:color w:val="000000"/>
          <w:spacing w:val="0"/>
          <w:w w:val="100"/>
          <w:position w:val="0"/>
        </w:rPr>
        <w:t>万元。</w:t>
      </w:r>
    </w:p>
    <w:p>
      <w:pPr>
        <w:pStyle w:val="Style84"/>
        <w:keepNext/>
        <w:keepLines/>
        <w:widowControl w:val="0"/>
        <w:shd w:val="clear" w:color="auto" w:fill="auto"/>
        <w:bidi w:val="0"/>
        <w:spacing w:before="0" w:after="140" w:line="240" w:lineRule="auto"/>
        <w:ind w:left="1140" w:right="0" w:firstLine="0"/>
        <w:jc w:val="left"/>
      </w:pPr>
      <w:bookmarkStart w:id="377" w:name="bookmark377"/>
      <w:bookmarkStart w:id="378" w:name="bookmark378"/>
      <w:bookmarkStart w:id="379" w:name="bookmark379"/>
      <w:bookmarkStart w:id="380" w:name="bookmark380"/>
      <w:r>
        <w:rPr>
          <w:color w:val="000000"/>
          <w:spacing w:val="0"/>
          <w:w w:val="100"/>
          <w:position w:val="0"/>
        </w:rPr>
        <w:t>五</w:t>
      </w:r>
      <w:bookmarkEnd w:id="379"/>
      <w:r>
        <w:rPr>
          <w:color w:val="000000"/>
          <w:spacing w:val="0"/>
          <w:w w:val="100"/>
          <w:position w:val="0"/>
        </w:rPr>
        <w:t>、合并财务表主要项目注释</w:t>
      </w:r>
      <w:r>
        <w:rPr>
          <w:rFonts w:ascii="Times New Roman" w:eastAsia="Times New Roman" w:hAnsi="Times New Roman" w:cs="Times New Roman"/>
          <w:color w:val="000000"/>
          <w:spacing w:val="0"/>
          <w:w w:val="100"/>
          <w:position w:val="0"/>
        </w:rPr>
        <w:t>（</w:t>
      </w:r>
      <w:r>
        <w:rPr>
          <w:color w:val="000000"/>
          <w:spacing w:val="0"/>
          <w:w w:val="100"/>
          <w:position w:val="0"/>
        </w:rPr>
        <w:t>如无特别注明，以下货币单位为人民币元</w:t>
      </w:r>
      <w:r>
        <w:rPr>
          <w:rFonts w:ascii="Times New Roman" w:eastAsia="Times New Roman" w:hAnsi="Times New Roman" w:cs="Times New Roman"/>
          <w:color w:val="000000"/>
          <w:spacing w:val="0"/>
          <w:w w:val="100"/>
          <w:position w:val="0"/>
        </w:rPr>
        <w:t>）</w:t>
      </w:r>
      <w:bookmarkEnd w:id="377"/>
      <w:bookmarkEnd w:id="378"/>
      <w:bookmarkEnd w:id="380"/>
    </w:p>
    <w:p>
      <w:pPr>
        <w:pStyle w:val="Style84"/>
        <w:keepNext/>
        <w:keepLines/>
        <w:widowControl w:val="0"/>
        <w:shd w:val="clear" w:color="auto" w:fill="auto"/>
        <w:bidi w:val="0"/>
        <w:spacing w:before="0" w:after="140" w:line="240" w:lineRule="auto"/>
        <w:ind w:left="1140" w:right="0" w:firstLine="0"/>
        <w:jc w:val="left"/>
      </w:pPr>
      <w:bookmarkStart w:id="377" w:name="bookmark377"/>
      <w:bookmarkStart w:id="378" w:name="bookmark378"/>
      <w:bookmarkStart w:id="381" w:name="bookmark381"/>
      <w:r>
        <w:rPr>
          <w:color w:val="000000"/>
          <w:spacing w:val="0"/>
          <w:w w:val="100"/>
          <w:position w:val="0"/>
        </w:rPr>
        <w:t>（一）货币资金</w:t>
      </w:r>
      <w:bookmarkEnd w:id="377"/>
      <w:bookmarkEnd w:id="378"/>
      <w:bookmarkEnd w:id="381"/>
    </w:p>
    <w:tbl>
      <w:tblPr>
        <w:tblOverlap w:val="never"/>
        <w:jc w:val="center"/>
        <w:tblLayout w:type="fixed"/>
      </w:tblPr>
      <w:tblGrid>
        <w:gridCol w:w="3288"/>
        <w:gridCol w:w="2798"/>
        <w:gridCol w:w="2088"/>
      </w:tblGrid>
      <w:tr>
        <w:trPr>
          <w:trHeight w:val="28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560" w:firstLine="0"/>
              <w:jc w:val="right"/>
              <w:rPr>
                <w:sz w:val="20"/>
                <w:szCs w:val="20"/>
              </w:rPr>
            </w:pPr>
            <w:r>
              <w:rPr>
                <w:color w:val="000000"/>
                <w:spacing w:val="0"/>
                <w:w w:val="100"/>
                <w:position w:val="0"/>
                <w:sz w:val="20"/>
                <w:szCs w:val="20"/>
              </w:rPr>
              <w:t>年末数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年初数</w:t>
            </w:r>
          </w:p>
        </w:tc>
      </w:tr>
      <w:tr>
        <w:trPr>
          <w:trHeight w:val="45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现金</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 xml:space="preserve">513, </w:t>
            </w:r>
            <w:r>
              <w:rPr>
                <w:color w:val="000000"/>
                <w:spacing w:val="0"/>
                <w:w w:val="100"/>
                <w:position w:val="0"/>
                <w:sz w:val="20"/>
                <w:szCs w:val="20"/>
              </w:rPr>
              <w:t xml:space="preserve">425. </w:t>
            </w:r>
            <w:r>
              <w:rPr>
                <w:color w:val="000000"/>
                <w:spacing w:val="0"/>
                <w:w w:val="100"/>
                <w:position w:val="0"/>
                <w:sz w:val="20"/>
                <w:szCs w:val="20"/>
              </w:rPr>
              <w:t>25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366,824.14</w:t>
            </w:r>
          </w:p>
        </w:tc>
      </w:tr>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银行存款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52,476,020. </w:t>
            </w:r>
            <w:r>
              <w:rPr>
                <w:color w:val="000000"/>
                <w:spacing w:val="0"/>
                <w:w w:val="100"/>
                <w:position w:val="0"/>
                <w:sz w:val="20"/>
                <w:szCs w:val="20"/>
              </w:rPr>
              <w:t>14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40,453,165.67</w:t>
            </w:r>
          </w:p>
        </w:tc>
      </w:tr>
      <w:tr>
        <w:trPr>
          <w:trHeight w:val="36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其他货币资金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30,992,861.88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46,640,958.93</w:t>
            </w:r>
          </w:p>
        </w:tc>
      </w:tr>
      <w:tr>
        <w:trPr>
          <w:trHeight w:val="41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合计</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83, </w:t>
            </w:r>
            <w:r>
              <w:rPr>
                <w:color w:val="000000"/>
                <w:spacing w:val="0"/>
                <w:w w:val="100"/>
                <w:position w:val="0"/>
                <w:sz w:val="20"/>
                <w:szCs w:val="20"/>
              </w:rPr>
              <w:t>982,307.27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87,460,948.74</w:t>
            </w:r>
          </w:p>
        </w:tc>
      </w:tr>
      <w:tr>
        <w:trPr>
          <w:trHeight w:val="461"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其中美元：外币金额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75,728.33</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64.91</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折算汇率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560" w:firstLine="0"/>
              <w:jc w:val="right"/>
              <w:rPr>
                <w:sz w:val="20"/>
                <w:szCs w:val="20"/>
              </w:rPr>
            </w:pPr>
            <w:r>
              <w:rPr>
                <w:color w:val="000000"/>
                <w:spacing w:val="0"/>
                <w:w w:val="100"/>
                <w:position w:val="0"/>
                <w:sz w:val="20"/>
                <w:szCs w:val="20"/>
              </w:rPr>
              <w:t>7.81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8.07</w:t>
            </w:r>
          </w:p>
        </w:tc>
      </w:tr>
      <w:tr>
        <w:trPr>
          <w:trHeight w:val="3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折合人民币</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591,339.81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523.84</w:t>
            </w:r>
          </w:p>
        </w:tc>
      </w:tr>
    </w:tbl>
    <w:p>
      <w:pPr>
        <w:widowControl w:val="0"/>
        <w:spacing w:after="279" w:line="1" w:lineRule="exact"/>
      </w:pPr>
    </w:p>
    <w:p>
      <w:pPr>
        <w:pStyle w:val="Style28"/>
        <w:keepNext w:val="0"/>
        <w:keepLines w:val="0"/>
        <w:widowControl w:val="0"/>
        <w:numPr>
          <w:ilvl w:val="0"/>
          <w:numId w:val="47"/>
        </w:numPr>
        <w:shd w:val="clear" w:color="auto" w:fill="auto"/>
        <w:bidi w:val="0"/>
        <w:spacing w:before="0" w:after="420" w:line="467" w:lineRule="exact"/>
        <w:ind w:left="720" w:right="0" w:firstLine="440"/>
        <w:jc w:val="both"/>
      </w:pPr>
      <w:bookmarkStart w:id="382" w:name="bookmark382"/>
      <w:bookmarkEnd w:id="382"/>
      <w:r>
        <w:rPr>
          <w:color w:val="000000"/>
          <w:spacing w:val="0"/>
          <w:w w:val="100"/>
          <w:position w:val="0"/>
        </w:rPr>
        <w:t>其他货币资金年末余额包括银行承兑汇票保证金</w:t>
      </w:r>
      <w:r>
        <w:rPr>
          <w:color w:val="000000"/>
          <w:spacing w:val="0"/>
          <w:w w:val="100"/>
          <w:position w:val="0"/>
        </w:rPr>
        <w:t xml:space="preserve">15, 789, </w:t>
      </w:r>
      <w:r>
        <w:rPr>
          <w:color w:val="000000"/>
          <w:spacing w:val="0"/>
          <w:w w:val="100"/>
          <w:position w:val="0"/>
        </w:rPr>
        <w:t xml:space="preserve">852. </w:t>
      </w:r>
      <w:r>
        <w:rPr>
          <w:color w:val="000000"/>
          <w:spacing w:val="0"/>
          <w:w w:val="100"/>
          <w:position w:val="0"/>
        </w:rPr>
        <w:t>75</w:t>
      </w:r>
      <w:r>
        <w:rPr>
          <w:color w:val="000000"/>
          <w:spacing w:val="0"/>
          <w:w w:val="100"/>
          <w:position w:val="0"/>
        </w:rPr>
        <w:t>元，信用证保证金</w:t>
      </w:r>
      <w:r>
        <w:rPr>
          <w:color w:val="000000"/>
          <w:spacing w:val="0"/>
          <w:w w:val="100"/>
          <w:position w:val="0"/>
        </w:rPr>
        <w:t xml:space="preserve">5, 192, </w:t>
      </w:r>
      <w:r>
        <w:rPr>
          <w:color w:val="000000"/>
          <w:spacing w:val="0"/>
          <w:w w:val="100"/>
          <w:position w:val="0"/>
        </w:rPr>
        <w:t xml:space="preserve">827. </w:t>
      </w:r>
      <w:r>
        <w:rPr>
          <w:color w:val="000000"/>
          <w:spacing w:val="0"/>
          <w:w w:val="100"/>
          <w:position w:val="0"/>
        </w:rPr>
        <w:t xml:space="preserve">61 </w:t>
      </w:r>
      <w:r>
        <w:rPr>
          <w:color w:val="000000"/>
          <w:spacing w:val="0"/>
          <w:w w:val="100"/>
          <w:position w:val="0"/>
        </w:rPr>
        <w:t>元，定期存单</w:t>
      </w:r>
      <w:r>
        <w:rPr>
          <w:color w:val="000000"/>
          <w:spacing w:val="0"/>
          <w:w w:val="100"/>
          <w:position w:val="0"/>
        </w:rPr>
        <w:t>1</w:t>
      </w:r>
      <w:r>
        <w:rPr>
          <w:color w:val="000000"/>
          <w:spacing w:val="0"/>
          <w:w w:val="100"/>
          <w:position w:val="0"/>
        </w:rPr>
        <w:t>0,000,000.00</w:t>
      </w:r>
      <w:r>
        <w:rPr>
          <w:color w:val="000000"/>
          <w:spacing w:val="0"/>
          <w:w w:val="100"/>
          <w:position w:val="0"/>
        </w:rPr>
        <w:t>元用于质押，作用高鸿有限在中信望京支行开立银行承兑汇票的保证；年初 余额包括北京银行定期存单</w:t>
      </w: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r>
        <w:rPr>
          <w:color w:val="000000"/>
          <w:spacing w:val="0"/>
          <w:w w:val="100"/>
          <w:position w:val="0"/>
        </w:rPr>
        <w:t>元，期限</w:t>
      </w: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日至</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日，用于北京银行 借款</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r>
        <w:rPr>
          <w:color w:val="000000"/>
          <w:spacing w:val="0"/>
          <w:w w:val="100"/>
          <w:position w:val="0"/>
        </w:rPr>
        <w:t>元的质押；承兑期三个月以上的银行承兑汇票保证金</w:t>
      </w:r>
      <w:r>
        <w:rPr>
          <w:color w:val="000000"/>
          <w:spacing w:val="0"/>
          <w:w w:val="100"/>
          <w:position w:val="0"/>
        </w:rPr>
        <w:t xml:space="preserve">11, 895, </w:t>
      </w:r>
      <w:r>
        <w:rPr>
          <w:color w:val="000000"/>
          <w:spacing w:val="0"/>
          <w:w w:val="100"/>
          <w:position w:val="0"/>
        </w:rPr>
        <w:t xml:space="preserve">826. </w:t>
      </w:r>
      <w:r>
        <w:rPr>
          <w:color w:val="000000"/>
          <w:spacing w:val="0"/>
          <w:w w:val="100"/>
          <w:position w:val="0"/>
        </w:rPr>
        <w:t>60</w:t>
      </w:r>
      <w:r>
        <w:rPr>
          <w:color w:val="000000"/>
          <w:spacing w:val="0"/>
          <w:w w:val="100"/>
          <w:position w:val="0"/>
        </w:rPr>
        <w:t>元。</w:t>
      </w:r>
    </w:p>
    <w:p>
      <w:pPr>
        <w:pStyle w:val="Style28"/>
        <w:keepNext w:val="0"/>
        <w:keepLines w:val="0"/>
        <w:widowControl w:val="0"/>
        <w:numPr>
          <w:ilvl w:val="0"/>
          <w:numId w:val="47"/>
        </w:numPr>
        <w:shd w:val="clear" w:color="auto" w:fill="auto"/>
        <w:bidi w:val="0"/>
        <w:spacing w:before="0" w:after="140" w:line="240" w:lineRule="auto"/>
        <w:ind w:left="1140" w:right="0" w:firstLine="0"/>
        <w:jc w:val="left"/>
      </w:pPr>
      <w:bookmarkStart w:id="383" w:name="bookmark383"/>
      <w:bookmarkEnd w:id="383"/>
      <w:r>
        <w:rPr>
          <w:color w:val="000000"/>
          <w:spacing w:val="0"/>
          <w:w w:val="100"/>
          <w:position w:val="0"/>
        </w:rPr>
        <w:t>列示于现金流量表的现金及现金等价物包括：</w:t>
      </w:r>
    </w:p>
    <w:p>
      <w:pPr>
        <w:pStyle w:val="Style28"/>
        <w:keepNext w:val="0"/>
        <w:keepLines w:val="0"/>
        <w:widowControl w:val="0"/>
        <w:shd w:val="clear" w:color="auto" w:fill="auto"/>
        <w:tabs>
          <w:tab w:pos="5947" w:val="left"/>
        </w:tabs>
        <w:bidi w:val="0"/>
        <w:spacing w:before="0" w:after="100" w:line="240" w:lineRule="auto"/>
        <w:ind w:left="0" w:right="0" w:firstLine="720"/>
        <w:jc w:val="left"/>
      </w:pPr>
      <w:r>
        <w:rPr>
          <w:color w:val="000000"/>
          <w:spacing w:val="0"/>
          <w:w w:val="100"/>
          <w:position w:val="0"/>
        </w:rPr>
        <w:t>现金及现金等价物</w:t>
        <w:tab/>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 </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bl>
      <w:tblPr>
        <w:tblOverlap w:val="never"/>
        <w:jc w:val="center"/>
        <w:tblLayout w:type="fixed"/>
      </w:tblPr>
      <w:tblGrid>
        <w:gridCol w:w="5011"/>
        <w:gridCol w:w="2654"/>
        <w:gridCol w:w="2126"/>
      </w:tblGrid>
      <w:tr>
        <w:trPr>
          <w:trHeight w:val="39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货币资金年末余额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83,982,307.27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87,460,948.74</w:t>
            </w:r>
          </w:p>
        </w:tc>
      </w:tr>
      <w:tr>
        <w:trPr>
          <w:trHeight w:val="38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减：用于质押的定期存款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10, </w:t>
            </w:r>
            <w:r>
              <w:rPr>
                <w:color w:val="000000"/>
                <w:spacing w:val="0"/>
                <w:w w:val="100"/>
                <w:position w:val="0"/>
                <w:sz w:val="20"/>
                <w:szCs w:val="20"/>
              </w:rPr>
              <w:t>000,000.00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1,000,000.00</w:t>
            </w:r>
          </w:p>
        </w:tc>
      </w:tr>
      <w:tr>
        <w:trPr>
          <w:trHeight w:val="40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承兑期三个月以上的银行承兑汇票保证金存款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15,789,852.75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11,895,826.60</w:t>
            </w: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信用证保证金存款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5,192,827.61</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加：现金等价物年末余额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现金及现金等价物年末余额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52,999,626.91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74,565,122.14</w:t>
            </w:r>
          </w:p>
        </w:tc>
      </w:tr>
      <w:tr>
        <w:trPr>
          <w:trHeight w:val="427"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现金及现金等价物净增加额</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-21, </w:t>
            </w:r>
            <w:r>
              <w:rPr>
                <w:color w:val="000000"/>
                <w:spacing w:val="0"/>
                <w:w w:val="100"/>
                <w:position w:val="0"/>
                <w:sz w:val="20"/>
                <w:szCs w:val="20"/>
              </w:rPr>
              <w:t xml:space="preserve">565, </w:t>
            </w:r>
            <w:r>
              <w:rPr>
                <w:color w:val="000000"/>
                <w:spacing w:val="0"/>
                <w:w w:val="100"/>
                <w:position w:val="0"/>
                <w:sz w:val="20"/>
                <w:szCs w:val="20"/>
              </w:rPr>
              <w:t xml:space="preserve">495. </w:t>
            </w:r>
            <w:r>
              <w:rPr>
                <w:color w:val="000000"/>
                <w:spacing w:val="0"/>
                <w:w w:val="100"/>
                <w:position w:val="0"/>
                <w:sz w:val="20"/>
                <w:szCs w:val="20"/>
              </w:rPr>
              <w:t>23</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-10,269,939.95</w:t>
            </w:r>
          </w:p>
        </w:tc>
      </w:tr>
    </w:tbl>
    <w:p>
      <w:pPr>
        <w:widowControl w:val="0"/>
        <w:spacing w:after="419" w:line="1" w:lineRule="exact"/>
      </w:pPr>
    </w:p>
    <w:p>
      <w:pPr>
        <w:pStyle w:val="Style28"/>
        <w:keepNext w:val="0"/>
        <w:keepLines w:val="0"/>
        <w:widowControl w:val="0"/>
        <w:shd w:val="clear" w:color="auto" w:fill="auto"/>
        <w:bidi w:val="0"/>
        <w:spacing w:before="0" w:after="140" w:line="240" w:lineRule="auto"/>
        <w:ind w:left="0" w:right="0" w:firstLine="840"/>
        <w:jc w:val="left"/>
      </w:pPr>
      <w:r>
        <w:rPr>
          <w:b/>
          <w:bCs/>
          <w:color w:val="000000"/>
          <w:spacing w:val="0"/>
          <w:w w:val="100"/>
          <w:position w:val="0"/>
        </w:rPr>
        <w:t>（二）应收账款</w:t>
      </w:r>
      <w:r>
        <w:br w:type="page"/>
      </w:r>
    </w:p>
    <w:p>
      <w:pPr>
        <w:pStyle w:val="Style28"/>
        <w:keepNext w:val="0"/>
        <w:keepLines w:val="0"/>
        <w:widowControl w:val="0"/>
        <w:shd w:val="clear" w:color="auto" w:fill="auto"/>
        <w:bidi w:val="0"/>
        <w:spacing w:before="0" w:after="760" w:line="240" w:lineRule="auto"/>
        <w:ind w:left="114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.应收账款年末余额按账龄列示如下:</w:t>
      </w:r>
    </w:p>
    <w:p>
      <w:pPr>
        <w:pStyle w:val="Style31"/>
        <w:keepNext w:val="0"/>
        <w:keepLines w:val="0"/>
        <w:widowControl w:val="0"/>
        <w:shd w:val="clear" w:color="auto" w:fill="auto"/>
        <w:tabs>
          <w:tab w:pos="8280" w:val="left"/>
        </w:tabs>
        <w:bidi w:val="0"/>
        <w:spacing w:before="0" w:after="0" w:line="240" w:lineRule="auto"/>
        <w:ind w:left="3139" w:right="0" w:firstLine="0"/>
        <w:jc w:val="left"/>
        <w:rPr>
          <w:sz w:val="18"/>
          <w:szCs w:val="18"/>
        </w:rPr>
      </w:pPr>
      <w:r>
        <w:rPr>
          <w:color w:val="000000"/>
          <w:spacing w:val="0"/>
          <w:w w:val="100"/>
          <w:position w:val="0"/>
          <w:sz w:val="18"/>
          <w:szCs w:val="18"/>
        </w:rPr>
        <w:t>年末数</w:t>
        <w:tab/>
        <w:t>年初数</w:t>
      </w:r>
    </w:p>
    <w:tbl>
      <w:tblPr>
        <w:tblOverlap w:val="never"/>
        <w:jc w:val="center"/>
        <w:tblLayout w:type="fixed"/>
      </w:tblPr>
      <w:tblGrid>
        <w:gridCol w:w="1190"/>
        <w:gridCol w:w="1757"/>
        <w:gridCol w:w="1099"/>
        <w:gridCol w:w="1334"/>
        <w:gridCol w:w="1147"/>
        <w:gridCol w:w="1728"/>
        <w:gridCol w:w="1013"/>
        <w:gridCol w:w="1344"/>
        <w:gridCol w:w="749"/>
      </w:tblGrid>
      <w:tr>
        <w:trPr>
          <w:trHeight w:val="634"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账龄</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金额占余额比例</w:t>
            </w:r>
          </w:p>
          <w:p>
            <w:pPr>
              <w:pStyle w:val="Style33"/>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坏账准备</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金 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100" w:line="240" w:lineRule="auto"/>
              <w:ind w:left="0" w:right="200" w:firstLine="0"/>
              <w:jc w:val="right"/>
              <w:rPr>
                <w:sz w:val="18"/>
                <w:szCs w:val="18"/>
              </w:rPr>
            </w:pPr>
            <w:r>
              <w:rPr>
                <w:color w:val="000000"/>
                <w:spacing w:val="0"/>
                <w:w w:val="100"/>
                <w:position w:val="0"/>
                <w:sz w:val="18"/>
                <w:szCs w:val="18"/>
              </w:rPr>
              <w:t>占余额比</w:t>
            </w:r>
          </w:p>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例(%)</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坏账准备坏账准备</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31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112,177,279.70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65.20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560,886.40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100,908,544.20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67.96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2,018,170.89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41,472,470.74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829,449.42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45,318,122.06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30.52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906,362.44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2至3年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16,119,405.30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9.37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1,611,940.53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1,995,781.04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39,915.62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3至4年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2,179,043.06</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1.27</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653,712.92</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265,499.60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0.18</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132,749.80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4至5年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92,230.60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0.05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46,115.30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rPr>
              <w:t>172,040,429.40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100.00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 xml:space="preserve">3,702, </w:t>
            </w:r>
            <w:r>
              <w:rPr>
                <w:b/>
                <w:bCs/>
                <w:color w:val="000000"/>
                <w:spacing w:val="0"/>
                <w:w w:val="100"/>
                <w:position w:val="0"/>
                <w:sz w:val="18"/>
                <w:szCs w:val="18"/>
              </w:rPr>
              <w:t>104.57</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148,487,946.90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rPr>
              <w:t>100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3,097, 198.75</w:t>
            </w:r>
          </w:p>
        </w:tc>
        <w:tc>
          <w:tcPr>
            <w:tcBorders>
              <w:top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8"/>
        <w:keepNext w:val="0"/>
        <w:keepLines w:val="0"/>
        <w:widowControl w:val="0"/>
        <w:numPr>
          <w:ilvl w:val="0"/>
          <w:numId w:val="45"/>
        </w:numPr>
        <w:shd w:val="clear" w:color="auto" w:fill="auto"/>
        <w:bidi w:val="0"/>
        <w:spacing w:before="0" w:after="200" w:line="240" w:lineRule="auto"/>
        <w:ind w:left="1140" w:right="0" w:firstLine="0"/>
        <w:jc w:val="left"/>
      </w:pPr>
      <w:bookmarkStart w:id="384" w:name="bookmark384"/>
      <w:bookmarkEnd w:id="384"/>
      <w:r>
        <w:rPr>
          <w:color w:val="000000"/>
          <w:spacing w:val="0"/>
          <w:w w:val="100"/>
          <w:position w:val="0"/>
        </w:rPr>
        <w:t>年末应收账款中前</w:t>
      </w:r>
      <w:r>
        <w:rPr>
          <w:rFonts w:ascii="Times New Roman" w:eastAsia="Times New Roman" w:hAnsi="Times New Roman" w:cs="Times New Roman"/>
          <w:color w:val="000000"/>
          <w:spacing w:val="0"/>
          <w:w w:val="100"/>
          <w:position w:val="0"/>
        </w:rPr>
        <w:t>5</w:t>
      </w:r>
      <w:r>
        <w:rPr>
          <w:color w:val="000000"/>
          <w:spacing w:val="0"/>
          <w:w w:val="100"/>
          <w:position w:val="0"/>
        </w:rPr>
        <w:t>名客户的欠款金额合计</w:t>
      </w:r>
      <w:r>
        <w:rPr>
          <w:rFonts w:ascii="Times New Roman" w:eastAsia="Times New Roman" w:hAnsi="Times New Roman" w:cs="Times New Roman"/>
          <w:color w:val="000000"/>
          <w:spacing w:val="0"/>
          <w:w w:val="100"/>
          <w:position w:val="0"/>
        </w:rPr>
        <w:t>63,307,455.25</w:t>
      </w:r>
      <w:r>
        <w:rPr>
          <w:color w:val="000000"/>
          <w:spacing w:val="0"/>
          <w:w w:val="100"/>
          <w:position w:val="0"/>
        </w:rPr>
        <w:t>元，占应收账款总额的</w:t>
      </w:r>
      <w:r>
        <w:rPr>
          <w:rFonts w:ascii="Times New Roman" w:eastAsia="Times New Roman" w:hAnsi="Times New Roman" w:cs="Times New Roman"/>
          <w:color w:val="000000"/>
          <w:spacing w:val="0"/>
          <w:w w:val="100"/>
          <w:position w:val="0"/>
        </w:rPr>
        <w:t>36.80%</w:t>
      </w:r>
      <w:r>
        <w:rPr>
          <w:color w:val="000000"/>
          <w:spacing w:val="0"/>
          <w:w w:val="100"/>
          <w:position w:val="0"/>
        </w:rPr>
        <w:t>。</w:t>
      </w:r>
    </w:p>
    <w:p>
      <w:pPr>
        <w:pStyle w:val="Style28"/>
        <w:keepNext w:val="0"/>
        <w:keepLines w:val="0"/>
        <w:widowControl w:val="0"/>
        <w:numPr>
          <w:ilvl w:val="0"/>
          <w:numId w:val="45"/>
        </w:numPr>
        <w:shd w:val="clear" w:color="auto" w:fill="auto"/>
        <w:tabs>
          <w:tab w:pos="1503" w:val="left"/>
        </w:tabs>
        <w:bidi w:val="0"/>
        <w:spacing w:before="0" w:after="80" w:line="427" w:lineRule="exact"/>
        <w:ind w:left="1140" w:right="0" w:firstLine="0"/>
        <w:jc w:val="left"/>
      </w:pPr>
      <w:bookmarkStart w:id="385" w:name="bookmark385"/>
      <w:bookmarkEnd w:id="385"/>
      <w:r>
        <w:rPr>
          <w:color w:val="000000"/>
          <w:spacing w:val="0"/>
          <w:w w:val="100"/>
          <w:position w:val="0"/>
        </w:rPr>
        <w:t>年末应收账款中无持本公司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%)以上表决权股份的股东单位欠款。</w:t>
      </w:r>
    </w:p>
    <w:p>
      <w:pPr>
        <w:pStyle w:val="Style28"/>
        <w:keepNext w:val="0"/>
        <w:keepLines w:val="0"/>
        <w:widowControl w:val="0"/>
        <w:numPr>
          <w:ilvl w:val="0"/>
          <w:numId w:val="45"/>
        </w:numPr>
        <w:shd w:val="clear" w:color="auto" w:fill="auto"/>
        <w:tabs>
          <w:tab w:pos="1461" w:val="left"/>
        </w:tabs>
        <w:bidi w:val="0"/>
        <w:spacing w:before="0" w:after="80" w:line="427" w:lineRule="exact"/>
        <w:ind w:left="680" w:right="0" w:firstLine="460"/>
        <w:jc w:val="left"/>
      </w:pPr>
      <w:bookmarkStart w:id="386" w:name="bookmark386"/>
      <w:bookmarkEnd w:id="386"/>
      <w:r>
        <w:rPr>
          <w:color w:val="000000"/>
          <w:spacing w:val="0"/>
          <w:w w:val="100"/>
          <w:position w:val="0"/>
        </w:rPr>
        <w:t>应收账款年末数比年初数增加</w:t>
      </w:r>
      <w:r>
        <w:rPr>
          <w:rFonts w:ascii="Times New Roman" w:eastAsia="Times New Roman" w:hAnsi="Times New Roman" w:cs="Times New Roman"/>
          <w:color w:val="000000"/>
          <w:spacing w:val="0"/>
          <w:w w:val="100"/>
          <w:position w:val="0"/>
        </w:rPr>
        <w:t>23,552,482.50</w:t>
      </w:r>
      <w:r>
        <w:rPr>
          <w:color w:val="000000"/>
          <w:spacing w:val="0"/>
          <w:w w:val="100"/>
          <w:position w:val="0"/>
        </w:rPr>
        <w:t>元，增加比例为</w:t>
      </w:r>
      <w:r>
        <w:rPr>
          <w:rFonts w:ascii="Times New Roman" w:eastAsia="Times New Roman" w:hAnsi="Times New Roman" w:cs="Times New Roman"/>
          <w:color w:val="000000"/>
          <w:spacing w:val="0"/>
          <w:w w:val="100"/>
          <w:position w:val="0"/>
        </w:rPr>
        <w:t>15.86</w:t>
      </w:r>
      <w:r>
        <w:rPr>
          <w:color w:val="000000"/>
          <w:spacing w:val="0"/>
          <w:w w:val="100"/>
          <w:position w:val="0"/>
        </w:rPr>
        <w:t>%，增加原因为：系本年销售 规模扩大，应收货款增加所致。</w:t>
      </w:r>
    </w:p>
    <w:p>
      <w:pPr>
        <w:pStyle w:val="Style84"/>
        <w:keepNext/>
        <w:keepLines/>
        <w:widowControl w:val="0"/>
        <w:numPr>
          <w:ilvl w:val="0"/>
          <w:numId w:val="49"/>
        </w:numPr>
        <w:shd w:val="clear" w:color="auto" w:fill="auto"/>
        <w:bidi w:val="0"/>
        <w:spacing w:before="0" w:after="140" w:line="427" w:lineRule="exact"/>
        <w:ind w:left="0" w:right="0" w:firstLine="680"/>
        <w:jc w:val="both"/>
      </w:pPr>
      <w:bookmarkStart w:id="387" w:name="bookmark387"/>
      <w:bookmarkStart w:id="388" w:name="bookmark388"/>
      <w:bookmarkStart w:id="389" w:name="bookmark389"/>
      <w:bookmarkStart w:id="390" w:name="bookmark390"/>
      <w:bookmarkEnd w:id="389"/>
      <w:r>
        <w:rPr>
          <w:color w:val="000000"/>
          <w:spacing w:val="0"/>
          <w:w w:val="100"/>
          <w:position w:val="0"/>
        </w:rPr>
        <w:t>其他应收款</w:t>
      </w:r>
      <w:bookmarkEnd w:id="387"/>
      <w:bookmarkEnd w:id="388"/>
      <w:bookmarkEnd w:id="390"/>
    </w:p>
    <w:p>
      <w:pPr>
        <w:pStyle w:val="Style28"/>
        <w:keepNext w:val="0"/>
        <w:keepLines w:val="0"/>
        <w:widowControl w:val="0"/>
        <w:shd w:val="clear" w:color="auto" w:fill="auto"/>
        <w:bidi w:val="0"/>
        <w:spacing w:before="0" w:after="360" w:line="427" w:lineRule="exact"/>
        <w:ind w:left="114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.其他应收款年末余额按账龄列示如下：</w:t>
      </w:r>
    </w:p>
    <w:tbl>
      <w:tblPr>
        <w:tblOverlap w:val="never"/>
        <w:jc w:val="center"/>
        <w:tblLayout w:type="fixed"/>
      </w:tblPr>
      <w:tblGrid>
        <w:gridCol w:w="994"/>
        <w:gridCol w:w="1546"/>
        <w:gridCol w:w="1430"/>
        <w:gridCol w:w="1464"/>
        <w:gridCol w:w="850"/>
        <w:gridCol w:w="1306"/>
        <w:gridCol w:w="1229"/>
        <w:gridCol w:w="1042"/>
        <w:gridCol w:w="821"/>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年末</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 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w:t>
            </w:r>
          </w:p>
        </w:tc>
        <w:tc>
          <w:tcPr>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 龄</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金 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占余额比例(%)</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w:t>
            </w:r>
          </w:p>
        </w:tc>
        <w:tc>
          <w:tcPr>
            <w:tcBorders>
              <w:top w:val="single" w:sz="4"/>
            </w:tcBorders>
            <w:shd w:val="clear" w:color="auto" w:fill="FFFFFF"/>
            <w:vAlign w:val="top"/>
          </w:tcPr>
          <w:p>
            <w:pPr>
              <w:pStyle w:val="Style3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坏账准备</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金 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占余额比例(%)</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w:t>
            </w:r>
          </w:p>
        </w:tc>
        <w:tc>
          <w:tcPr>
            <w:tcBorders>
              <w:top w:val="single" w:sz="4"/>
            </w:tcBorders>
            <w:shd w:val="clear" w:color="auto" w:fill="FFFFFF"/>
            <w:vAlign w:val="top"/>
          </w:tcPr>
          <w:p>
            <w:pPr>
              <w:pStyle w:val="Style3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坏账准备</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31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15,813,677.02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54.31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79,068.38</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6,783,753.08</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31.01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33,918.77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564,271.82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1.94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11,285.43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4,139,835.39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18.92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20,699.18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2至3年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2,319,530.40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7.97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231,953.04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10,954,732.71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50.07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54,773.66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3至4年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10,422,215.63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35.79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3,126,664.69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29,119,694.87</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100.00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b/>
                <w:bCs/>
                <w:color w:val="000000"/>
                <w:spacing w:val="0"/>
                <w:w w:val="100"/>
                <w:position w:val="0"/>
                <w:sz w:val="18"/>
                <w:szCs w:val="18"/>
              </w:rPr>
              <w:t xml:space="preserve">3,448, </w:t>
            </w:r>
            <w:r>
              <w:rPr>
                <w:b/>
                <w:bCs/>
                <w:color w:val="000000"/>
                <w:spacing w:val="0"/>
                <w:w w:val="100"/>
                <w:position w:val="0"/>
                <w:sz w:val="18"/>
                <w:szCs w:val="18"/>
              </w:rPr>
              <w:t>971.54</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21,878, </w:t>
            </w:r>
            <w:r>
              <w:rPr>
                <w:b/>
                <w:bCs/>
                <w:color w:val="000000"/>
                <w:spacing w:val="0"/>
                <w:w w:val="100"/>
                <w:position w:val="0"/>
                <w:sz w:val="18"/>
                <w:szCs w:val="18"/>
              </w:rPr>
              <w:t>321.18</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100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109,391.61</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0.5</w:t>
            </w:r>
          </w:p>
        </w:tc>
      </w:tr>
    </w:tbl>
    <w:p>
      <w:pPr>
        <w:widowControl w:val="0"/>
        <w:spacing w:after="139" w:line="1" w:lineRule="exact"/>
      </w:pPr>
    </w:p>
    <w:p>
      <w:pPr>
        <w:pStyle w:val="Style28"/>
        <w:keepNext w:val="0"/>
        <w:keepLines w:val="0"/>
        <w:widowControl w:val="0"/>
        <w:numPr>
          <w:ilvl w:val="0"/>
          <w:numId w:val="41"/>
        </w:numPr>
        <w:shd w:val="clear" w:color="auto" w:fill="auto"/>
        <w:bidi w:val="0"/>
        <w:spacing w:before="0" w:after="300" w:line="240" w:lineRule="auto"/>
        <w:ind w:left="1140" w:right="0" w:firstLine="0"/>
        <w:jc w:val="left"/>
      </w:pPr>
      <w:bookmarkStart w:id="391" w:name="bookmark391"/>
      <w:bookmarkEnd w:id="391"/>
      <w:r>
        <w:rPr>
          <w:color w:val="000000"/>
          <w:spacing w:val="0"/>
          <w:w w:val="100"/>
          <w:position w:val="0"/>
        </w:rPr>
        <w:t>年末其他应收款中欠款金额前五名金额合计</w:t>
      </w:r>
      <w:r>
        <w:rPr>
          <w:color w:val="000000"/>
          <w:spacing w:val="0"/>
          <w:w w:val="100"/>
          <w:position w:val="0"/>
        </w:rPr>
        <w:t>25,826,565.26</w:t>
      </w:r>
      <w:r>
        <w:rPr>
          <w:color w:val="000000"/>
          <w:spacing w:val="0"/>
          <w:w w:val="100"/>
          <w:position w:val="0"/>
        </w:rPr>
        <w:t>元，占其他应收款总金额</w:t>
      </w:r>
      <w:r>
        <w:rPr>
          <w:rFonts w:ascii="Times New Roman" w:eastAsia="Times New Roman" w:hAnsi="Times New Roman" w:cs="Times New Roman"/>
          <w:color w:val="000000"/>
          <w:spacing w:val="0"/>
          <w:w w:val="100"/>
          <w:position w:val="0"/>
        </w:rPr>
        <w:t>89</w:t>
      </w:r>
      <w:r>
        <w:rPr>
          <w:color w:val="000000"/>
          <w:spacing w:val="0"/>
          <w:w w:val="100"/>
          <w:position w:val="0"/>
        </w:rPr>
        <w:t>%。</w:t>
      </w:r>
    </w:p>
    <w:p>
      <w:pPr>
        <w:pStyle w:val="Style28"/>
        <w:keepNext w:val="0"/>
        <w:keepLines w:val="0"/>
        <w:widowControl w:val="0"/>
        <w:numPr>
          <w:ilvl w:val="0"/>
          <w:numId w:val="23"/>
        </w:numPr>
        <w:shd w:val="clear" w:color="auto" w:fill="auto"/>
        <w:tabs>
          <w:tab w:pos="1422" w:val="left"/>
        </w:tabs>
        <w:bidi w:val="0"/>
        <w:spacing w:before="0" w:after="200" w:line="240" w:lineRule="auto"/>
        <w:ind w:left="1140" w:right="0" w:firstLine="0"/>
        <w:jc w:val="left"/>
      </w:pPr>
      <w:bookmarkStart w:id="392" w:name="bookmark392"/>
      <w:bookmarkEnd w:id="392"/>
      <w:r>
        <w:rPr>
          <w:color w:val="000000"/>
          <w:spacing w:val="0"/>
          <w:w w:val="100"/>
          <w:position w:val="0"/>
        </w:rPr>
        <w:t>.年末金额较大的其他应收款：</w:t>
      </w:r>
    </w:p>
    <w:p>
      <w:pPr>
        <w:pStyle w:val="Style28"/>
        <w:keepNext w:val="0"/>
        <w:keepLines w:val="0"/>
        <w:widowControl w:val="0"/>
        <w:shd w:val="clear" w:color="auto" w:fill="auto"/>
        <w:tabs>
          <w:tab w:pos="7587" w:val="left"/>
          <w:tab w:pos="9162" w:val="left"/>
        </w:tabs>
        <w:bidi w:val="0"/>
        <w:spacing w:before="0" w:after="0" w:line="240" w:lineRule="auto"/>
        <w:ind w:left="0" w:right="0" w:firstLine="680"/>
        <w:jc w:val="left"/>
      </w:pPr>
      <w:r>
        <w:rPr>
          <w:color w:val="000000"/>
          <w:spacing w:val="0"/>
          <w:w w:val="100"/>
          <w:position w:val="0"/>
          <w:u w:val="single"/>
        </w:rPr>
        <w:t>欠款人名称</w:t>
        <w:tab/>
        <w:t>金额</w:t>
        <w:tab/>
        <w:t>性质或内容</w:t>
      </w:r>
    </w:p>
    <w:tbl>
      <w:tblPr>
        <w:tblOverlap w:val="never"/>
        <w:jc w:val="center"/>
        <w:tblLayout w:type="fixed"/>
      </w:tblPr>
      <w:tblGrid>
        <w:gridCol w:w="4973"/>
        <w:gridCol w:w="3034"/>
        <w:gridCol w:w="1704"/>
      </w:tblGrid>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贵州达众磨料磨具有限公司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 xml:space="preserve">16, 667, </w:t>
            </w:r>
            <w:r>
              <w:rPr>
                <w:color w:val="000000"/>
                <w:spacing w:val="0"/>
                <w:w w:val="100"/>
                <w:position w:val="0"/>
                <w:sz w:val="20"/>
                <w:szCs w:val="20"/>
              </w:rPr>
              <w:t xml:space="preserve">595. </w:t>
            </w:r>
            <w:r>
              <w:rPr>
                <w:color w:val="000000"/>
                <w:spacing w:val="0"/>
                <w:w w:val="100"/>
                <w:position w:val="0"/>
                <w:sz w:val="20"/>
                <w:szCs w:val="20"/>
              </w:rPr>
              <w:t>01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往来款</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太仓市浏家港石油有限责任公司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7, 800,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往来款</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北京市三通建材经营总公司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 xml:space="preserve">600,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往来款</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北京兴南物业管理拆迁有限公司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 xml:space="preserve">500,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往来款</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内蒙古自治区文化体育重点工程建设指挥部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 xml:space="preserve">258,970. </w:t>
            </w:r>
            <w:r>
              <w:rPr>
                <w:color w:val="000000"/>
                <w:spacing w:val="0"/>
                <w:w w:val="100"/>
                <w:position w:val="0"/>
                <w:sz w:val="20"/>
                <w:szCs w:val="20"/>
              </w:rPr>
              <w:t>25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履约保证金</w:t>
            </w:r>
          </w:p>
        </w:tc>
      </w:tr>
      <w:tr>
        <w:trPr>
          <w:trHeight w:val="350" w:hRule="exact"/>
        </w:trPr>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 xml:space="preserve">25, 826, </w:t>
            </w:r>
            <w:r>
              <w:rPr>
                <w:color w:val="000000"/>
                <w:spacing w:val="0"/>
                <w:w w:val="100"/>
                <w:position w:val="0"/>
                <w:sz w:val="20"/>
                <w:szCs w:val="20"/>
              </w:rPr>
              <w:t xml:space="preserve">565. </w:t>
            </w:r>
            <w:r>
              <w:rPr>
                <w:color w:val="000000"/>
                <w:spacing w:val="0"/>
                <w:w w:val="100"/>
                <w:position w:val="0"/>
                <w:sz w:val="20"/>
                <w:szCs w:val="20"/>
              </w:rPr>
              <w:t>26</w:t>
            </w:r>
          </w:p>
        </w:tc>
        <w:tc>
          <w:tcPr>
            <w:tcBorders>
              <w:top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8"/>
        <w:keepNext w:val="0"/>
        <w:keepLines w:val="0"/>
        <w:widowControl w:val="0"/>
        <w:numPr>
          <w:ilvl w:val="0"/>
          <w:numId w:val="29"/>
        </w:numPr>
        <w:shd w:val="clear" w:color="auto" w:fill="auto"/>
        <w:bidi w:val="0"/>
        <w:spacing w:before="0" w:after="300" w:line="240" w:lineRule="auto"/>
        <w:ind w:left="1140" w:right="0" w:firstLine="0"/>
        <w:jc w:val="left"/>
      </w:pPr>
      <w:bookmarkStart w:id="393" w:name="bookmark393"/>
      <w:bookmarkEnd w:id="393"/>
      <w:r>
        <w:rPr>
          <w:color w:val="000000"/>
          <w:spacing w:val="0"/>
          <w:w w:val="100"/>
          <w:position w:val="0"/>
        </w:rPr>
        <w:t>年末其他应收款中无持本公司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%以上)表决权股份的股东单位欠款。</w:t>
      </w:r>
    </w:p>
    <w:p>
      <w:pPr>
        <w:pStyle w:val="Style28"/>
        <w:keepNext w:val="0"/>
        <w:keepLines w:val="0"/>
        <w:widowControl w:val="0"/>
        <w:numPr>
          <w:ilvl w:val="0"/>
          <w:numId w:val="29"/>
        </w:numPr>
        <w:shd w:val="clear" w:color="auto" w:fill="auto"/>
        <w:bidi w:val="0"/>
        <w:spacing w:before="0" w:after="120" w:line="240" w:lineRule="auto"/>
        <w:ind w:left="1140" w:right="0" w:firstLine="0"/>
        <w:jc w:val="left"/>
      </w:pPr>
      <w:bookmarkStart w:id="394" w:name="bookmark394"/>
      <w:bookmarkEnd w:id="394"/>
      <w:r>
        <w:rPr>
          <w:color w:val="000000"/>
          <w:spacing w:val="0"/>
          <w:w w:val="100"/>
          <w:position w:val="0"/>
        </w:rPr>
        <w:t>他应收款年末数比年初数增加</w:t>
      </w:r>
      <w:r>
        <w:rPr>
          <w:rFonts w:ascii="Times New Roman" w:eastAsia="Times New Roman" w:hAnsi="Times New Roman" w:cs="Times New Roman"/>
          <w:color w:val="000000"/>
          <w:spacing w:val="0"/>
          <w:w w:val="100"/>
          <w:position w:val="0"/>
        </w:rPr>
        <w:t>7,241,373.69</w:t>
      </w:r>
      <w:r>
        <w:rPr>
          <w:color w:val="000000"/>
          <w:spacing w:val="0"/>
          <w:w w:val="100"/>
          <w:position w:val="0"/>
        </w:rPr>
        <w:t>元，增加比例为</w:t>
      </w:r>
      <w:r>
        <w:rPr>
          <w:rFonts w:ascii="Times New Roman" w:eastAsia="Times New Roman" w:hAnsi="Times New Roman" w:cs="Times New Roman"/>
          <w:color w:val="000000"/>
          <w:spacing w:val="0"/>
          <w:w w:val="100"/>
          <w:position w:val="0"/>
        </w:rPr>
        <w:t xml:space="preserve">33.1 </w:t>
      </w:r>
      <w:r>
        <w:rPr>
          <w:color w:val="000000"/>
          <w:spacing w:val="0"/>
          <w:w w:val="100"/>
          <w:position w:val="0"/>
        </w:rPr>
        <w:t>%，增加的主要原因为：本期支</w:t>
        <w:br w:type="page"/>
      </w:r>
      <w:r>
        <w:rPr>
          <w:color w:val="000000"/>
          <w:spacing w:val="0"/>
          <w:w w:val="100"/>
          <w:position w:val="0"/>
        </w:rPr>
        <w:t>付太仓市浏家港石油有限责任公司往来款增加</w:t>
      </w:r>
      <w:r>
        <w:rPr>
          <w:rFonts w:ascii="Times New Roman" w:eastAsia="Times New Roman" w:hAnsi="Times New Roman" w:cs="Times New Roman"/>
          <w:color w:val="000000"/>
          <w:spacing w:val="0"/>
          <w:w w:val="100"/>
          <w:position w:val="0"/>
        </w:rPr>
        <w:t>520</w:t>
      </w:r>
      <w:r>
        <w:rPr>
          <w:color w:val="000000"/>
          <w:spacing w:val="0"/>
          <w:w w:val="100"/>
          <w:position w:val="0"/>
        </w:rPr>
        <w:t>万元和支付贵州达众磨料磨具有限公司</w:t>
      </w:r>
      <w:r>
        <w:rPr>
          <w:rFonts w:ascii="Times New Roman" w:eastAsia="Times New Roman" w:hAnsi="Times New Roman" w:cs="Times New Roman"/>
          <w:color w:val="000000"/>
          <w:spacing w:val="0"/>
          <w:w w:val="100"/>
          <w:position w:val="0"/>
        </w:rPr>
        <w:t>369</w:t>
      </w:r>
      <w:r>
        <w:rPr>
          <w:color w:val="000000"/>
          <w:spacing w:val="0"/>
          <w:w w:val="100"/>
          <w:position w:val="0"/>
        </w:rPr>
        <w:t>万元往来款 所致。</w:t>
      </w:r>
    </w:p>
    <w:p>
      <w:pPr>
        <w:pStyle w:val="Style84"/>
        <w:keepNext/>
        <w:keepLines/>
        <w:widowControl w:val="0"/>
        <w:shd w:val="clear" w:color="auto" w:fill="auto"/>
        <w:bidi w:val="0"/>
        <w:spacing w:before="0" w:after="180" w:line="422" w:lineRule="exact"/>
        <w:ind w:left="0" w:right="0" w:firstLine="680"/>
        <w:jc w:val="both"/>
      </w:pPr>
      <w:bookmarkStart w:id="395" w:name="bookmark395"/>
      <w:bookmarkStart w:id="396" w:name="bookmark396"/>
      <w:bookmarkStart w:id="397" w:name="bookmark397"/>
      <w:bookmarkStart w:id="398" w:name="bookmark398"/>
      <w:r>
        <w:rPr>
          <w:color w:val="000000"/>
          <w:spacing w:val="0"/>
          <w:w w:val="100"/>
          <w:position w:val="0"/>
        </w:rPr>
        <w:t>（</w:t>
      </w:r>
      <w:bookmarkEnd w:id="397"/>
      <w:r>
        <w:rPr>
          <w:color w:val="000000"/>
          <w:spacing w:val="0"/>
          <w:w w:val="100"/>
          <w:position w:val="0"/>
        </w:rPr>
        <w:t>四</w:t>
      </w:r>
      <w:r>
        <w:rPr>
          <w:color w:val="000000"/>
          <w:spacing w:val="0"/>
          <w:w w:val="100"/>
          <w:position w:val="0"/>
        </w:rPr>
        <w:t>）</w:t>
      </w:r>
      <w:r>
        <w:rPr>
          <w:color w:val="000000"/>
          <w:spacing w:val="0"/>
          <w:w w:val="100"/>
          <w:position w:val="0"/>
        </w:rPr>
        <w:t>预付账款</w:t>
      </w:r>
      <w:bookmarkEnd w:id="395"/>
      <w:bookmarkEnd w:id="396"/>
      <w:bookmarkEnd w:id="398"/>
    </w:p>
    <w:tbl>
      <w:tblPr>
        <w:tblOverlap w:val="never"/>
        <w:jc w:val="center"/>
        <w:tblLayout w:type="fixed"/>
      </w:tblPr>
      <w:tblGrid>
        <w:gridCol w:w="778"/>
        <w:gridCol w:w="3216"/>
        <w:gridCol w:w="2131"/>
        <w:gridCol w:w="2208"/>
        <w:gridCol w:w="1378"/>
      </w:tblGrid>
      <w:tr>
        <w:trPr>
          <w:trHeight w:val="720" w:hRule="exact"/>
        </w:trPr>
        <w:tc>
          <w:tcPr>
            <w:vMerge w:val="restart"/>
            <w:tcBorders/>
            <w:shd w:val="clear" w:color="auto" w:fill="FFFFFF"/>
            <w:vAlign w:val="top"/>
          </w:tcPr>
          <w:p>
            <w:pPr>
              <w:pStyle w:val="Style33"/>
              <w:keepNext w:val="0"/>
              <w:keepLines w:val="0"/>
              <w:widowControl w:val="0"/>
              <w:shd w:val="clear" w:color="auto" w:fill="auto"/>
              <w:bidi w:val="0"/>
              <w:spacing w:before="0" w:after="40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账龄</w:t>
            </w:r>
          </w:p>
        </w:tc>
        <w:tc>
          <w:tcPr>
            <w:gridSpan w:val="2"/>
            <w:tcBorders/>
            <w:shd w:val="clear" w:color="auto" w:fill="FFFFFF"/>
            <w:vAlign w:val="top"/>
          </w:tcPr>
          <w:p>
            <w:pPr>
              <w:pStyle w:val="Style33"/>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预付账款年末余额按账龄列示如下：</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2"/>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322" w:hRule="exact"/>
        </w:trPr>
        <w:tc>
          <w:tcPr>
            <w:vMerge/>
            <w:tcBorders/>
            <w:shd w:val="clear" w:color="auto" w:fill="FFFFFF"/>
            <w:vAlign w:val="top"/>
          </w:tcPr>
          <w:p>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占预付账款总额的比例％</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金额 占预付账款总额的比例％</w:t>
            </w:r>
          </w:p>
        </w:tc>
      </w:tr>
      <w:tr>
        <w:trPr>
          <w:trHeight w:val="32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65,926,112.97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65.13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72,127,331.35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80.15</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33,399,340.50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32.99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16,992,333.65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18.88</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2至3年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1,260,576.36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1.25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716,336.35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0.8</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3至4年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484,305.04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0.48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159,752.54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0.18</w:t>
            </w:r>
          </w:p>
        </w:tc>
      </w:tr>
      <w:tr>
        <w:trPr>
          <w:trHeight w:val="30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4至5年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159,752.54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0.16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50"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101,230,087.41</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100.00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b/>
                <w:bCs/>
                <w:color w:val="000000"/>
                <w:spacing w:val="0"/>
                <w:w w:val="100"/>
                <w:position w:val="0"/>
                <w:sz w:val="18"/>
                <w:szCs w:val="18"/>
              </w:rPr>
              <w:t>89,995,753.89</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w:t>
            </w:r>
          </w:p>
        </w:tc>
      </w:tr>
    </w:tbl>
    <w:p>
      <w:pPr>
        <w:widowControl w:val="0"/>
        <w:spacing w:after="119" w:line="1" w:lineRule="exact"/>
      </w:pPr>
    </w:p>
    <w:p>
      <w:pPr>
        <w:pStyle w:val="Style28"/>
        <w:keepNext w:val="0"/>
        <w:keepLines w:val="0"/>
        <w:widowControl w:val="0"/>
        <w:numPr>
          <w:ilvl w:val="0"/>
          <w:numId w:val="31"/>
        </w:numPr>
        <w:shd w:val="clear" w:color="auto" w:fill="auto"/>
        <w:bidi w:val="0"/>
        <w:spacing w:before="0" w:after="120" w:line="240" w:lineRule="auto"/>
        <w:ind w:left="1140" w:right="0" w:firstLine="0"/>
        <w:jc w:val="left"/>
      </w:pPr>
      <w:bookmarkStart w:id="399" w:name="bookmark399"/>
      <w:bookmarkEnd w:id="399"/>
      <w:r>
        <w:rPr>
          <w:color w:val="000000"/>
          <w:spacing w:val="0"/>
          <w:w w:val="100"/>
          <w:position w:val="0"/>
        </w:rPr>
        <w:t>年末预付账款中无持本公司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%）以上表决权股份的股东单位欠款。</w:t>
      </w:r>
    </w:p>
    <w:p>
      <w:pPr>
        <w:pStyle w:val="Style28"/>
        <w:keepNext w:val="0"/>
        <w:keepLines w:val="0"/>
        <w:widowControl w:val="0"/>
        <w:numPr>
          <w:ilvl w:val="0"/>
          <w:numId w:val="31"/>
        </w:numPr>
        <w:shd w:val="clear" w:color="auto" w:fill="auto"/>
        <w:bidi w:val="0"/>
        <w:spacing w:before="0" w:after="820" w:line="418" w:lineRule="exact"/>
        <w:ind w:left="680" w:right="0" w:firstLine="460"/>
        <w:jc w:val="both"/>
      </w:pPr>
      <w:bookmarkStart w:id="400" w:name="bookmark400"/>
      <w:bookmarkEnd w:id="400"/>
      <w:r>
        <w:rPr>
          <w:color w:val="000000"/>
          <w:spacing w:val="0"/>
          <w:w w:val="100"/>
          <w:position w:val="0"/>
        </w:rPr>
        <w:t>预付账款年末数比年初数增加</w:t>
      </w:r>
      <w:r>
        <w:rPr>
          <w:rFonts w:ascii="Times New Roman" w:eastAsia="Times New Roman" w:hAnsi="Times New Roman" w:cs="Times New Roman"/>
          <w:color w:val="000000"/>
          <w:spacing w:val="0"/>
          <w:w w:val="100"/>
          <w:position w:val="0"/>
        </w:rPr>
        <w:t>11,234,333.52</w:t>
      </w:r>
      <w:r>
        <w:rPr>
          <w:color w:val="000000"/>
          <w:spacing w:val="0"/>
          <w:w w:val="100"/>
          <w:position w:val="0"/>
        </w:rPr>
        <w:t>元，增加比例为</w:t>
      </w:r>
      <w:r>
        <w:rPr>
          <w:rFonts w:ascii="Times New Roman" w:eastAsia="Times New Roman" w:hAnsi="Times New Roman" w:cs="Times New Roman"/>
          <w:color w:val="000000"/>
          <w:spacing w:val="0"/>
          <w:w w:val="100"/>
          <w:position w:val="0"/>
        </w:rPr>
        <w:t>12.48</w:t>
      </w:r>
      <w:r>
        <w:rPr>
          <w:color w:val="000000"/>
          <w:spacing w:val="0"/>
          <w:w w:val="100"/>
          <w:position w:val="0"/>
        </w:rPr>
        <w:t>%,增加原因为：业务规模增加 预付账款相应增加所致。</w:t>
      </w:r>
    </w:p>
    <w:p>
      <w:pPr>
        <w:pStyle w:val="Style84"/>
        <w:keepNext/>
        <w:keepLines/>
        <w:widowControl w:val="0"/>
        <w:shd w:val="clear" w:color="auto" w:fill="auto"/>
        <w:bidi w:val="0"/>
        <w:spacing w:before="0" w:after="60" w:line="240" w:lineRule="auto"/>
        <w:ind w:left="0" w:right="0" w:firstLine="84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color w:val="000000"/>
          <w:spacing w:val="0"/>
          <w:w w:val="100"/>
          <w:position w:val="0"/>
        </w:rPr>
        <w:t>五）存货</w:t>
      </w:r>
      <w:bookmarkEnd w:id="401"/>
      <w:bookmarkEnd w:id="402"/>
      <w:bookmarkEnd w:id="404"/>
    </w:p>
    <w:p>
      <w:pPr>
        <w:pStyle w:val="Style41"/>
        <w:keepNext w:val="0"/>
        <w:keepLines w:val="0"/>
        <w:widowControl w:val="0"/>
        <w:shd w:val="clear" w:color="auto" w:fill="auto"/>
        <w:tabs>
          <w:tab w:pos="9009" w:val="left"/>
        </w:tabs>
        <w:bidi w:val="0"/>
        <w:spacing w:before="0" w:after="0" w:line="240" w:lineRule="auto"/>
        <w:ind w:left="5380" w:right="0" w:firstLine="0"/>
        <w:jc w:val="both"/>
      </w:pPr>
      <w:r>
        <w:rPr>
          <w:color w:val="000000"/>
          <w:spacing w:val="0"/>
          <w:w w:val="100"/>
          <w:position w:val="0"/>
        </w:rPr>
        <w:t>年末数</w:t>
        <w:tab/>
        <w:t>年初数</w:t>
      </w:r>
    </w:p>
    <w:p>
      <w:pPr>
        <w:pStyle w:val="Style41"/>
        <w:keepNext w:val="0"/>
        <w:keepLines w:val="0"/>
        <w:widowControl w:val="0"/>
        <w:shd w:val="clear" w:color="auto" w:fill="auto"/>
        <w:tabs>
          <w:tab w:pos="3772" w:val="left"/>
          <w:tab w:leader="hyphen" w:pos="10694" w:val="left"/>
        </w:tabs>
        <w:bidi w:val="0"/>
        <w:spacing w:before="0" w:after="0" w:line="240" w:lineRule="auto"/>
        <w:ind w:left="2020" w:right="0" w:firstLine="0"/>
        <w:jc w:val="left"/>
      </w:pPr>
      <w:r>
        <w:rPr>
          <w:color w:val="000000"/>
          <w:spacing w:val="0"/>
          <w:w w:val="100"/>
          <w:position w:val="0"/>
        </w:rPr>
        <w:t>项目</w:t>
        <w:tab/>
        <w:tab/>
      </w:r>
    </w:p>
    <w:p>
      <w:pPr>
        <w:pStyle w:val="Style41"/>
        <w:keepNext w:val="0"/>
        <w:keepLines w:val="0"/>
        <w:widowControl w:val="0"/>
        <w:shd w:val="clear" w:color="auto" w:fill="auto"/>
        <w:tabs>
          <w:tab w:pos="5971" w:val="left"/>
          <w:tab w:pos="8093" w:val="left"/>
          <w:tab w:pos="9480" w:val="left"/>
        </w:tabs>
        <w:bidi w:val="0"/>
        <w:spacing w:before="0" w:after="60" w:line="240" w:lineRule="auto"/>
        <w:ind w:left="4560" w:right="0" w:firstLine="0"/>
        <w:jc w:val="both"/>
      </w:pPr>
      <w:r>
        <w:rPr>
          <w:color w:val="000000"/>
          <w:spacing w:val="0"/>
          <w:w w:val="100"/>
          <w:position w:val="0"/>
        </w:rPr>
        <w:t>余额</w:t>
        <w:tab/>
        <w:t>存货跌价准备</w:t>
        <w:tab/>
        <w:t>余额</w:t>
        <w:tab/>
        <w:t>存货跌价准备</w:t>
      </w:r>
    </w:p>
    <w:tbl>
      <w:tblPr>
        <w:tblOverlap w:val="never"/>
        <w:jc w:val="center"/>
        <w:tblLayout w:type="fixed"/>
      </w:tblPr>
      <w:tblGrid>
        <w:gridCol w:w="1589"/>
        <w:gridCol w:w="8822"/>
      </w:tblGrid>
      <w:tr>
        <w:trPr>
          <w:trHeight w:val="355"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在途物资</w:t>
            </w:r>
          </w:p>
        </w:tc>
        <w:tc>
          <w:tcPr>
            <w:tcBorders>
              <w:top w:val="single" w:sz="4"/>
            </w:tcBorders>
            <w:shd w:val="clear" w:color="auto" w:fill="FFFFFF"/>
            <w:vAlign w:val="center"/>
          </w:tcPr>
          <w:p>
            <w:pPr>
              <w:pStyle w:val="Style33"/>
              <w:keepNext w:val="0"/>
              <w:keepLines w:val="0"/>
              <w:widowControl w:val="0"/>
              <w:shd w:val="clear" w:color="auto" w:fill="auto"/>
              <w:tabs>
                <w:tab w:pos="1819" w:val="left"/>
                <w:tab w:pos="2832" w:val="left"/>
                <w:tab w:pos="5438" w:val="left"/>
              </w:tabs>
              <w:bidi w:val="0"/>
              <w:spacing w:before="0" w:after="0" w:line="240" w:lineRule="auto"/>
              <w:ind w:left="0" w:right="0" w:firstLine="0"/>
              <w:jc w:val="right"/>
              <w:rPr>
                <w:sz w:val="18"/>
                <w:szCs w:val="18"/>
              </w:rPr>
            </w:pPr>
            <w:r>
              <w:rPr>
                <w:color w:val="000000"/>
                <w:spacing w:val="0"/>
                <w:w w:val="100"/>
                <w:position w:val="0"/>
                <w:sz w:val="18"/>
                <w:szCs w:val="18"/>
              </w:rPr>
              <w:t>-</w:t>
              <w:tab/>
              <w:t>-</w:t>
              <w:tab/>
            </w:r>
            <w:r>
              <w:rPr>
                <w:color w:val="000000"/>
                <w:spacing w:val="0"/>
                <w:w w:val="100"/>
                <w:position w:val="0"/>
                <w:sz w:val="18"/>
                <w:szCs w:val="18"/>
              </w:rPr>
              <w:t>151,190.64</w:t>
              <w:tab/>
            </w:r>
            <w:r>
              <w:rPr>
                <w:color w:val="000000"/>
                <w:spacing w:val="0"/>
                <w:w w:val="100"/>
                <w:position w:val="0"/>
                <w:sz w:val="18"/>
                <w:szCs w:val="18"/>
              </w:rPr>
              <w:t>-</w:t>
            </w:r>
          </w:p>
        </w:tc>
      </w:tr>
      <w:tr>
        <w:trPr>
          <w:trHeight w:val="2251" w:hRule="exact"/>
        </w:trPr>
        <w:tc>
          <w:tcPr>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原材料</w:t>
            </w:r>
          </w:p>
          <w:p>
            <w:pPr>
              <w:pStyle w:val="Style3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低值易耗品 库存商品 自制半成品 在产品 委托加工物资 发出商品</w:t>
            </w:r>
          </w:p>
        </w:tc>
        <w:tc>
          <w:tcPr>
            <w:tcBorders/>
            <w:shd w:val="clear" w:color="auto" w:fill="FFFFFF"/>
            <w:vAlign w:val="bottom"/>
          </w:tcPr>
          <w:p>
            <w:pPr>
              <w:pStyle w:val="Style33"/>
              <w:keepNext w:val="0"/>
              <w:keepLines w:val="0"/>
              <w:widowControl w:val="0"/>
              <w:shd w:val="clear" w:color="auto" w:fill="auto"/>
              <w:tabs>
                <w:tab w:pos="5155" w:val="right"/>
                <w:tab w:pos="7008" w:val="right"/>
                <w:tab w:pos="8746" w:val="right"/>
              </w:tabs>
              <w:bidi w:val="0"/>
              <w:spacing w:before="0" w:after="100" w:line="240" w:lineRule="auto"/>
              <w:ind w:left="2160" w:right="0" w:firstLine="0"/>
              <w:jc w:val="both"/>
              <w:rPr>
                <w:sz w:val="18"/>
                <w:szCs w:val="18"/>
              </w:rPr>
            </w:pPr>
            <w:r>
              <w:rPr>
                <w:color w:val="000000"/>
                <w:spacing w:val="0"/>
                <w:w w:val="100"/>
                <w:position w:val="0"/>
                <w:sz w:val="18"/>
                <w:szCs w:val="18"/>
              </w:rPr>
              <w:t>15,356,850.45</w:t>
              <w:tab/>
              <w:t>1,831,565.29</w:t>
              <w:tab/>
              <w:t>14,746,599.95</w:t>
              <w:tab/>
            </w:r>
            <w:r>
              <w:rPr>
                <w:color w:val="000000"/>
                <w:spacing w:val="0"/>
                <w:w w:val="100"/>
                <w:position w:val="0"/>
                <w:sz w:val="18"/>
                <w:szCs w:val="18"/>
              </w:rPr>
              <w:t>-</w:t>
            </w:r>
          </w:p>
          <w:p>
            <w:pPr>
              <w:pStyle w:val="Style33"/>
              <w:keepNext w:val="0"/>
              <w:keepLines w:val="0"/>
              <w:widowControl w:val="0"/>
              <w:shd w:val="clear" w:color="auto" w:fill="auto"/>
              <w:tabs>
                <w:tab w:pos="2554" w:val="right"/>
                <w:tab w:pos="4406" w:val="right"/>
                <w:tab w:pos="6144" w:val="right"/>
              </w:tabs>
              <w:bidi w:val="0"/>
              <w:spacing w:before="0" w:after="100" w:line="240" w:lineRule="auto"/>
              <w:ind w:left="0" w:right="0" w:firstLine="0"/>
              <w:jc w:val="right"/>
              <w:rPr>
                <w:sz w:val="18"/>
                <w:szCs w:val="18"/>
              </w:rPr>
            </w:pPr>
            <w:r>
              <w:rPr>
                <w:color w:val="000000"/>
                <w:spacing w:val="0"/>
                <w:w w:val="100"/>
                <w:position w:val="0"/>
                <w:sz w:val="18"/>
                <w:szCs w:val="18"/>
              </w:rPr>
              <w:t>5,100.12</w:t>
              <w:tab/>
            </w:r>
            <w:r>
              <w:rPr>
                <w:color w:val="000000"/>
                <w:spacing w:val="0"/>
                <w:w w:val="100"/>
                <w:position w:val="0"/>
                <w:sz w:val="18"/>
                <w:szCs w:val="18"/>
              </w:rPr>
              <w:t>-</w:t>
              <w:tab/>
            </w:r>
            <w:r>
              <w:rPr>
                <w:color w:val="000000"/>
                <w:spacing w:val="0"/>
                <w:w w:val="100"/>
                <w:position w:val="0"/>
                <w:sz w:val="18"/>
                <w:szCs w:val="18"/>
              </w:rPr>
              <w:t>18,520.11</w:t>
              <w:tab/>
            </w:r>
            <w:r>
              <w:rPr>
                <w:color w:val="000000"/>
                <w:spacing w:val="0"/>
                <w:w w:val="100"/>
                <w:position w:val="0"/>
                <w:sz w:val="18"/>
                <w:szCs w:val="18"/>
              </w:rPr>
              <w:t>-</w:t>
            </w:r>
          </w:p>
          <w:p>
            <w:pPr>
              <w:pStyle w:val="Style33"/>
              <w:keepNext w:val="0"/>
              <w:keepLines w:val="0"/>
              <w:widowControl w:val="0"/>
              <w:shd w:val="clear" w:color="auto" w:fill="auto"/>
              <w:tabs>
                <w:tab w:pos="5165" w:val="right"/>
                <w:tab w:pos="7018" w:val="right"/>
                <w:tab w:pos="8755" w:val="right"/>
              </w:tabs>
              <w:bidi w:val="0"/>
              <w:spacing w:before="0" w:after="100" w:line="240" w:lineRule="auto"/>
              <w:ind w:left="2160" w:right="0" w:firstLine="0"/>
              <w:jc w:val="both"/>
              <w:rPr>
                <w:sz w:val="18"/>
                <w:szCs w:val="18"/>
              </w:rPr>
            </w:pPr>
            <w:r>
              <w:rPr>
                <w:color w:val="000000"/>
                <w:spacing w:val="0"/>
                <w:w w:val="100"/>
                <w:position w:val="0"/>
                <w:sz w:val="18"/>
                <w:szCs w:val="18"/>
              </w:rPr>
              <w:t>90,747,339.90</w:t>
              <w:tab/>
              <w:t>639,768.65</w:t>
              <w:tab/>
              <w:t>80,165,194.38</w:t>
              <w:tab/>
            </w:r>
            <w:r>
              <w:rPr>
                <w:color w:val="000000"/>
                <w:spacing w:val="0"/>
                <w:w w:val="100"/>
                <w:position w:val="0"/>
                <w:sz w:val="18"/>
                <w:szCs w:val="18"/>
              </w:rPr>
              <w:t>-</w:t>
            </w:r>
          </w:p>
          <w:p>
            <w:pPr>
              <w:pStyle w:val="Style33"/>
              <w:keepNext w:val="0"/>
              <w:keepLines w:val="0"/>
              <w:widowControl w:val="0"/>
              <w:shd w:val="clear" w:color="auto" w:fill="auto"/>
              <w:tabs>
                <w:tab w:pos="2645" w:val="right"/>
                <w:tab w:pos="4498" w:val="right"/>
                <w:tab w:pos="6235" w:val="right"/>
              </w:tabs>
              <w:bidi w:val="0"/>
              <w:spacing w:before="0" w:after="100" w:line="240" w:lineRule="auto"/>
              <w:ind w:left="0" w:right="0" w:firstLine="0"/>
              <w:jc w:val="right"/>
              <w:rPr>
                <w:sz w:val="18"/>
                <w:szCs w:val="18"/>
              </w:rPr>
            </w:pPr>
            <w:r>
              <w:rPr>
                <w:color w:val="000000"/>
                <w:spacing w:val="0"/>
                <w:w w:val="100"/>
                <w:position w:val="0"/>
                <w:sz w:val="18"/>
                <w:szCs w:val="18"/>
              </w:rPr>
              <w:t>25,167.07</w:t>
              <w:tab/>
            </w:r>
            <w:r>
              <w:rPr>
                <w:color w:val="000000"/>
                <w:spacing w:val="0"/>
                <w:w w:val="100"/>
                <w:position w:val="0"/>
                <w:sz w:val="18"/>
                <w:szCs w:val="18"/>
              </w:rPr>
              <w:t>-</w:t>
              <w:tab/>
              <w:t>-</w:t>
              <w:tab/>
              <w:t>-</w:t>
            </w:r>
          </w:p>
          <w:p>
            <w:pPr>
              <w:pStyle w:val="Style33"/>
              <w:keepNext w:val="0"/>
              <w:keepLines w:val="0"/>
              <w:widowControl w:val="0"/>
              <w:shd w:val="clear" w:color="auto" w:fill="auto"/>
              <w:tabs>
                <w:tab w:pos="2914" w:val="right"/>
                <w:tab w:pos="4766" w:val="right"/>
                <w:tab w:pos="6504" w:val="right"/>
              </w:tabs>
              <w:bidi w:val="0"/>
              <w:spacing w:before="0" w:after="100" w:line="240" w:lineRule="auto"/>
              <w:ind w:left="0" w:right="0" w:firstLine="0"/>
              <w:jc w:val="right"/>
              <w:rPr>
                <w:sz w:val="18"/>
                <w:szCs w:val="18"/>
              </w:rPr>
            </w:pPr>
            <w:r>
              <w:rPr>
                <w:color w:val="000000"/>
                <w:spacing w:val="0"/>
                <w:w w:val="100"/>
                <w:position w:val="0"/>
                <w:sz w:val="18"/>
                <w:szCs w:val="18"/>
              </w:rPr>
              <w:t>9,960,972.86</w:t>
              <w:tab/>
            </w:r>
            <w:r>
              <w:rPr>
                <w:color w:val="000000"/>
                <w:spacing w:val="0"/>
                <w:w w:val="100"/>
                <w:position w:val="0"/>
                <w:sz w:val="18"/>
                <w:szCs w:val="18"/>
              </w:rPr>
              <w:t>-</w:t>
              <w:tab/>
            </w:r>
            <w:r>
              <w:rPr>
                <w:color w:val="000000"/>
                <w:spacing w:val="0"/>
                <w:w w:val="100"/>
                <w:position w:val="0"/>
                <w:sz w:val="18"/>
                <w:szCs w:val="18"/>
              </w:rPr>
              <w:t>5,702,671.54</w:t>
              <w:tab/>
            </w:r>
            <w:r>
              <w:rPr>
                <w:color w:val="000000"/>
                <w:spacing w:val="0"/>
                <w:w w:val="100"/>
                <w:position w:val="0"/>
                <w:sz w:val="18"/>
                <w:szCs w:val="18"/>
              </w:rPr>
              <w:t>-</w:t>
            </w:r>
          </w:p>
          <w:p>
            <w:pPr>
              <w:pStyle w:val="Style33"/>
              <w:keepNext w:val="0"/>
              <w:keepLines w:val="0"/>
              <w:widowControl w:val="0"/>
              <w:shd w:val="clear" w:color="auto" w:fill="auto"/>
              <w:tabs>
                <w:tab w:pos="2731" w:val="right"/>
                <w:tab w:pos="4584" w:val="right"/>
                <w:tab w:pos="6322" w:val="right"/>
              </w:tabs>
              <w:bidi w:val="0"/>
              <w:spacing w:before="0" w:after="100" w:line="240" w:lineRule="auto"/>
              <w:ind w:left="0" w:right="0" w:firstLine="0"/>
              <w:jc w:val="right"/>
              <w:rPr>
                <w:sz w:val="18"/>
                <w:szCs w:val="18"/>
              </w:rPr>
            </w:pPr>
            <w:r>
              <w:rPr>
                <w:color w:val="000000"/>
                <w:spacing w:val="0"/>
                <w:w w:val="100"/>
                <w:position w:val="0"/>
                <w:sz w:val="18"/>
                <w:szCs w:val="18"/>
              </w:rPr>
              <w:t>340,012.30</w:t>
              <w:tab/>
            </w:r>
            <w:r>
              <w:rPr>
                <w:color w:val="000000"/>
                <w:spacing w:val="0"/>
                <w:w w:val="100"/>
                <w:position w:val="0"/>
                <w:sz w:val="18"/>
                <w:szCs w:val="18"/>
              </w:rPr>
              <w:t>-</w:t>
              <w:tab/>
            </w:r>
            <w:r>
              <w:rPr>
                <w:color w:val="000000"/>
                <w:spacing w:val="0"/>
                <w:w w:val="100"/>
                <w:position w:val="0"/>
                <w:sz w:val="18"/>
                <w:szCs w:val="18"/>
              </w:rPr>
              <w:t>366,818.14</w:t>
              <w:tab/>
            </w:r>
            <w:r>
              <w:rPr>
                <w:color w:val="000000"/>
                <w:spacing w:val="0"/>
                <w:w w:val="100"/>
                <w:position w:val="0"/>
                <w:sz w:val="18"/>
                <w:szCs w:val="18"/>
              </w:rPr>
              <w:t>-</w:t>
            </w:r>
          </w:p>
          <w:p>
            <w:pPr>
              <w:pStyle w:val="Style33"/>
              <w:keepNext w:val="0"/>
              <w:keepLines w:val="0"/>
              <w:widowControl w:val="0"/>
              <w:shd w:val="clear" w:color="auto" w:fill="auto"/>
              <w:tabs>
                <w:tab w:pos="5165" w:val="right"/>
                <w:tab w:pos="7018" w:val="right"/>
                <w:tab w:pos="8755" w:val="right"/>
              </w:tabs>
              <w:bidi w:val="0"/>
              <w:spacing w:before="0" w:after="100" w:line="240" w:lineRule="auto"/>
              <w:ind w:left="2160" w:right="0" w:firstLine="0"/>
              <w:jc w:val="both"/>
              <w:rPr>
                <w:sz w:val="18"/>
                <w:szCs w:val="18"/>
              </w:rPr>
            </w:pPr>
            <w:r>
              <w:rPr>
                <w:color w:val="000000"/>
                <w:spacing w:val="0"/>
                <w:w w:val="100"/>
                <w:position w:val="0"/>
                <w:sz w:val="18"/>
                <w:szCs w:val="18"/>
              </w:rPr>
              <w:t>32,625,188.55</w:t>
              <w:tab/>
              <w:t>797,867.52</w:t>
              <w:tab/>
              <w:t>23,575,145.49</w:t>
              <w:tab/>
            </w:r>
            <w:r>
              <w:rPr>
                <w:color w:val="000000"/>
                <w:spacing w:val="0"/>
                <w:w w:val="100"/>
                <w:position w:val="0"/>
                <w:sz w:val="18"/>
                <w:szCs w:val="18"/>
              </w:rPr>
              <w:t>-</w:t>
            </w:r>
          </w:p>
        </w:tc>
      </w:tr>
      <w:tr>
        <w:trPr>
          <w:trHeight w:val="350" w:hRule="exact"/>
        </w:trPr>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tabs>
                <w:tab w:pos="4062" w:val="left"/>
                <w:tab w:pos="5704" w:val="left"/>
              </w:tabs>
              <w:bidi w:val="0"/>
              <w:spacing w:before="0" w:after="0" w:line="240" w:lineRule="auto"/>
              <w:ind w:left="2080" w:right="0" w:firstLine="0"/>
              <w:jc w:val="left"/>
              <w:rPr>
                <w:sz w:val="18"/>
                <w:szCs w:val="18"/>
              </w:rPr>
            </w:pPr>
            <w:r>
              <w:rPr>
                <w:color w:val="000000"/>
                <w:spacing w:val="0"/>
                <w:w w:val="100"/>
                <w:position w:val="0"/>
                <w:sz w:val="18"/>
                <w:szCs w:val="18"/>
              </w:rPr>
              <w:t>149,060,631.25</w:t>
              <w:tab/>
              <w:t>3,269,201.46</w:t>
              <w:tab/>
              <w:t>124,726,140.25</w:t>
            </w:r>
          </w:p>
        </w:tc>
      </w:tr>
    </w:tbl>
    <w:p>
      <w:pPr>
        <w:widowControl w:val="0"/>
        <w:spacing w:after="59" w:line="1" w:lineRule="exact"/>
      </w:pPr>
    </w:p>
    <w:p>
      <w:pPr>
        <w:pStyle w:val="Style28"/>
        <w:keepNext w:val="0"/>
        <w:keepLines w:val="0"/>
        <w:widowControl w:val="0"/>
        <w:shd w:val="clear" w:color="auto" w:fill="auto"/>
        <w:bidi w:val="0"/>
        <w:spacing w:before="0" w:after="860" w:line="466" w:lineRule="exact"/>
        <w:ind w:left="680" w:right="0" w:firstLine="460"/>
        <w:jc w:val="both"/>
      </w:pPr>
      <w:r>
        <w:rPr>
          <w:color w:val="000000"/>
          <w:spacing w:val="0"/>
          <w:w w:val="100"/>
          <w:position w:val="0"/>
        </w:rPr>
        <w:t>存货年末数比年初数增加</w:t>
      </w:r>
      <w:r>
        <w:rPr>
          <w:rFonts w:ascii="Times New Roman" w:eastAsia="Times New Roman" w:hAnsi="Times New Roman" w:cs="Times New Roman"/>
          <w:color w:val="000000"/>
          <w:spacing w:val="0"/>
          <w:w w:val="100"/>
          <w:position w:val="0"/>
        </w:rPr>
        <w:t>21,065,289.54</w:t>
      </w:r>
      <w:r>
        <w:rPr>
          <w:color w:val="000000"/>
          <w:spacing w:val="0"/>
          <w:w w:val="100"/>
          <w:position w:val="0"/>
        </w:rPr>
        <w:t>元，增加比例为</w:t>
      </w:r>
      <w:r>
        <w:rPr>
          <w:rFonts w:ascii="Times New Roman" w:eastAsia="Times New Roman" w:hAnsi="Times New Roman" w:cs="Times New Roman"/>
          <w:color w:val="000000"/>
          <w:spacing w:val="0"/>
          <w:w w:val="100"/>
          <w:position w:val="0"/>
        </w:rPr>
        <w:t xml:space="preserve">17 </w:t>
      </w:r>
      <w:r>
        <w:rPr>
          <w:color w:val="000000"/>
          <w:spacing w:val="0"/>
          <w:w w:val="100"/>
          <w:position w:val="0"/>
        </w:rPr>
        <w:t>%,增加原因为：主要系库存商品及发出 商品增加所致。</w:t>
      </w:r>
    </w:p>
    <w:p>
      <w:pPr>
        <w:pStyle w:val="Style84"/>
        <w:keepNext/>
        <w:keepLines/>
        <w:widowControl w:val="0"/>
        <w:shd w:val="clear" w:color="auto" w:fill="auto"/>
        <w:bidi w:val="0"/>
        <w:spacing w:before="0" w:after="480" w:line="240" w:lineRule="auto"/>
        <w:ind w:left="0" w:right="0" w:firstLine="680"/>
        <w:jc w:val="both"/>
      </w:pPr>
      <w:bookmarkStart w:id="405" w:name="bookmark405"/>
      <w:bookmarkStart w:id="406" w:name="bookmark406"/>
      <w:bookmarkStart w:id="407" w:name="bookmark407"/>
      <w:bookmarkStart w:id="408" w:name="bookmark408"/>
      <w:r>
        <w:rPr>
          <w:color w:val="000000"/>
          <w:spacing w:val="0"/>
          <w:w w:val="100"/>
          <w:position w:val="0"/>
        </w:rPr>
        <w:t>（</w:t>
      </w:r>
      <w:bookmarkEnd w:id="407"/>
      <w:r>
        <w:rPr>
          <w:color w:val="000000"/>
          <w:spacing w:val="0"/>
          <w:w w:val="100"/>
          <w:position w:val="0"/>
        </w:rPr>
        <w:t>六）长期投资：</w:t>
      </w:r>
      <w:bookmarkEnd w:id="405"/>
      <w:bookmarkEnd w:id="406"/>
      <w:bookmarkEnd w:id="408"/>
    </w:p>
    <w:p>
      <w:pPr>
        <w:pStyle w:val="Style28"/>
        <w:keepNext w:val="0"/>
        <w:keepLines w:val="0"/>
        <w:widowControl w:val="0"/>
        <w:shd w:val="clear" w:color="auto" w:fill="auto"/>
        <w:tabs>
          <w:tab w:pos="3263" w:val="left"/>
          <w:tab w:pos="6651" w:val="left"/>
        </w:tabs>
        <w:bidi w:val="0"/>
        <w:spacing w:before="0" w:after="0" w:line="240" w:lineRule="auto"/>
        <w:ind w:left="1040" w:right="0" w:firstLine="0"/>
        <w:jc w:val="both"/>
      </w:pPr>
      <w:r>
        <w:rPr>
          <w:color w:val="000000"/>
          <w:spacing w:val="0"/>
          <w:w w:val="100"/>
          <w:position w:val="0"/>
        </w:rPr>
        <w:t xml:space="preserve">e </w:t>
      </w:r>
      <w:r>
        <w:rPr>
          <w:color w:val="000000"/>
          <w:spacing w:val="0"/>
          <w:w w:val="100"/>
          <w:position w:val="0"/>
        </w:rPr>
        <w:t>口</w:t>
        <w:tab/>
        <w:t>年 末数</w:t>
        <w:tab/>
        <w:t>年初数</w:t>
      </w:r>
    </w:p>
    <w:p>
      <w:pPr>
        <w:pStyle w:val="Style28"/>
        <w:keepNext w:val="0"/>
        <w:keepLines w:val="0"/>
        <w:widowControl w:val="0"/>
        <w:shd w:val="clear" w:color="auto" w:fill="auto"/>
        <w:tabs>
          <w:tab w:leader="hyphen" w:pos="8734" w:val="left"/>
        </w:tabs>
        <w:bidi w:val="0"/>
        <w:spacing w:before="0" w:after="0" w:line="240" w:lineRule="auto"/>
        <w:ind w:left="1040" w:right="0" w:firstLine="0"/>
        <w:jc w:val="left"/>
      </w:pPr>
      <w:r>
        <w:rPr>
          <w:color w:val="000000"/>
          <w:spacing w:val="0"/>
          <w:w w:val="100"/>
          <w:position w:val="0"/>
        </w:rPr>
        <w:t xml:space="preserve">项 目 </w:t>
        <w:tab/>
      </w:r>
    </w:p>
    <w:p>
      <w:pPr>
        <w:pStyle w:val="Style28"/>
        <w:keepNext w:val="0"/>
        <w:keepLines w:val="0"/>
        <w:widowControl w:val="0"/>
        <w:pBdr>
          <w:bottom w:val="single" w:sz="4" w:space="0" w:color="auto"/>
        </w:pBdr>
        <w:shd w:val="clear" w:color="auto" w:fill="auto"/>
        <w:tabs>
          <w:tab w:pos="1594" w:val="left"/>
          <w:tab w:pos="3263" w:val="left"/>
          <w:tab w:pos="4858" w:val="left"/>
        </w:tabs>
        <w:bidi w:val="0"/>
        <w:spacing w:before="0" w:after="60" w:line="240" w:lineRule="auto"/>
        <w:ind w:left="0" w:right="0" w:firstLine="0"/>
        <w:jc w:val="center"/>
      </w:pPr>
      <w:r>
        <w:rPr>
          <w:color w:val="000000"/>
          <w:spacing w:val="0"/>
          <w:w w:val="100"/>
          <w:position w:val="0"/>
          <w:u w:val="single"/>
        </w:rPr>
        <w:t>账面余额</w:t>
        <w:tab/>
        <w:t>减值准备</w:t>
        <w:tab/>
        <w:t>账面余额</w:t>
        <w:tab/>
        <w:t>减值准备</w:t>
      </w:r>
    </w:p>
    <w:p>
      <w:pPr>
        <w:pStyle w:val="Style28"/>
        <w:keepNext w:val="0"/>
        <w:keepLines w:val="0"/>
        <w:widowControl w:val="0"/>
        <w:shd w:val="clear" w:color="auto" w:fill="auto"/>
        <w:tabs>
          <w:tab w:pos="4138" w:val="left"/>
          <w:tab w:pos="7406" w:val="left"/>
        </w:tabs>
        <w:bidi w:val="0"/>
        <w:spacing w:before="0" w:after="60" w:line="240" w:lineRule="auto"/>
        <w:ind w:left="0" w:right="0" w:firstLine="840"/>
        <w:jc w:val="both"/>
      </w:pPr>
      <w:r>
        <w:rPr>
          <w:color w:val="000000"/>
          <w:spacing w:val="0"/>
          <w:w w:val="100"/>
          <w:position w:val="0"/>
        </w:rPr>
        <w:t xml:space="preserve">长期股权投资 </w:t>
      </w:r>
      <w:r>
        <w:rPr>
          <w:color w:val="000000"/>
          <w:spacing w:val="0"/>
          <w:w w:val="100"/>
          <w:position w:val="0"/>
        </w:rPr>
        <w:t>85,242,999.83</w:t>
        <w:tab/>
      </w:r>
      <w:r>
        <w:rPr>
          <w:color w:val="000000"/>
          <w:spacing w:val="0"/>
          <w:w w:val="100"/>
          <w:position w:val="0"/>
        </w:rPr>
        <w:t xml:space="preserve">15, </w:t>
      </w:r>
      <w:r>
        <w:rPr>
          <w:color w:val="000000"/>
          <w:spacing w:val="0"/>
          <w:w w:val="100"/>
          <w:position w:val="0"/>
        </w:rPr>
        <w:t xml:space="preserve">530,954. </w:t>
      </w:r>
      <w:r>
        <w:rPr>
          <w:color w:val="000000"/>
          <w:spacing w:val="0"/>
          <w:w w:val="100"/>
          <w:position w:val="0"/>
        </w:rPr>
        <w:t xml:space="preserve">77 87, 431, </w:t>
      </w:r>
      <w:r>
        <w:rPr>
          <w:color w:val="000000"/>
          <w:spacing w:val="0"/>
          <w:w w:val="100"/>
          <w:position w:val="0"/>
        </w:rPr>
        <w:t xml:space="preserve">820. </w:t>
      </w:r>
      <w:r>
        <w:rPr>
          <w:color w:val="000000"/>
          <w:spacing w:val="0"/>
          <w:w w:val="100"/>
          <w:position w:val="0"/>
        </w:rPr>
        <w:t>93</w:t>
        <w:tab/>
        <w:t xml:space="preserve">8, 076, </w:t>
      </w:r>
      <w:r>
        <w:rPr>
          <w:color w:val="000000"/>
          <w:spacing w:val="0"/>
          <w:w w:val="100"/>
          <w:position w:val="0"/>
        </w:rPr>
        <w:t xml:space="preserve">457. </w:t>
      </w:r>
      <w:r>
        <w:rPr>
          <w:color w:val="000000"/>
          <w:spacing w:val="0"/>
          <w:w w:val="100"/>
          <w:position w:val="0"/>
        </w:rPr>
        <w:t>45</w:t>
      </w:r>
    </w:p>
    <w:p>
      <w:pPr>
        <w:pStyle w:val="Style28"/>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长期债权投资</w:t>
      </w:r>
      <w:r>
        <w:br w:type="page"/>
      </w:r>
    </w:p>
    <w:tbl>
      <w:tblPr>
        <w:tblOverlap w:val="never"/>
        <w:jc w:val="center"/>
        <w:tblLayout w:type="fixed"/>
      </w:tblPr>
      <w:tblGrid>
        <w:gridCol w:w="1550"/>
        <w:gridCol w:w="1747"/>
        <w:gridCol w:w="1195"/>
        <w:gridCol w:w="1109"/>
        <w:gridCol w:w="1848"/>
        <w:gridCol w:w="1133"/>
        <w:gridCol w:w="1118"/>
        <w:gridCol w:w="1646"/>
      </w:tblGrid>
      <w:tr>
        <w:trPr>
          <w:trHeight w:val="365"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合</w:t>
            </w:r>
          </w:p>
        </w:tc>
        <w:tc>
          <w:tcPr>
            <w:gridSpan w:val="3"/>
            <w:tcBorders>
              <w:top w:val="single" w:sz="4"/>
            </w:tcBorders>
            <w:shd w:val="clear" w:color="auto" w:fill="FFFFFF"/>
            <w:vAlign w:val="bottom"/>
          </w:tcPr>
          <w:p>
            <w:pPr>
              <w:pStyle w:val="Style33"/>
              <w:keepNext w:val="0"/>
              <w:keepLines w:val="0"/>
              <w:widowControl w:val="0"/>
              <w:shd w:val="clear" w:color="auto" w:fill="auto"/>
              <w:tabs>
                <w:tab w:pos="869" w:val="left"/>
                <w:tab w:pos="2554" w:val="left"/>
              </w:tabs>
              <w:bidi w:val="0"/>
              <w:spacing w:before="0" w:after="0" w:line="240" w:lineRule="auto"/>
              <w:ind w:left="0" w:right="0" w:firstLine="0"/>
              <w:jc w:val="left"/>
              <w:rPr>
                <w:sz w:val="20"/>
                <w:szCs w:val="20"/>
              </w:rPr>
            </w:pPr>
            <w:r>
              <w:rPr>
                <w:color w:val="000000"/>
                <w:spacing w:val="0"/>
                <w:w w:val="100"/>
                <w:position w:val="0"/>
                <w:sz w:val="20"/>
                <w:szCs w:val="20"/>
              </w:rPr>
              <w:t>计</w:t>
              <w:tab/>
            </w:r>
            <w:r>
              <w:rPr>
                <w:color w:val="000000"/>
                <w:spacing w:val="0"/>
                <w:w w:val="100"/>
                <w:position w:val="0"/>
                <w:sz w:val="20"/>
                <w:szCs w:val="20"/>
              </w:rPr>
              <w:t>85,242,999.83</w:t>
              <w:tab/>
            </w:r>
            <w:r>
              <w:rPr>
                <w:color w:val="000000"/>
                <w:spacing w:val="0"/>
                <w:w w:val="100"/>
                <w:position w:val="0"/>
                <w:sz w:val="20"/>
                <w:szCs w:val="20"/>
              </w:rPr>
              <w:t>15,</w:t>
            </w:r>
            <w:r>
              <w:rPr>
                <w:color w:val="000000"/>
                <w:spacing w:val="0"/>
                <w:w w:val="100"/>
                <w:position w:val="0"/>
                <w:sz w:val="20"/>
                <w:szCs w:val="20"/>
              </w:rPr>
              <w:t>530,954.</w:t>
            </w:r>
            <w:r>
              <w:rPr>
                <w:color w:val="000000"/>
                <w:spacing w:val="0"/>
                <w:w w:val="100"/>
                <w:position w:val="0"/>
                <w:sz w:val="20"/>
                <w:szCs w:val="20"/>
              </w:rPr>
              <w:t>77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87,431,820.93</w:t>
            </w:r>
          </w:p>
        </w:tc>
        <w:tc>
          <w:tcPr>
            <w:gridSpan w:val="3"/>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8,076,457.45</w:t>
            </w:r>
          </w:p>
        </w:tc>
      </w:tr>
      <w:tr>
        <w:trPr>
          <w:trHeight w:val="461" w:hRule="exact"/>
        </w:trPr>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.长期股权投资</w:t>
            </w:r>
            <w:r>
              <w:rPr>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gridSpan w:val="2"/>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)其他股权投资：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A</w:t>
            </w:r>
            <w:r>
              <w:rPr>
                <w:b/>
                <w:bCs/>
                <w:color w:val="000000"/>
                <w:spacing w:val="0"/>
                <w:w w:val="100"/>
                <w:position w:val="0"/>
                <w:sz w:val="20"/>
                <w:szCs w:val="20"/>
              </w:rPr>
              <w:t>.</w:t>
            </w:r>
          </w:p>
        </w:tc>
        <w:tc>
          <w:tcPr>
            <w:gridSpan w:val="2"/>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成本法核算的股权投资：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36" w:hRule="exact"/>
        </w:trPr>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被投资单位名称</w:t>
            </w:r>
          </w:p>
        </w:tc>
        <w:tc>
          <w:tcPr>
            <w:gridSpan w:val="2"/>
            <w:tcBorders/>
            <w:shd w:val="clear" w:color="auto" w:fill="FFFFFF"/>
            <w:vAlign w:val="top"/>
          </w:tcPr>
          <w:p>
            <w:pPr>
              <w:pStyle w:val="Style33"/>
              <w:keepNext w:val="0"/>
              <w:keepLines w:val="0"/>
              <w:widowControl w:val="0"/>
              <w:shd w:val="clear" w:color="auto" w:fill="auto"/>
              <w:tabs>
                <w:tab w:pos="946" w:val="left"/>
              </w:tabs>
              <w:bidi w:val="0"/>
              <w:spacing w:before="0" w:after="0" w:line="240" w:lineRule="auto"/>
              <w:ind w:left="0" w:right="0" w:firstLine="0"/>
              <w:jc w:val="left"/>
              <w:rPr>
                <w:sz w:val="18"/>
                <w:szCs w:val="18"/>
              </w:rPr>
            </w:pPr>
            <w:r>
              <w:rPr>
                <w:color w:val="000000"/>
                <w:spacing w:val="0"/>
                <w:w w:val="100"/>
                <w:position w:val="0"/>
                <w:sz w:val="18"/>
                <w:szCs w:val="18"/>
              </w:rPr>
              <w:t>顼旻+ ,</w:t>
              <w:tab/>
              <w:t>占被投资单位</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投资起止</w:t>
            </w:r>
          </w:p>
          <w:p>
            <w:pPr>
              <w:pStyle w:val="Style3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注册资本比例</w:t>
            </w:r>
          </w:p>
          <w:p>
            <w:pPr>
              <w:pStyle w:val="Style33"/>
              <w:keepNext w:val="0"/>
              <w:keepLines w:val="0"/>
              <w:widowControl w:val="0"/>
              <w:shd w:val="clear" w:color="auto" w:fill="auto"/>
              <w:tabs>
                <w:tab w:pos="1457" w:val="left"/>
              </w:tabs>
              <w:bidi w:val="0"/>
              <w:spacing w:before="0" w:after="0" w:line="240" w:lineRule="auto"/>
              <w:ind w:left="0" w:right="0" w:firstLine="300"/>
              <w:jc w:val="both"/>
              <w:rPr>
                <w:sz w:val="18"/>
                <w:szCs w:val="18"/>
              </w:rPr>
            </w:pPr>
            <w:r>
              <w:rPr>
                <w:color w:val="000000"/>
                <w:spacing w:val="0"/>
                <w:w w:val="100"/>
                <w:position w:val="0"/>
                <w:sz w:val="18"/>
                <w:szCs w:val="18"/>
              </w:rPr>
              <w:t>期</w:t>
              <w:tab/>
              <w:t>，、</w:t>
            </w:r>
          </w:p>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年初余额</w:t>
            </w:r>
          </w:p>
        </w:tc>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本年投资增减额</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年末账面余额</w:t>
            </w:r>
          </w:p>
        </w:tc>
      </w:tr>
      <w:tr>
        <w:trPr>
          <w:trHeight w:val="346" w:hRule="exact"/>
        </w:trPr>
        <w:tc>
          <w:tcPr>
            <w:gridSpan w:val="2"/>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贵州达众磨料磨具有限公司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17.79</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61,719,921.46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61,719,921.46</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交通银行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1,747,000.02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1,747,000.02</w:t>
            </w:r>
          </w:p>
        </w:tc>
      </w:tr>
      <w:tr>
        <w:trPr>
          <w:trHeight w:val="350" w:hRule="exact"/>
        </w:trPr>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国泰君安证券股份有限公司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w:t>
            </w:r>
          </w:p>
        </w:tc>
      </w:tr>
      <w:tr>
        <w:trPr>
          <w:trHeight w:val="360"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合 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67,466,921.48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67,466,921.48</w:t>
            </w:r>
          </w:p>
        </w:tc>
      </w:tr>
      <w:tr>
        <w:trPr>
          <w:trHeight w:val="427" w:hRule="exact"/>
        </w:trPr>
        <w:tc>
          <w:tcPr>
            <w:gridSpan w:val="3"/>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b/>
                <w:bCs/>
                <w:color w:val="000000"/>
                <w:spacing w:val="0"/>
                <w:w w:val="100"/>
                <w:position w:val="0"/>
                <w:sz w:val="20"/>
                <w:szCs w:val="20"/>
              </w:rPr>
              <w:t>B.</w:t>
            </w:r>
            <w:r>
              <w:rPr>
                <w:b/>
                <w:bCs/>
                <w:color w:val="000000"/>
                <w:spacing w:val="0"/>
                <w:w w:val="100"/>
                <w:position w:val="0"/>
                <w:sz w:val="20"/>
                <w:szCs w:val="20"/>
              </w:rPr>
              <w:t>权益法核算的对子公司股权投资: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占被投</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本年权益增减额</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c>
          <w:tcPr>
            <w:tcBorders/>
            <w:shd w:val="clear" w:color="auto" w:fill="FFFFFF"/>
            <w:vAlign w:val="top"/>
          </w:tcPr>
          <w:p>
            <w:pPr>
              <w:widowControl w:val="0"/>
              <w:rPr>
                <w:sz w:val="10"/>
                <w:szCs w:val="10"/>
              </w:rPr>
            </w:pPr>
          </w:p>
        </w:tc>
      </w:tr>
      <w:tr>
        <w:trPr>
          <w:trHeight w:val="326" w:hRule="exact"/>
        </w:trPr>
        <w:tc>
          <w:tcPr>
            <w:vMerge w:val="restart"/>
            <w:tcBorders/>
            <w:shd w:val="clear" w:color="auto" w:fill="FFFFFF"/>
            <w:vAlign w:val="top"/>
          </w:tcPr>
          <w:p>
            <w:pPr>
              <w:pStyle w:val="Style33"/>
              <w:keepNext w:val="0"/>
              <w:keepLines w:val="0"/>
              <w:widowControl w:val="0"/>
              <w:shd w:val="clear" w:color="auto" w:fill="auto"/>
              <w:bidi w:val="0"/>
              <w:spacing w:before="200" w:after="0" w:line="240" w:lineRule="auto"/>
              <w:ind w:left="0" w:right="0" w:firstLine="280"/>
              <w:jc w:val="left"/>
              <w:rPr>
                <w:sz w:val="18"/>
                <w:szCs w:val="18"/>
              </w:rPr>
            </w:pPr>
            <w:r>
              <w:rPr>
                <w:color w:val="000000"/>
                <w:spacing w:val="0"/>
                <w:w w:val="100"/>
                <w:position w:val="0"/>
                <w:sz w:val="18"/>
                <w:szCs w:val="18"/>
              </w:rPr>
              <w:t>投资单位名称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投资起止资单位</w:t>
            </w:r>
          </w:p>
        </w:tc>
        <w:tc>
          <w:tcPr>
            <w:vMerge w:val="restart"/>
            <w:tcBorders/>
            <w:shd w:val="clear" w:color="auto" w:fill="FFFFFF"/>
            <w:vAlign w:val="top"/>
          </w:tcPr>
          <w:p>
            <w:pPr>
              <w:pStyle w:val="Style33"/>
              <w:keepNext w:val="0"/>
              <w:keepLines w:val="0"/>
              <w:widowControl w:val="0"/>
              <w:shd w:val="clear" w:color="auto" w:fill="auto"/>
              <w:bidi w:val="0"/>
              <w:spacing w:before="20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00" w:hRule="exact"/>
        </w:trPr>
        <w:tc>
          <w:tcPr>
            <w:vMerge/>
            <w:tcBorders/>
            <w:shd w:val="clear" w:color="auto" w:fill="FFFFFF"/>
            <w:vAlign w:val="top"/>
          </w:tcPr>
          <w:p>
            <w:pPr/>
          </w:p>
        </w:tc>
        <w:tc>
          <w:tcPr>
            <w:tcBorders/>
            <w:shd w:val="clear" w:color="auto" w:fill="FFFFFF"/>
            <w:vAlign w:val="top"/>
          </w:tcPr>
          <w:p>
            <w:pPr>
              <w:pStyle w:val="Style33"/>
              <w:keepNext w:val="0"/>
              <w:keepLines w:val="0"/>
              <w:widowControl w:val="0"/>
              <w:shd w:val="clear" w:color="auto" w:fill="auto"/>
              <w:tabs>
                <w:tab w:pos="672" w:val="left"/>
              </w:tabs>
              <w:bidi w:val="0"/>
              <w:spacing w:before="0" w:after="100" w:line="240" w:lineRule="auto"/>
              <w:ind w:left="0" w:right="0" w:firstLine="0"/>
              <w:jc w:val="right"/>
              <w:rPr>
                <w:sz w:val="18"/>
                <w:szCs w:val="18"/>
              </w:rPr>
            </w:pPr>
            <w:r>
              <w:rPr>
                <w:color w:val="000000"/>
                <w:spacing w:val="0"/>
                <w:w w:val="100"/>
                <w:position w:val="0"/>
                <w:sz w:val="18"/>
                <w:szCs w:val="18"/>
              </w:rPr>
              <w:t>期</w:t>
              <w:tab/>
              <w:t>注册资</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本比例</w:t>
            </w:r>
          </w:p>
        </w:tc>
        <w:tc>
          <w:tcPr>
            <w:vMerge/>
            <w:tcBorders/>
            <w:shd w:val="clear" w:color="auto" w:fill="FFFFFF"/>
            <w:vAlign w:val="top"/>
          </w:tcPr>
          <w:p>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本年合计</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投资成本确认收益</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初始投资</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累计增减</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r>
      <w:tr>
        <w:trPr>
          <w:trHeight w:val="706"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太仓市浏家港石</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油有限责任公司</w:t>
            </w:r>
          </w:p>
        </w:tc>
        <w:tc>
          <w:tcPr>
            <w:tcBorders>
              <w:top w:val="single" w:sz="4"/>
            </w:tcBorders>
            <w:shd w:val="clear" w:color="auto" w:fill="FFFFFF"/>
            <w:vAlign w:val="center"/>
          </w:tcPr>
          <w:p>
            <w:pPr>
              <w:pStyle w:val="Style33"/>
              <w:keepNext w:val="0"/>
              <w:keepLines w:val="0"/>
              <w:widowControl w:val="0"/>
              <w:shd w:val="clear" w:color="auto" w:fill="auto"/>
              <w:tabs>
                <w:tab w:pos="1159" w:val="left"/>
              </w:tabs>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2005.12.14</w:t>
              <w:tab/>
            </w:r>
            <w:r>
              <w:rPr>
                <w:rFonts w:ascii="Times New Roman" w:eastAsia="Times New Roman" w:hAnsi="Times New Roman" w:cs="Times New Roman"/>
                <w:color w:val="000000"/>
                <w:spacing w:val="0"/>
                <w:w w:val="100"/>
                <w:position w:val="0"/>
                <w:sz w:val="16"/>
                <w:szCs w:val="16"/>
              </w:rPr>
              <w:t>50.93%</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9,200,690.92</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-565,343.70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-565,343.70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9,200,690.92</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-565,343.70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8,635,347.22</w:t>
            </w:r>
          </w:p>
        </w:tc>
      </w:tr>
      <w:tr>
        <w:trPr>
          <w:trHeight w:val="648" w:hRule="exact"/>
        </w:trPr>
        <w:tc>
          <w:tcPr>
            <w:tcBorders/>
            <w:shd w:val="clear" w:color="auto" w:fill="FFFFFF"/>
            <w:vAlign w:val="bottom"/>
          </w:tcPr>
          <w:p>
            <w:pPr>
              <w:pStyle w:val="Style3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北京达信通科技</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440,211.23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-440,211.23</w:t>
            </w:r>
          </w:p>
        </w:tc>
        <w:tc>
          <w:tcPr>
            <w:tcBorders/>
            <w:shd w:val="clear" w:color="auto" w:fill="FFFFFF"/>
            <w:vAlign w:val="center"/>
          </w:tcPr>
          <w:p>
            <w:pPr>
              <w:pStyle w:val="Style33"/>
              <w:keepNext w:val="0"/>
              <w:keepLines w:val="0"/>
              <w:widowControl w:val="0"/>
              <w:shd w:val="clear" w:color="auto" w:fill="auto"/>
              <w:tabs>
                <w:tab w:pos="1090"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-440,000.00</w:t>
              <w:tab/>
              <w:t>-21 1.23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-500,000.00</w:t>
            </w:r>
          </w:p>
        </w:tc>
        <w:tc>
          <w:tcPr>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33"/>
              <w:keepNext w:val="0"/>
              <w:keepLines w:val="0"/>
              <w:widowControl w:val="0"/>
              <w:shd w:val="clear" w:color="auto" w:fill="auto"/>
              <w:tabs>
                <w:tab w:pos="1075" w:val="left"/>
              </w:tabs>
              <w:bidi w:val="0"/>
              <w:spacing w:before="0" w:after="0" w:line="240" w:lineRule="auto"/>
              <w:ind w:left="0" w:right="0" w:firstLine="360"/>
              <w:jc w:val="left"/>
              <w:rPr>
                <w:sz w:val="18"/>
                <w:szCs w:val="18"/>
              </w:rPr>
            </w:pPr>
            <w:r>
              <w:rPr>
                <w:color w:val="000000"/>
                <w:spacing w:val="0"/>
                <w:w w:val="100"/>
                <w:position w:val="0"/>
                <w:sz w:val="18"/>
                <w:szCs w:val="18"/>
              </w:rPr>
              <w:t>合</w:t>
              <w:tab/>
              <w:t>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9,640,902.15</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-1,005,554.93</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-440,000.00 -565,554.93</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9,700,690.92</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-1,065,343.70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8,635,347.22</w:t>
            </w:r>
          </w:p>
        </w:tc>
      </w:tr>
    </w:tbl>
    <w:p>
      <w:pPr>
        <w:widowControl w:val="0"/>
        <w:spacing w:after="79" w:line="1" w:lineRule="exact"/>
      </w:pPr>
    </w:p>
    <w:p>
      <w:pPr>
        <w:pStyle w:val="Style28"/>
        <w:keepNext w:val="0"/>
        <w:keepLines w:val="0"/>
        <w:widowControl w:val="0"/>
        <w:numPr>
          <w:ilvl w:val="0"/>
          <w:numId w:val="51"/>
        </w:numPr>
        <w:shd w:val="clear" w:color="auto" w:fill="auto"/>
        <w:bidi w:val="0"/>
        <w:spacing w:before="0" w:after="120" w:line="240" w:lineRule="auto"/>
        <w:ind w:left="1120" w:right="0" w:firstLine="0"/>
        <w:jc w:val="left"/>
      </w:pPr>
      <w:bookmarkStart w:id="409" w:name="bookmark409"/>
      <w:bookmarkEnd w:id="409"/>
      <w:r>
        <w:rPr>
          <w:b/>
          <w:bCs/>
          <w:color w:val="000000"/>
          <w:spacing w:val="0"/>
          <w:w w:val="100"/>
          <w:position w:val="0"/>
        </w:rPr>
        <w:t>长期投资减值准备</w:t>
      </w:r>
    </w:p>
    <w:p>
      <w:pPr>
        <w:pStyle w:val="Style28"/>
        <w:keepNext w:val="0"/>
        <w:keepLines w:val="0"/>
        <w:widowControl w:val="0"/>
        <w:numPr>
          <w:ilvl w:val="0"/>
          <w:numId w:val="53"/>
        </w:numPr>
        <w:shd w:val="clear" w:color="auto" w:fill="auto"/>
        <w:bidi w:val="0"/>
        <w:spacing w:before="0" w:after="80" w:line="240" w:lineRule="auto"/>
        <w:ind w:left="1120" w:right="0" w:firstLine="0"/>
        <w:jc w:val="left"/>
      </w:pPr>
      <w:bookmarkStart w:id="410" w:name="bookmark410"/>
      <w:bookmarkEnd w:id="410"/>
      <w:r>
        <w:rPr>
          <w:b/>
          <w:bCs/>
          <w:color w:val="000000"/>
          <w:spacing w:val="0"/>
          <w:w w:val="100"/>
          <w:position w:val="0"/>
        </w:rPr>
        <w:t>长期股权投资减值准备:</w:t>
      </w:r>
    </w:p>
    <w:tbl>
      <w:tblPr>
        <w:tblOverlap w:val="never"/>
        <w:jc w:val="center"/>
        <w:tblLayout w:type="fixed"/>
      </w:tblPr>
      <w:tblGrid>
        <w:gridCol w:w="2707"/>
        <w:gridCol w:w="1594"/>
        <w:gridCol w:w="1517"/>
        <w:gridCol w:w="1507"/>
        <w:gridCol w:w="1680"/>
        <w:gridCol w:w="1733"/>
      </w:tblGrid>
      <w:tr>
        <w:trPr>
          <w:trHeight w:val="29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本年减少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计提原因</w:t>
            </w:r>
          </w:p>
        </w:tc>
      </w:tr>
      <w:tr>
        <w:trPr>
          <w:trHeight w:val="34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贵州达众磨料磨具有限公司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6,831,629.10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8,699,325.67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15,530,954.77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连续亏损</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国泰君安证券股份有限公司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1,244,828.35</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1,244,828.35</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价值回升转回</w:t>
            </w:r>
          </w:p>
        </w:tc>
      </w:tr>
      <w:tr>
        <w:trPr>
          <w:trHeight w:val="370" w:hRule="exact"/>
        </w:trPr>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8,076,457.45</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8,699,325.67</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1,244,828.35</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15,530,954.77</w:t>
            </w:r>
          </w:p>
        </w:tc>
        <w:tc>
          <w:tcPr>
            <w:tcBorders>
              <w:top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val="0"/>
        <w:keepLines w:val="0"/>
        <w:widowControl w:val="0"/>
        <w:numPr>
          <w:ilvl w:val="0"/>
          <w:numId w:val="51"/>
        </w:numPr>
        <w:shd w:val="clear" w:color="auto" w:fill="auto"/>
        <w:bidi w:val="0"/>
        <w:spacing w:before="0" w:after="240" w:line="240" w:lineRule="auto"/>
        <w:ind w:left="1120" w:right="0" w:firstLine="0"/>
        <w:jc w:val="left"/>
      </w:pPr>
      <w:bookmarkStart w:id="411" w:name="bookmark411"/>
      <w:bookmarkEnd w:id="411"/>
      <w:r>
        <w:rPr>
          <w:b/>
          <w:bCs/>
          <w:color w:val="000000"/>
          <w:spacing w:val="0"/>
          <w:w w:val="100"/>
          <w:position w:val="0"/>
        </w:rPr>
        <w:t>构成合并价差的股权投资差额:</w:t>
      </w:r>
    </w:p>
    <w:tbl>
      <w:tblPr>
        <w:tblOverlap w:val="never"/>
        <w:jc w:val="center"/>
        <w:tblLayout w:type="fixed"/>
      </w:tblPr>
      <w:tblGrid>
        <w:gridCol w:w="1512"/>
        <w:gridCol w:w="1339"/>
        <w:gridCol w:w="1166"/>
        <w:gridCol w:w="2040"/>
        <w:gridCol w:w="2438"/>
        <w:gridCol w:w="1243"/>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形成原因</w:t>
            </w:r>
          </w:p>
        </w:tc>
        <w:tc>
          <w:tcPr>
            <w:tcBorders/>
            <w:shd w:val="clear" w:color="auto" w:fill="FFFFFF"/>
            <w:vAlign w:val="top"/>
          </w:tcPr>
          <w:p>
            <w:pPr>
              <w:pStyle w:val="Style33"/>
              <w:keepNext w:val="0"/>
              <w:keepLines w:val="0"/>
              <w:widowControl w:val="0"/>
              <w:shd w:val="clear" w:color="auto" w:fill="auto"/>
              <w:tabs>
                <w:tab w:pos="1042" w:val="left"/>
              </w:tabs>
              <w:bidi w:val="0"/>
              <w:spacing w:before="0" w:after="0" w:line="240" w:lineRule="auto"/>
              <w:ind w:left="0" w:right="0" w:firstLine="0"/>
              <w:jc w:val="left"/>
              <w:rPr>
                <w:sz w:val="18"/>
                <w:szCs w:val="18"/>
              </w:rPr>
            </w:pPr>
            <w:r>
              <w:rPr>
                <w:color w:val="000000"/>
                <w:spacing w:val="0"/>
                <w:w w:val="100"/>
                <w:position w:val="0"/>
                <w:sz w:val="18"/>
                <w:szCs w:val="18"/>
              </w:rPr>
              <w:t>摊销期限</w:t>
              <w:tab/>
              <w:t>年初数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本年摊销额本年其他减少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年末余额</w:t>
            </w:r>
          </w:p>
        </w:tc>
      </w:tr>
      <w:tr>
        <w:trPr>
          <w:trHeight w:val="960"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北京奈特时代科</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技发展有限公司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11,832,661.64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初始成本大</w:t>
            </w:r>
          </w:p>
          <w:p>
            <w:pPr>
              <w:pStyle w:val="Style3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于所享有的份</w:t>
            </w:r>
          </w:p>
          <w:p>
            <w:pPr>
              <w:pStyle w:val="Style3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10年 </w:t>
            </w:r>
            <w:r>
              <w:rPr>
                <w:color w:val="000000"/>
                <w:spacing w:val="0"/>
                <w:w w:val="100"/>
                <w:position w:val="0"/>
                <w:sz w:val="18"/>
                <w:szCs w:val="18"/>
              </w:rPr>
              <w:t>10,323,997.29</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1,183,266.16</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9,140,731.13</w:t>
            </w:r>
          </w:p>
        </w:tc>
      </w:tr>
      <w:tr>
        <w:trPr>
          <w:trHeight w:val="370"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11,832,661.64</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10,323,997.29</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1,183,266.16</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9,140,731.13</w:t>
            </w:r>
          </w:p>
        </w:tc>
      </w:tr>
    </w:tbl>
    <w:p>
      <w:pPr>
        <w:widowControl w:val="0"/>
        <w:spacing w:after="239" w:line="1" w:lineRule="exact"/>
      </w:pPr>
    </w:p>
    <w:p>
      <w:pPr>
        <w:pStyle w:val="Style84"/>
        <w:keepNext/>
        <w:keepLines/>
        <w:widowControl w:val="0"/>
        <w:numPr>
          <w:ilvl w:val="0"/>
          <w:numId w:val="51"/>
        </w:numPr>
        <w:shd w:val="clear" w:color="auto" w:fill="auto"/>
        <w:bidi w:val="0"/>
        <w:spacing w:before="0" w:after="400" w:line="240" w:lineRule="auto"/>
        <w:ind w:left="1120" w:right="0" w:firstLine="0"/>
        <w:jc w:val="left"/>
      </w:pPr>
      <w:bookmarkStart w:id="412" w:name="bookmark412"/>
      <w:bookmarkStart w:id="413" w:name="bookmark413"/>
      <w:bookmarkStart w:id="414" w:name="bookmark414"/>
      <w:bookmarkStart w:id="415" w:name="bookmark415"/>
      <w:bookmarkEnd w:id="414"/>
      <w:r>
        <w:rPr>
          <w:color w:val="000000"/>
          <w:spacing w:val="0"/>
          <w:w w:val="100"/>
          <w:position w:val="0"/>
        </w:rPr>
        <w:t>长期投资年末数比年初数减少</w:t>
      </w:r>
      <w:r>
        <w:rPr>
          <w:color w:val="000000"/>
          <w:spacing w:val="0"/>
          <w:w w:val="100"/>
          <w:position w:val="0"/>
        </w:rPr>
        <w:t xml:space="preserve">9, 643, </w:t>
      </w:r>
      <w:r>
        <w:rPr>
          <w:color w:val="000000"/>
          <w:spacing w:val="0"/>
          <w:w w:val="100"/>
          <w:position w:val="0"/>
        </w:rPr>
        <w:t xml:space="preserve">318. </w:t>
      </w:r>
      <w:r>
        <w:rPr>
          <w:color w:val="000000"/>
          <w:spacing w:val="0"/>
          <w:w w:val="100"/>
          <w:position w:val="0"/>
        </w:rPr>
        <w:t>42</w:t>
      </w:r>
      <w:r>
        <w:rPr>
          <w:color w:val="000000"/>
          <w:spacing w:val="0"/>
          <w:w w:val="100"/>
          <w:position w:val="0"/>
        </w:rPr>
        <w:t>元，减少比例为</w:t>
      </w:r>
      <w:r>
        <w:rPr>
          <w:color w:val="000000"/>
          <w:spacing w:val="0"/>
          <w:w w:val="100"/>
          <w:position w:val="0"/>
        </w:rPr>
        <w:t>12 %</w:t>
      </w:r>
      <w:r>
        <w:rPr>
          <w:color w:val="000000"/>
          <w:spacing w:val="0"/>
          <w:w w:val="100"/>
          <w:position w:val="0"/>
        </w:rPr>
        <w:t>，其主要原因为:</w:t>
      </w:r>
      <w:bookmarkEnd w:id="412"/>
      <w:bookmarkEnd w:id="413"/>
      <w:bookmarkEnd w:id="415"/>
    </w:p>
    <w:p>
      <w:pPr>
        <w:pStyle w:val="Style28"/>
        <w:keepNext w:val="0"/>
        <w:keepLines w:val="0"/>
        <w:widowControl w:val="0"/>
        <w:numPr>
          <w:ilvl w:val="0"/>
          <w:numId w:val="55"/>
        </w:numPr>
        <w:shd w:val="clear" w:color="auto" w:fill="auto"/>
        <w:tabs>
          <w:tab w:pos="1613" w:val="left"/>
        </w:tabs>
        <w:bidi w:val="0"/>
        <w:spacing w:before="0" w:after="240" w:line="240" w:lineRule="auto"/>
        <w:ind w:left="1120" w:right="0" w:firstLine="0"/>
        <w:jc w:val="left"/>
      </w:pPr>
      <w:bookmarkStart w:id="416" w:name="bookmark416"/>
      <w:bookmarkEnd w:id="416"/>
      <w:r>
        <w:rPr>
          <w:color w:val="000000"/>
          <w:spacing w:val="0"/>
          <w:w w:val="100"/>
          <w:position w:val="0"/>
        </w:rPr>
        <w:t>子公司北京奈特时代科技发展有限公司转让对北京达信通科技有限公司的投资减少</w:t>
      </w:r>
      <w:r>
        <w:rPr>
          <w:color w:val="000000"/>
          <w:spacing w:val="0"/>
          <w:w w:val="100"/>
          <w:position w:val="0"/>
        </w:rPr>
        <w:t>440,211.23</w:t>
      </w:r>
    </w:p>
    <w:p>
      <w:pPr>
        <w:pStyle w:val="Style28"/>
        <w:keepNext w:val="0"/>
        <w:keepLines w:val="0"/>
        <w:widowControl w:val="0"/>
        <w:shd w:val="clear" w:color="auto" w:fill="auto"/>
        <w:bidi w:val="0"/>
        <w:spacing w:before="0" w:after="400" w:line="240" w:lineRule="auto"/>
        <w:ind w:left="0" w:right="0" w:firstLine="720"/>
        <w:jc w:val="left"/>
      </w:pPr>
      <w:r>
        <w:rPr>
          <w:color w:val="000000"/>
          <w:spacing w:val="0"/>
          <w:w w:val="100"/>
          <w:position w:val="0"/>
        </w:rPr>
        <w:t>yCo</w:t>
      </w:r>
    </w:p>
    <w:p>
      <w:pPr>
        <w:pStyle w:val="Style28"/>
        <w:keepNext w:val="0"/>
        <w:keepLines w:val="0"/>
        <w:widowControl w:val="0"/>
        <w:numPr>
          <w:ilvl w:val="0"/>
          <w:numId w:val="55"/>
        </w:numPr>
        <w:shd w:val="clear" w:color="auto" w:fill="auto"/>
        <w:tabs>
          <w:tab w:pos="1613" w:val="left"/>
        </w:tabs>
        <w:bidi w:val="0"/>
        <w:spacing w:before="0" w:after="240" w:line="240" w:lineRule="auto"/>
        <w:ind w:left="1120" w:right="0" w:firstLine="0"/>
        <w:jc w:val="left"/>
      </w:pPr>
      <w:bookmarkStart w:id="417" w:name="bookmark417"/>
      <w:bookmarkEnd w:id="417"/>
      <w:r>
        <w:rPr>
          <w:color w:val="000000"/>
          <w:spacing w:val="0"/>
          <w:w w:val="100"/>
          <w:position w:val="0"/>
        </w:rPr>
        <w:t>确认太仓市浏家港石油有限公司投资损失减少</w:t>
      </w:r>
      <w:r>
        <w:rPr>
          <w:color w:val="000000"/>
          <w:spacing w:val="0"/>
          <w:w w:val="100"/>
          <w:position w:val="0"/>
        </w:rPr>
        <w:t xml:space="preserve">565, </w:t>
      </w:r>
      <w:r>
        <w:rPr>
          <w:color w:val="000000"/>
          <w:spacing w:val="0"/>
          <w:w w:val="100"/>
          <w:position w:val="0"/>
        </w:rPr>
        <w:t xml:space="preserve">343. </w:t>
      </w:r>
      <w:r>
        <w:rPr>
          <w:color w:val="000000"/>
          <w:spacing w:val="0"/>
          <w:w w:val="100"/>
          <w:position w:val="0"/>
        </w:rPr>
        <w:t>70</w:t>
      </w:r>
      <w:r>
        <w:rPr>
          <w:color w:val="000000"/>
          <w:spacing w:val="0"/>
          <w:w w:val="100"/>
          <w:position w:val="0"/>
        </w:rPr>
        <w:t>元。</w:t>
      </w:r>
      <w:r>
        <w:br w:type="page"/>
      </w:r>
    </w:p>
    <w:p>
      <w:pPr>
        <w:pStyle w:val="Style28"/>
        <w:keepNext w:val="0"/>
        <w:keepLines w:val="0"/>
        <w:widowControl w:val="0"/>
        <w:shd w:val="clear" w:color="auto" w:fill="auto"/>
        <w:tabs>
          <w:tab w:pos="1633" w:val="left"/>
        </w:tabs>
        <w:bidi w:val="0"/>
        <w:spacing w:before="0" w:after="140" w:line="485" w:lineRule="exact"/>
        <w:ind w:left="1140" w:right="0" w:firstLine="0"/>
        <w:jc w:val="left"/>
      </w:pPr>
      <w:bookmarkStart w:id="418" w:name="bookmark418"/>
      <w:r>
        <w:rPr>
          <w:color w:val="000000"/>
          <w:spacing w:val="0"/>
          <w:w w:val="100"/>
          <w:position w:val="0"/>
        </w:rPr>
        <w:t>（</w:t>
      </w:r>
      <w:bookmarkEnd w:id="418"/>
      <w:r>
        <w:rPr>
          <w:color w:val="000000"/>
          <w:spacing w:val="0"/>
          <w:w w:val="100"/>
          <w:position w:val="0"/>
        </w:rPr>
        <w:t>3）</w:t>
        <w:tab/>
      </w:r>
      <w:r>
        <w:rPr>
          <w:color w:val="000000"/>
          <w:spacing w:val="0"/>
          <w:w w:val="100"/>
          <w:position w:val="0"/>
        </w:rPr>
        <w:t>对子公司北京奈特时代科技发展有限公司的股权投资差额摊销减少</w:t>
      </w:r>
      <w:r>
        <w:rPr>
          <w:color w:val="000000"/>
          <w:spacing w:val="0"/>
          <w:w w:val="100"/>
          <w:position w:val="0"/>
        </w:rPr>
        <w:t xml:space="preserve">1, 183, </w:t>
      </w:r>
      <w:r>
        <w:rPr>
          <w:color w:val="000000"/>
          <w:spacing w:val="0"/>
          <w:w w:val="100"/>
          <w:position w:val="0"/>
        </w:rPr>
        <w:t xml:space="preserve">266. </w:t>
      </w:r>
      <w:r>
        <w:rPr>
          <w:color w:val="000000"/>
          <w:spacing w:val="0"/>
          <w:w w:val="100"/>
          <w:position w:val="0"/>
        </w:rPr>
        <w:t>16</w:t>
      </w:r>
      <w:r>
        <w:rPr>
          <w:color w:val="000000"/>
          <w:spacing w:val="0"/>
          <w:w w:val="100"/>
          <w:position w:val="0"/>
        </w:rPr>
        <w:t>元。</w:t>
      </w:r>
    </w:p>
    <w:p>
      <w:pPr>
        <w:pStyle w:val="Style28"/>
        <w:keepNext w:val="0"/>
        <w:keepLines w:val="0"/>
        <w:widowControl w:val="0"/>
        <w:shd w:val="clear" w:color="auto" w:fill="auto"/>
        <w:tabs>
          <w:tab w:pos="1779" w:val="left"/>
        </w:tabs>
        <w:bidi w:val="0"/>
        <w:spacing w:before="0" w:after="880" w:line="485" w:lineRule="exact"/>
        <w:ind w:left="720" w:right="0" w:firstLine="540"/>
        <w:jc w:val="left"/>
      </w:pPr>
      <w:bookmarkStart w:id="419" w:name="bookmark419"/>
      <w:r>
        <w:rPr>
          <w:color w:val="000000"/>
          <w:spacing w:val="0"/>
          <w:w w:val="100"/>
          <w:position w:val="0"/>
        </w:rPr>
        <w:t>（</w:t>
      </w:r>
      <w:bookmarkEnd w:id="419"/>
      <w:r>
        <w:rPr>
          <w:color w:val="000000"/>
          <w:spacing w:val="0"/>
          <w:w w:val="100"/>
          <w:position w:val="0"/>
        </w:rPr>
        <w:t>4）</w:t>
        <w:tab/>
      </w:r>
      <w:r>
        <w:rPr>
          <w:color w:val="000000"/>
          <w:spacing w:val="0"/>
          <w:w w:val="100"/>
          <w:position w:val="0"/>
        </w:rPr>
        <w:t>提取长期投资减值准备</w:t>
      </w:r>
      <w:r>
        <w:rPr>
          <w:color w:val="000000"/>
          <w:spacing w:val="0"/>
          <w:w w:val="100"/>
          <w:position w:val="0"/>
        </w:rPr>
        <w:t xml:space="preserve">8, 699, </w:t>
      </w:r>
      <w:r>
        <w:rPr>
          <w:color w:val="000000"/>
          <w:spacing w:val="0"/>
          <w:w w:val="100"/>
          <w:position w:val="0"/>
        </w:rPr>
        <w:t xml:space="preserve">325. </w:t>
      </w:r>
      <w:r>
        <w:rPr>
          <w:color w:val="000000"/>
          <w:spacing w:val="0"/>
          <w:w w:val="100"/>
          <w:position w:val="0"/>
        </w:rPr>
        <w:t>67</w:t>
      </w:r>
      <w:r>
        <w:rPr>
          <w:color w:val="000000"/>
          <w:spacing w:val="0"/>
          <w:w w:val="100"/>
          <w:position w:val="0"/>
        </w:rPr>
        <w:t>元和减值准备转回</w:t>
      </w:r>
      <w:r>
        <w:rPr>
          <w:color w:val="000000"/>
          <w:spacing w:val="0"/>
          <w:w w:val="100"/>
          <w:position w:val="0"/>
        </w:rPr>
        <w:t xml:space="preserve">1, 244, </w:t>
      </w:r>
      <w:r>
        <w:rPr>
          <w:color w:val="000000"/>
          <w:spacing w:val="0"/>
          <w:w w:val="100"/>
          <w:position w:val="0"/>
        </w:rPr>
        <w:t xml:space="preserve">828. </w:t>
      </w:r>
      <w:r>
        <w:rPr>
          <w:color w:val="000000"/>
          <w:spacing w:val="0"/>
          <w:w w:val="100"/>
          <w:position w:val="0"/>
        </w:rPr>
        <w:t>35</w:t>
      </w:r>
      <w:r>
        <w:rPr>
          <w:color w:val="000000"/>
          <w:spacing w:val="0"/>
          <w:w w:val="100"/>
          <w:position w:val="0"/>
        </w:rPr>
        <w:t>元而减少</w:t>
      </w:r>
      <w:r>
        <w:rPr>
          <w:color w:val="000000"/>
          <w:spacing w:val="0"/>
          <w:w w:val="100"/>
          <w:position w:val="0"/>
        </w:rPr>
        <w:t xml:space="preserve">7, 454, </w:t>
      </w:r>
      <w:r>
        <w:rPr>
          <w:color w:val="000000"/>
          <w:spacing w:val="0"/>
          <w:w w:val="100"/>
          <w:position w:val="0"/>
        </w:rPr>
        <w:t xml:space="preserve">497. </w:t>
      </w:r>
      <w:r>
        <w:rPr>
          <w:color w:val="000000"/>
          <w:spacing w:val="0"/>
          <w:w w:val="100"/>
          <w:position w:val="0"/>
        </w:rPr>
        <w:t xml:space="preserve">32 </w:t>
      </w:r>
      <w:r>
        <w:rPr>
          <w:color w:val="000000"/>
          <w:spacing w:val="0"/>
          <w:w w:val="100"/>
          <w:position w:val="0"/>
        </w:rPr>
        <w:t>/元。</w:t>
      </w:r>
    </w:p>
    <w:p>
      <w:pPr>
        <w:pStyle w:val="Style84"/>
        <w:keepNext/>
        <w:keepLines/>
        <w:widowControl w:val="0"/>
        <w:shd w:val="clear" w:color="auto" w:fill="auto"/>
        <w:bidi w:val="0"/>
        <w:spacing w:before="0" w:after="60" w:line="240" w:lineRule="auto"/>
        <w:ind w:left="0" w:right="0" w:firstLine="82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color w:val="000000"/>
          <w:spacing w:val="0"/>
          <w:w w:val="100"/>
          <w:position w:val="0"/>
        </w:rPr>
        <w:t>七）固定资产及累计折旧</w:t>
      </w:r>
      <w:bookmarkEnd w:id="420"/>
      <w:bookmarkEnd w:id="421"/>
      <w:bookmarkEnd w:id="423"/>
    </w:p>
    <w:p>
      <w:pPr>
        <w:pStyle w:val="Style28"/>
        <w:keepNext w:val="0"/>
        <w:keepLines w:val="0"/>
        <w:widowControl w:val="0"/>
        <w:shd w:val="clear" w:color="auto" w:fill="auto"/>
        <w:bidi w:val="0"/>
        <w:spacing w:before="0" w:after="140" w:line="240" w:lineRule="auto"/>
        <w:ind w:left="114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.固定资产原价及累计折旧</w:t>
      </w:r>
    </w:p>
    <w:tbl>
      <w:tblPr>
        <w:tblOverlap w:val="never"/>
        <w:jc w:val="center"/>
        <w:tblLayout w:type="fixed"/>
      </w:tblPr>
      <w:tblGrid>
        <w:gridCol w:w="2592"/>
        <w:gridCol w:w="1944"/>
        <w:gridCol w:w="2237"/>
        <w:gridCol w:w="1387"/>
        <w:gridCol w:w="1824"/>
      </w:tblGrid>
      <w:tr>
        <w:trPr>
          <w:trHeight w:val="25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原值</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年初数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本年增加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本年减少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年末数</w:t>
            </w:r>
          </w:p>
        </w:tc>
      </w:tr>
      <w:tr>
        <w:trPr>
          <w:trHeight w:val="32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仪器仪表</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11,998,882.67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33,357,888.02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45,356,770.69</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运输工具一小型车辆</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3,058,231.00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3,218,231.00</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房屋附属设施</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230,000.00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230,000.00</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电子设备和一般通用设备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8,451,709.01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6,598,360.55</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15,050,069.56</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办公家具及管理用具</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647,560.36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79,324.00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726,884.36</w:t>
            </w:r>
          </w:p>
        </w:tc>
      </w:tr>
      <w:tr>
        <w:trPr>
          <w:trHeight w:val="350"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24,386,383.04</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40,195,572.57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64,581,955.61</w:t>
            </w:r>
          </w:p>
        </w:tc>
      </w:tr>
      <w:tr>
        <w:trPr>
          <w:trHeight w:val="730"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累计折旧</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年初数</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本年增加</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本年减少</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年末数</w:t>
            </w:r>
          </w:p>
        </w:tc>
      </w:tr>
      <w:tr>
        <w:trPr>
          <w:trHeight w:val="31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仪器仪表</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8,957,188.44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1,539,036.46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10,496,224.90</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运输工具一小型车辆</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1,629,837.54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483,551.80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2,113,389.34</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房屋附属设施</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69,000.00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24,245.81</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93,245.81</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电子设备和一般通用设备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5,705,677.61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1,050,155.63</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6,755,833.24</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办公家具及管理用具</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320,618.81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129,202.73</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449,821.54</w:t>
            </w: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16,682,322.40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3,226,192.43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19,908,514.83</w:t>
            </w:r>
          </w:p>
        </w:tc>
      </w:tr>
      <w:tr>
        <w:trPr>
          <w:trHeight w:val="38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净值</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7,704,060.64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44,673,440.78</w:t>
            </w:r>
          </w:p>
        </w:tc>
      </w:tr>
      <w:tr>
        <w:trPr>
          <w:trHeight w:val="63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固定资产减值准备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年初数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本年增加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本年减少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年末数</w:t>
            </w:r>
          </w:p>
        </w:tc>
      </w:tr>
      <w:tr>
        <w:trPr>
          <w:trHeight w:val="32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仪器仪表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运输工具一小型车辆</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44,760.00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44,760.00</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房屋附属设施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电子设备和一般通用设备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574,746.54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574,746.54</w:t>
            </w:r>
          </w:p>
        </w:tc>
      </w:tr>
      <w:tr>
        <w:trPr>
          <w:trHeight w:val="32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办公家具及管理用具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619,506.54</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619,506.54</w:t>
            </w:r>
          </w:p>
        </w:tc>
      </w:tr>
    </w:tbl>
    <w:p>
      <w:pPr>
        <w:widowControl w:val="0"/>
        <w:spacing w:after="59" w:line="1" w:lineRule="exact"/>
      </w:pPr>
    </w:p>
    <w:p>
      <w:pPr>
        <w:pStyle w:val="Style28"/>
        <w:keepNext w:val="0"/>
        <w:keepLines w:val="0"/>
        <w:widowControl w:val="0"/>
        <w:numPr>
          <w:ilvl w:val="0"/>
          <w:numId w:val="57"/>
        </w:numPr>
        <w:shd w:val="clear" w:color="auto" w:fill="auto"/>
        <w:tabs>
          <w:tab w:pos="1547" w:val="left"/>
        </w:tabs>
        <w:bidi w:val="0"/>
        <w:spacing w:before="0" w:after="140" w:line="240" w:lineRule="auto"/>
        <w:ind w:left="1140" w:right="0" w:firstLine="0"/>
        <w:jc w:val="left"/>
      </w:pPr>
      <w:bookmarkStart w:id="424" w:name="bookmark424"/>
      <w:bookmarkEnd w:id="424"/>
      <w:r>
        <w:rPr>
          <w:color w:val="000000"/>
          <w:spacing w:val="0"/>
          <w:w w:val="100"/>
          <w:position w:val="0"/>
        </w:rPr>
        <w:t>本年由在建工程转入固定资产原价为</w:t>
      </w:r>
      <w:r>
        <w:rPr>
          <w:rFonts w:ascii="Times New Roman" w:eastAsia="Times New Roman" w:hAnsi="Times New Roman" w:cs="Times New Roman"/>
          <w:color w:val="000000"/>
          <w:spacing w:val="0"/>
          <w:w w:val="100"/>
          <w:position w:val="0"/>
        </w:rPr>
        <w:t>33,357,888.02</w:t>
      </w:r>
      <w:r>
        <w:rPr>
          <w:color w:val="000000"/>
          <w:spacing w:val="0"/>
          <w:w w:val="100"/>
          <w:position w:val="0"/>
        </w:rPr>
        <w:t>元。</w:t>
      </w:r>
    </w:p>
    <w:p>
      <w:pPr>
        <w:pStyle w:val="Style28"/>
        <w:keepNext w:val="0"/>
        <w:keepLines w:val="0"/>
        <w:widowControl w:val="0"/>
        <w:numPr>
          <w:ilvl w:val="0"/>
          <w:numId w:val="57"/>
        </w:numPr>
        <w:shd w:val="clear" w:color="auto" w:fill="auto"/>
        <w:tabs>
          <w:tab w:pos="1547" w:val="left"/>
        </w:tabs>
        <w:bidi w:val="0"/>
        <w:spacing w:before="0" w:after="140" w:line="240" w:lineRule="auto"/>
        <w:ind w:left="1140" w:right="0" w:firstLine="0"/>
        <w:jc w:val="left"/>
      </w:pPr>
      <w:bookmarkStart w:id="425" w:name="bookmark425"/>
      <w:bookmarkEnd w:id="425"/>
      <w:r>
        <w:rPr>
          <w:color w:val="000000"/>
          <w:spacing w:val="0"/>
          <w:w w:val="100"/>
          <w:position w:val="0"/>
        </w:rPr>
        <w:t>固定资产原值年末数比年初数增加</w:t>
      </w:r>
      <w:r>
        <w:rPr>
          <w:rFonts w:ascii="Times New Roman" w:eastAsia="Times New Roman" w:hAnsi="Times New Roman" w:cs="Times New Roman"/>
          <w:color w:val="000000"/>
          <w:spacing w:val="0"/>
          <w:w w:val="100"/>
          <w:position w:val="0"/>
        </w:rPr>
        <w:t>40,195,572.57</w:t>
      </w:r>
      <w:r>
        <w:rPr>
          <w:color w:val="000000"/>
          <w:spacing w:val="0"/>
          <w:w w:val="100"/>
          <w:position w:val="0"/>
        </w:rPr>
        <w:t>元，增加比例为</w:t>
      </w:r>
      <w:r>
        <w:rPr>
          <w:rFonts w:ascii="Times New Roman" w:eastAsia="Times New Roman" w:hAnsi="Times New Roman" w:cs="Times New Roman"/>
          <w:color w:val="000000"/>
          <w:spacing w:val="0"/>
          <w:w w:val="100"/>
          <w:position w:val="0"/>
        </w:rPr>
        <w:t>164.83</w:t>
      </w:r>
      <w:r>
        <w:rPr>
          <w:color w:val="000000"/>
          <w:spacing w:val="0"/>
          <w:w w:val="100"/>
          <w:position w:val="0"/>
        </w:rPr>
        <w:t>%，增加原因为：主要是</w:t>
      </w:r>
    </w:p>
    <w:p>
      <w:pPr>
        <w:pStyle w:val="Style28"/>
        <w:keepNext w:val="0"/>
        <w:keepLines w:val="0"/>
        <w:widowControl w:val="0"/>
        <w:shd w:val="clear" w:color="auto" w:fill="auto"/>
        <w:bidi w:val="0"/>
        <w:spacing w:before="0" w:after="560" w:line="240" w:lineRule="auto"/>
        <w:ind w:left="0" w:right="0" w:firstLine="720"/>
        <w:jc w:val="both"/>
      </w:pPr>
      <w:r>
        <w:rPr>
          <w:color w:val="000000"/>
          <w:spacing w:val="0"/>
          <w:w w:val="100"/>
          <w:position w:val="0"/>
        </w:rPr>
        <w:t>因为本年</w:t>
      </w:r>
      <w:r>
        <w:rPr>
          <w:rFonts w:ascii="Times New Roman" w:eastAsia="Times New Roman" w:hAnsi="Times New Roman" w:cs="Times New Roman"/>
          <w:color w:val="000000"/>
          <w:spacing w:val="0"/>
          <w:w w:val="100"/>
          <w:position w:val="0"/>
        </w:rPr>
        <w:t>VOIP</w:t>
      </w:r>
      <w:r>
        <w:rPr>
          <w:color w:val="000000"/>
          <w:spacing w:val="0"/>
          <w:w w:val="100"/>
          <w:position w:val="0"/>
        </w:rPr>
        <w:t>虚拟运营平台增加所致。</w:t>
      </w:r>
    </w:p>
    <w:p>
      <w:pPr>
        <w:pStyle w:val="Style84"/>
        <w:keepNext/>
        <w:keepLines/>
        <w:widowControl w:val="0"/>
        <w:shd w:val="clear" w:color="auto" w:fill="auto"/>
        <w:bidi w:val="0"/>
        <w:spacing w:before="0" w:after="140" w:line="240" w:lineRule="auto"/>
        <w:ind w:left="0" w:right="0" w:firstLine="720"/>
        <w:jc w:val="both"/>
      </w:pPr>
      <w:bookmarkStart w:id="426" w:name="bookmark426"/>
      <w:bookmarkStart w:id="427" w:name="bookmark427"/>
      <w:bookmarkStart w:id="428" w:name="bookmark428"/>
      <w:bookmarkStart w:id="429" w:name="bookmark429"/>
      <w:r>
        <w:rPr>
          <w:color w:val="000000"/>
          <w:spacing w:val="0"/>
          <w:w w:val="100"/>
          <w:position w:val="0"/>
        </w:rPr>
        <w:t>（</w:t>
      </w:r>
      <w:bookmarkEnd w:id="428"/>
      <w:r>
        <w:rPr>
          <w:color w:val="000000"/>
          <w:spacing w:val="0"/>
          <w:w w:val="100"/>
          <w:position w:val="0"/>
        </w:rPr>
        <w:t>八）在建工程</w:t>
      </w:r>
      <w:bookmarkEnd w:id="426"/>
      <w:bookmarkEnd w:id="427"/>
      <w:bookmarkEnd w:id="429"/>
    </w:p>
    <w:p>
      <w:pPr>
        <w:pStyle w:val="Style84"/>
        <w:keepNext/>
        <w:keepLines/>
        <w:widowControl w:val="0"/>
        <w:numPr>
          <w:ilvl w:val="0"/>
          <w:numId w:val="59"/>
        </w:numPr>
        <w:shd w:val="clear" w:color="auto" w:fill="auto"/>
        <w:bidi w:val="0"/>
        <w:spacing w:before="0" w:after="60" w:line="240" w:lineRule="auto"/>
        <w:ind w:left="1140" w:right="0" w:firstLine="0"/>
        <w:jc w:val="left"/>
      </w:pPr>
      <w:bookmarkStart w:id="426" w:name="bookmark426"/>
      <w:bookmarkStart w:id="427" w:name="bookmark427"/>
      <w:bookmarkStart w:id="430" w:name="bookmark430"/>
      <w:bookmarkStart w:id="431" w:name="bookmark431"/>
      <w:bookmarkEnd w:id="430"/>
      <w:r>
        <w:rPr>
          <w:color w:val="000000"/>
          <w:spacing w:val="0"/>
          <w:w w:val="100"/>
          <w:position w:val="0"/>
        </w:rPr>
        <w:t>在建工程明细如下:</w:t>
      </w:r>
      <w:bookmarkEnd w:id="426"/>
      <w:bookmarkEnd w:id="427"/>
      <w:bookmarkEnd w:id="431"/>
    </w:p>
    <w:p>
      <w:pPr>
        <w:pStyle w:val="Style28"/>
        <w:keepNext w:val="0"/>
        <w:keepLines w:val="0"/>
        <w:widowControl w:val="0"/>
        <w:shd w:val="clear" w:color="auto" w:fill="auto"/>
        <w:bidi w:val="0"/>
        <w:spacing w:before="0" w:after="60" w:line="240" w:lineRule="auto"/>
        <w:ind w:left="0" w:right="0" w:firstLine="720"/>
        <w:jc w:val="left"/>
      </w:pPr>
      <w:r>
        <mc:AlternateContent>
          <mc:Choice Requires="wps">
            <w:drawing>
              <wp:anchor distT="0" distB="0" distL="114300" distR="114300" simplePos="0" relativeHeight="125829476" behindDoc="0" locked="0" layoutInCell="1" allowOverlap="1">
                <wp:simplePos x="0" y="0"/>
                <wp:positionH relativeFrom="page">
                  <wp:posOffset>3387090</wp:posOffset>
                </wp:positionH>
                <wp:positionV relativeFrom="paragraph">
                  <wp:posOffset>12700</wp:posOffset>
                </wp:positionV>
                <wp:extent cx="2761615" cy="554990"/>
                <wp:wrapSquare wrapText="left"/>
                <wp:docPr id="128" name="Shape 128"/>
                <a:graphic xmlns:a="http://schemas.openxmlformats.org/drawingml/2006/main">
                  <a:graphicData uri="http://schemas.microsoft.com/office/word/2010/wordprocessingShape">
                    <wps:wsp>
                      <wps:cNvSpPr txBox="1"/>
                      <wps:spPr>
                        <a:xfrm>
                          <a:ext cx="2761615" cy="554990"/>
                        </a:xfrm>
                        <a:prstGeom prst="rect"/>
                        <a:noFill/>
                      </wps:spPr>
                      <wps:txbx>
                        <w:txbxContent>
                          <w:p>
                            <w:pPr>
                              <w:pStyle w:val="Style28"/>
                              <w:keepNext w:val="0"/>
                              <w:keepLines w:val="0"/>
                              <w:widowControl w:val="0"/>
                              <w:shd w:val="clear" w:color="auto" w:fill="auto"/>
                              <w:tabs>
                                <w:tab w:pos="2736" w:val="right"/>
                                <w:tab w:pos="4286" w:val="right"/>
                              </w:tabs>
                              <w:bidi w:val="0"/>
                              <w:spacing w:before="0" w:after="60" w:line="240" w:lineRule="auto"/>
                              <w:ind w:left="0" w:right="0" w:firstLine="0"/>
                              <w:jc w:val="left"/>
                            </w:pPr>
                            <w:r>
                              <w:rPr>
                                <w:color w:val="000000"/>
                                <w:spacing w:val="0"/>
                                <w:w w:val="100"/>
                                <w:position w:val="0"/>
                              </w:rPr>
                              <w:t>预算数（万元）</w:t>
                              <w:tab/>
                              <w:t>资金来源</w:t>
                              <w:tab/>
                              <w:t>备注</w:t>
                            </w:r>
                          </w:p>
                          <w:p>
                            <w:pPr>
                              <w:pStyle w:val="Style28"/>
                              <w:keepNext w:val="0"/>
                              <w:keepLines w:val="0"/>
                              <w:widowControl w:val="0"/>
                              <w:shd w:val="clear" w:color="auto" w:fill="auto"/>
                              <w:tabs>
                                <w:tab w:pos="2514" w:val="right"/>
                              </w:tabs>
                              <w:bidi w:val="0"/>
                              <w:spacing w:before="0" w:after="60" w:line="240" w:lineRule="auto"/>
                              <w:ind w:left="0" w:right="0" w:firstLine="320"/>
                              <w:jc w:val="left"/>
                            </w:pPr>
                            <w:r>
                              <w:rPr>
                                <w:color w:val="000000"/>
                                <w:spacing w:val="0"/>
                                <w:w w:val="100"/>
                                <w:position w:val="0"/>
                              </w:rPr>
                              <w:t>3,000.00</w:t>
                              <w:tab/>
                            </w:r>
                            <w:r>
                              <w:rPr>
                                <w:color w:val="000000"/>
                                <w:spacing w:val="0"/>
                                <w:w w:val="100"/>
                                <w:position w:val="0"/>
                              </w:rPr>
                              <w:t>其他</w:t>
                            </w:r>
                          </w:p>
                          <w:p>
                            <w:pPr>
                              <w:pStyle w:val="Style28"/>
                              <w:keepNext w:val="0"/>
                              <w:keepLines w:val="0"/>
                              <w:widowControl w:val="0"/>
                              <w:shd w:val="clear" w:color="auto" w:fill="auto"/>
                              <w:tabs>
                                <w:tab w:pos="2514" w:val="right"/>
                              </w:tabs>
                              <w:bidi w:val="0"/>
                              <w:spacing w:before="0" w:after="60" w:line="240" w:lineRule="auto"/>
                              <w:ind w:left="0" w:right="0" w:firstLine="320"/>
                              <w:jc w:val="left"/>
                            </w:pPr>
                            <w:r>
                              <w:rPr>
                                <w:color w:val="000000"/>
                                <w:spacing w:val="0"/>
                                <w:w w:val="100"/>
                                <w:position w:val="0"/>
                              </w:rPr>
                              <w:t>2,641.00</w:t>
                              <w:tab/>
                            </w:r>
                            <w:r>
                              <w:rPr>
                                <w:color w:val="000000"/>
                                <w:spacing w:val="0"/>
                                <w:w w:val="100"/>
                                <w:position w:val="0"/>
                              </w:rPr>
                              <w:t>其他</w:t>
                            </w:r>
                          </w:p>
                        </w:txbxContent>
                      </wps:txbx>
                      <wps:bodyPr lIns="0" tIns="0" rIns="0" bIns="0">
                        <a:noAutoFit/>
                      </wps:bodyPr>
                    </wps:wsp>
                  </a:graphicData>
                </a:graphic>
              </wp:anchor>
            </w:drawing>
          </mc:Choice>
          <mc:Fallback>
            <w:pict>
              <v:shape id="_x0000_s1154" type="#_x0000_t202" style="position:absolute;margin-left:266.69999999999999pt;margin-top:1.pt;width:217.45000000000002pt;height:43.700000000000003pt;z-index:-125829277;mso-wrap-distance-left:9.pt;mso-wrap-distance-right:9.pt;mso-position-horizontal-relative:page" filled="f" stroked="f">
                <v:textbox inset="0,0,0,0">
                  <w:txbxContent>
                    <w:p>
                      <w:pPr>
                        <w:pStyle w:val="Style28"/>
                        <w:keepNext w:val="0"/>
                        <w:keepLines w:val="0"/>
                        <w:widowControl w:val="0"/>
                        <w:shd w:val="clear" w:color="auto" w:fill="auto"/>
                        <w:tabs>
                          <w:tab w:pos="2736" w:val="right"/>
                          <w:tab w:pos="4286" w:val="right"/>
                        </w:tabs>
                        <w:bidi w:val="0"/>
                        <w:spacing w:before="0" w:after="60" w:line="240" w:lineRule="auto"/>
                        <w:ind w:left="0" w:right="0" w:firstLine="0"/>
                        <w:jc w:val="left"/>
                      </w:pPr>
                      <w:r>
                        <w:rPr>
                          <w:color w:val="000000"/>
                          <w:spacing w:val="0"/>
                          <w:w w:val="100"/>
                          <w:position w:val="0"/>
                        </w:rPr>
                        <w:t>预算数（万元）</w:t>
                        <w:tab/>
                        <w:t>资金来源</w:t>
                        <w:tab/>
                        <w:t>备注</w:t>
                      </w:r>
                    </w:p>
                    <w:p>
                      <w:pPr>
                        <w:pStyle w:val="Style28"/>
                        <w:keepNext w:val="0"/>
                        <w:keepLines w:val="0"/>
                        <w:widowControl w:val="0"/>
                        <w:shd w:val="clear" w:color="auto" w:fill="auto"/>
                        <w:tabs>
                          <w:tab w:pos="2514" w:val="right"/>
                        </w:tabs>
                        <w:bidi w:val="0"/>
                        <w:spacing w:before="0" w:after="60" w:line="240" w:lineRule="auto"/>
                        <w:ind w:left="0" w:right="0" w:firstLine="320"/>
                        <w:jc w:val="left"/>
                      </w:pPr>
                      <w:r>
                        <w:rPr>
                          <w:color w:val="000000"/>
                          <w:spacing w:val="0"/>
                          <w:w w:val="100"/>
                          <w:position w:val="0"/>
                        </w:rPr>
                        <w:t>3,000.00</w:t>
                        <w:tab/>
                      </w:r>
                      <w:r>
                        <w:rPr>
                          <w:color w:val="000000"/>
                          <w:spacing w:val="0"/>
                          <w:w w:val="100"/>
                          <w:position w:val="0"/>
                        </w:rPr>
                        <w:t>其他</w:t>
                      </w:r>
                    </w:p>
                    <w:p>
                      <w:pPr>
                        <w:pStyle w:val="Style28"/>
                        <w:keepNext w:val="0"/>
                        <w:keepLines w:val="0"/>
                        <w:widowControl w:val="0"/>
                        <w:shd w:val="clear" w:color="auto" w:fill="auto"/>
                        <w:tabs>
                          <w:tab w:pos="2514" w:val="right"/>
                        </w:tabs>
                        <w:bidi w:val="0"/>
                        <w:spacing w:before="0" w:after="60" w:line="240" w:lineRule="auto"/>
                        <w:ind w:left="0" w:right="0" w:firstLine="320"/>
                        <w:jc w:val="left"/>
                      </w:pPr>
                      <w:r>
                        <w:rPr>
                          <w:color w:val="000000"/>
                          <w:spacing w:val="0"/>
                          <w:w w:val="100"/>
                          <w:position w:val="0"/>
                        </w:rPr>
                        <w:t>2,641.00</w:t>
                        <w:tab/>
                      </w:r>
                      <w:r>
                        <w:rPr>
                          <w:color w:val="000000"/>
                          <w:spacing w:val="0"/>
                          <w:w w:val="100"/>
                          <w:position w:val="0"/>
                        </w:rPr>
                        <w:t>其他</w:t>
                      </w:r>
                    </w:p>
                  </w:txbxContent>
                </v:textbox>
                <w10:wrap type="square" side="left" anchorx="page"/>
              </v:shape>
            </w:pict>
          </mc:Fallback>
        </mc:AlternateContent>
      </w:r>
      <w:r>
        <w:rPr>
          <w:color w:val="000000"/>
          <w:spacing w:val="0"/>
          <w:w w:val="100"/>
          <w:position w:val="0"/>
          <w:u w:val="single"/>
        </w:rPr>
        <w:t>工程名称</w:t>
      </w:r>
    </w:p>
    <w:p>
      <w:pPr>
        <w:pStyle w:val="Style28"/>
        <w:keepNext w:val="0"/>
        <w:keepLines w:val="0"/>
        <w:widowControl w:val="0"/>
        <w:shd w:val="clear" w:color="auto" w:fill="auto"/>
        <w:bidi w:val="0"/>
        <w:spacing w:before="0" w:after="60" w:line="240" w:lineRule="auto"/>
        <w:ind w:left="0" w:right="0" w:firstLine="820"/>
        <w:jc w:val="left"/>
      </w:pPr>
      <w:r>
        <w:rPr>
          <w:color w:val="000000"/>
          <w:spacing w:val="0"/>
          <w:w w:val="100"/>
          <w:position w:val="0"/>
        </w:rPr>
        <w:t>VOIP</w:t>
      </w:r>
      <w:r>
        <w:rPr>
          <w:color w:val="000000"/>
          <w:spacing w:val="0"/>
          <w:w w:val="100"/>
          <w:position w:val="0"/>
        </w:rPr>
        <w:t>虚拟运营项目</w:t>
      </w:r>
    </w:p>
    <w:p>
      <w:pPr>
        <w:pStyle w:val="Style28"/>
        <w:keepNext w:val="0"/>
        <w:keepLines w:val="0"/>
        <w:widowControl w:val="0"/>
        <w:shd w:val="clear" w:color="auto" w:fill="auto"/>
        <w:bidi w:val="0"/>
        <w:spacing w:before="0" w:after="140" w:line="240" w:lineRule="auto"/>
        <w:ind w:left="0" w:right="0" w:firstLine="820"/>
        <w:jc w:val="left"/>
        <w:sectPr>
          <w:footnotePr>
            <w:pos w:val="pageBottom"/>
            <w:numFmt w:val="decimal"/>
            <w:numRestart w:val="continuous"/>
          </w:footnotePr>
          <w:type w:val="continuous"/>
          <w:pgSz w:w="11900" w:h="16840"/>
          <w:pgMar w:top="1139" w:right="249" w:bottom="1161" w:left="265" w:header="0" w:footer="3" w:gutter="0"/>
          <w:cols w:space="720"/>
          <w:noEndnote/>
          <w:rtlGutter w:val="0"/>
          <w:docGrid w:linePitch="360"/>
        </w:sectPr>
      </w:pPr>
      <w:r>
        <w:rPr>
          <w:color w:val="000000"/>
          <w:spacing w:val="0"/>
          <w:w w:val="100"/>
          <w:position w:val="0"/>
        </w:rPr>
        <w:t>数据线缆建设项目</w:t>
      </w:r>
    </w:p>
    <w:tbl>
      <w:tblPr>
        <w:tblOverlap w:val="never"/>
        <w:jc w:val="center"/>
        <w:tblLayout w:type="fixed"/>
      </w:tblPr>
      <w:tblGrid>
        <w:gridCol w:w="3782"/>
        <w:gridCol w:w="2242"/>
        <w:gridCol w:w="3734"/>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大唐高鸿数据网络技术股份有限公司</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2006年度</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760" w:right="0" w:firstLine="0"/>
              <w:jc w:val="left"/>
              <w:rPr>
                <w:sz w:val="18"/>
                <w:szCs w:val="18"/>
              </w:rPr>
            </w:pPr>
            <w:r>
              <w:rPr>
                <w:b/>
                <w:bCs/>
                <w:color w:val="000000"/>
                <w:spacing w:val="0"/>
                <w:w w:val="100"/>
                <w:position w:val="0"/>
                <w:sz w:val="18"/>
                <w:szCs w:val="18"/>
              </w:rPr>
              <w:t>财务报表附注</w:t>
            </w:r>
          </w:p>
        </w:tc>
      </w:tr>
      <w:tr>
        <w:trPr>
          <w:trHeight w:val="33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3G</w:t>
            </w:r>
            <w:r>
              <w:rPr>
                <w:color w:val="000000"/>
                <w:spacing w:val="0"/>
                <w:w w:val="100"/>
                <w:position w:val="0"/>
                <w:sz w:val="20"/>
                <w:szCs w:val="20"/>
              </w:rPr>
              <w:t>传送网项目投资</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3,002.50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RDID</w:t>
            </w:r>
            <w:r>
              <w:rPr>
                <w:color w:val="000000"/>
                <w:spacing w:val="0"/>
                <w:w w:val="100"/>
                <w:position w:val="0"/>
                <w:sz w:val="20"/>
                <w:szCs w:val="20"/>
              </w:rPr>
              <w:t>试点工程示范基础投资</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1,800.00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RFID</w:t>
            </w:r>
            <w:r>
              <w:rPr>
                <w:color w:val="000000"/>
                <w:spacing w:val="0"/>
                <w:w w:val="100"/>
                <w:position w:val="0"/>
                <w:sz w:val="20"/>
                <w:szCs w:val="20"/>
              </w:rPr>
              <w:t>产业化投资</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1,909.00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国家发改委“信息安全专项基金”项目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w:t>
            </w: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沈阳产业园办公用房及配套用房投资</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2,087.60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w:t>
            </w:r>
          </w:p>
        </w:tc>
      </w:tr>
    </w:tbl>
    <w:p>
      <w:pPr>
        <w:pStyle w:val="Style31"/>
        <w:keepNext w:val="0"/>
        <w:keepLines w:val="0"/>
        <w:widowControl w:val="0"/>
        <w:shd w:val="clear" w:color="auto" w:fill="auto"/>
        <w:tabs>
          <w:tab w:pos="4704" w:val="left"/>
        </w:tabs>
        <w:bidi w:val="0"/>
        <w:spacing w:before="0" w:after="0" w:line="240" w:lineRule="auto"/>
        <w:ind w:left="139" w:right="0" w:firstLine="0"/>
        <w:jc w:val="left"/>
        <w:rPr>
          <w:sz w:val="20"/>
          <w:szCs w:val="20"/>
        </w:rPr>
      </w:pPr>
      <w:r>
        <w:rPr>
          <w:color w:val="000000"/>
          <w:spacing w:val="0"/>
          <w:w w:val="100"/>
          <w:position w:val="0"/>
          <w:sz w:val="20"/>
          <w:szCs w:val="20"/>
        </w:rPr>
        <w:t>合计</w:t>
        <w:tab/>
      </w:r>
      <w:r>
        <w:rPr>
          <w:color w:val="000000"/>
          <w:spacing w:val="0"/>
          <w:w w:val="100"/>
          <w:position w:val="0"/>
          <w:sz w:val="20"/>
          <w:szCs w:val="20"/>
        </w:rPr>
        <w:t>17,440.1</w:t>
      </w:r>
    </w:p>
    <w:p>
      <w:pPr>
        <w:widowControl w:val="0"/>
        <w:spacing w:after="179" w:line="1" w:lineRule="exact"/>
      </w:pPr>
    </w:p>
    <w:p>
      <w:pPr>
        <w:pStyle w:val="Style28"/>
        <w:keepNext w:val="0"/>
        <w:keepLines w:val="0"/>
        <w:widowControl w:val="0"/>
        <w:numPr>
          <w:ilvl w:val="0"/>
          <w:numId w:val="59"/>
        </w:numPr>
        <w:shd w:val="clear" w:color="auto" w:fill="auto"/>
        <w:bidi w:val="0"/>
        <w:spacing w:before="0" w:after="60" w:line="240" w:lineRule="auto"/>
        <w:ind w:left="1140" w:right="0" w:firstLine="0"/>
        <w:jc w:val="both"/>
      </w:pPr>
      <w:bookmarkStart w:id="432" w:name="bookmark432"/>
      <w:bookmarkEnd w:id="432"/>
      <w:r>
        <w:rPr>
          <w:color w:val="000000"/>
          <w:spacing w:val="0"/>
          <w:w w:val="100"/>
          <w:position w:val="0"/>
        </w:rPr>
        <w:t>在建工程项目本年变动情况如下：</w:t>
      </w:r>
    </w:p>
    <w:p>
      <w:pPr>
        <w:pStyle w:val="Style28"/>
        <w:keepNext w:val="0"/>
        <w:keepLines w:val="0"/>
        <w:widowControl w:val="0"/>
        <w:shd w:val="clear" w:color="auto" w:fill="auto"/>
        <w:bidi w:val="0"/>
        <w:spacing w:before="0" w:after="60" w:line="240" w:lineRule="auto"/>
        <w:ind w:left="6180" w:right="0" w:firstLine="0"/>
        <w:jc w:val="left"/>
      </w:pPr>
      <w:r>
        <w:rPr>
          <w:color w:val="000000"/>
          <w:spacing w:val="0"/>
          <w:w w:val="100"/>
          <w:position w:val="0"/>
        </w:rPr>
        <w:t>本期转入固定</w:t>
      </w:r>
    </w:p>
    <w:tbl>
      <w:tblPr>
        <w:tblOverlap w:val="never"/>
        <w:jc w:val="center"/>
        <w:tblLayout w:type="fixed"/>
      </w:tblPr>
      <w:tblGrid>
        <w:gridCol w:w="2165"/>
        <w:gridCol w:w="1522"/>
        <w:gridCol w:w="1622"/>
        <w:gridCol w:w="1565"/>
        <w:gridCol w:w="1546"/>
        <w:gridCol w:w="1493"/>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本年增加数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其他减少数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年末数</w:t>
            </w: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VOIP</w:t>
            </w:r>
            <w:r>
              <w:rPr>
                <w:color w:val="000000"/>
                <w:spacing w:val="0"/>
                <w:w w:val="100"/>
                <w:position w:val="0"/>
                <w:sz w:val="20"/>
                <w:szCs w:val="20"/>
              </w:rPr>
              <w:t>虚拟运营项目</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28,566,748.64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4,791,139.38</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33,357,888.02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数据线缆建设项目</w:t>
            </w:r>
          </w:p>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3G</w:t>
            </w:r>
            <w:r>
              <w:rPr>
                <w:color w:val="000000"/>
                <w:spacing w:val="0"/>
                <w:w w:val="100"/>
                <w:position w:val="0"/>
                <w:sz w:val="20"/>
                <w:szCs w:val="20"/>
              </w:rPr>
              <w:t>传送网项目投资</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18,189,067.72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30,025,000.00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18,189,067.72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30,025,000.00</w:t>
            </w:r>
          </w:p>
        </w:tc>
      </w:tr>
      <w:tr>
        <w:trPr>
          <w:trHeight w:val="552" w:hRule="exact"/>
        </w:trPr>
        <w:tc>
          <w:tcPr>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RDID</w:t>
            </w:r>
            <w:r>
              <w:rPr>
                <w:color w:val="000000"/>
                <w:spacing w:val="0"/>
                <w:w w:val="100"/>
                <w:position w:val="0"/>
                <w:sz w:val="20"/>
                <w:szCs w:val="20"/>
              </w:rPr>
              <w:t>试点工程示范基 础投资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12,500,000.00</w:t>
            </w:r>
          </w:p>
        </w:tc>
      </w:tr>
      <w:tr>
        <w:trPr>
          <w:trHeight w:val="37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RFID</w:t>
            </w:r>
            <w:r>
              <w:rPr>
                <w:color w:val="000000"/>
                <w:spacing w:val="0"/>
                <w:w w:val="100"/>
                <w:position w:val="0"/>
                <w:sz w:val="20"/>
                <w:szCs w:val="20"/>
              </w:rPr>
              <w:t>产业化投资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19,090,000.00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19,090,000.00</w:t>
            </w:r>
          </w:p>
        </w:tc>
      </w:tr>
      <w:tr>
        <w:trPr>
          <w:trHeight w:val="624" w:hRule="exact"/>
        </w:trPr>
        <w:tc>
          <w:tcPr>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国家发改委“信息安 全专项基金”项目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30,000,000.00</w:t>
            </w:r>
          </w:p>
        </w:tc>
      </w:tr>
      <w:tr>
        <w:trPr>
          <w:trHeight w:val="624" w:hRule="exact"/>
        </w:trPr>
        <w:tc>
          <w:tcPr>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沈阳产业园办公用房 及配套用房投资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20,876,000.00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20,876,000.00</w:t>
            </w:r>
          </w:p>
        </w:tc>
      </w:tr>
      <w:tr>
        <w:trPr>
          <w:trHeight w:val="370" w:hRule="exact"/>
        </w:trPr>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46,755,816.36</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117,282,139.38</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33,357,888.02</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18,189,067.72</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112,491,000.00</w:t>
            </w:r>
          </w:p>
        </w:tc>
      </w:tr>
    </w:tbl>
    <w:p>
      <w:pPr>
        <w:widowControl w:val="0"/>
        <w:spacing w:after="239" w:line="1" w:lineRule="exact"/>
      </w:pPr>
    </w:p>
    <w:p>
      <w:pPr>
        <w:pStyle w:val="Style28"/>
        <w:keepNext w:val="0"/>
        <w:keepLines w:val="0"/>
        <w:widowControl w:val="0"/>
        <w:numPr>
          <w:ilvl w:val="0"/>
          <w:numId w:val="59"/>
        </w:numPr>
        <w:shd w:val="clear" w:color="auto" w:fill="auto"/>
        <w:bidi w:val="0"/>
        <w:spacing w:before="0" w:after="180" w:line="240" w:lineRule="auto"/>
        <w:ind w:left="0" w:right="0" w:firstLine="0"/>
        <w:jc w:val="center"/>
      </w:pPr>
      <w:bookmarkStart w:id="433" w:name="bookmark433"/>
      <w:bookmarkEnd w:id="433"/>
      <w:r>
        <w:rPr>
          <w:color w:val="000000"/>
          <w:spacing w:val="0"/>
          <w:w w:val="100"/>
          <w:position w:val="0"/>
        </w:rPr>
        <w:t>上述在建工程，除</w:t>
      </w:r>
      <w:r>
        <w:rPr>
          <w:color w:val="000000"/>
          <w:spacing w:val="0"/>
          <w:w w:val="100"/>
          <w:position w:val="0"/>
        </w:rPr>
        <w:t>V0IP</w:t>
      </w:r>
      <w:r>
        <w:rPr>
          <w:color w:val="000000"/>
          <w:spacing w:val="0"/>
          <w:w w:val="100"/>
          <w:position w:val="0"/>
        </w:rPr>
        <w:t>虚拟运营项目外，本年增加数全部为预付的工程款。在建工程年末数比</w:t>
      </w:r>
    </w:p>
    <w:p>
      <w:pPr>
        <w:pStyle w:val="Style28"/>
        <w:keepNext w:val="0"/>
        <w:keepLines w:val="0"/>
        <w:widowControl w:val="0"/>
        <w:shd w:val="clear" w:color="auto" w:fill="auto"/>
        <w:bidi w:val="0"/>
        <w:spacing w:before="0" w:after="860" w:line="240" w:lineRule="auto"/>
        <w:ind w:left="0" w:right="0" w:firstLine="660"/>
        <w:jc w:val="left"/>
      </w:pPr>
      <w:r>
        <w:rPr>
          <w:color w:val="000000"/>
          <w:spacing w:val="0"/>
          <w:w w:val="100"/>
          <w:position w:val="0"/>
        </w:rPr>
        <w:t>年初数增加</w:t>
      </w:r>
      <w:r>
        <w:rPr>
          <w:rFonts w:ascii="Times New Roman" w:eastAsia="Times New Roman" w:hAnsi="Times New Roman" w:cs="Times New Roman"/>
          <w:color w:val="000000"/>
          <w:spacing w:val="0"/>
          <w:w w:val="100"/>
          <w:position w:val="0"/>
        </w:rPr>
        <w:t>65,735,183.64</w:t>
      </w:r>
      <w:r>
        <w:rPr>
          <w:color w:val="000000"/>
          <w:spacing w:val="0"/>
          <w:w w:val="100"/>
          <w:position w:val="0"/>
        </w:rPr>
        <w:t>元，增加比例为</w:t>
      </w:r>
      <w:r>
        <w:rPr>
          <w:rFonts w:ascii="Times New Roman" w:eastAsia="Times New Roman" w:hAnsi="Times New Roman" w:cs="Times New Roman"/>
          <w:color w:val="000000"/>
          <w:spacing w:val="0"/>
          <w:w w:val="100"/>
          <w:position w:val="0"/>
        </w:rPr>
        <w:t xml:space="preserve">140.59 </w:t>
      </w:r>
      <w:r>
        <w:rPr>
          <w:color w:val="000000"/>
          <w:spacing w:val="0"/>
          <w:w w:val="100"/>
          <w:position w:val="0"/>
        </w:rPr>
        <w:t>%,增加原因为：本年投入新增上述在建工程项目所致。</w:t>
      </w:r>
    </w:p>
    <w:p>
      <w:pPr>
        <w:pStyle w:val="Style84"/>
        <w:keepNext/>
        <w:keepLines/>
        <w:widowControl w:val="0"/>
        <w:shd w:val="clear" w:color="auto" w:fill="auto"/>
        <w:bidi w:val="0"/>
        <w:spacing w:before="0" w:after="120" w:line="240" w:lineRule="auto"/>
        <w:ind w:left="0" w:right="0" w:firstLine="840"/>
        <w:jc w:val="both"/>
      </w:pPr>
      <w:bookmarkStart w:id="434" w:name="bookmark434"/>
      <w:bookmarkStart w:id="435" w:name="bookmark435"/>
      <w:bookmarkStart w:id="436" w:name="bookmark436"/>
      <w:bookmarkStart w:id="437" w:name="bookmark437"/>
      <w:r>
        <w:rPr>
          <w:color w:val="000000"/>
          <w:spacing w:val="0"/>
          <w:w w:val="100"/>
          <w:position w:val="0"/>
        </w:rPr>
        <w:t>（</w:t>
      </w:r>
      <w:bookmarkEnd w:id="436"/>
      <w:r>
        <w:rPr>
          <w:color w:val="000000"/>
          <w:spacing w:val="0"/>
          <w:w w:val="100"/>
          <w:position w:val="0"/>
        </w:rPr>
        <w:t>九）无形资产</w:t>
      </w:r>
      <w:bookmarkEnd w:id="434"/>
      <w:bookmarkEnd w:id="435"/>
      <w:bookmarkEnd w:id="437"/>
    </w:p>
    <w:p>
      <w:pPr>
        <w:pStyle w:val="Style28"/>
        <w:keepNext w:val="0"/>
        <w:keepLines w:val="0"/>
        <w:widowControl w:val="0"/>
        <w:numPr>
          <w:ilvl w:val="0"/>
          <w:numId w:val="61"/>
        </w:numPr>
        <w:shd w:val="clear" w:color="auto" w:fill="auto"/>
        <w:bidi w:val="0"/>
        <w:spacing w:before="0" w:after="120" w:line="240" w:lineRule="auto"/>
        <w:ind w:left="1140" w:right="0" w:firstLine="0"/>
        <w:jc w:val="both"/>
      </w:pPr>
      <w:bookmarkStart w:id="438" w:name="bookmark438"/>
      <w:bookmarkEnd w:id="438"/>
      <w:r>
        <w:rPr>
          <w:color w:val="000000"/>
          <w:spacing w:val="0"/>
          <w:w w:val="100"/>
          <w:position w:val="0"/>
        </w:rPr>
        <w:t>无形资产明细如下:</w:t>
      </w:r>
    </w:p>
    <w:tbl>
      <w:tblPr>
        <w:tblOverlap w:val="never"/>
        <w:jc w:val="center"/>
        <w:tblLayout w:type="fixed"/>
      </w:tblPr>
      <w:tblGrid>
        <w:gridCol w:w="2770"/>
        <w:gridCol w:w="1752"/>
        <w:gridCol w:w="2342"/>
        <w:gridCol w:w="1560"/>
      </w:tblGrid>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取得方式</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原值</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剩余摊销年限</w:t>
            </w:r>
          </w:p>
        </w:tc>
      </w:tr>
      <w:tr>
        <w:trPr>
          <w:trHeight w:val="403"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以太网三层交换产业化技术</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3,000,000.00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5.75</w:t>
            </w:r>
          </w:p>
        </w:tc>
      </w:tr>
      <w:tr>
        <w:trPr>
          <w:trHeight w:val="37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DELPHIS</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30,000.00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5.67</w:t>
            </w:r>
          </w:p>
        </w:tc>
      </w:tr>
      <w:tr>
        <w:trPr>
          <w:trHeight w:val="36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office</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15,000.00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5.67</w:t>
            </w:r>
          </w:p>
        </w:tc>
      </w:tr>
      <w:tr>
        <w:trPr>
          <w:trHeight w:val="37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mplsltcs</w:t>
            </w:r>
            <w:r>
              <w:rPr>
                <w:color w:val="000000"/>
                <w:spacing w:val="0"/>
                <w:w w:val="100"/>
                <w:position w:val="0"/>
                <w:sz w:val="20"/>
                <w:szCs w:val="20"/>
              </w:rPr>
              <w:t>操作系统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2,200,000.00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5.67</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RATION</w:t>
            </w:r>
            <w:r>
              <w:rPr>
                <w:color w:val="000000"/>
                <w:spacing w:val="0"/>
                <w:w w:val="100"/>
                <w:position w:val="0"/>
                <w:sz w:val="20"/>
                <w:szCs w:val="20"/>
              </w:rPr>
              <w:t>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320,000.00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5.67</w:t>
            </w:r>
          </w:p>
        </w:tc>
      </w:tr>
      <w:tr>
        <w:trPr>
          <w:trHeight w:val="37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ATV</w:t>
            </w:r>
            <w:r>
              <w:rPr>
                <w:color w:val="000000"/>
                <w:spacing w:val="0"/>
                <w:w w:val="100"/>
                <w:position w:val="0"/>
                <w:sz w:val="20"/>
                <w:szCs w:val="20"/>
              </w:rPr>
              <w:t>软件</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5.67</w:t>
            </w: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norton</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380" w:firstLine="0"/>
              <w:jc w:val="right"/>
              <w:rPr>
                <w:sz w:val="20"/>
                <w:szCs w:val="20"/>
              </w:rPr>
            </w:pPr>
            <w:r>
              <w:rPr>
                <w:color w:val="000000"/>
                <w:spacing w:val="0"/>
                <w:w w:val="100"/>
                <w:position w:val="0"/>
                <w:sz w:val="20"/>
                <w:szCs w:val="20"/>
              </w:rPr>
              <w:t>2,000.00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5.66</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CS1000</w:t>
            </w:r>
            <w:r>
              <w:rPr>
                <w:color w:val="000000"/>
                <w:spacing w:val="0"/>
                <w:w w:val="100"/>
                <w:position w:val="0"/>
                <w:sz w:val="20"/>
                <w:szCs w:val="20"/>
              </w:rPr>
              <w:t>技术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51,905,654.13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5.67</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RATION</w:t>
            </w:r>
            <w:r>
              <w:rPr>
                <w:color w:val="000000"/>
                <w:spacing w:val="0"/>
                <w:w w:val="100"/>
                <w:position w:val="0"/>
                <w:sz w:val="20"/>
                <w:szCs w:val="20"/>
              </w:rPr>
              <w:t>软件授权许可协议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822,947.39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5.42</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软件许可协议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101,000.00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5.58</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MSCP</w:t>
            </w:r>
            <w:r>
              <w:rPr>
                <w:color w:val="000000"/>
                <w:spacing w:val="0"/>
                <w:w w:val="100"/>
                <w:position w:val="0"/>
                <w:sz w:val="20"/>
                <w:szCs w:val="20"/>
              </w:rPr>
              <w:t>协议软件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210,000.00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5.92</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组播路由协议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5.92</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205,000.00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7.67</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软件 </w:t>
            </w:r>
            <w:r>
              <w:rPr>
                <w:color w:val="000000"/>
                <w:spacing w:val="0"/>
                <w:w w:val="100"/>
                <w:position w:val="0"/>
                <w:sz w:val="20"/>
                <w:szCs w:val="20"/>
              </w:rPr>
              <w:t>dasho-pro license</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13,000.00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841" w:right="124" w:bottom="1014" w:left="391" w:header="413" w:footer="3" w:gutter="0"/>
          <w:cols w:space="720"/>
          <w:noEndnote/>
          <w:rtlGutter w:val="0"/>
          <w:docGrid w:linePitch="360"/>
        </w:sectPr>
      </w:pPr>
    </w:p>
    <w:p>
      <w:pPr>
        <w:widowControl w:val="0"/>
        <w:spacing w:after="119" w:line="1" w:lineRule="exact"/>
      </w:pPr>
    </w:p>
    <w:tbl>
      <w:tblPr>
        <w:tblOverlap w:val="never"/>
        <w:jc w:val="center"/>
        <w:tblLayout w:type="fixed"/>
      </w:tblPr>
      <w:tblGrid>
        <w:gridCol w:w="3173"/>
        <w:gridCol w:w="1560"/>
        <w:gridCol w:w="2678"/>
        <w:gridCol w:w="1435"/>
        <w:gridCol w:w="1397"/>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取得方式</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原值</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剩余摊销年限</w:t>
            </w:r>
          </w:p>
        </w:tc>
      </w:tr>
      <w:tr>
        <w:trPr>
          <w:trHeight w:val="39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rfid</w:t>
            </w:r>
            <w:r>
              <w:rPr>
                <w:color w:val="000000"/>
                <w:spacing w:val="0"/>
                <w:w w:val="100"/>
                <w:position w:val="0"/>
                <w:sz w:val="20"/>
                <w:szCs w:val="20"/>
              </w:rPr>
              <w:t>中间平台技术转让费</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1,500,000.00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8.92</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AUTOCAD </w:t>
            </w:r>
            <w:r>
              <w:rPr>
                <w:color w:val="000000"/>
                <w:spacing w:val="0"/>
                <w:w w:val="100"/>
                <w:position w:val="0"/>
                <w:sz w:val="20"/>
                <w:szCs w:val="20"/>
              </w:rPr>
              <w:t>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540" w:firstLine="0"/>
              <w:jc w:val="right"/>
              <w:rPr>
                <w:sz w:val="20"/>
                <w:szCs w:val="20"/>
              </w:rPr>
            </w:pPr>
            <w:r>
              <w:rPr>
                <w:color w:val="000000"/>
                <w:spacing w:val="0"/>
                <w:w w:val="100"/>
                <w:position w:val="0"/>
                <w:sz w:val="20"/>
                <w:szCs w:val="20"/>
              </w:rPr>
              <w:t>23,000.00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9.67</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RADIVS</w:t>
            </w:r>
            <w:r>
              <w:rPr>
                <w:color w:val="000000"/>
                <w:spacing w:val="0"/>
                <w:w w:val="100"/>
                <w:position w:val="0"/>
                <w:sz w:val="20"/>
                <w:szCs w:val="20"/>
              </w:rPr>
              <w:t>协议的计费服务器技术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400,000.00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9.92</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SS-3000V</w:t>
            </w:r>
            <w:r>
              <w:rPr>
                <w:color w:val="000000"/>
                <w:spacing w:val="0"/>
                <w:w w:val="100"/>
                <w:position w:val="0"/>
                <w:sz w:val="20"/>
                <w:szCs w:val="20"/>
              </w:rPr>
              <w:t>平台网络管理系统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430,000.00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9.92</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SIP</w:t>
            </w:r>
            <w:r>
              <w:rPr>
                <w:color w:val="000000"/>
                <w:spacing w:val="0"/>
                <w:w w:val="100"/>
                <w:position w:val="0"/>
                <w:sz w:val="20"/>
                <w:szCs w:val="20"/>
              </w:rPr>
              <w:t>软电话终端技术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358,000.00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9.92</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H.323</w:t>
            </w:r>
            <w:r>
              <w:rPr>
                <w:color w:val="000000"/>
                <w:spacing w:val="0"/>
                <w:w w:val="100"/>
                <w:position w:val="0"/>
                <w:sz w:val="20"/>
                <w:szCs w:val="20"/>
              </w:rPr>
              <w:t>私网穿透技术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320,000.00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9.92</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SS3000-E</w:t>
            </w:r>
            <w:r>
              <w:rPr>
                <w:color w:val="000000"/>
                <w:spacing w:val="0"/>
                <w:w w:val="100"/>
                <w:position w:val="0"/>
                <w:sz w:val="20"/>
                <w:szCs w:val="20"/>
              </w:rPr>
              <w:t>话音编解玛转换技术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100,000.00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9.92</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VOIP</w:t>
            </w:r>
            <w:r>
              <w:rPr>
                <w:color w:val="000000"/>
                <w:spacing w:val="0"/>
                <w:w w:val="100"/>
                <w:position w:val="0"/>
                <w:sz w:val="20"/>
                <w:szCs w:val="20"/>
              </w:rPr>
              <w:t>终端通信的加密算法技术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146,000.00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9.92</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中继网关网络管理平台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161,000.00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9.92</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基于信道化</w:t>
            </w:r>
            <w:r>
              <w:rPr>
                <w:color w:val="000000"/>
                <w:spacing w:val="0"/>
                <w:w w:val="100"/>
                <w:position w:val="0"/>
                <w:sz w:val="20"/>
                <w:szCs w:val="20"/>
              </w:rPr>
              <w:t>155M</w:t>
            </w:r>
            <w:r>
              <w:rPr>
                <w:color w:val="000000"/>
                <w:spacing w:val="0"/>
                <w:w w:val="100"/>
                <w:position w:val="0"/>
                <w:sz w:val="20"/>
                <w:szCs w:val="20"/>
              </w:rPr>
              <w:t>的加密技术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2,002,125.00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9.92</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IMA</w:t>
            </w:r>
            <w:r>
              <w:rPr>
                <w:color w:val="000000"/>
                <w:spacing w:val="0"/>
                <w:w w:val="100"/>
                <w:position w:val="0"/>
                <w:sz w:val="20"/>
                <w:szCs w:val="20"/>
              </w:rPr>
              <w:t>网络接口管理平台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170,000.00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9.92</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IPV6</w:t>
            </w:r>
            <w:r>
              <w:rPr>
                <w:color w:val="000000"/>
                <w:spacing w:val="0"/>
                <w:w w:val="100"/>
                <w:position w:val="0"/>
                <w:sz w:val="20"/>
                <w:szCs w:val="20"/>
              </w:rPr>
              <w:t>网络音视频监控软件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400,000.00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9.17</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宽带综合视频监控系统技术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1,911,950.00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9.67</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VOIP-IAD</w:t>
            </w:r>
            <w:r>
              <w:rPr>
                <w:color w:val="000000"/>
                <w:spacing w:val="0"/>
                <w:w w:val="100"/>
                <w:position w:val="0"/>
                <w:sz w:val="20"/>
                <w:szCs w:val="20"/>
              </w:rPr>
              <w:t>系统软件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600,000.00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9.75</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技术转让费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购买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3,250,000.00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9.91</w:t>
            </w:r>
          </w:p>
        </w:tc>
        <w:tc>
          <w:tcPr>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73,296,676.52</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无形资产本年变动情况如下：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 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年初数</w:t>
            </w:r>
          </w:p>
        </w:tc>
        <w:tc>
          <w:tcPr>
            <w:tcBorders/>
            <w:shd w:val="clear" w:color="auto" w:fill="FFFFFF"/>
            <w:vAlign w:val="bottom"/>
          </w:tcPr>
          <w:p>
            <w:pPr>
              <w:pStyle w:val="Style33"/>
              <w:keepNext w:val="0"/>
              <w:keepLines w:val="0"/>
              <w:widowControl w:val="0"/>
              <w:shd w:val="clear" w:color="auto" w:fill="auto"/>
              <w:tabs>
                <w:tab w:pos="1751" w:val="left"/>
              </w:tabs>
              <w:bidi w:val="0"/>
              <w:spacing w:before="0" w:after="0" w:line="240" w:lineRule="auto"/>
              <w:ind w:left="0" w:right="0" w:firstLine="460"/>
              <w:jc w:val="both"/>
              <w:rPr>
                <w:sz w:val="20"/>
                <w:szCs w:val="20"/>
              </w:rPr>
            </w:pPr>
            <w:r>
              <w:rPr>
                <w:color w:val="000000"/>
                <w:spacing w:val="0"/>
                <w:w w:val="100"/>
                <w:position w:val="0"/>
                <w:sz w:val="20"/>
                <w:szCs w:val="20"/>
              </w:rPr>
              <w:t>本年增加</w:t>
              <w:tab/>
              <w:t>本年摊销</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累计摊销</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年末数</w:t>
            </w:r>
          </w:p>
        </w:tc>
      </w:tr>
      <w:tr>
        <w:trPr>
          <w:trHeight w:val="41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以太网三层交换产业化技术</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2,025,000.00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300,000.00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1,275,000.00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1,725,000.00</w:t>
            </w: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DELPHIS</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3,000.00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13,000.00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17,000.00</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office</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1,500.00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6,500.00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8,500.00</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mplsltcs</w:t>
            </w:r>
            <w:r>
              <w:rPr>
                <w:color w:val="000000"/>
                <w:spacing w:val="0"/>
                <w:w w:val="100"/>
                <w:position w:val="0"/>
                <w:sz w:val="20"/>
                <w:szCs w:val="20"/>
              </w:rPr>
              <w:t>操作系统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1,466,666.78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219,999.96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953,333.18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1,246,666.82</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RATION</w:t>
            </w:r>
            <w:r>
              <w:rPr>
                <w:color w:val="000000"/>
                <w:spacing w:val="0"/>
                <w:w w:val="100"/>
                <w:position w:val="0"/>
                <w:sz w:val="20"/>
                <w:szCs w:val="20"/>
              </w:rPr>
              <w:t>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213,333.21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32,000.04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138,666.83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181,333.17</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ATV</w:t>
            </w:r>
            <w:r>
              <w:rPr>
                <w:color w:val="000000"/>
                <w:spacing w:val="0"/>
                <w:w w:val="100"/>
                <w:position w:val="0"/>
                <w:sz w:val="20"/>
                <w:szCs w:val="20"/>
              </w:rPr>
              <w:t>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1,333,333.21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200,000.04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866,666.83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1,133,333.17</w:t>
            </w:r>
          </w:p>
        </w:tc>
      </w:tr>
      <w:tr>
        <w:trPr>
          <w:trHeight w:val="36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norton</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1,333.21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866.83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1,133.17</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CS1000</w:t>
            </w:r>
            <w:r>
              <w:rPr>
                <w:color w:val="000000"/>
                <w:spacing w:val="0"/>
                <w:w w:val="100"/>
                <w:position w:val="0"/>
                <w:sz w:val="20"/>
                <w:szCs w:val="20"/>
              </w:rPr>
              <w:t>技术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34,603,769.34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5,190,565.44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22,492,450.23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29,413,203.90</w:t>
            </w:r>
          </w:p>
        </w:tc>
      </w:tr>
      <w:tr>
        <w:trPr>
          <w:trHeight w:val="37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RATION</w:t>
            </w:r>
            <w:r>
              <w:rPr>
                <w:color w:val="000000"/>
                <w:spacing w:val="0"/>
                <w:w w:val="100"/>
                <w:position w:val="0"/>
                <w:sz w:val="20"/>
                <w:szCs w:val="20"/>
              </w:rPr>
              <w:t>软件授权许可协议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528,058.09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82,294.68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377,183.98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445,763.41</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软件许可协议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66,491.55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10,100.04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44,608.49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56,391.51</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MSCP</w:t>
            </w:r>
            <w:r>
              <w:rPr>
                <w:color w:val="000000"/>
                <w:spacing w:val="0"/>
                <w:w w:val="100"/>
                <w:position w:val="0"/>
                <w:sz w:val="20"/>
                <w:szCs w:val="20"/>
              </w:rPr>
              <w:t>协议软件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145,250.00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21,000.00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85,750.00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124,250.00</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组播路由协议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484,166.79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69,999.96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285,833.17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414,166.83</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软件开发系统</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177,666.72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20,499.96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47,833.24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157,166.76</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软件 </w:t>
            </w:r>
            <w:r>
              <w:rPr>
                <w:color w:val="000000"/>
                <w:spacing w:val="0"/>
                <w:w w:val="100"/>
                <w:position w:val="0"/>
                <w:sz w:val="20"/>
                <w:szCs w:val="20"/>
              </w:rPr>
              <w:t>dasho-pro license</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12,350.02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1,299.96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1,949.94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11,050.06</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rfid</w:t>
            </w:r>
            <w:r>
              <w:rPr>
                <w:color w:val="000000"/>
                <w:spacing w:val="0"/>
                <w:w w:val="100"/>
                <w:position w:val="0"/>
                <w:sz w:val="20"/>
                <w:szCs w:val="20"/>
              </w:rPr>
              <w:t>中间平台技术转让费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1,487,500.00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150,000.00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162,500.00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1,337,500.00</w:t>
            </w:r>
          </w:p>
        </w:tc>
      </w:tr>
      <w:tr>
        <w:trPr>
          <w:trHeight w:val="36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AUTOCAD </w:t>
            </w:r>
            <w:r>
              <w:rPr>
                <w:color w:val="000000"/>
                <w:spacing w:val="0"/>
                <w:w w:val="100"/>
                <w:position w:val="0"/>
                <w:sz w:val="20"/>
                <w:szCs w:val="20"/>
              </w:rPr>
              <w:t>软件</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tabs>
                <w:tab w:pos="2006" w:val="left"/>
              </w:tabs>
              <w:bidi w:val="0"/>
              <w:spacing w:before="0" w:after="0" w:line="240" w:lineRule="auto"/>
              <w:ind w:left="0" w:right="0" w:firstLine="360"/>
              <w:jc w:val="both"/>
              <w:rPr>
                <w:sz w:val="20"/>
                <w:szCs w:val="20"/>
              </w:rPr>
            </w:pPr>
            <w:r>
              <w:rPr>
                <w:color w:val="000000"/>
                <w:spacing w:val="0"/>
                <w:w w:val="100"/>
                <w:position w:val="0"/>
                <w:sz w:val="20"/>
                <w:szCs w:val="20"/>
              </w:rPr>
              <w:t>23,000.00</w:t>
              <w:tab/>
              <w:t>766.68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766.68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22,233.32</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RADIVS</w:t>
            </w:r>
            <w:r>
              <w:rPr>
                <w:color w:val="000000"/>
                <w:spacing w:val="0"/>
                <w:w w:val="100"/>
                <w:position w:val="0"/>
                <w:sz w:val="20"/>
                <w:szCs w:val="20"/>
              </w:rPr>
              <w:t>协议的计费服务器技术</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tabs>
                <w:tab w:pos="1810" w:val="left"/>
              </w:tabs>
              <w:bidi w:val="0"/>
              <w:spacing w:before="0" w:after="0" w:line="240" w:lineRule="auto"/>
              <w:ind w:left="0" w:right="0" w:firstLine="260"/>
              <w:jc w:val="both"/>
              <w:rPr>
                <w:sz w:val="20"/>
                <w:szCs w:val="20"/>
              </w:rPr>
            </w:pPr>
            <w:r>
              <w:rPr>
                <w:color w:val="000000"/>
                <w:spacing w:val="0"/>
                <w:w w:val="100"/>
                <w:position w:val="0"/>
                <w:sz w:val="20"/>
                <w:szCs w:val="20"/>
              </w:rPr>
              <w:t>400,000.00</w:t>
              <w:tab/>
              <w:t>3,333.33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3,333.33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396,666.67</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SS-3000V</w:t>
            </w:r>
            <w:r>
              <w:rPr>
                <w:color w:val="000000"/>
                <w:spacing w:val="0"/>
                <w:w w:val="100"/>
                <w:position w:val="0"/>
                <w:sz w:val="20"/>
                <w:szCs w:val="20"/>
              </w:rPr>
              <w:t>平台网络管理系统</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tabs>
                <w:tab w:pos="1810" w:val="left"/>
              </w:tabs>
              <w:bidi w:val="0"/>
              <w:spacing w:before="0" w:after="0" w:line="240" w:lineRule="auto"/>
              <w:ind w:left="0" w:right="0" w:firstLine="260"/>
              <w:jc w:val="both"/>
              <w:rPr>
                <w:sz w:val="20"/>
                <w:szCs w:val="20"/>
              </w:rPr>
            </w:pPr>
            <w:r>
              <w:rPr>
                <w:color w:val="000000"/>
                <w:spacing w:val="0"/>
                <w:w w:val="100"/>
                <w:position w:val="0"/>
                <w:sz w:val="20"/>
                <w:szCs w:val="20"/>
              </w:rPr>
              <w:t>430,000.00</w:t>
              <w:tab/>
              <w:t>3,583.33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3,583.33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426,416.67</w:t>
            </w:r>
          </w:p>
        </w:tc>
      </w:tr>
      <w:tr>
        <w:trPr>
          <w:trHeight w:val="36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SIP</w:t>
            </w:r>
            <w:r>
              <w:rPr>
                <w:color w:val="000000"/>
                <w:spacing w:val="0"/>
                <w:w w:val="100"/>
                <w:position w:val="0"/>
                <w:sz w:val="20"/>
                <w:szCs w:val="20"/>
              </w:rPr>
              <w:t>软电话终端技术</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tabs>
                <w:tab w:pos="1806" w:val="left"/>
              </w:tabs>
              <w:bidi w:val="0"/>
              <w:spacing w:before="0" w:after="0" w:line="240" w:lineRule="auto"/>
              <w:ind w:left="0" w:right="0" w:firstLine="260"/>
              <w:jc w:val="both"/>
              <w:rPr>
                <w:sz w:val="20"/>
                <w:szCs w:val="20"/>
              </w:rPr>
            </w:pPr>
            <w:r>
              <w:rPr>
                <w:color w:val="000000"/>
                <w:spacing w:val="0"/>
                <w:w w:val="100"/>
                <w:position w:val="0"/>
                <w:sz w:val="20"/>
                <w:szCs w:val="20"/>
              </w:rPr>
              <w:t>358,000.00</w:t>
              <w:tab/>
              <w:t>2,983.33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2,983.33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355,016.67</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H.323</w:t>
            </w:r>
            <w:r>
              <w:rPr>
                <w:color w:val="000000"/>
                <w:spacing w:val="0"/>
                <w:w w:val="100"/>
                <w:position w:val="0"/>
                <w:sz w:val="20"/>
                <w:szCs w:val="20"/>
              </w:rPr>
              <w:t>私网穿透技术</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tabs>
                <w:tab w:pos="1806" w:val="left"/>
              </w:tabs>
              <w:bidi w:val="0"/>
              <w:spacing w:before="0" w:after="0" w:line="240" w:lineRule="auto"/>
              <w:ind w:left="0" w:right="0" w:firstLine="260"/>
              <w:jc w:val="both"/>
              <w:rPr>
                <w:sz w:val="20"/>
                <w:szCs w:val="20"/>
              </w:rPr>
            </w:pPr>
            <w:r>
              <w:rPr>
                <w:color w:val="000000"/>
                <w:spacing w:val="0"/>
                <w:w w:val="100"/>
                <w:position w:val="0"/>
                <w:sz w:val="20"/>
                <w:szCs w:val="20"/>
              </w:rPr>
              <w:t>320,000.00</w:t>
              <w:tab/>
              <w:t>2,666.66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2,666.66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317,333.34</w:t>
            </w:r>
          </w:p>
        </w:tc>
      </w:tr>
    </w:tbl>
    <w:p>
      <w:pPr>
        <w:spacing w:lineRule="exact" w:line="1"/>
        <w:rPr>
          <w:sz w:val="2"/>
          <w:szCs w:val="2"/>
        </w:rPr>
      </w:pPr>
      <w:r>
        <w:br w:type="page"/>
      </w:r>
    </w:p>
    <w:tbl>
      <w:tblPr>
        <w:tblOverlap w:val="never"/>
        <w:jc w:val="center"/>
        <w:tblLayout w:type="fixed"/>
      </w:tblPr>
      <w:tblGrid>
        <w:gridCol w:w="2933"/>
        <w:gridCol w:w="1666"/>
        <w:gridCol w:w="1493"/>
        <w:gridCol w:w="1330"/>
        <w:gridCol w:w="1430"/>
        <w:gridCol w:w="1411"/>
      </w:tblGrid>
      <w:tr>
        <w:trPr>
          <w:trHeight w:val="39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 目</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年初数</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本年增加</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本年摊销</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累计摊销</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年末数</w:t>
            </w:r>
          </w:p>
        </w:tc>
      </w:tr>
      <w:tr>
        <w:trPr>
          <w:trHeight w:val="40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SS3000-E</w:t>
            </w:r>
            <w:r>
              <w:rPr>
                <w:color w:val="000000"/>
                <w:spacing w:val="0"/>
                <w:w w:val="100"/>
                <w:position w:val="0"/>
                <w:sz w:val="20"/>
                <w:szCs w:val="20"/>
              </w:rPr>
              <w:t>话音编解玛转换技术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100,000.00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833.33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833.33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99,166.67</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VOIP</w:t>
            </w:r>
            <w:r>
              <w:rPr>
                <w:color w:val="000000"/>
                <w:spacing w:val="0"/>
                <w:w w:val="100"/>
                <w:position w:val="0"/>
                <w:sz w:val="20"/>
                <w:szCs w:val="20"/>
              </w:rPr>
              <w:t>终端通信的加密算法技术</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146,000.00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1,216.67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1,216.67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144,783.33</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中继网关网络管理平台</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161,000.00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1,341.67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1,341.67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159,658.33</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基于信道化</w:t>
            </w:r>
            <w:r>
              <w:rPr>
                <w:color w:val="000000"/>
                <w:spacing w:val="0"/>
                <w:w w:val="100"/>
                <w:position w:val="0"/>
                <w:sz w:val="20"/>
                <w:szCs w:val="20"/>
              </w:rPr>
              <w:t>155M</w:t>
            </w:r>
            <w:r>
              <w:rPr>
                <w:color w:val="000000"/>
                <w:spacing w:val="0"/>
                <w:w w:val="100"/>
                <w:position w:val="0"/>
                <w:sz w:val="20"/>
                <w:szCs w:val="20"/>
              </w:rPr>
              <w:t>的加密技术</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2,002,125.00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16,684.38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16,684.38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1,985,440.62</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IMA</w:t>
            </w:r>
            <w:r>
              <w:rPr>
                <w:color w:val="000000"/>
                <w:spacing w:val="0"/>
                <w:w w:val="100"/>
                <w:position w:val="0"/>
                <w:sz w:val="20"/>
                <w:szCs w:val="20"/>
              </w:rPr>
              <w:t>网络接口管理平台</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170,000.00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1,416.66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1,416.66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168,583.34</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IPV6</w:t>
            </w:r>
            <w:r>
              <w:rPr>
                <w:color w:val="000000"/>
                <w:spacing w:val="0"/>
                <w:w w:val="100"/>
                <w:position w:val="0"/>
                <w:sz w:val="20"/>
                <w:szCs w:val="20"/>
              </w:rPr>
              <w:t>网络音视频监控软件</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400,000.00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33,333.30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33,333.30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366,666.70</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宽带综合视频监控系统技术</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1,911,950.00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63,731.68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63,731.68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1,848,218.32</w:t>
            </w:r>
          </w:p>
        </w:tc>
      </w:tr>
      <w:tr>
        <w:trPr>
          <w:trHeight w:val="36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VOIP-IAD</w:t>
            </w:r>
            <w:r>
              <w:rPr>
                <w:color w:val="000000"/>
                <w:spacing w:val="0"/>
                <w:w w:val="100"/>
                <w:position w:val="0"/>
                <w:sz w:val="20"/>
                <w:szCs w:val="20"/>
              </w:rPr>
              <w:t>系统软件</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600,000.00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15,000.00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585,000.00</w:t>
            </w: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技术转让费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3,250,000.00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29,166.67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29,166.67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3,220,833.33</w:t>
            </w:r>
          </w:p>
        </w:tc>
      </w:tr>
      <w:tr>
        <w:trPr>
          <w:trHeight w:val="394"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42,574,918.92</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10,272,075.00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6,478,517.81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26,928,200.41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46,368,476.11</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无形资产年末数比年初数增加</w:t>
      </w:r>
      <w:r>
        <w:rPr>
          <w:color w:val="000000"/>
          <w:spacing w:val="0"/>
          <w:w w:val="100"/>
          <w:position w:val="0"/>
          <w:sz w:val="20"/>
          <w:szCs w:val="20"/>
        </w:rPr>
        <w:t xml:space="preserve">3, 793, </w:t>
      </w:r>
      <w:r>
        <w:rPr>
          <w:color w:val="000000"/>
          <w:spacing w:val="0"/>
          <w:w w:val="100"/>
          <w:position w:val="0"/>
          <w:sz w:val="20"/>
          <w:szCs w:val="20"/>
        </w:rPr>
        <w:t xml:space="preserve">557. </w:t>
      </w:r>
      <w:r>
        <w:rPr>
          <w:color w:val="000000"/>
          <w:spacing w:val="0"/>
          <w:w w:val="100"/>
          <w:position w:val="0"/>
          <w:sz w:val="20"/>
          <w:szCs w:val="20"/>
        </w:rPr>
        <w:t>19</w:t>
      </w:r>
      <w:r>
        <w:rPr>
          <w:color w:val="000000"/>
          <w:spacing w:val="0"/>
          <w:w w:val="100"/>
          <w:position w:val="0"/>
          <w:sz w:val="20"/>
          <w:szCs w:val="20"/>
        </w:rPr>
        <w:t>元，增加比例为</w:t>
      </w:r>
      <w:r>
        <w:rPr>
          <w:color w:val="000000"/>
          <w:spacing w:val="0"/>
          <w:w w:val="100"/>
          <w:position w:val="0"/>
          <w:sz w:val="20"/>
          <w:szCs w:val="20"/>
        </w:rPr>
        <w:t>8.91%</w:t>
      </w:r>
      <w:r>
        <w:rPr>
          <w:color w:val="000000"/>
          <w:spacing w:val="0"/>
          <w:w w:val="100"/>
          <w:position w:val="0"/>
          <w:sz w:val="20"/>
          <w:szCs w:val="20"/>
        </w:rPr>
        <w:t>，增加原因为：本年购入无形资</w:t>
      </w:r>
    </w:p>
    <w:p>
      <w:pPr>
        <w:widowControl w:val="0"/>
        <w:spacing w:after="159" w:line="1" w:lineRule="exact"/>
      </w:pPr>
    </w:p>
    <w:p>
      <w:pPr>
        <w:pStyle w:val="Style28"/>
        <w:keepNext w:val="0"/>
        <w:keepLines w:val="0"/>
        <w:widowControl w:val="0"/>
        <w:shd w:val="clear" w:color="auto" w:fill="auto"/>
        <w:bidi w:val="0"/>
        <w:spacing w:before="0" w:after="840" w:line="240" w:lineRule="auto"/>
        <w:ind w:left="0" w:right="0" w:firstLine="380"/>
        <w:jc w:val="left"/>
      </w:pPr>
      <w:r>
        <w:rPr>
          <w:color w:val="000000"/>
          <w:spacing w:val="0"/>
          <w:w w:val="100"/>
          <w:position w:val="0"/>
        </w:rPr>
        <w:t>产。</w:t>
      </w:r>
    </w:p>
    <w:p>
      <w:pPr>
        <w:pStyle w:val="Style84"/>
        <w:keepNext/>
        <w:keepLines/>
        <w:widowControl w:val="0"/>
        <w:shd w:val="clear" w:color="auto" w:fill="auto"/>
        <w:bidi w:val="0"/>
        <w:spacing w:before="0" w:after="360" w:line="240" w:lineRule="auto"/>
        <w:ind w:left="0" w:right="0" w:firstLine="380"/>
        <w:jc w:val="both"/>
      </w:pPr>
      <w:bookmarkStart w:id="439" w:name="bookmark439"/>
      <w:bookmarkStart w:id="440" w:name="bookmark440"/>
      <w:bookmarkStart w:id="441" w:name="bookmark441"/>
      <w:r>
        <w:rPr>
          <w:color w:val="000000"/>
          <w:spacing w:val="0"/>
          <w:w w:val="100"/>
          <w:position w:val="0"/>
        </w:rPr>
        <w:t>（十）长期待摊费用</w:t>
      </w:r>
      <w:bookmarkEnd w:id="439"/>
      <w:bookmarkEnd w:id="440"/>
      <w:bookmarkEnd w:id="441"/>
    </w:p>
    <w:p>
      <w:pPr>
        <w:pStyle w:val="Style28"/>
        <w:keepNext w:val="0"/>
        <w:keepLines w:val="0"/>
        <w:widowControl w:val="0"/>
        <w:numPr>
          <w:ilvl w:val="0"/>
          <w:numId w:val="63"/>
        </w:numPr>
        <w:shd w:val="clear" w:color="auto" w:fill="auto"/>
        <w:bidi w:val="0"/>
        <w:spacing w:before="0" w:after="360" w:line="240" w:lineRule="auto"/>
        <w:ind w:left="0" w:right="0" w:firstLine="820"/>
        <w:jc w:val="left"/>
      </w:pPr>
      <w:bookmarkStart w:id="442" w:name="bookmark442"/>
      <w:bookmarkEnd w:id="442"/>
      <w:r>
        <w:rPr>
          <w:color w:val="000000"/>
          <w:spacing w:val="0"/>
          <w:w w:val="100"/>
          <w:position w:val="0"/>
        </w:rPr>
        <w:t>长期待摊费用明细如下:</w:t>
      </w:r>
    </w:p>
    <w:tbl>
      <w:tblPr>
        <w:tblOverlap w:val="never"/>
        <w:jc w:val="center"/>
        <w:tblLayout w:type="fixed"/>
      </w:tblPr>
      <w:tblGrid>
        <w:gridCol w:w="1862"/>
        <w:gridCol w:w="2040"/>
        <w:gridCol w:w="1498"/>
        <w:gridCol w:w="1330"/>
        <w:gridCol w:w="1474"/>
        <w:gridCol w:w="1565"/>
      </w:tblGrid>
      <w:tr>
        <w:trPr>
          <w:trHeight w:val="28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预计摊销年限</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原始发生额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剩余摊销年限</w:t>
            </w:r>
          </w:p>
        </w:tc>
      </w:tr>
      <w:tr>
        <w:trPr>
          <w:trHeight w:val="40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机房改造费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59,197.70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2.91</w:t>
            </w:r>
          </w:p>
        </w:tc>
      </w:tr>
      <w:tr>
        <w:trPr>
          <w:trHeight w:val="42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59,197.70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2.91</w:t>
            </w:r>
          </w:p>
        </w:tc>
      </w:tr>
      <w:tr>
        <w:trPr>
          <w:trHeight w:val="643" w:hRule="exact"/>
        </w:trPr>
        <w:tc>
          <w:tcPr>
            <w:gridSpan w:val="2"/>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长期待摊费用本年变动情况如下: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年初数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本年增加额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本年摊销额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累计摊销额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年末数</w:t>
            </w:r>
          </w:p>
        </w:tc>
      </w:tr>
      <w:tr>
        <w:trPr>
          <w:trHeight w:val="41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机房改造费</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45, </w:t>
            </w:r>
            <w:r>
              <w:rPr>
                <w:color w:val="000000"/>
                <w:spacing w:val="0"/>
                <w:w w:val="100"/>
                <w:position w:val="0"/>
                <w:sz w:val="20"/>
                <w:szCs w:val="20"/>
              </w:rPr>
              <w:t xml:space="preserve">395. </w:t>
            </w:r>
            <w:r>
              <w:rPr>
                <w:color w:val="000000"/>
                <w:spacing w:val="0"/>
                <w:w w:val="100"/>
                <w:position w:val="0"/>
                <w:sz w:val="20"/>
                <w:szCs w:val="20"/>
              </w:rPr>
              <w:t>19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 </w:t>
            </w:r>
            <w:r>
              <w:rPr>
                <w:color w:val="000000"/>
                <w:spacing w:val="0"/>
                <w:w w:val="100"/>
                <w:position w:val="0"/>
                <w:sz w:val="20"/>
                <w:szCs w:val="20"/>
              </w:rPr>
              <w:t xml:space="preserve">894. </w:t>
            </w:r>
            <w:r>
              <w:rPr>
                <w:color w:val="000000"/>
                <w:spacing w:val="0"/>
                <w:w w:val="100"/>
                <w:position w:val="0"/>
                <w:sz w:val="20"/>
                <w:szCs w:val="20"/>
              </w:rPr>
              <w:t>80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22,697.31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34,500.39</w:t>
            </w:r>
          </w:p>
        </w:tc>
      </w:tr>
      <w:tr>
        <w:trPr>
          <w:trHeight w:val="437"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45, </w:t>
            </w:r>
            <w:r>
              <w:rPr>
                <w:color w:val="000000"/>
                <w:spacing w:val="0"/>
                <w:w w:val="100"/>
                <w:position w:val="0"/>
                <w:sz w:val="20"/>
                <w:szCs w:val="20"/>
              </w:rPr>
              <w:t xml:space="preserve">395. </w:t>
            </w:r>
            <w:r>
              <w:rPr>
                <w:color w:val="000000"/>
                <w:spacing w:val="0"/>
                <w:w w:val="100"/>
                <w:position w:val="0"/>
                <w:sz w:val="20"/>
                <w:szCs w:val="20"/>
              </w:rPr>
              <w:t>19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10,894.80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22,697.31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34,500.39</w:t>
            </w:r>
          </w:p>
        </w:tc>
      </w:tr>
    </w:tbl>
    <w:p>
      <w:pPr>
        <w:widowControl w:val="0"/>
        <w:spacing w:after="519" w:line="1" w:lineRule="exact"/>
      </w:pPr>
    </w:p>
    <w:p>
      <w:pPr>
        <w:pStyle w:val="Style84"/>
        <w:keepNext/>
        <w:keepLines/>
        <w:widowControl w:val="0"/>
        <w:shd w:val="clear" w:color="auto" w:fill="auto"/>
        <w:bidi w:val="0"/>
        <w:spacing w:before="0" w:after="160" w:line="240" w:lineRule="auto"/>
        <w:ind w:left="0" w:right="0" w:firstLine="380"/>
        <w:jc w:val="both"/>
      </w:pPr>
      <w:bookmarkStart w:id="443" w:name="bookmark443"/>
      <w:bookmarkStart w:id="444" w:name="bookmark444"/>
      <w:bookmarkStart w:id="445" w:name="bookmark445"/>
      <w:r>
        <w:rPr>
          <w:color w:val="000000"/>
          <w:spacing w:val="0"/>
          <w:w w:val="100"/>
          <w:position w:val="0"/>
        </w:rPr>
        <w:t>（十一）短期借款</w:t>
      </w:r>
      <w:bookmarkEnd w:id="443"/>
      <w:bookmarkEnd w:id="444"/>
      <w:bookmarkEnd w:id="445"/>
    </w:p>
    <w:p>
      <w:pPr>
        <w:pStyle w:val="Style28"/>
        <w:keepNext w:val="0"/>
        <w:keepLines w:val="0"/>
        <w:widowControl w:val="0"/>
        <w:pBdr>
          <w:bottom w:val="single" w:sz="4" w:space="0" w:color="auto"/>
        </w:pBdr>
        <w:shd w:val="clear" w:color="auto" w:fill="auto"/>
        <w:tabs>
          <w:tab w:pos="2568" w:val="left"/>
        </w:tabs>
        <w:bidi w:val="0"/>
        <w:spacing w:before="0" w:after="160" w:line="240" w:lineRule="auto"/>
        <w:ind w:left="0" w:right="160" w:firstLine="0"/>
        <w:jc w:val="right"/>
      </w:pPr>
      <w:r>
        <w:rPr>
          <w:color w:val="000000"/>
          <w:spacing w:val="0"/>
          <w:w w:val="100"/>
          <w:position w:val="0"/>
        </w:rPr>
        <w:t>年末数</w:t>
        <w:tab/>
        <w:t>年初数</w:t>
      </w:r>
    </w:p>
    <w:p>
      <w:pPr>
        <w:pStyle w:val="Style28"/>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信用借款</w:t>
      </w:r>
    </w:p>
    <w:p>
      <w:pPr>
        <w:pStyle w:val="Style28"/>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抵押借款</w:t>
      </w:r>
    </w:p>
    <w:p>
      <w:pPr>
        <w:pStyle w:val="Style28"/>
        <w:keepNext w:val="0"/>
        <w:keepLines w:val="0"/>
        <w:widowControl w:val="0"/>
        <w:shd w:val="clear" w:color="auto" w:fill="auto"/>
        <w:tabs>
          <w:tab w:pos="5953" w:val="left"/>
          <w:tab w:pos="8583" w:val="left"/>
        </w:tabs>
        <w:bidi w:val="0"/>
        <w:spacing w:before="0" w:after="160" w:line="240" w:lineRule="auto"/>
        <w:ind w:left="0" w:right="0" w:firstLine="380"/>
        <w:jc w:val="both"/>
      </w:pPr>
      <w:r>
        <w:rPr>
          <w:color w:val="000000"/>
          <w:spacing w:val="0"/>
          <w:w w:val="100"/>
          <w:position w:val="0"/>
        </w:rPr>
        <w:t>保证借款</w:t>
        <w:tab/>
      </w:r>
      <w:r>
        <w:rPr>
          <w:color w:val="000000"/>
          <w:spacing w:val="0"/>
          <w:w w:val="100"/>
          <w:position w:val="0"/>
        </w:rPr>
        <w:t xml:space="preserve">175, 000, </w:t>
      </w:r>
      <w:r>
        <w:rPr>
          <w:color w:val="000000"/>
          <w:spacing w:val="0"/>
          <w:w w:val="100"/>
          <w:position w:val="0"/>
        </w:rPr>
        <w:t xml:space="preserve">000. </w:t>
      </w:r>
      <w:r>
        <w:rPr>
          <w:color w:val="000000"/>
          <w:spacing w:val="0"/>
          <w:w w:val="100"/>
          <w:position w:val="0"/>
        </w:rPr>
        <w:t>00</w:t>
        <w:tab/>
        <w:t>70,000,</w:t>
      </w:r>
      <w:r>
        <w:rPr>
          <w:color w:val="000000"/>
          <w:spacing w:val="0"/>
          <w:w w:val="100"/>
          <w:position w:val="0"/>
        </w:rPr>
        <w:t>000.</w:t>
      </w:r>
      <w:r>
        <w:rPr>
          <w:color w:val="000000"/>
          <w:spacing w:val="0"/>
          <w:w w:val="100"/>
          <w:position w:val="0"/>
        </w:rPr>
        <w:t>00</w:t>
      </w:r>
    </w:p>
    <w:p>
      <w:pPr>
        <w:pStyle w:val="Style28"/>
        <w:keepNext w:val="0"/>
        <w:keepLines w:val="0"/>
        <w:widowControl w:val="0"/>
        <w:pBdr>
          <w:bottom w:val="single" w:sz="4" w:space="0" w:color="auto"/>
        </w:pBdr>
        <w:shd w:val="clear" w:color="auto" w:fill="auto"/>
        <w:bidi w:val="0"/>
        <w:spacing w:before="0" w:after="160" w:line="240" w:lineRule="auto"/>
        <w:ind w:left="0" w:right="0" w:firstLine="380"/>
        <w:jc w:val="both"/>
      </w:pPr>
      <w:r>
        <w:rPr>
          <w:color w:val="000000"/>
          <w:spacing w:val="0"/>
          <w:w w:val="100"/>
          <w:position w:val="0"/>
        </w:rPr>
        <w:t>质押借款</w:t>
      </w:r>
    </w:p>
    <w:p>
      <w:pPr>
        <w:pStyle w:val="Style28"/>
        <w:keepNext w:val="0"/>
        <w:keepLines w:val="0"/>
        <w:widowControl w:val="0"/>
        <w:pBdr>
          <w:bottom w:val="single" w:sz="4" w:space="0" w:color="auto"/>
        </w:pBdr>
        <w:shd w:val="clear" w:color="auto" w:fill="auto"/>
        <w:tabs>
          <w:tab w:pos="5953" w:val="left"/>
          <w:tab w:pos="8583" w:val="left"/>
        </w:tabs>
        <w:bidi w:val="0"/>
        <w:spacing w:before="0" w:after="160" w:line="240" w:lineRule="auto"/>
        <w:ind w:left="0" w:right="0" w:firstLine="380"/>
        <w:jc w:val="both"/>
      </w:pPr>
      <w:r>
        <w:rPr>
          <w:color w:val="000000"/>
          <w:spacing w:val="0"/>
          <w:w w:val="100"/>
          <w:position w:val="0"/>
        </w:rPr>
        <w:t>合计</w:t>
        <w:tab/>
      </w:r>
      <w:r>
        <w:rPr>
          <w:color w:val="000000"/>
          <w:spacing w:val="0"/>
          <w:w w:val="100"/>
          <w:position w:val="0"/>
        </w:rPr>
        <w:t xml:space="preserve">175, 000, </w:t>
      </w:r>
      <w:r>
        <w:rPr>
          <w:color w:val="000000"/>
          <w:spacing w:val="0"/>
          <w:w w:val="100"/>
          <w:position w:val="0"/>
        </w:rPr>
        <w:t xml:space="preserve">000. </w:t>
      </w:r>
      <w:r>
        <w:rPr>
          <w:color w:val="000000"/>
          <w:spacing w:val="0"/>
          <w:w w:val="100"/>
          <w:position w:val="0"/>
        </w:rPr>
        <w:t>00</w:t>
        <w:tab/>
        <w:t>70,000,</w:t>
      </w:r>
      <w:r>
        <w:rPr>
          <w:color w:val="000000"/>
          <w:spacing w:val="0"/>
          <w:w w:val="100"/>
          <w:position w:val="0"/>
        </w:rPr>
        <w:t>000.</w:t>
      </w:r>
      <w:r>
        <w:rPr>
          <w:color w:val="000000"/>
          <w:spacing w:val="0"/>
          <w:w w:val="100"/>
          <w:position w:val="0"/>
        </w:rPr>
        <w:t>00</w:t>
      </w:r>
    </w:p>
    <w:p>
      <w:pPr>
        <w:pStyle w:val="Style28"/>
        <w:keepNext w:val="0"/>
        <w:keepLines w:val="0"/>
        <w:widowControl w:val="0"/>
        <w:shd w:val="clear" w:color="auto" w:fill="auto"/>
        <w:bidi w:val="0"/>
        <w:spacing w:before="0" w:after="160" w:line="240" w:lineRule="auto"/>
        <w:ind w:left="0" w:right="0" w:firstLine="820"/>
        <w:jc w:val="left"/>
      </w:pPr>
      <w:r>
        <w:rPr>
          <w:rFonts w:ascii="Times New Roman" w:eastAsia="Times New Roman" w:hAnsi="Times New Roman" w:cs="Times New Roman"/>
          <w:color w:val="000000"/>
          <w:spacing w:val="0"/>
          <w:w w:val="100"/>
          <w:position w:val="0"/>
        </w:rPr>
        <w:t>17,500</w:t>
      </w:r>
      <w:r>
        <w:rPr>
          <w:color w:val="000000"/>
          <w:spacing w:val="0"/>
          <w:w w:val="100"/>
          <w:position w:val="0"/>
        </w:rPr>
        <w:t>万元保证借款，全部是本公司的控股子公司高鸿有限的对外借款</w:t>
      </w:r>
      <w:r>
        <w:rPr>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10,000</w:t>
      </w:r>
      <w:r>
        <w:rPr>
          <w:color w:val="000000"/>
          <w:spacing w:val="0"/>
          <w:w w:val="100"/>
          <w:position w:val="0"/>
        </w:rPr>
        <w:t>万元由本公司担</w:t>
      </w:r>
    </w:p>
    <w:p>
      <w:pPr>
        <w:pStyle w:val="Style28"/>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保，</w:t>
      </w:r>
      <w:r>
        <w:rPr>
          <w:rFonts w:ascii="Times New Roman" w:eastAsia="Times New Roman" w:hAnsi="Times New Roman" w:cs="Times New Roman"/>
          <w:color w:val="000000"/>
          <w:spacing w:val="0"/>
          <w:w w:val="100"/>
          <w:position w:val="0"/>
        </w:rPr>
        <w:t>7,500</w:t>
      </w:r>
      <w:r>
        <w:rPr>
          <w:color w:val="000000"/>
          <w:spacing w:val="0"/>
          <w:w w:val="100"/>
          <w:position w:val="0"/>
        </w:rPr>
        <w:t>万元由电研院担保。</w:t>
      </w:r>
    </w:p>
    <w:tbl>
      <w:tblPr>
        <w:tblOverlap w:val="never"/>
        <w:jc w:val="center"/>
        <w:tblLayout w:type="fixed"/>
      </w:tblPr>
      <w:tblGrid>
        <w:gridCol w:w="3715"/>
        <w:gridCol w:w="3974"/>
        <w:gridCol w:w="2242"/>
      </w:tblGrid>
      <w:tr>
        <w:trPr>
          <w:trHeight w:val="826" w:hRule="exact"/>
        </w:trPr>
        <w:tc>
          <w:tcPr>
            <w:tcBorders>
              <w:top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140"/>
              <w:jc w:val="left"/>
              <w:rPr>
                <w:sz w:val="20"/>
                <w:szCs w:val="20"/>
              </w:rPr>
            </w:pPr>
            <w:r>
              <w:rPr>
                <w:b/>
                <w:bCs/>
                <w:color w:val="000000"/>
                <w:spacing w:val="0"/>
                <w:w w:val="100"/>
                <w:position w:val="0"/>
                <w:sz w:val="20"/>
                <w:szCs w:val="20"/>
              </w:rPr>
              <w:t>（十二）应付票据</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年初数</w:t>
            </w:r>
          </w:p>
        </w:tc>
      </w:tr>
      <w:tr>
        <w:trPr>
          <w:trHeight w:val="45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 xml:space="preserve">73,074, </w:t>
            </w:r>
            <w:r>
              <w:rPr>
                <w:color w:val="000000"/>
                <w:spacing w:val="0"/>
                <w:w w:val="100"/>
                <w:position w:val="0"/>
                <w:sz w:val="20"/>
                <w:szCs w:val="20"/>
              </w:rPr>
              <w:t>880.71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74,324,180.27</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 xml:space="preserve">73,074, </w:t>
            </w:r>
            <w:r>
              <w:rPr>
                <w:color w:val="000000"/>
                <w:spacing w:val="0"/>
                <w:w w:val="100"/>
                <w:position w:val="0"/>
                <w:sz w:val="20"/>
                <w:szCs w:val="20"/>
              </w:rPr>
              <w:t>880.71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74,324,180.27</w:t>
            </w:r>
          </w:p>
        </w:tc>
      </w:tr>
    </w:tbl>
    <w:p>
      <w:pPr>
        <w:pStyle w:val="Style31"/>
        <w:keepNext w:val="0"/>
        <w:keepLines w:val="0"/>
        <w:widowControl w:val="0"/>
        <w:shd w:val="clear" w:color="auto" w:fill="auto"/>
        <w:bidi w:val="0"/>
        <w:spacing w:before="0" w:after="0" w:line="240" w:lineRule="auto"/>
        <w:ind w:left="341" w:right="0" w:firstLine="0"/>
        <w:jc w:val="left"/>
        <w:rPr>
          <w:sz w:val="18"/>
          <w:szCs w:val="18"/>
        </w:rPr>
      </w:pPr>
      <w:r>
        <w:rPr>
          <w:color w:val="000000"/>
          <w:spacing w:val="0"/>
          <w:w w:val="100"/>
          <w:position w:val="0"/>
          <w:sz w:val="20"/>
          <w:szCs w:val="20"/>
        </w:rPr>
        <w:t>年末余额中无欠持本公司</w:t>
      </w:r>
      <w:r>
        <w:rPr>
          <w:color w:val="000000"/>
          <w:spacing w:val="0"/>
          <w:w w:val="100"/>
          <w:position w:val="0"/>
          <w:sz w:val="20"/>
          <w:szCs w:val="20"/>
        </w:rPr>
        <w:t xml:space="preserve">5% </w:t>
      </w:r>
      <w:r>
        <w:rPr>
          <w:color w:val="000000"/>
          <w:spacing w:val="0"/>
          <w:w w:val="100"/>
          <w:position w:val="0"/>
          <w:sz w:val="20"/>
          <w:szCs w:val="20"/>
        </w:rPr>
        <w:t>（含</w:t>
      </w:r>
      <w:r>
        <w:rPr>
          <w:color w:val="000000"/>
          <w:spacing w:val="0"/>
          <w:w w:val="100"/>
          <w:position w:val="0"/>
          <w:sz w:val="20"/>
          <w:szCs w:val="20"/>
        </w:rPr>
        <w:t>5%</w:t>
      </w:r>
      <w:r>
        <w:rPr>
          <w:color w:val="000000"/>
          <w:spacing w:val="0"/>
          <w:w w:val="100"/>
          <w:position w:val="0"/>
          <w:sz w:val="20"/>
          <w:szCs w:val="20"/>
        </w:rPr>
        <w:t>）以上股份的股东单位的款项</w:t>
      </w:r>
      <w:r>
        <w:rPr>
          <w:color w:val="000000"/>
          <w:spacing w:val="0"/>
          <w:w w:val="100"/>
          <w:position w:val="0"/>
          <w:sz w:val="18"/>
          <w:szCs w:val="18"/>
        </w:rPr>
        <w:t>。</w:t>
      </w:r>
    </w:p>
    <w:p>
      <w:pPr>
        <w:widowControl w:val="0"/>
        <w:spacing w:after="339" w:line="1" w:lineRule="exact"/>
      </w:pPr>
    </w:p>
    <w:p>
      <w:pPr>
        <w:pStyle w:val="Style84"/>
        <w:keepNext/>
        <w:keepLines/>
        <w:widowControl w:val="0"/>
        <w:shd w:val="clear" w:color="auto" w:fill="auto"/>
        <w:bidi w:val="0"/>
        <w:spacing w:before="0" w:after="240" w:line="422" w:lineRule="exact"/>
        <w:ind w:left="0" w:right="0" w:firstLine="0"/>
        <w:jc w:val="both"/>
      </w:pPr>
      <w:bookmarkStart w:id="446" w:name="bookmark446"/>
      <w:bookmarkStart w:id="447" w:name="bookmark447"/>
      <w:bookmarkStart w:id="448" w:name="bookmark448"/>
      <w:r>
        <w:rPr>
          <w:color w:val="000000"/>
          <w:spacing w:val="0"/>
          <w:w w:val="100"/>
          <w:position w:val="0"/>
        </w:rPr>
        <w:t>（十三）应付账款</w:t>
      </w:r>
      <w:bookmarkEnd w:id="446"/>
      <w:bookmarkEnd w:id="447"/>
      <w:bookmarkEnd w:id="448"/>
    </w:p>
    <w:p>
      <w:pPr>
        <w:pStyle w:val="Style28"/>
        <w:keepNext w:val="0"/>
        <w:keepLines w:val="0"/>
        <w:widowControl w:val="0"/>
        <w:pBdr>
          <w:bottom w:val="single" w:sz="4" w:space="0" w:color="auto"/>
        </w:pBdr>
        <w:shd w:val="clear" w:color="auto" w:fill="auto"/>
        <w:tabs>
          <w:tab w:pos="7145" w:val="left"/>
        </w:tabs>
        <w:bidi w:val="0"/>
        <w:spacing w:before="0" w:after="60" w:line="240" w:lineRule="auto"/>
        <w:ind w:left="2220" w:right="0" w:firstLine="0"/>
        <w:jc w:val="left"/>
      </w:pPr>
      <w:r>
        <w:rPr>
          <w:color w:val="000000"/>
          <w:spacing w:val="0"/>
          <w:w w:val="100"/>
          <w:position w:val="0"/>
        </w:rPr>
        <w:t>年末数</w:t>
        <w:tab/>
        <w:t>年初数</w:t>
      </w:r>
    </w:p>
    <w:p>
      <w:pPr>
        <w:pStyle w:val="Style28"/>
        <w:keepNext w:val="0"/>
        <w:keepLines w:val="0"/>
        <w:widowControl w:val="0"/>
        <w:pBdr>
          <w:bottom w:val="single" w:sz="4" w:space="0" w:color="auto"/>
        </w:pBdr>
        <w:shd w:val="clear" w:color="auto" w:fill="auto"/>
        <w:tabs>
          <w:tab w:pos="4928" w:val="left"/>
        </w:tabs>
        <w:bidi w:val="0"/>
        <w:spacing w:before="0" w:after="60" w:line="240" w:lineRule="auto"/>
        <w:ind w:left="0" w:right="0" w:firstLine="0"/>
        <w:jc w:val="center"/>
      </w:pPr>
      <w:r>
        <w:rPr>
          <w:color w:val="000000"/>
          <w:spacing w:val="0"/>
          <w:w w:val="100"/>
          <w:position w:val="0"/>
        </w:rPr>
        <w:t xml:space="preserve">115, 478, </w:t>
      </w:r>
      <w:r>
        <w:rPr>
          <w:color w:val="000000"/>
          <w:spacing w:val="0"/>
          <w:w w:val="100"/>
          <w:position w:val="0"/>
        </w:rPr>
        <w:t xml:space="preserve">112. </w:t>
      </w:r>
      <w:r>
        <w:rPr>
          <w:color w:val="000000"/>
          <w:spacing w:val="0"/>
          <w:w w:val="100"/>
          <w:position w:val="0"/>
        </w:rPr>
        <w:t>47</w:t>
        <w:tab/>
        <w:t xml:space="preserve">74, 313, </w:t>
      </w:r>
      <w:r>
        <w:rPr>
          <w:color w:val="000000"/>
          <w:spacing w:val="0"/>
          <w:w w:val="100"/>
          <w:position w:val="0"/>
        </w:rPr>
        <w:t xml:space="preserve">748. </w:t>
      </w:r>
      <w:r>
        <w:rPr>
          <w:color w:val="000000"/>
          <w:spacing w:val="0"/>
          <w:w w:val="100"/>
          <w:position w:val="0"/>
        </w:rPr>
        <w:t>62</w:t>
      </w:r>
    </w:p>
    <w:p>
      <w:pPr>
        <w:pStyle w:val="Style28"/>
        <w:keepNext w:val="0"/>
        <w:keepLines w:val="0"/>
        <w:widowControl w:val="0"/>
        <w:shd w:val="clear" w:color="auto" w:fill="auto"/>
        <w:bidi w:val="0"/>
        <w:spacing w:before="0" w:after="120" w:line="413" w:lineRule="exact"/>
        <w:ind w:left="0" w:right="0" w:firstLine="56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.年末余额中欠持本公司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%）以上表决权股份的股东电究款项为</w:t>
      </w:r>
      <w:r>
        <w:rPr>
          <w:rFonts w:ascii="Times New Roman" w:eastAsia="Times New Roman" w:hAnsi="Times New Roman" w:cs="Times New Roman"/>
          <w:color w:val="000000"/>
          <w:spacing w:val="0"/>
          <w:w w:val="100"/>
          <w:position w:val="0"/>
        </w:rPr>
        <w:t>36,297,108.32</w:t>
      </w:r>
      <w:r>
        <w:rPr>
          <w:color w:val="000000"/>
          <w:spacing w:val="0"/>
          <w:w w:val="100"/>
          <w:position w:val="0"/>
        </w:rPr>
        <w:t>元，详见 本附注七</w:t>
      </w:r>
      <w:r>
        <w:rPr>
          <w:color w:val="000000"/>
          <w:spacing w:val="0"/>
          <w:w w:val="100"/>
          <w:position w:val="0"/>
        </w:rPr>
        <w:t>一（</w:t>
      </w:r>
      <w:r>
        <w:rPr>
          <w:color w:val="000000"/>
          <w:spacing w:val="0"/>
          <w:w w:val="100"/>
          <w:position w:val="0"/>
        </w:rPr>
        <w:t>三）一</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28"/>
        <w:keepNext w:val="0"/>
        <w:keepLines w:val="0"/>
        <w:widowControl w:val="0"/>
        <w:numPr>
          <w:ilvl w:val="0"/>
          <w:numId w:val="63"/>
        </w:numPr>
        <w:shd w:val="clear" w:color="auto" w:fill="auto"/>
        <w:bidi w:val="0"/>
        <w:spacing w:before="0" w:after="600" w:line="422" w:lineRule="exact"/>
        <w:ind w:left="0" w:right="0" w:firstLine="560"/>
        <w:jc w:val="left"/>
      </w:pPr>
      <w:bookmarkStart w:id="449" w:name="bookmark449"/>
      <w:bookmarkEnd w:id="449"/>
      <w:r>
        <w:rPr>
          <w:color w:val="000000"/>
          <w:spacing w:val="0"/>
          <w:w w:val="100"/>
          <w:position w:val="0"/>
        </w:rPr>
        <w:t>应付账款年末数比年初数增加</w:t>
      </w:r>
      <w:r>
        <w:rPr>
          <w:rFonts w:ascii="Times New Roman" w:eastAsia="Times New Roman" w:hAnsi="Times New Roman" w:cs="Times New Roman"/>
          <w:color w:val="000000"/>
          <w:spacing w:val="0"/>
          <w:w w:val="100"/>
          <w:position w:val="0"/>
        </w:rPr>
        <w:t>41,164,363.85</w:t>
      </w:r>
      <w:r>
        <w:rPr>
          <w:color w:val="000000"/>
          <w:spacing w:val="0"/>
          <w:w w:val="100"/>
          <w:position w:val="0"/>
        </w:rPr>
        <w:t>元，增加比例为</w:t>
      </w:r>
      <w:r>
        <w:rPr>
          <w:rFonts w:ascii="Times New Roman" w:eastAsia="Times New Roman" w:hAnsi="Times New Roman" w:cs="Times New Roman"/>
          <w:color w:val="000000"/>
          <w:spacing w:val="0"/>
          <w:w w:val="100"/>
          <w:position w:val="0"/>
        </w:rPr>
        <w:t>55.39</w:t>
      </w:r>
      <w:r>
        <w:rPr>
          <w:color w:val="000000"/>
          <w:spacing w:val="0"/>
          <w:w w:val="100"/>
          <w:position w:val="0"/>
        </w:rPr>
        <w:t>%，增加原因为：货物采购增 加，未及时付款所致。</w:t>
      </w:r>
    </w:p>
    <w:p>
      <w:pPr>
        <w:pStyle w:val="Style84"/>
        <w:keepNext/>
        <w:keepLines/>
        <w:widowControl w:val="0"/>
        <w:shd w:val="clear" w:color="auto" w:fill="auto"/>
        <w:bidi w:val="0"/>
        <w:spacing w:before="0" w:after="240" w:line="422" w:lineRule="exact"/>
        <w:ind w:left="0" w:right="0" w:firstLine="0"/>
        <w:jc w:val="left"/>
      </w:pPr>
      <w:bookmarkStart w:id="450" w:name="bookmark450"/>
      <w:bookmarkStart w:id="451" w:name="bookmark451"/>
      <w:bookmarkStart w:id="452" w:name="bookmark452"/>
      <w:r>
        <w:rPr>
          <w:color w:val="000000"/>
          <w:spacing w:val="0"/>
          <w:w w:val="100"/>
          <w:position w:val="0"/>
        </w:rPr>
        <w:t>（十四）预收账款</w:t>
      </w:r>
      <w:bookmarkEnd w:id="450"/>
      <w:bookmarkEnd w:id="451"/>
      <w:bookmarkEnd w:id="452"/>
    </w:p>
    <w:p>
      <w:pPr>
        <w:pStyle w:val="Style28"/>
        <w:keepNext w:val="0"/>
        <w:keepLines w:val="0"/>
        <w:widowControl w:val="0"/>
        <w:pBdr>
          <w:bottom w:val="single" w:sz="4" w:space="0" w:color="auto"/>
        </w:pBdr>
        <w:shd w:val="clear" w:color="auto" w:fill="auto"/>
        <w:tabs>
          <w:tab w:pos="4928" w:val="left"/>
        </w:tabs>
        <w:bidi w:val="0"/>
        <w:spacing w:before="0" w:after="60" w:line="240" w:lineRule="auto"/>
        <w:ind w:left="0" w:right="0" w:firstLine="0"/>
        <w:jc w:val="center"/>
      </w:pPr>
      <w:r>
        <w:rPr>
          <w:color w:val="000000"/>
          <w:spacing w:val="0"/>
          <w:w w:val="100"/>
          <w:position w:val="0"/>
        </w:rPr>
        <w:t>年末数</w:t>
        <w:tab/>
        <w:t>年初数</w:t>
      </w:r>
    </w:p>
    <w:p>
      <w:pPr>
        <w:pStyle w:val="Style28"/>
        <w:keepNext w:val="0"/>
        <w:keepLines w:val="0"/>
        <w:widowControl w:val="0"/>
        <w:pBdr>
          <w:bottom w:val="single" w:sz="4" w:space="0" w:color="auto"/>
        </w:pBdr>
        <w:shd w:val="clear" w:color="auto" w:fill="auto"/>
        <w:tabs>
          <w:tab w:pos="4928" w:val="left"/>
        </w:tabs>
        <w:bidi w:val="0"/>
        <w:spacing w:before="0" w:after="60" w:line="240" w:lineRule="auto"/>
        <w:ind w:left="0" w:right="0" w:firstLine="0"/>
        <w:jc w:val="center"/>
      </w:pPr>
      <w:r>
        <w:rPr>
          <w:color w:val="000000"/>
          <w:spacing w:val="0"/>
          <w:w w:val="100"/>
          <w:position w:val="0"/>
        </w:rPr>
        <w:t xml:space="preserve">26, 873, </w:t>
      </w:r>
      <w:r>
        <w:rPr>
          <w:color w:val="000000"/>
          <w:spacing w:val="0"/>
          <w:w w:val="100"/>
          <w:position w:val="0"/>
        </w:rPr>
        <w:t xml:space="preserve">421. </w:t>
      </w:r>
      <w:r>
        <w:rPr>
          <w:color w:val="000000"/>
          <w:spacing w:val="0"/>
          <w:w w:val="100"/>
          <w:position w:val="0"/>
        </w:rPr>
        <w:t>04</w:t>
        <w:tab/>
        <w:t xml:space="preserve">30, 712, </w:t>
      </w:r>
      <w:r>
        <w:rPr>
          <w:color w:val="000000"/>
          <w:spacing w:val="0"/>
          <w:w w:val="100"/>
          <w:position w:val="0"/>
        </w:rPr>
        <w:t xml:space="preserve">188. </w:t>
      </w:r>
      <w:r>
        <w:rPr>
          <w:color w:val="000000"/>
          <w:spacing w:val="0"/>
          <w:w w:val="100"/>
          <w:position w:val="0"/>
        </w:rPr>
        <w:t>58</w:t>
      </w:r>
    </w:p>
    <w:p>
      <w:pPr>
        <w:pStyle w:val="Style28"/>
        <w:keepNext w:val="0"/>
        <w:keepLines w:val="0"/>
        <w:widowControl w:val="0"/>
        <w:numPr>
          <w:ilvl w:val="0"/>
          <w:numId w:val="65"/>
        </w:numPr>
        <w:shd w:val="clear" w:color="auto" w:fill="auto"/>
        <w:tabs>
          <w:tab w:pos="904" w:val="left"/>
        </w:tabs>
        <w:bidi w:val="0"/>
        <w:spacing w:before="0" w:after="120" w:line="422" w:lineRule="exact"/>
        <w:ind w:left="0" w:right="0" w:firstLine="560"/>
        <w:jc w:val="left"/>
      </w:pPr>
      <w:bookmarkStart w:id="453" w:name="bookmark453"/>
      <w:bookmarkEnd w:id="453"/>
      <w:r>
        <w:rPr>
          <w:color w:val="000000"/>
          <w:spacing w:val="0"/>
          <w:w w:val="100"/>
          <w:position w:val="0"/>
        </w:rPr>
        <w:t>年末余额中无欠持本公司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%）表决权股份的股东欠款。</w:t>
      </w:r>
    </w:p>
    <w:p>
      <w:pPr>
        <w:pStyle w:val="Style28"/>
        <w:keepNext w:val="0"/>
        <w:keepLines w:val="0"/>
        <w:widowControl w:val="0"/>
        <w:numPr>
          <w:ilvl w:val="0"/>
          <w:numId w:val="65"/>
        </w:numPr>
        <w:shd w:val="clear" w:color="auto" w:fill="auto"/>
        <w:tabs>
          <w:tab w:pos="806" w:val="left"/>
        </w:tabs>
        <w:bidi w:val="0"/>
        <w:spacing w:before="0" w:after="480" w:line="422" w:lineRule="exact"/>
        <w:ind w:left="0" w:right="0" w:firstLine="560"/>
        <w:jc w:val="left"/>
      </w:pPr>
      <w:bookmarkStart w:id="454" w:name="bookmark454"/>
      <w:bookmarkEnd w:id="454"/>
      <w:r>
        <w:rPr>
          <w:color w:val="000000"/>
          <w:spacing w:val="0"/>
          <w:w w:val="100"/>
          <w:position w:val="0"/>
        </w:rPr>
        <w:t>预收账款年末数比年初数减少</w:t>
      </w:r>
      <w:r>
        <w:rPr>
          <w:rFonts w:ascii="Times New Roman" w:eastAsia="Times New Roman" w:hAnsi="Times New Roman" w:cs="Times New Roman"/>
          <w:color w:val="000000"/>
          <w:spacing w:val="0"/>
          <w:w w:val="100"/>
          <w:position w:val="0"/>
        </w:rPr>
        <w:t>3,838,767.54</w:t>
      </w:r>
      <w:r>
        <w:rPr>
          <w:color w:val="000000"/>
          <w:spacing w:val="0"/>
          <w:w w:val="100"/>
          <w:position w:val="0"/>
        </w:rPr>
        <w:t>元，减少比例为</w:t>
      </w:r>
      <w:r>
        <w:rPr>
          <w:rFonts w:ascii="Times New Roman" w:eastAsia="Times New Roman" w:hAnsi="Times New Roman" w:cs="Times New Roman"/>
          <w:color w:val="000000"/>
          <w:spacing w:val="0"/>
          <w:w w:val="100"/>
          <w:position w:val="0"/>
        </w:rPr>
        <w:t>12.50%</w:t>
      </w:r>
      <w:r>
        <w:rPr>
          <w:color w:val="000000"/>
          <w:spacing w:val="0"/>
          <w:w w:val="100"/>
          <w:position w:val="0"/>
        </w:rPr>
        <w:t>，主要原因为：销售发货已确 认收入。</w:t>
      </w:r>
    </w:p>
    <w:p>
      <w:pPr>
        <w:pStyle w:val="Style84"/>
        <w:keepNext/>
        <w:keepLines/>
        <w:widowControl w:val="0"/>
        <w:shd w:val="clear" w:color="auto" w:fill="auto"/>
        <w:bidi w:val="0"/>
        <w:spacing w:before="0" w:after="780" w:line="422" w:lineRule="exact"/>
        <w:ind w:left="0" w:right="0" w:firstLine="0"/>
        <w:jc w:val="both"/>
      </w:pPr>
      <w:bookmarkStart w:id="455" w:name="bookmark455"/>
      <w:bookmarkStart w:id="456" w:name="bookmark456"/>
      <w:bookmarkStart w:id="457" w:name="bookmark457"/>
      <w:r>
        <w:rPr>
          <w:color w:val="000000"/>
          <w:spacing w:val="0"/>
          <w:w w:val="100"/>
          <w:position w:val="0"/>
        </w:rPr>
        <w:t>（十五）其他应付款</w:t>
      </w:r>
      <w:bookmarkEnd w:id="455"/>
      <w:bookmarkEnd w:id="456"/>
      <w:bookmarkEnd w:id="457"/>
    </w:p>
    <w:p>
      <w:pPr>
        <w:pStyle w:val="Style28"/>
        <w:keepNext w:val="0"/>
        <w:keepLines w:val="0"/>
        <w:widowControl w:val="0"/>
        <w:pBdr>
          <w:bottom w:val="single" w:sz="4" w:space="0" w:color="auto"/>
        </w:pBdr>
        <w:shd w:val="clear" w:color="auto" w:fill="auto"/>
        <w:tabs>
          <w:tab w:pos="4928" w:val="left"/>
        </w:tabs>
        <w:bidi w:val="0"/>
        <w:spacing w:before="0" w:after="60" w:line="240" w:lineRule="auto"/>
        <w:ind w:left="0" w:right="0" w:firstLine="0"/>
        <w:jc w:val="center"/>
      </w:pPr>
      <w:r>
        <w:rPr>
          <w:color w:val="000000"/>
          <w:spacing w:val="0"/>
          <w:w w:val="100"/>
          <w:position w:val="0"/>
        </w:rPr>
        <w:t>年末数</w:t>
        <w:tab/>
        <w:t>年初数</w:t>
      </w:r>
    </w:p>
    <w:p>
      <w:pPr>
        <w:pStyle w:val="Style28"/>
        <w:keepNext w:val="0"/>
        <w:keepLines w:val="0"/>
        <w:widowControl w:val="0"/>
        <w:pBdr>
          <w:bottom w:val="single" w:sz="4" w:space="0" w:color="auto"/>
        </w:pBdr>
        <w:shd w:val="clear" w:color="auto" w:fill="auto"/>
        <w:tabs>
          <w:tab w:pos="4928" w:val="left"/>
        </w:tabs>
        <w:bidi w:val="0"/>
        <w:spacing w:before="0" w:after="60" w:line="240" w:lineRule="auto"/>
        <w:ind w:left="0" w:right="0" w:firstLine="0"/>
        <w:jc w:val="center"/>
      </w:pPr>
      <w:r>
        <w:rPr>
          <w:color w:val="000000"/>
          <w:spacing w:val="0"/>
          <w:w w:val="100"/>
          <w:position w:val="0"/>
        </w:rPr>
        <w:t xml:space="preserve">58, 668, </w:t>
      </w:r>
      <w:r>
        <w:rPr>
          <w:color w:val="000000"/>
          <w:spacing w:val="0"/>
          <w:w w:val="100"/>
          <w:position w:val="0"/>
        </w:rPr>
        <w:t xml:space="preserve">255. </w:t>
      </w:r>
      <w:r>
        <w:rPr>
          <w:color w:val="000000"/>
          <w:spacing w:val="0"/>
          <w:w w:val="100"/>
          <w:position w:val="0"/>
        </w:rPr>
        <w:t>22</w:t>
        <w:tab/>
        <w:t xml:space="preserve">69, 496, </w:t>
      </w:r>
      <w:r>
        <w:rPr>
          <w:color w:val="000000"/>
          <w:spacing w:val="0"/>
          <w:w w:val="100"/>
          <w:position w:val="0"/>
        </w:rPr>
        <w:t xml:space="preserve">055. </w:t>
      </w:r>
      <w:r>
        <w:rPr>
          <w:color w:val="000000"/>
          <w:spacing w:val="0"/>
          <w:w w:val="100"/>
          <w:position w:val="0"/>
        </w:rPr>
        <w:t>31</w:t>
      </w:r>
    </w:p>
    <w:p>
      <w:pPr>
        <w:pStyle w:val="Style28"/>
        <w:keepNext w:val="0"/>
        <w:keepLines w:val="0"/>
        <w:widowControl w:val="0"/>
        <w:shd w:val="clear" w:color="auto" w:fill="auto"/>
        <w:bidi w:val="0"/>
        <w:spacing w:before="0" w:after="0" w:line="422" w:lineRule="exact"/>
        <w:ind w:left="0" w:right="0" w:firstLine="56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.年末余额中欠持本公司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%）以上表决权股份的股东电研院款项为</w:t>
      </w:r>
      <w:r>
        <w:rPr>
          <w:rFonts w:ascii="Times New Roman" w:eastAsia="Times New Roman" w:hAnsi="Times New Roman" w:cs="Times New Roman"/>
          <w:color w:val="000000"/>
          <w:spacing w:val="0"/>
          <w:w w:val="100"/>
          <w:position w:val="0"/>
        </w:rPr>
        <w:t>48,220,247.53</w:t>
      </w:r>
      <w:r>
        <w:rPr>
          <w:color w:val="000000"/>
          <w:spacing w:val="0"/>
          <w:w w:val="100"/>
          <w:position w:val="0"/>
        </w:rPr>
        <w:t>元详</w:t>
      </w:r>
    </w:p>
    <w:p>
      <w:pPr>
        <w:pStyle w:val="Style28"/>
        <w:keepNext w:val="0"/>
        <w:keepLines w:val="0"/>
        <w:widowControl w:val="0"/>
        <w:shd w:val="clear" w:color="auto" w:fill="auto"/>
        <w:bidi w:val="0"/>
        <w:spacing w:before="0" w:after="420" w:line="422" w:lineRule="exact"/>
        <w:ind w:left="0" w:right="0" w:firstLine="0"/>
        <w:jc w:val="both"/>
      </w:pPr>
      <w:r>
        <w:rPr>
          <w:color w:val="000000"/>
          <w:spacing w:val="0"/>
          <w:w w:val="100"/>
          <w:position w:val="0"/>
        </w:rPr>
        <w:t>见本附注七一（三）一</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31"/>
        <w:keepNext w:val="0"/>
        <w:keepLines w:val="0"/>
        <w:widowControl w:val="0"/>
        <w:shd w:val="clear" w:color="auto" w:fill="auto"/>
        <w:bidi w:val="0"/>
        <w:spacing w:before="0" w:after="0" w:line="240" w:lineRule="auto"/>
        <w:ind w:left="427"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.金额较大的其他应付款:</w:t>
      </w:r>
    </w:p>
    <w:tbl>
      <w:tblPr>
        <w:tblOverlap w:val="never"/>
        <w:jc w:val="center"/>
        <w:tblLayout w:type="fixed"/>
      </w:tblPr>
      <w:tblGrid>
        <w:gridCol w:w="3408"/>
        <w:gridCol w:w="2246"/>
        <w:gridCol w:w="2141"/>
        <w:gridCol w:w="1646"/>
      </w:tblGrid>
      <w:tr>
        <w:trPr>
          <w:trHeight w:val="2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债权人名称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款项性质</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备注</w:t>
            </w:r>
          </w:p>
        </w:tc>
      </w:tr>
      <w:tr>
        <w:trPr>
          <w:trHeight w:val="31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电信科学技术研究院</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48,220,247.43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w:t>
            </w: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北京市三通建材经营总公司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1,800,000.00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北京天宝一德商贸有限责任公司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1,200,000.00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132" w:right="245" w:bottom="1246" w:left="269" w:header="0" w:footer="3" w:gutter="0"/>
          <w:cols w:space="720"/>
          <w:noEndnote/>
          <w:rtlGutter w:val="0"/>
          <w:docGrid w:linePitch="360"/>
        </w:sectPr>
      </w:pPr>
    </w:p>
    <w:tbl>
      <w:tblPr>
        <w:tblOverlap w:val="never"/>
        <w:jc w:val="left"/>
        <w:tblLayout w:type="fixed"/>
      </w:tblPr>
      <w:tblGrid>
        <w:gridCol w:w="3384"/>
        <w:gridCol w:w="2362"/>
        <w:gridCol w:w="1584"/>
        <w:gridCol w:w="1536"/>
      </w:tblGrid>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大唐高鸿数据网络技术股份有限公司</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2006年度</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财务报表附注</w:t>
            </w: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北京首信科技有限公司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1,080,000.00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北京恒溢天成商贸中心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r>
        <w:trPr>
          <w:trHeight w:val="298"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52,720,247.43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28"/>
        <w:keepNext w:val="0"/>
        <w:keepLines w:val="0"/>
        <w:widowControl w:val="0"/>
        <w:numPr>
          <w:ilvl w:val="0"/>
          <w:numId w:val="65"/>
        </w:numPr>
        <w:shd w:val="clear" w:color="auto" w:fill="auto"/>
        <w:bidi w:val="0"/>
        <w:spacing w:before="0" w:after="380" w:line="480" w:lineRule="exact"/>
        <w:ind w:left="0" w:right="0" w:firstLine="560"/>
        <w:jc w:val="left"/>
      </w:pPr>
      <w:bookmarkStart w:id="458" w:name="bookmark458"/>
      <w:bookmarkEnd w:id="458"/>
      <w:r>
        <w:rPr>
          <w:color w:val="000000"/>
          <w:spacing w:val="0"/>
          <w:w w:val="100"/>
          <w:position w:val="0"/>
        </w:rPr>
        <w:t>其他应付款年末数与年初数相比减少</w:t>
      </w:r>
      <w:r>
        <w:rPr>
          <w:rFonts w:ascii="Times New Roman" w:eastAsia="Times New Roman" w:hAnsi="Times New Roman" w:cs="Times New Roman"/>
          <w:color w:val="000000"/>
          <w:spacing w:val="0"/>
          <w:w w:val="100"/>
          <w:position w:val="0"/>
        </w:rPr>
        <w:t>10,827,800.09</w:t>
      </w:r>
      <w:r>
        <w:rPr>
          <w:color w:val="000000"/>
          <w:spacing w:val="0"/>
          <w:w w:val="100"/>
          <w:position w:val="0"/>
        </w:rPr>
        <w:t>元，减少比例为</w:t>
      </w:r>
      <w:r>
        <w:rPr>
          <w:rFonts w:ascii="Times New Roman" w:eastAsia="Times New Roman" w:hAnsi="Times New Roman" w:cs="Times New Roman"/>
          <w:color w:val="000000"/>
          <w:spacing w:val="0"/>
          <w:w w:val="100"/>
          <w:position w:val="0"/>
        </w:rPr>
        <w:t>15.58</w:t>
      </w:r>
      <w:r>
        <w:rPr>
          <w:color w:val="000000"/>
          <w:spacing w:val="0"/>
          <w:w w:val="100"/>
          <w:position w:val="0"/>
        </w:rPr>
        <w:t>%,减少原因为：应付电 研院等往来款项减少所致。</w:t>
      </w:r>
    </w:p>
    <w:p>
      <w:pPr>
        <w:pStyle w:val="Style84"/>
        <w:keepNext/>
        <w:keepLines/>
        <w:widowControl w:val="0"/>
        <w:shd w:val="clear" w:color="auto" w:fill="auto"/>
        <w:bidi w:val="0"/>
        <w:spacing w:before="0" w:after="280" w:line="474" w:lineRule="exact"/>
        <w:ind w:left="0" w:right="0" w:firstLine="0"/>
        <w:jc w:val="both"/>
      </w:pPr>
      <w:bookmarkStart w:id="459" w:name="bookmark459"/>
      <w:bookmarkStart w:id="460" w:name="bookmark460"/>
      <w:bookmarkStart w:id="461" w:name="bookmark461"/>
      <w:r>
        <w:rPr>
          <w:color w:val="000000"/>
          <w:spacing w:val="0"/>
          <w:w w:val="100"/>
          <w:position w:val="0"/>
        </w:rPr>
        <w:t>（十六）应付股利</w:t>
      </w:r>
      <w:bookmarkEnd w:id="459"/>
      <w:bookmarkEnd w:id="460"/>
      <w:bookmarkEnd w:id="461"/>
    </w:p>
    <w:p>
      <w:pPr>
        <w:pStyle w:val="Style28"/>
        <w:keepNext w:val="0"/>
        <w:keepLines w:val="0"/>
        <w:widowControl w:val="0"/>
        <w:pBdr>
          <w:bottom w:val="single" w:sz="4" w:space="0" w:color="auto"/>
        </w:pBdr>
        <w:shd w:val="clear" w:color="auto" w:fill="auto"/>
        <w:tabs>
          <w:tab w:leader="underscore" w:pos="2270" w:val="left"/>
          <w:tab w:pos="5885" w:val="left"/>
          <w:tab w:pos="8122" w:val="left"/>
        </w:tabs>
        <w:bidi w:val="0"/>
        <w:spacing w:before="0" w:after="60" w:line="240" w:lineRule="auto"/>
        <w:ind w:left="0" w:right="0" w:firstLine="0"/>
        <w:jc w:val="left"/>
      </w:pPr>
      <w:r>
        <w:rPr>
          <w:color w:val="000000"/>
          <w:spacing w:val="0"/>
          <w:w w:val="100"/>
          <w:position w:val="0"/>
        </w:rPr>
        <w:tab/>
      </w:r>
      <w:r>
        <w:rPr>
          <w:color w:val="000000"/>
          <w:spacing w:val="0"/>
          <w:w w:val="100"/>
          <w:position w:val="0"/>
          <w:u w:val="single"/>
        </w:rPr>
        <w:t>项目</w:t>
        <w:tab/>
        <w:t>年末数</w:t>
        <w:tab/>
        <w:t>欠付原因</w:t>
      </w:r>
    </w:p>
    <w:p>
      <w:pPr>
        <w:pStyle w:val="Style28"/>
        <w:keepNext w:val="0"/>
        <w:keepLines w:val="0"/>
        <w:widowControl w:val="0"/>
        <w:pBdr>
          <w:bottom w:val="single" w:sz="4" w:space="0" w:color="auto"/>
        </w:pBdr>
        <w:shd w:val="clear" w:color="auto" w:fill="auto"/>
        <w:tabs>
          <w:tab w:pos="5616" w:val="left"/>
          <w:tab w:pos="8122" w:val="left"/>
        </w:tabs>
        <w:bidi w:val="0"/>
        <w:spacing w:before="0" w:after="140" w:line="240" w:lineRule="auto"/>
        <w:ind w:left="0" w:right="0" w:firstLine="480"/>
        <w:jc w:val="both"/>
      </w:pPr>
      <w:r>
        <w:rPr>
          <w:color w:val="000000"/>
          <w:spacing w:val="0"/>
          <w:w w:val="100"/>
          <w:position w:val="0"/>
        </w:rPr>
        <w:t>子公司奈特时代科技发展有限公司的股利分配</w:t>
        <w:tab/>
      </w: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tab/>
      </w:r>
      <w:r>
        <w:rPr>
          <w:color w:val="000000"/>
          <w:spacing w:val="0"/>
          <w:w w:val="100"/>
          <w:position w:val="0"/>
        </w:rPr>
        <w:t>实际未支付</w:t>
      </w:r>
    </w:p>
    <w:p>
      <w:pPr>
        <w:pStyle w:val="Style28"/>
        <w:keepNext w:val="0"/>
        <w:keepLines w:val="0"/>
        <w:widowControl w:val="0"/>
        <w:shd w:val="clear" w:color="auto" w:fill="auto"/>
        <w:bidi w:val="0"/>
        <w:spacing w:before="0" w:after="620" w:line="468" w:lineRule="exact"/>
        <w:ind w:left="0" w:right="0" w:firstLine="560"/>
        <w:jc w:val="both"/>
      </w:pPr>
      <w:r>
        <w:rPr>
          <w:color w:val="000000"/>
          <w:spacing w:val="0"/>
          <w:w w:val="100"/>
          <w:position w:val="0"/>
        </w:rPr>
        <w:t>应付股利年末数比年初数增加</w:t>
      </w:r>
      <w:r>
        <w:rPr>
          <w:rFonts w:ascii="Times New Roman" w:eastAsia="Times New Roman" w:hAnsi="Times New Roman" w:cs="Times New Roman"/>
          <w:color w:val="000000"/>
          <w:spacing w:val="0"/>
          <w:w w:val="100"/>
          <w:position w:val="0"/>
        </w:rPr>
        <w:t>2,000,000.00</w:t>
      </w:r>
      <w:r>
        <w:rPr>
          <w:color w:val="000000"/>
          <w:spacing w:val="0"/>
          <w:w w:val="100"/>
          <w:position w:val="0"/>
        </w:rPr>
        <w:t>元，全增加原因为：公司控股子公司北京奈特时代科技发 展有限公司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日股东会议决定分配</w:t>
      </w:r>
      <w:r>
        <w:rPr>
          <w:rFonts w:ascii="Times New Roman" w:eastAsia="Times New Roman" w:hAnsi="Times New Roman" w:cs="Times New Roman"/>
          <w:color w:val="000000"/>
          <w:spacing w:val="0"/>
          <w:w w:val="100"/>
          <w:position w:val="0"/>
        </w:rPr>
        <w:t>2005</w:t>
      </w:r>
      <w:r>
        <w:rPr>
          <w:color w:val="000000"/>
          <w:spacing w:val="0"/>
          <w:w w:val="100"/>
          <w:position w:val="0"/>
        </w:rPr>
        <w:t>年股利</w:t>
      </w:r>
      <w:r>
        <w:rPr>
          <w:rFonts w:ascii="Times New Roman" w:eastAsia="Times New Roman" w:hAnsi="Times New Roman" w:cs="Times New Roman"/>
          <w:color w:val="000000"/>
          <w:spacing w:val="0"/>
          <w:w w:val="100"/>
          <w:position w:val="0"/>
        </w:rPr>
        <w:t>800</w:t>
      </w:r>
      <w:r>
        <w:rPr>
          <w:color w:val="000000"/>
          <w:spacing w:val="0"/>
          <w:w w:val="100"/>
          <w:position w:val="0"/>
        </w:rPr>
        <w:t>万元，到</w:t>
      </w:r>
      <w:r>
        <w:rPr>
          <w:rFonts w:ascii="Times New Roman" w:eastAsia="Times New Roman" w:hAnsi="Times New Roman" w:cs="Times New Roman"/>
          <w:color w:val="000000"/>
          <w:spacing w:val="0"/>
          <w:w w:val="100"/>
          <w:position w:val="0"/>
        </w:rPr>
        <w:t>2006</w:t>
      </w:r>
      <w:r>
        <w:rPr>
          <w:color w:val="000000"/>
          <w:spacing w:val="0"/>
          <w:w w:val="100"/>
          <w:position w:val="0"/>
        </w:rPr>
        <w:t>年底尚欠少数股东的</w:t>
      </w:r>
      <w:r>
        <w:rPr>
          <w:rFonts w:ascii="Times New Roman" w:eastAsia="Times New Roman" w:hAnsi="Times New Roman" w:cs="Times New Roman"/>
          <w:color w:val="000000"/>
          <w:spacing w:val="0"/>
          <w:w w:val="100"/>
          <w:position w:val="0"/>
        </w:rPr>
        <w:t xml:space="preserve">200 </w:t>
      </w:r>
      <w:r>
        <w:rPr>
          <w:color w:val="000000"/>
          <w:spacing w:val="0"/>
          <w:w w:val="100"/>
          <w:position w:val="0"/>
        </w:rPr>
        <w:t>万元股利未发放。</w:t>
      </w:r>
    </w:p>
    <w:tbl>
      <w:tblPr>
        <w:tblOverlap w:val="never"/>
        <w:jc w:val="left"/>
        <w:tblLayout w:type="fixed"/>
      </w:tblPr>
      <w:tblGrid>
        <w:gridCol w:w="2482"/>
        <w:gridCol w:w="2707"/>
        <w:gridCol w:w="2851"/>
        <w:gridCol w:w="1872"/>
      </w:tblGrid>
      <w:tr>
        <w:trPr>
          <w:trHeight w:val="288" w:hRule="exact"/>
        </w:trPr>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税率％</w:t>
            </w:r>
          </w:p>
        </w:tc>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年初数</w:t>
            </w:r>
          </w:p>
        </w:tc>
      </w:tr>
      <w:tr>
        <w:trPr>
          <w:trHeight w:val="432" w:hRule="exact"/>
        </w:trPr>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p>
        </w:tc>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6,983,578.33</w:t>
            </w:r>
          </w:p>
        </w:tc>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5,956,890.57</w:t>
            </w:r>
          </w:p>
        </w:tc>
      </w:tr>
      <w:tr>
        <w:trPr>
          <w:trHeight w:val="408" w:hRule="exact"/>
        </w:trPr>
        <w:tc>
          <w:tcPr>
            <w:tcBorders/>
            <w:shd w:val="clear" w:color="auto" w:fill="FFFFFF"/>
            <w:vAlign w:val="center"/>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shd w:val="clear" w:color="auto" w:fill="FFFFFF"/>
            <w:vAlign w:val="center"/>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c>
        <w:tc>
          <w:tcPr>
            <w:tcBorders/>
            <w:shd w:val="clear" w:color="auto" w:fill="FFFFFF"/>
            <w:vAlign w:val="center"/>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218,213.71</w:t>
            </w:r>
          </w:p>
        </w:tc>
        <w:tc>
          <w:tcPr>
            <w:tcBorders/>
            <w:shd w:val="clear" w:color="auto" w:fill="FFFFFF"/>
            <w:vAlign w:val="center"/>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1,002,752.44</w:t>
            </w:r>
          </w:p>
        </w:tc>
      </w:tr>
      <w:tr>
        <w:trPr>
          <w:trHeight w:val="408" w:hRule="exact"/>
        </w:trPr>
        <w:tc>
          <w:tcPr>
            <w:tcBorders/>
            <w:shd w:val="clear" w:color="auto" w:fill="FFFFFF"/>
            <w:vAlign w:val="center"/>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shd w:val="clear" w:color="auto" w:fill="FFFFFF"/>
            <w:vAlign w:val="top"/>
          </w:tcPr>
          <w:p>
            <w:pPr>
              <w:framePr w:w="9912" w:h="7517" w:vSpace="384" w:wrap="notBeside" w:vAnchor="text" w:hAnchor="text" w:y="563"/>
              <w:widowControl w:val="0"/>
              <w:rPr>
                <w:sz w:val="10"/>
                <w:szCs w:val="10"/>
              </w:rPr>
            </w:pPr>
          </w:p>
        </w:tc>
        <w:tc>
          <w:tcPr>
            <w:tcBorders/>
            <w:shd w:val="clear" w:color="auto" w:fill="FFFFFF"/>
            <w:vAlign w:val="center"/>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9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89" w:hRule="exact"/>
        </w:trPr>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企业所得税</w:t>
            </w:r>
          </w:p>
        </w:tc>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w:t>
            </w:r>
          </w:p>
        </w:tc>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834,933.27</w:t>
            </w:r>
          </w:p>
        </w:tc>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884,598.03</w:t>
            </w:r>
          </w:p>
        </w:tc>
      </w:tr>
      <w:tr>
        <w:trPr>
          <w:trHeight w:val="398" w:hRule="exact"/>
        </w:trPr>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p>
        </w:tc>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507,308.99</w:t>
            </w:r>
          </w:p>
        </w:tc>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420,225.57</w:t>
            </w:r>
          </w:p>
        </w:tc>
      </w:tr>
      <w:tr>
        <w:trPr>
          <w:trHeight w:val="374" w:hRule="exact"/>
        </w:trPr>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shd w:val="clear" w:color="auto" w:fill="FFFFFF"/>
            <w:vAlign w:val="top"/>
          </w:tcPr>
          <w:p>
            <w:pPr>
              <w:framePr w:w="9912" w:h="7517" w:vSpace="384" w:wrap="notBeside" w:vAnchor="text" w:hAnchor="text" w:y="563"/>
              <w:widowControl w:val="0"/>
              <w:rPr>
                <w:sz w:val="10"/>
                <w:szCs w:val="10"/>
              </w:rPr>
            </w:pPr>
          </w:p>
        </w:tc>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114,759.43</w:t>
            </w:r>
          </w:p>
        </w:tc>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107,168.22</w:t>
            </w:r>
          </w:p>
        </w:tc>
      </w:tr>
      <w:tr>
        <w:trPr>
          <w:trHeight w:val="418" w:hRule="exact"/>
        </w:trPr>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tcBorders>
            <w:shd w:val="clear" w:color="auto" w:fill="FFFFFF"/>
            <w:vAlign w:val="top"/>
          </w:tcPr>
          <w:p>
            <w:pPr>
              <w:framePr w:w="9912" w:h="7517" w:vSpace="384" w:wrap="notBeside" w:vAnchor="text" w:hAnchor="text" w:y="563"/>
              <w:widowControl w:val="0"/>
              <w:rPr>
                <w:sz w:val="10"/>
                <w:szCs w:val="10"/>
              </w:rPr>
            </w:pPr>
          </w:p>
        </w:tc>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8,658,793.73</w:t>
            </w:r>
          </w:p>
        </w:tc>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8,371,634.83</w:t>
            </w:r>
          </w:p>
        </w:tc>
      </w:tr>
      <w:tr>
        <w:trPr>
          <w:trHeight w:val="941" w:hRule="exact"/>
        </w:trPr>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（十八）其他应交款</w:t>
            </w:r>
          </w:p>
        </w:tc>
        <w:tc>
          <w:tcPr>
            <w:tcBorders>
              <w:top w:val="single" w:sz="4"/>
            </w:tcBorders>
            <w:shd w:val="clear" w:color="auto" w:fill="FFFFFF"/>
            <w:vAlign w:val="top"/>
          </w:tcPr>
          <w:p>
            <w:pPr>
              <w:framePr w:w="9912" w:h="7517" w:vSpace="384" w:wrap="notBeside" w:vAnchor="text" w:hAnchor="text" w:y="563"/>
              <w:widowControl w:val="0"/>
              <w:rPr>
                <w:sz w:val="10"/>
                <w:szCs w:val="10"/>
              </w:rPr>
            </w:pPr>
          </w:p>
        </w:tc>
        <w:tc>
          <w:tcPr>
            <w:tcBorders>
              <w:top w:val="single" w:sz="4"/>
            </w:tcBorders>
            <w:shd w:val="clear" w:color="auto" w:fill="FFFFFF"/>
            <w:vAlign w:val="top"/>
          </w:tcPr>
          <w:p>
            <w:pPr>
              <w:framePr w:w="9912" w:h="7517" w:vSpace="384" w:wrap="notBeside" w:vAnchor="text" w:hAnchor="text" w:y="563"/>
              <w:widowControl w:val="0"/>
              <w:rPr>
                <w:sz w:val="10"/>
                <w:szCs w:val="10"/>
              </w:rPr>
            </w:pPr>
          </w:p>
        </w:tc>
        <w:tc>
          <w:tcPr>
            <w:tcBorders>
              <w:top w:val="single" w:sz="4"/>
            </w:tcBorders>
            <w:shd w:val="clear" w:color="auto" w:fill="FFFFFF"/>
            <w:vAlign w:val="top"/>
          </w:tcPr>
          <w:p>
            <w:pPr>
              <w:framePr w:w="9912" w:h="7517" w:vSpace="384" w:wrap="notBeside" w:vAnchor="text" w:hAnchor="text" w:y="563"/>
              <w:widowControl w:val="0"/>
              <w:rPr>
                <w:sz w:val="10"/>
                <w:szCs w:val="10"/>
              </w:rPr>
            </w:pPr>
          </w:p>
        </w:tc>
      </w:tr>
      <w:tr>
        <w:trPr>
          <w:trHeight w:val="442" w:hRule="exact"/>
        </w:trPr>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计缴标准</w:t>
            </w:r>
          </w:p>
        </w:tc>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年初数</w:t>
            </w:r>
          </w:p>
        </w:tc>
      </w:tr>
      <w:tr>
        <w:trPr>
          <w:trHeight w:val="427" w:hRule="exact"/>
        </w:trPr>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流转税的</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c>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263,523.41</w:t>
            </w:r>
          </w:p>
        </w:tc>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219,905.47</w:t>
            </w:r>
          </w:p>
        </w:tc>
      </w:tr>
      <w:tr>
        <w:trPr>
          <w:trHeight w:val="408" w:hRule="exact"/>
        </w:trPr>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价格调节基金</w:t>
            </w:r>
          </w:p>
        </w:tc>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w:t>
            </w:r>
          </w:p>
        </w:tc>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37,595.00</w:t>
            </w:r>
          </w:p>
        </w:tc>
        <w:tc>
          <w:tcPr>
            <w:tcBorders/>
            <w:shd w:val="clear" w:color="auto" w:fill="FFFFFF"/>
            <w:vAlign w:val="top"/>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8,078.37</w:t>
            </w:r>
          </w:p>
        </w:tc>
      </w:tr>
      <w:tr>
        <w:trPr>
          <w:trHeight w:val="374" w:hRule="exact"/>
        </w:trPr>
        <w:tc>
          <w:tcPr>
            <w:tcBorders/>
            <w:shd w:val="clear" w:color="auto" w:fill="FFFFFF"/>
            <w:vAlign w:val="center"/>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framePr w:w="9912" w:h="7517" w:vSpace="384" w:wrap="notBeside" w:vAnchor="text" w:hAnchor="text" w:y="563"/>
              <w:widowControl w:val="0"/>
              <w:rPr>
                <w:sz w:val="10"/>
                <w:szCs w:val="10"/>
              </w:rPr>
            </w:pPr>
          </w:p>
        </w:tc>
        <w:tc>
          <w:tcPr>
            <w:tcBorders/>
            <w:shd w:val="clear" w:color="auto" w:fill="FFFFFF"/>
            <w:vAlign w:val="center"/>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56.38</w:t>
            </w:r>
          </w:p>
        </w:tc>
        <w:tc>
          <w:tcPr>
            <w:tcBorders/>
            <w:shd w:val="clear" w:color="auto" w:fill="FFFFFF"/>
            <w:vAlign w:val="center"/>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418" w:hRule="exact"/>
        </w:trPr>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tcBorders>
            <w:shd w:val="clear" w:color="auto" w:fill="FFFFFF"/>
            <w:vAlign w:val="top"/>
          </w:tcPr>
          <w:p>
            <w:pPr>
              <w:framePr w:w="9912" w:h="7517" w:vSpace="384" w:wrap="notBeside" w:vAnchor="text" w:hAnchor="text" w:y="563"/>
              <w:widowControl w:val="0"/>
              <w:rPr>
                <w:sz w:val="10"/>
                <w:szCs w:val="10"/>
              </w:rPr>
            </w:pPr>
          </w:p>
        </w:tc>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301,174.79</w:t>
            </w:r>
          </w:p>
        </w:tc>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227,983.84</w:t>
            </w:r>
          </w:p>
        </w:tc>
      </w:tr>
      <w:tr>
        <w:trPr>
          <w:trHeight w:val="941" w:hRule="exact"/>
        </w:trPr>
        <w:tc>
          <w:tcPr>
            <w:tcBorders>
              <w:top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（十九）预提费用</w:t>
            </w:r>
          </w:p>
        </w:tc>
        <w:tc>
          <w:tcPr>
            <w:tcBorders>
              <w:top w:val="single" w:sz="4"/>
            </w:tcBorders>
            <w:shd w:val="clear" w:color="auto" w:fill="FFFFFF"/>
            <w:vAlign w:val="top"/>
          </w:tcPr>
          <w:p>
            <w:pPr>
              <w:framePr w:w="9912" w:h="7517" w:vSpace="384" w:wrap="notBeside" w:vAnchor="text" w:hAnchor="text" w:y="563"/>
              <w:widowControl w:val="0"/>
              <w:rPr>
                <w:sz w:val="10"/>
                <w:szCs w:val="10"/>
              </w:rPr>
            </w:pPr>
          </w:p>
        </w:tc>
        <w:tc>
          <w:tcPr>
            <w:tcBorders>
              <w:top w:val="single" w:sz="4"/>
            </w:tcBorders>
            <w:shd w:val="clear" w:color="auto" w:fill="FFFFFF"/>
            <w:vAlign w:val="top"/>
          </w:tcPr>
          <w:p>
            <w:pPr>
              <w:framePr w:w="9912" w:h="7517" w:vSpace="384" w:wrap="notBeside" w:vAnchor="text" w:hAnchor="text" w:y="563"/>
              <w:widowControl w:val="0"/>
              <w:rPr>
                <w:sz w:val="10"/>
                <w:szCs w:val="10"/>
              </w:rPr>
            </w:pPr>
          </w:p>
        </w:tc>
        <w:tc>
          <w:tcPr>
            <w:tcBorders>
              <w:top w:val="single" w:sz="4"/>
            </w:tcBorders>
            <w:shd w:val="clear" w:color="auto" w:fill="FFFFFF"/>
            <w:vAlign w:val="top"/>
          </w:tcPr>
          <w:p>
            <w:pPr>
              <w:framePr w:w="9912" w:h="7517" w:vSpace="384" w:wrap="notBeside" w:vAnchor="text" w:hAnchor="text" w:y="563"/>
              <w:widowControl w:val="0"/>
              <w:rPr>
                <w:sz w:val="10"/>
                <w:szCs w:val="10"/>
              </w:rPr>
            </w:pPr>
          </w:p>
        </w:tc>
      </w:tr>
      <w:tr>
        <w:trPr>
          <w:trHeight w:val="451" w:hRule="exact"/>
        </w:trPr>
        <w:tc>
          <w:tcPr>
            <w:tcBorders>
              <w:bottom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bottom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结存原因</w:t>
            </w:r>
          </w:p>
        </w:tc>
        <w:tc>
          <w:tcPr>
            <w:tcBorders>
              <w:bottom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tcBorders>
              <w:bottom w:val="single" w:sz="4"/>
            </w:tcBorders>
            <w:shd w:val="clear" w:color="auto" w:fill="FFFFFF"/>
            <w:vAlign w:val="bottom"/>
          </w:tcPr>
          <w:p>
            <w:pPr>
              <w:pStyle w:val="Style33"/>
              <w:keepNext w:val="0"/>
              <w:keepLines w:val="0"/>
              <w:framePr w:w="9912" w:h="7517" w:vSpace="384" w:wrap="notBeside" w:vAnchor="text" w:hAnchor="text" w:y="563"/>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年初数</w:t>
            </w:r>
          </w:p>
        </w:tc>
      </w:tr>
    </w:tbl>
    <w:p>
      <w:pPr>
        <w:pStyle w:val="Style31"/>
        <w:keepNext w:val="0"/>
        <w:keepLines w:val="0"/>
        <w:framePr w:w="1622" w:h="269" w:hSpace="8290" w:wrap="notBeside" w:vAnchor="text" w:hAnchor="text" w:x="23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（十七）应交税金</w:t>
      </w:r>
    </w:p>
    <w:p>
      <w:pPr>
        <w:pStyle w:val="Style31"/>
        <w:keepNext w:val="0"/>
        <w:keepLines w:val="0"/>
        <w:framePr w:w="878" w:h="269" w:hSpace="9034" w:wrap="notBeside" w:vAnchor="text" w:hAnchor="text" w:x="121" w:y="819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借款利息</w:t>
      </w:r>
    </w:p>
    <w:p>
      <w:pPr>
        <w:pStyle w:val="Style31"/>
        <w:keepNext w:val="0"/>
        <w:keepLines w:val="0"/>
        <w:framePr w:w="864" w:h="269" w:hSpace="9048" w:wrap="notBeside" w:vAnchor="text" w:hAnchor="text" w:x="3030" w:y="819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尚未支付</w:t>
      </w:r>
    </w:p>
    <w:p>
      <w:pPr>
        <w:pStyle w:val="Style31"/>
        <w:keepNext w:val="0"/>
        <w:keepLines w:val="0"/>
        <w:framePr w:w="1286" w:h="264" w:hSpace="8626" w:wrap="notBeside" w:vAnchor="text" w:hAnchor="text" w:x="6159" w:y="809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1, 098, </w:t>
      </w:r>
      <w:r>
        <w:rPr>
          <w:color w:val="000000"/>
          <w:spacing w:val="0"/>
          <w:w w:val="100"/>
          <w:position w:val="0"/>
          <w:sz w:val="20"/>
          <w:szCs w:val="20"/>
        </w:rPr>
        <w:t xml:space="preserve">290. </w:t>
      </w:r>
      <w:r>
        <w:rPr>
          <w:color w:val="000000"/>
          <w:spacing w:val="0"/>
          <w:w w:val="100"/>
          <w:position w:val="0"/>
          <w:sz w:val="20"/>
          <w:szCs w:val="20"/>
        </w:rPr>
        <w:t>00</w:t>
      </w:r>
    </w:p>
    <w:p>
      <w:pPr>
        <w:pStyle w:val="Style31"/>
        <w:keepNext w:val="0"/>
        <w:keepLines w:val="0"/>
        <w:framePr w:w="1094" w:h="264" w:hSpace="8818" w:wrap="notBeside" w:vAnchor="text" w:hAnchor="text" w:x="8703" w:y="819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225, </w:t>
      </w:r>
      <w:r>
        <w:rPr>
          <w:color w:val="000000"/>
          <w:spacing w:val="0"/>
          <w:w w:val="100"/>
          <w:position w:val="0"/>
          <w:sz w:val="20"/>
          <w:szCs w:val="20"/>
        </w:rPr>
        <w:t xml:space="preserve">680. </w:t>
      </w:r>
      <w:r>
        <w:rPr>
          <w:color w:val="000000"/>
          <w:spacing w:val="0"/>
          <w:w w:val="100"/>
          <w:position w:val="0"/>
          <w:sz w:val="20"/>
          <w:szCs w:val="20"/>
        </w:rPr>
        <w:t>00</w:t>
      </w:r>
    </w:p>
    <w:p>
      <w:pPr>
        <w:widowControl w:val="0"/>
        <w:spacing w:line="1" w:lineRule="exac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841" w:right="1001" w:bottom="1014" w:left="987" w:header="413" w:footer="3" w:gutter="0"/>
          <w:cols w:space="720"/>
          <w:noEndnote/>
          <w:rtlGutter w:val="0"/>
          <w:docGrid w:linePitch="360"/>
        </w:sectPr>
      </w:pPr>
    </w:p>
    <w:tbl>
      <w:tblPr>
        <w:tblOverlap w:val="never"/>
        <w:jc w:val="center"/>
        <w:tblLayout w:type="fixed"/>
      </w:tblPr>
      <w:tblGrid>
        <w:gridCol w:w="2016"/>
        <w:gridCol w:w="3010"/>
        <w:gridCol w:w="2952"/>
        <w:gridCol w:w="1954"/>
      </w:tblGrid>
      <w:tr>
        <w:trPr>
          <w:trHeight w:val="42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结存原因</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520" w:firstLine="0"/>
              <w:jc w:val="right"/>
              <w:rPr>
                <w:sz w:val="20"/>
                <w:szCs w:val="20"/>
              </w:rPr>
            </w:pPr>
            <w:r>
              <w:rPr>
                <w:color w:val="000000"/>
                <w:spacing w:val="0"/>
                <w:w w:val="100"/>
                <w:position w:val="0"/>
                <w:sz w:val="20"/>
                <w:szCs w:val="20"/>
              </w:rPr>
              <w:t>年末数</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年初数</w:t>
            </w:r>
          </w:p>
        </w:tc>
      </w:tr>
      <w:tr>
        <w:trPr>
          <w:trHeight w:val="41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项目成本</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尚未支付</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8,255,291.89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6,543, 150.56</w:t>
            </w:r>
          </w:p>
        </w:tc>
      </w:tr>
      <w:tr>
        <w:trPr>
          <w:trHeight w:val="437"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 xml:space="preserve">9, </w:t>
            </w:r>
            <w:r>
              <w:rPr>
                <w:color w:val="000000"/>
                <w:spacing w:val="0"/>
                <w:w w:val="100"/>
                <w:position w:val="0"/>
                <w:sz w:val="20"/>
                <w:szCs w:val="20"/>
              </w:rPr>
              <w:t xml:space="preserve">353,581. </w:t>
            </w:r>
            <w:r>
              <w:rPr>
                <w:color w:val="000000"/>
                <w:spacing w:val="0"/>
                <w:w w:val="100"/>
                <w:position w:val="0"/>
                <w:sz w:val="20"/>
                <w:szCs w:val="20"/>
              </w:rPr>
              <w:t>89</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6,768,830.56</w:t>
            </w:r>
          </w:p>
        </w:tc>
      </w:tr>
    </w:tbl>
    <w:p>
      <w:pPr>
        <w:pStyle w:val="Style28"/>
        <w:keepNext w:val="0"/>
        <w:keepLines w:val="0"/>
        <w:widowControl w:val="0"/>
        <w:shd w:val="clear" w:color="auto" w:fill="auto"/>
        <w:bidi w:val="0"/>
        <w:spacing w:before="0" w:after="820" w:line="418" w:lineRule="exact"/>
        <w:ind w:left="320" w:right="0" w:firstLine="420"/>
        <w:jc w:val="both"/>
      </w:pPr>
      <w:r>
        <w:rPr>
          <w:color w:val="000000"/>
          <w:spacing w:val="0"/>
          <w:w w:val="100"/>
          <w:position w:val="0"/>
        </w:rPr>
        <w:t>预提费用年末数比年初数增加</w:t>
      </w:r>
      <w:r>
        <w:rPr>
          <w:color w:val="000000"/>
          <w:spacing w:val="0"/>
          <w:w w:val="100"/>
          <w:position w:val="0"/>
        </w:rPr>
        <w:t xml:space="preserve">2, 584, </w:t>
      </w:r>
      <w:r>
        <w:rPr>
          <w:color w:val="000000"/>
          <w:spacing w:val="0"/>
          <w:w w:val="100"/>
          <w:position w:val="0"/>
        </w:rPr>
        <w:t xml:space="preserve">751. </w:t>
      </w:r>
      <w:r>
        <w:rPr>
          <w:color w:val="000000"/>
          <w:spacing w:val="0"/>
          <w:w w:val="100"/>
          <w:position w:val="0"/>
        </w:rPr>
        <w:t>33</w:t>
      </w:r>
      <w:r>
        <w:rPr>
          <w:color w:val="000000"/>
          <w:spacing w:val="0"/>
          <w:w w:val="100"/>
          <w:position w:val="0"/>
        </w:rPr>
        <w:t>元，增加比例为</w:t>
      </w:r>
      <w:r>
        <w:rPr>
          <w:color w:val="000000"/>
          <w:spacing w:val="0"/>
          <w:w w:val="100"/>
          <w:position w:val="0"/>
        </w:rPr>
        <w:t>38.19%,</w:t>
      </w:r>
      <w:r>
        <w:rPr>
          <w:color w:val="000000"/>
          <w:spacing w:val="0"/>
          <w:w w:val="100"/>
          <w:position w:val="0"/>
        </w:rPr>
        <w:t>增加原因为本年预提项目成本 增加所致。</w:t>
      </w:r>
    </w:p>
    <w:tbl>
      <w:tblPr>
        <w:tblOverlap w:val="never"/>
        <w:jc w:val="center"/>
        <w:tblLayout w:type="fixed"/>
      </w:tblPr>
      <w:tblGrid>
        <w:gridCol w:w="3614"/>
        <w:gridCol w:w="3499"/>
        <w:gridCol w:w="2467"/>
      </w:tblGrid>
      <w:tr>
        <w:trPr>
          <w:trHeight w:val="7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(二十)专项应付款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年末数</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年初数</w:t>
            </w:r>
          </w:p>
        </w:tc>
      </w:tr>
      <w:tr>
        <w:trPr>
          <w:trHeight w:val="33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政府拨给的科技基金</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12,900,000.00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5, 150, </w:t>
            </w:r>
            <w:r>
              <w:rPr>
                <w:color w:val="000000"/>
                <w:spacing w:val="0"/>
                <w:w w:val="100"/>
                <w:position w:val="0"/>
                <w:sz w:val="20"/>
                <w:szCs w:val="20"/>
              </w:rPr>
              <w:t xml:space="preserve">000. </w:t>
            </w:r>
            <w:r>
              <w:rPr>
                <w:color w:val="000000"/>
                <w:spacing w:val="0"/>
                <w:w w:val="100"/>
                <w:position w:val="0"/>
                <w:sz w:val="20"/>
                <w:szCs w:val="20"/>
              </w:rPr>
              <w:t>00</w:t>
            </w:r>
          </w:p>
        </w:tc>
      </w:tr>
      <w:tr>
        <w:trPr>
          <w:trHeight w:val="317"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12,900,000.00</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5, 150, </w:t>
            </w:r>
            <w:r>
              <w:rPr>
                <w:color w:val="000000"/>
                <w:spacing w:val="0"/>
                <w:w w:val="100"/>
                <w:position w:val="0"/>
                <w:sz w:val="20"/>
                <w:szCs w:val="20"/>
              </w:rPr>
              <w:t xml:space="preserve">000. </w:t>
            </w:r>
            <w:r>
              <w:rPr>
                <w:color w:val="000000"/>
                <w:spacing w:val="0"/>
                <w:w w:val="100"/>
                <w:position w:val="0"/>
                <w:sz w:val="20"/>
                <w:szCs w:val="20"/>
              </w:rPr>
              <w:t>00</w:t>
            </w:r>
          </w:p>
        </w:tc>
      </w:tr>
    </w:tbl>
    <w:p>
      <w:pPr>
        <w:pStyle w:val="Style31"/>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专项应付款年末数比年初数增加</w:t>
      </w:r>
      <w:r>
        <w:rPr>
          <w:color w:val="000000"/>
          <w:spacing w:val="0"/>
          <w:w w:val="100"/>
          <w:position w:val="0"/>
          <w:sz w:val="20"/>
          <w:szCs w:val="20"/>
        </w:rPr>
        <w:t xml:space="preserve">7, 750,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sz w:val="20"/>
          <w:szCs w:val="20"/>
        </w:rPr>
        <w:t>元，增加</w:t>
      </w:r>
      <w:r>
        <w:rPr>
          <w:color w:val="000000"/>
          <w:spacing w:val="0"/>
          <w:w w:val="100"/>
          <w:position w:val="0"/>
          <w:sz w:val="20"/>
          <w:szCs w:val="20"/>
        </w:rPr>
        <w:t>150.49%</w:t>
      </w:r>
      <w:r>
        <w:rPr>
          <w:color w:val="000000"/>
          <w:spacing w:val="0"/>
          <w:w w:val="100"/>
          <w:position w:val="0"/>
          <w:sz w:val="20"/>
          <w:szCs w:val="20"/>
        </w:rPr>
        <w:t>，主要原因为:</w:t>
      </w:r>
    </w:p>
    <w:p>
      <w:pPr>
        <w:widowControl w:val="0"/>
        <w:spacing w:after="139" w:line="1" w:lineRule="exact"/>
      </w:pPr>
    </w:p>
    <w:p>
      <w:pPr>
        <w:pStyle w:val="Style28"/>
        <w:keepNext w:val="0"/>
        <w:keepLines w:val="0"/>
        <w:widowControl w:val="0"/>
        <w:numPr>
          <w:ilvl w:val="0"/>
          <w:numId w:val="67"/>
        </w:numPr>
        <w:shd w:val="clear" w:color="auto" w:fill="auto"/>
        <w:bidi w:val="0"/>
        <w:spacing w:before="0" w:after="140" w:line="403" w:lineRule="exact"/>
        <w:ind w:left="320" w:right="0" w:firstLine="420"/>
        <w:jc w:val="both"/>
      </w:pPr>
      <w:bookmarkStart w:id="462" w:name="bookmark462"/>
      <w:bookmarkEnd w:id="462"/>
      <w:r>
        <w:rPr>
          <w:color w:val="000000"/>
          <w:spacing w:val="0"/>
          <w:w w:val="100"/>
          <w:position w:val="0"/>
        </w:rPr>
        <w:t>根据财政部财企【</w:t>
      </w:r>
      <w:r>
        <w:rPr>
          <w:color w:val="000000"/>
          <w:spacing w:val="0"/>
          <w:w w:val="100"/>
          <w:position w:val="0"/>
        </w:rPr>
        <w:t>20061171</w:t>
      </w:r>
      <w:r>
        <w:rPr>
          <w:color w:val="000000"/>
          <w:spacing w:val="0"/>
          <w:w w:val="100"/>
          <w:position w:val="0"/>
        </w:rPr>
        <w:t>号文件，</w:t>
      </w:r>
      <w:r>
        <w:rPr>
          <w:color w:val="000000"/>
          <w:spacing w:val="0"/>
          <w:w w:val="100"/>
          <w:position w:val="0"/>
        </w:rPr>
        <w:t>2006</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08</w:t>
      </w:r>
      <w:r>
        <w:rPr>
          <w:color w:val="000000"/>
          <w:spacing w:val="0"/>
          <w:w w:val="100"/>
          <w:position w:val="0"/>
        </w:rPr>
        <w:t>日收到国家发展与改革委员会</w:t>
      </w:r>
      <w:r>
        <w:rPr>
          <w:color w:val="000000"/>
          <w:spacing w:val="0"/>
          <w:w w:val="100"/>
          <w:position w:val="0"/>
        </w:rPr>
        <w:t>CNGI</w:t>
      </w:r>
      <w:r>
        <w:rPr>
          <w:color w:val="000000"/>
          <w:spacing w:val="0"/>
          <w:w w:val="100"/>
          <w:position w:val="0"/>
        </w:rPr>
        <w:t xml:space="preserve">项目拨 款 </w:t>
      </w:r>
      <w:r>
        <w:rPr>
          <w:color w:val="000000"/>
          <w:spacing w:val="0"/>
          <w:w w:val="100"/>
          <w:position w:val="0"/>
        </w:rPr>
        <w:t xml:space="preserve">1, 250,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元单位。</w:t>
      </w:r>
    </w:p>
    <w:p>
      <w:pPr>
        <w:pStyle w:val="Style28"/>
        <w:keepNext w:val="0"/>
        <w:keepLines w:val="0"/>
        <w:widowControl w:val="0"/>
        <w:shd w:val="clear" w:color="auto" w:fill="auto"/>
        <w:bidi w:val="0"/>
        <w:spacing w:before="0" w:after="140" w:line="408" w:lineRule="exact"/>
        <w:ind w:left="320" w:right="0" w:firstLine="420"/>
        <w:jc w:val="both"/>
      </w:pPr>
      <w:r>
        <w:rPr>
          <w:color w:val="000000"/>
          <w:spacing w:val="0"/>
          <w:w w:val="100"/>
          <w:position w:val="0"/>
        </w:rPr>
        <w:t>2.2006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日收到信息产业部拨付用于煤矿安全项目的电子信息产业发展基金</w:t>
      </w:r>
      <w:r>
        <w:rPr>
          <w:color w:val="000000"/>
          <w:spacing w:val="0"/>
          <w:w w:val="100"/>
          <w:position w:val="0"/>
        </w:rPr>
        <w:t xml:space="preserve">2, 500,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w:t>
      </w:r>
    </w:p>
    <w:p>
      <w:pPr>
        <w:pStyle w:val="Style28"/>
        <w:keepNext w:val="0"/>
        <w:keepLines w:val="0"/>
        <w:widowControl w:val="0"/>
        <w:numPr>
          <w:ilvl w:val="0"/>
          <w:numId w:val="63"/>
        </w:numPr>
        <w:shd w:val="clear" w:color="auto" w:fill="auto"/>
        <w:bidi w:val="0"/>
        <w:spacing w:before="0" w:after="680" w:line="408" w:lineRule="exact"/>
        <w:ind w:left="320" w:right="0" w:firstLine="420"/>
        <w:jc w:val="both"/>
      </w:pPr>
      <w:bookmarkStart w:id="463" w:name="bookmark463"/>
      <w:bookmarkEnd w:id="463"/>
      <w:r>
        <w:rPr>
          <w:color w:val="000000"/>
          <w:spacing w:val="0"/>
          <w:w w:val="100"/>
          <w:position w:val="0"/>
        </w:rPr>
        <w:t>根据《财政部关于下达</w:t>
      </w:r>
      <w:r>
        <w:rPr>
          <w:color w:val="000000"/>
          <w:spacing w:val="0"/>
          <w:w w:val="100"/>
          <w:position w:val="0"/>
        </w:rPr>
        <w:t>2005</w:t>
      </w:r>
      <w:r>
        <w:rPr>
          <w:color w:val="000000"/>
          <w:spacing w:val="0"/>
          <w:w w:val="100"/>
          <w:position w:val="0"/>
        </w:rPr>
        <w:t>年度第二批电子信息产业发展基金使用计划的通知》(财建【</w:t>
      </w:r>
      <w:r>
        <w:rPr>
          <w:color w:val="000000"/>
          <w:spacing w:val="0"/>
          <w:w w:val="100"/>
          <w:position w:val="0"/>
        </w:rPr>
        <w:t>20051 688</w:t>
      </w:r>
      <w:r>
        <w:rPr>
          <w:color w:val="000000"/>
          <w:spacing w:val="0"/>
          <w:w w:val="100"/>
          <w:position w:val="0"/>
        </w:rPr>
        <w:t>号)收到中华人民共和国信息产业部拨付给子公司北京大唐高鸿数据网络技术有限公司“基于</w:t>
      </w:r>
      <w:r>
        <w:rPr>
          <w:color w:val="000000"/>
          <w:spacing w:val="0"/>
          <w:w w:val="100"/>
          <w:position w:val="0"/>
        </w:rPr>
        <w:t>RFID</w:t>
      </w:r>
      <w:r>
        <w:rPr>
          <w:color w:val="000000"/>
          <w:spacing w:val="0"/>
          <w:w w:val="100"/>
          <w:position w:val="0"/>
        </w:rPr>
        <w:t>的 电子标签产品研发与标准研究制定”的发展基金</w:t>
      </w: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tbl>
      <w:tblPr>
        <w:tblOverlap w:val="never"/>
        <w:jc w:val="center"/>
        <w:tblLayout w:type="fixed"/>
      </w:tblPr>
      <w:tblGrid>
        <w:gridCol w:w="2309"/>
        <w:gridCol w:w="1550"/>
        <w:gridCol w:w="672"/>
        <w:gridCol w:w="1421"/>
        <w:gridCol w:w="936"/>
        <w:gridCol w:w="1267"/>
        <w:gridCol w:w="1162"/>
        <w:gridCol w:w="562"/>
      </w:tblGrid>
      <w:tr>
        <w:trPr>
          <w:trHeight w:val="696" w:hRule="exact"/>
        </w:trPr>
        <w:tc>
          <w:tcPr>
            <w:vMerge w:val="restart"/>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(二十一)股本</w:t>
            </w:r>
          </w:p>
        </w:tc>
        <w:tc>
          <w:tcPr>
            <w:vMerge w:val="restart"/>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年初数</w:t>
            </w:r>
          </w:p>
        </w:tc>
        <w:tc>
          <w:tcPr>
            <w:vMerge w:val="restart"/>
            <w:tcBorders/>
            <w:shd w:val="clear" w:color="auto" w:fill="FFFFFF"/>
            <w:vAlign w:val="bottom"/>
          </w:tcPr>
          <w:p>
            <w:pPr>
              <w:pStyle w:val="Style3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比例-</w:t>
            </w:r>
          </w:p>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gridSpan w:val="2"/>
            <w:vMerge w:val="restart"/>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本年变动 增(+)、减(一)</w:t>
            </w:r>
          </w:p>
        </w:tc>
        <w:tc>
          <w:tcPr>
            <w:vMerge w:val="restart"/>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单位：股</w:t>
            </w:r>
          </w:p>
        </w:tc>
      </w:tr>
      <w:tr>
        <w:trPr>
          <w:trHeight w:val="77" w:hRule="exact"/>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gridSpan w:val="2"/>
            <w:vMerge/>
            <w:tcBorders/>
            <w:shd w:val="clear" w:color="auto" w:fill="FFFFFF"/>
            <w:vAlign w:val="bottom"/>
          </w:tcPr>
          <w:p>
            <w:pPr/>
          </w:p>
        </w:tc>
        <w:tc>
          <w:tcPr>
            <w:vMerge/>
            <w:tcBorders/>
            <w:shd w:val="clear" w:color="auto" w:fill="FFFFFF"/>
            <w:vAlign w:val="bottom"/>
          </w:tcPr>
          <w:p>
            <w:pPr/>
          </w:p>
        </w:tc>
        <w:tc>
          <w:tcPr>
            <w:vMerge w:val="restart"/>
            <w:tcBorders/>
            <w:shd w:val="clear" w:color="auto" w:fill="FFFFFF"/>
            <w:vAlign w:val="top"/>
          </w:tcPr>
          <w:p>
            <w:pPr>
              <w:pStyle w:val="Style33"/>
              <w:keepNext w:val="0"/>
              <w:keepLines w:val="0"/>
              <w:widowControl w:val="0"/>
              <w:shd w:val="clear" w:color="auto" w:fill="auto"/>
              <w:bidi w:val="0"/>
              <w:spacing w:before="120" w:after="0" w:line="240" w:lineRule="auto"/>
              <w:ind w:left="0" w:right="340" w:firstLine="0"/>
              <w:jc w:val="right"/>
              <w:rPr>
                <w:sz w:val="18"/>
                <w:szCs w:val="18"/>
              </w:rPr>
            </w:pPr>
            <w:r>
              <w:rPr>
                <w:color w:val="000000"/>
                <w:spacing w:val="0"/>
                <w:w w:val="100"/>
                <w:position w:val="0"/>
                <w:sz w:val="18"/>
                <w:szCs w:val="18"/>
              </w:rPr>
              <w:t>年末数</w:t>
            </w:r>
          </w:p>
        </w:tc>
        <w:tc>
          <w:tcPr>
            <w:vMerge w:val="restart"/>
            <w:tcBorders/>
            <w:shd w:val="clear" w:color="auto" w:fill="FFFFFF"/>
            <w:vAlign w:val="top"/>
          </w:tcPr>
          <w:p>
            <w:pPr>
              <w:pStyle w:val="Style33"/>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比例</w:t>
            </w:r>
          </w:p>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w:t>
            </w:r>
          </w:p>
        </w:tc>
      </w:tr>
      <w:tr>
        <w:trPr>
          <w:trHeight w:val="638" w:hRule="exact"/>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股权分置改 革</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其他</w:t>
            </w: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top"/>
          </w:tcPr>
          <w:p>
            <w:pP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1.非流通股份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(1)发起人股份</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129,237,550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-129,237,550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-129,237,550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国家持有股份</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114,782,631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-102,367,631</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-114,782,631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其中：国有股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14,744,900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-2,329,900 </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12,415,000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-14,744,900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国有法人股</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100,037,731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-100,037,731</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-100,037,731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境内法人持有股份</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14,454,919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-26,869,919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12,415,000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-14,454,919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境外法人持有股份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自然人持有股份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(2)募集法人股份</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18,182,450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-18,182,450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-18,182,450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31"/>
        <w:keepNext w:val="0"/>
        <w:keepLines w:val="0"/>
        <w:widowControl w:val="0"/>
        <w:numPr>
          <w:ilvl w:val="0"/>
          <w:numId w:val="69"/>
        </w:numPr>
        <w:shd w:val="clear" w:color="auto" w:fill="auto"/>
        <w:tabs>
          <w:tab w:pos="437" w:val="left"/>
        </w:tabs>
        <w:bidi w:val="0"/>
        <w:spacing w:before="0" w:after="100" w:line="240" w:lineRule="auto"/>
        <w:ind w:left="62" w:right="0" w:firstLine="0"/>
        <w:jc w:val="left"/>
        <w:rPr>
          <w:sz w:val="18"/>
          <w:szCs w:val="18"/>
        </w:rPr>
      </w:pPr>
      <w:r>
        <w:rPr>
          <w:color w:val="000000"/>
          <w:spacing w:val="0"/>
          <w:w w:val="100"/>
          <w:position w:val="0"/>
          <w:sz w:val="18"/>
          <w:szCs w:val="18"/>
        </w:rPr>
        <w:t>内部职工股</w:t>
      </w:r>
    </w:p>
    <w:p>
      <w:pPr>
        <w:pStyle w:val="Style31"/>
        <w:keepNext w:val="0"/>
        <w:keepLines w:val="0"/>
        <w:widowControl w:val="0"/>
        <w:numPr>
          <w:ilvl w:val="0"/>
          <w:numId w:val="69"/>
        </w:numPr>
        <w:shd w:val="clear" w:color="auto" w:fill="auto"/>
        <w:tabs>
          <w:tab w:pos="413" w:val="left"/>
        </w:tabs>
        <w:bidi w:val="0"/>
        <w:spacing w:before="0" w:after="100" w:line="240" w:lineRule="auto"/>
        <w:ind w:left="62" w:right="0" w:firstLine="0"/>
        <w:jc w:val="left"/>
        <w:rPr>
          <w:sz w:val="18"/>
          <w:szCs w:val="18"/>
        </w:rPr>
      </w:pPr>
      <w:r>
        <w:rPr>
          <w:color w:val="000000"/>
          <w:spacing w:val="0"/>
          <w:w w:val="100"/>
          <w:position w:val="0"/>
          <w:sz w:val="18"/>
          <w:szCs w:val="18"/>
        </w:rPr>
        <w:t>优先股或其他</w:t>
      </w:r>
    </w:p>
    <w:p>
      <w:pPr>
        <w:pStyle w:val="Style31"/>
        <w:keepNext w:val="0"/>
        <w:keepLines w:val="0"/>
        <w:widowControl w:val="0"/>
        <w:shd w:val="clear" w:color="auto" w:fill="auto"/>
        <w:bidi w:val="0"/>
        <w:spacing w:before="0" w:after="100" w:line="240" w:lineRule="auto"/>
        <w:ind w:left="62" w:right="0" w:firstLine="0"/>
        <w:jc w:val="left"/>
        <w:rPr>
          <w:sz w:val="18"/>
          <w:szCs w:val="18"/>
        </w:rPr>
      </w:pPr>
      <w:r>
        <w:rPr>
          <w:color w:val="000000"/>
          <w:spacing w:val="0"/>
          <w:w w:val="100"/>
          <w:position w:val="0"/>
          <w:sz w:val="18"/>
          <w:szCs w:val="18"/>
        </w:rPr>
        <w:t>其中：转配股</w:t>
      </w:r>
    </w:p>
    <w:tbl>
      <w:tblPr>
        <w:tblOverlap w:val="never"/>
        <w:jc w:val="center"/>
        <w:tblLayout w:type="fixed"/>
      </w:tblPr>
      <w:tblGrid>
        <w:gridCol w:w="2414"/>
        <w:gridCol w:w="1454"/>
        <w:gridCol w:w="706"/>
        <w:gridCol w:w="1776"/>
        <w:gridCol w:w="1738"/>
        <w:gridCol w:w="1243"/>
        <w:gridCol w:w="590"/>
      </w:tblGrid>
      <w:tr>
        <w:trPr>
          <w:trHeight w:val="274"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非流通股份合计</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147,420,000</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65.55</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-147,420,000</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-147,420,000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2.有限售条件的流通股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国家持有股份股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国有法人持有股份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89,674,800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89,674,800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89,674,800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其他境内法人持有股份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34,501,200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34,501,200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34,501,200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w:t>
            </w:r>
          </w:p>
        </w:tc>
      </w:tr>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境内自然人持有股份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境外法人、自然人持股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有限售条件的流通股合计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124,176,000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124,176,000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124,176,000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w:t>
            </w:r>
          </w:p>
        </w:tc>
      </w:tr>
      <w:tr>
        <w:trPr>
          <w:trHeight w:val="32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3.无限售条件的流通股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A</w:t>
            </w:r>
            <w:r>
              <w:rPr>
                <w:color w:val="000000"/>
                <w:spacing w:val="0"/>
                <w:w w:val="100"/>
                <w:position w:val="0"/>
                <w:sz w:val="18"/>
                <w:szCs w:val="18"/>
              </w:rPr>
              <w:t>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77,480,000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23,244,000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23,244,000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100,724,000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44.79</w:t>
            </w:r>
          </w:p>
        </w:tc>
      </w:tr>
      <w:tr>
        <w:trPr>
          <w:trHeight w:val="31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境外上市的外资股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无限售条件的流通股合计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77,480,000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23,244,000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232,440,000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1,007,240,000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44.79</w:t>
            </w:r>
          </w:p>
        </w:tc>
      </w:tr>
      <w:tr>
        <w:trPr>
          <w:trHeight w:val="365"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4.股份总数</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224,900,000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224,900,000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8"/>
        <w:keepNext w:val="0"/>
        <w:keepLines w:val="0"/>
        <w:widowControl w:val="0"/>
        <w:shd w:val="clear" w:color="auto" w:fill="auto"/>
        <w:bidi w:val="0"/>
        <w:spacing w:before="0" w:after="40" w:line="398" w:lineRule="exact"/>
        <w:ind w:left="340" w:right="0" w:firstLine="4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日，电信院与北京奈特高科科技有限公司（以下简称：“奈特高科”）签署了《股份转 让协议》，</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日签署了《关于转让价款的补充协议》。根据协议及其补充协议，电信研究院将 其持有的高鸿股份</w:t>
      </w:r>
      <w:r>
        <w:rPr>
          <w:rFonts w:ascii="Times New Roman" w:eastAsia="Times New Roman" w:hAnsi="Times New Roman" w:cs="Times New Roman"/>
          <w:color w:val="000000"/>
          <w:spacing w:val="0"/>
          <w:w w:val="100"/>
          <w:position w:val="0"/>
        </w:rPr>
        <w:t>12,415,000</w:t>
      </w:r>
      <w:r>
        <w:rPr>
          <w:color w:val="000000"/>
          <w:spacing w:val="0"/>
          <w:w w:val="100"/>
          <w:position w:val="0"/>
        </w:rPr>
        <w:t>股转让给奈特高科，占高鸿股份总股本的</w:t>
      </w:r>
      <w:r>
        <w:rPr>
          <w:rFonts w:ascii="Times New Roman" w:eastAsia="Times New Roman" w:hAnsi="Times New Roman" w:cs="Times New Roman"/>
          <w:color w:val="000000"/>
          <w:spacing w:val="0"/>
          <w:w w:val="100"/>
          <w:position w:val="0"/>
        </w:rPr>
        <w:t>5.52%</w:t>
      </w:r>
      <w:r>
        <w:rPr>
          <w:color w:val="000000"/>
          <w:spacing w:val="0"/>
          <w:w w:val="100"/>
          <w:position w:val="0"/>
        </w:rPr>
        <w:t>。本次转让已经国务院国有 资产监督管理委员会（国资产权</w:t>
      </w:r>
      <w:r>
        <w:rPr>
          <w:rFonts w:ascii="Times New Roman" w:eastAsia="Times New Roman" w:hAnsi="Times New Roman" w:cs="Times New Roman"/>
          <w:color w:val="000000"/>
          <w:spacing w:val="0"/>
          <w:w w:val="100"/>
          <w:position w:val="0"/>
        </w:rPr>
        <w:t>[2005]1548</w:t>
      </w:r>
      <w:r>
        <w:rPr>
          <w:color w:val="000000"/>
          <w:spacing w:val="0"/>
          <w:w w:val="100"/>
          <w:position w:val="0"/>
        </w:rPr>
        <w:t>号）“关于大唐高鸿数据网络技术股份有限公司国有股权转让 有关问题的批复”批准。本次转让完成后，电信院持有高鸿股份</w:t>
      </w:r>
      <w:r>
        <w:rPr>
          <w:rFonts w:ascii="Times New Roman" w:eastAsia="Times New Roman" w:hAnsi="Times New Roman" w:cs="Times New Roman"/>
          <w:color w:val="000000"/>
          <w:spacing w:val="0"/>
          <w:w w:val="100"/>
          <w:position w:val="0"/>
        </w:rPr>
        <w:t>40,413,491</w:t>
      </w:r>
      <w:r>
        <w:rPr>
          <w:color w:val="000000"/>
          <w:spacing w:val="0"/>
          <w:w w:val="100"/>
          <w:position w:val="0"/>
        </w:rPr>
        <w:t>股，占高鸿股份总股本的</w:t>
      </w:r>
      <w:r>
        <w:rPr>
          <w:rFonts w:ascii="Times New Roman" w:eastAsia="Times New Roman" w:hAnsi="Times New Roman" w:cs="Times New Roman"/>
          <w:color w:val="000000"/>
          <w:spacing w:val="0"/>
          <w:w w:val="100"/>
          <w:position w:val="0"/>
        </w:rPr>
        <w:t>17.97%</w:t>
      </w:r>
      <w:r>
        <w:rPr>
          <w:color w:val="000000"/>
          <w:spacing w:val="0"/>
          <w:w w:val="100"/>
          <w:position w:val="0"/>
        </w:rPr>
        <w:t>， 股份性质仍为国有法人股；奈特高科持有高鸿股份</w:t>
      </w:r>
      <w:r>
        <w:rPr>
          <w:rFonts w:ascii="Times New Roman" w:eastAsia="Times New Roman" w:hAnsi="Times New Roman" w:cs="Times New Roman"/>
          <w:color w:val="000000"/>
          <w:spacing w:val="0"/>
          <w:w w:val="100"/>
          <w:position w:val="0"/>
        </w:rPr>
        <w:t>12,415,000</w:t>
      </w:r>
      <w:r>
        <w:rPr>
          <w:color w:val="000000"/>
          <w:spacing w:val="0"/>
          <w:w w:val="100"/>
          <w:position w:val="0"/>
        </w:rPr>
        <w:t>股，占高鸿股份总股本的</w:t>
      </w:r>
      <w:r>
        <w:rPr>
          <w:rFonts w:ascii="Times New Roman" w:eastAsia="Times New Roman" w:hAnsi="Times New Roman" w:cs="Times New Roman"/>
          <w:color w:val="000000"/>
          <w:spacing w:val="0"/>
          <w:w w:val="100"/>
          <w:position w:val="0"/>
        </w:rPr>
        <w:t>5.52%</w:t>
      </w:r>
      <w:r>
        <w:rPr>
          <w:color w:val="000000"/>
          <w:spacing w:val="0"/>
          <w:w w:val="100"/>
          <w:position w:val="0"/>
        </w:rPr>
        <w:t>，股份性质 为非国有股，股权过户于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办理完毕。</w:t>
      </w:r>
    </w:p>
    <w:p>
      <w:pPr>
        <w:pStyle w:val="Style28"/>
        <w:keepNext w:val="0"/>
        <w:keepLines w:val="0"/>
        <w:widowControl w:val="0"/>
        <w:shd w:val="clear" w:color="auto" w:fill="auto"/>
        <w:bidi w:val="0"/>
        <w:spacing w:before="0" w:after="160" w:line="408" w:lineRule="exact"/>
        <w:ind w:left="340" w:right="0" w:firstLine="4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日，国务院国资委向贵州省国资委下发国资产权</w:t>
      </w:r>
      <w:r>
        <w:rPr>
          <w:rFonts w:ascii="Times New Roman" w:eastAsia="Times New Roman" w:hAnsi="Times New Roman" w:cs="Times New Roman"/>
          <w:color w:val="000000"/>
          <w:spacing w:val="0"/>
          <w:w w:val="100"/>
          <w:position w:val="0"/>
        </w:rPr>
        <w:t>[2005]1577</w:t>
      </w:r>
      <w:r>
        <w:rPr>
          <w:color w:val="000000"/>
          <w:spacing w:val="0"/>
          <w:w w:val="100"/>
          <w:position w:val="0"/>
        </w:rPr>
        <w:t>号文''关于大唐高鸿数据 网络技术股份有限公司国有股划转有关问题的批复”，同意将原贵州省国有资产管理局持有的上市公司国 家股</w:t>
      </w:r>
      <w:r>
        <w:rPr>
          <w:rFonts w:ascii="Times New Roman" w:eastAsia="Times New Roman" w:hAnsi="Times New Roman" w:cs="Times New Roman"/>
          <w:color w:val="000000"/>
          <w:spacing w:val="0"/>
          <w:w w:val="100"/>
          <w:position w:val="0"/>
        </w:rPr>
        <w:t>12,415,000</w:t>
      </w:r>
      <w:r>
        <w:rPr>
          <w:color w:val="000000"/>
          <w:spacing w:val="0"/>
          <w:w w:val="100"/>
          <w:position w:val="0"/>
        </w:rPr>
        <w:t>股划转给贵州省金茂国有资产经营有限责任公司，股份性质为国家股。股权过户于</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日办理完毕。</w:t>
      </w:r>
    </w:p>
    <w:p>
      <w:pPr>
        <w:pStyle w:val="Style28"/>
        <w:keepNext w:val="0"/>
        <w:keepLines w:val="0"/>
        <w:widowControl w:val="0"/>
        <w:shd w:val="clear" w:color="auto" w:fill="auto"/>
        <w:bidi w:val="0"/>
        <w:spacing w:before="0" w:after="160" w:line="403" w:lineRule="exact"/>
        <w:ind w:left="340" w:right="0" w:firstLine="420"/>
        <w:jc w:val="both"/>
      </w:pPr>
      <w:r>
        <w:rPr>
          <w:color w:val="000000"/>
          <w:spacing w:val="0"/>
          <w:w w:val="100"/>
          <w:position w:val="0"/>
        </w:rPr>
        <w:t>电信研究院与贵州省金茂国有资产经营有限责任公司（以下简称“贵州金茂”）于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签订了股权转让协议，拟收购划转到贵州金茂名下的公司国家股</w:t>
      </w:r>
      <w:r>
        <w:rPr>
          <w:rFonts w:ascii="Times New Roman" w:eastAsia="Times New Roman" w:hAnsi="Times New Roman" w:cs="Times New Roman"/>
          <w:color w:val="000000"/>
          <w:spacing w:val="0"/>
          <w:w w:val="100"/>
          <w:position w:val="0"/>
        </w:rPr>
        <w:t>12,415,000</w:t>
      </w:r>
      <w:r>
        <w:rPr>
          <w:color w:val="000000"/>
          <w:spacing w:val="0"/>
          <w:w w:val="100"/>
          <w:position w:val="0"/>
        </w:rPr>
        <w:t>股，有关股权转让审批手续已 经贵州省人民政府（黔府函</w:t>
      </w:r>
      <w:r>
        <w:rPr>
          <w:rFonts w:ascii="Times New Roman" w:eastAsia="Times New Roman" w:hAnsi="Times New Roman" w:cs="Times New Roman"/>
          <w:color w:val="000000"/>
          <w:spacing w:val="0"/>
          <w:w w:val="100"/>
          <w:position w:val="0"/>
        </w:rPr>
        <w:t>[2006]27</w:t>
      </w:r>
      <w:r>
        <w:rPr>
          <w:color w:val="000000"/>
          <w:spacing w:val="0"/>
          <w:w w:val="100"/>
          <w:position w:val="0"/>
        </w:rPr>
        <w:t>号）《省人民政府关于将贵州省金茂国有资产经营有限责任公司所持 大唐高鸿数据网络技术股份有限公司国有股转让电信科学技术研究院持有的批复》和国务院国资委（国资 产权</w:t>
      </w:r>
      <w:r>
        <w:rPr>
          <w:rFonts w:ascii="Times New Roman" w:eastAsia="Times New Roman" w:hAnsi="Times New Roman" w:cs="Times New Roman"/>
          <w:color w:val="000000"/>
          <w:spacing w:val="0"/>
          <w:w w:val="100"/>
          <w:position w:val="0"/>
        </w:rPr>
        <w:t>[2006]415</w:t>
      </w:r>
      <w:r>
        <w:rPr>
          <w:color w:val="000000"/>
          <w:spacing w:val="0"/>
          <w:w w:val="100"/>
          <w:position w:val="0"/>
        </w:rPr>
        <w:t>号文）《关于大唐高鸿数据网络技术股份有限公司国有股转让有关问题的批复》批准，股权 过户于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日办理完毕。</w:t>
      </w:r>
    </w:p>
    <w:p>
      <w:pPr>
        <w:pStyle w:val="Style28"/>
        <w:keepNext w:val="0"/>
        <w:keepLines w:val="0"/>
        <w:widowControl w:val="0"/>
        <w:shd w:val="clear" w:color="auto" w:fill="auto"/>
        <w:bidi w:val="0"/>
        <w:spacing w:before="0" w:after="160" w:line="412" w:lineRule="exact"/>
        <w:ind w:left="34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日完成股权分置改革，非流通股股东向流通股股东每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3</w:t>
      </w:r>
      <w:r>
        <w:rPr>
          <w:color w:val="000000"/>
          <w:spacing w:val="0"/>
          <w:w w:val="100"/>
          <w:position w:val="0"/>
        </w:rPr>
        <w:t>股，共计向流 通股股东送出</w:t>
      </w:r>
      <w:r>
        <w:rPr>
          <w:rFonts w:ascii="Times New Roman" w:eastAsia="Times New Roman" w:hAnsi="Times New Roman" w:cs="Times New Roman"/>
          <w:color w:val="000000"/>
          <w:spacing w:val="0"/>
          <w:w w:val="100"/>
          <w:position w:val="0"/>
        </w:rPr>
        <w:t>2324.4</w:t>
      </w:r>
      <w:r>
        <w:rPr>
          <w:color w:val="000000"/>
          <w:spacing w:val="0"/>
          <w:w w:val="100"/>
          <w:position w:val="0"/>
        </w:rPr>
        <w:t>万股，此外电信科学技术研究院为无法支付对价的非流通股股东垫付</w:t>
      </w:r>
      <w:r>
        <w:rPr>
          <w:rFonts w:ascii="Times New Roman" w:eastAsia="Times New Roman" w:hAnsi="Times New Roman" w:cs="Times New Roman"/>
          <w:color w:val="000000"/>
          <w:spacing w:val="0"/>
          <w:w w:val="100"/>
          <w:position w:val="0"/>
        </w:rPr>
        <w:t>1,268,055</w:t>
      </w:r>
      <w:r>
        <w:rPr>
          <w:color w:val="000000"/>
          <w:spacing w:val="0"/>
          <w:w w:val="100"/>
          <w:position w:val="0"/>
        </w:rPr>
        <w:t>股。 中国石化集团荆门石油化工总厂、第六砂轮厂持有的</w:t>
      </w:r>
      <w:r>
        <w:rPr>
          <w:rFonts w:ascii="Times New Roman" w:eastAsia="Times New Roman" w:hAnsi="Times New Roman" w:cs="Times New Roman"/>
          <w:color w:val="000000"/>
          <w:spacing w:val="0"/>
          <w:w w:val="100"/>
          <w:position w:val="0"/>
        </w:rPr>
        <w:t>2329900</w:t>
      </w:r>
      <w:r>
        <w:rPr>
          <w:color w:val="000000"/>
          <w:spacing w:val="0"/>
          <w:w w:val="100"/>
          <w:position w:val="0"/>
        </w:rPr>
        <w:t>股国家股性质变更为国有法人股、贵州省金 属回收公司、贵阳矿山机器厂、中国磨料磨具进出口公司、贵州机械设备进出口公司、苏州砂轮厂、中国 东方资产管理公司等</w:t>
      </w:r>
      <w:r>
        <w:rPr>
          <w:rFonts w:ascii="Times New Roman" w:eastAsia="Times New Roman" w:hAnsi="Times New Roman" w:cs="Times New Roman"/>
          <w:color w:val="000000"/>
          <w:spacing w:val="0"/>
          <w:w w:val="100"/>
          <w:position w:val="0"/>
        </w:rPr>
        <w:t>7</w:t>
      </w:r>
      <w:r>
        <w:rPr>
          <w:color w:val="000000"/>
          <w:spacing w:val="0"/>
          <w:w w:val="100"/>
          <w:position w:val="0"/>
        </w:rPr>
        <w:t>家定向募集法人股东所持</w:t>
      </w:r>
      <w:r>
        <w:rPr>
          <w:rFonts w:ascii="Times New Roman" w:eastAsia="Times New Roman" w:hAnsi="Times New Roman" w:cs="Times New Roman"/>
          <w:color w:val="000000"/>
          <w:spacing w:val="0"/>
          <w:w w:val="100"/>
          <w:position w:val="0"/>
        </w:rPr>
        <w:t>5,941,650</w:t>
      </w:r>
      <w:r>
        <w:rPr>
          <w:color w:val="000000"/>
          <w:spacing w:val="0"/>
          <w:w w:val="100"/>
          <w:position w:val="0"/>
        </w:rPr>
        <w:t>股股份被国务院国资委确定股份性质为国有法 人股。</w:t>
      </w:r>
      <w:r>
        <w:br w:type="page"/>
      </w:r>
    </w:p>
    <w:p>
      <w:pPr>
        <w:pStyle w:val="Style31"/>
        <w:keepNext w:val="0"/>
        <w:keepLines w:val="0"/>
        <w:widowControl w:val="0"/>
        <w:shd w:val="clear" w:color="auto" w:fill="auto"/>
        <w:bidi w:val="0"/>
        <w:spacing w:before="0" w:after="0" w:line="240" w:lineRule="auto"/>
        <w:ind w:left="240" w:right="0" w:firstLine="0"/>
        <w:jc w:val="left"/>
        <w:rPr>
          <w:sz w:val="20"/>
          <w:szCs w:val="20"/>
        </w:rPr>
      </w:pPr>
      <w:r>
        <w:rPr>
          <w:b/>
          <w:bCs/>
          <w:color w:val="000000"/>
          <w:spacing w:val="0"/>
          <w:w w:val="100"/>
          <w:position w:val="0"/>
          <w:sz w:val="20"/>
          <w:szCs w:val="20"/>
        </w:rPr>
        <w:t>（二十二）资本公积</w:t>
      </w:r>
    </w:p>
    <w:tbl>
      <w:tblPr>
        <w:tblOverlap w:val="never"/>
        <w:jc w:val="center"/>
        <w:tblLayout w:type="fixed"/>
      </w:tblPr>
      <w:tblGrid>
        <w:gridCol w:w="6672"/>
        <w:gridCol w:w="3259"/>
      </w:tblGrid>
      <w:tr>
        <w:trPr>
          <w:trHeight w:val="437" w:hRule="exact"/>
        </w:trPr>
        <w:tc>
          <w:tcPr>
            <w:tcBorders/>
            <w:shd w:val="clear" w:color="auto" w:fill="FFFFFF"/>
            <w:vAlign w:val="bottom"/>
          </w:tcPr>
          <w:p>
            <w:pPr>
              <w:pStyle w:val="Style33"/>
              <w:keepNext w:val="0"/>
              <w:keepLines w:val="0"/>
              <w:widowControl w:val="0"/>
              <w:shd w:val="clear" w:color="auto" w:fill="auto"/>
              <w:tabs>
                <w:tab w:pos="1023" w:val="left"/>
                <w:tab w:pos="4359" w:val="left"/>
                <w:tab w:pos="5617" w:val="left"/>
              </w:tabs>
              <w:bidi w:val="0"/>
              <w:spacing w:before="0" w:after="0" w:line="240" w:lineRule="auto"/>
              <w:ind w:left="0" w:right="0" w:firstLine="140"/>
              <w:jc w:val="left"/>
              <w:rPr>
                <w:sz w:val="20"/>
                <w:szCs w:val="20"/>
              </w:rPr>
            </w:pPr>
            <w:r>
              <w:rPr>
                <w:color w:val="000000"/>
                <w:spacing w:val="0"/>
                <w:w w:val="100"/>
                <w:position w:val="0"/>
                <w:sz w:val="20"/>
                <w:szCs w:val="20"/>
              </w:rPr>
              <w:t>项</w:t>
              <w:tab/>
              <w:t>目</w:t>
              <w:tab/>
              <w:t>年初数</w:t>
              <w:tab/>
              <w:t>本年增加</w:t>
            </w:r>
          </w:p>
        </w:tc>
        <w:tc>
          <w:tcPr>
            <w:tcBorders/>
            <w:shd w:val="clear" w:color="auto" w:fill="FFFFFF"/>
            <w:vAlign w:val="bottom"/>
          </w:tcPr>
          <w:p>
            <w:pPr>
              <w:pStyle w:val="Style33"/>
              <w:keepNext w:val="0"/>
              <w:keepLines w:val="0"/>
              <w:widowControl w:val="0"/>
              <w:shd w:val="clear" w:color="auto" w:fill="auto"/>
              <w:tabs>
                <w:tab w:pos="2441" w:val="left"/>
              </w:tabs>
              <w:bidi w:val="0"/>
              <w:spacing w:before="0" w:after="0" w:line="240" w:lineRule="auto"/>
              <w:ind w:left="0" w:right="0" w:firstLine="420"/>
              <w:jc w:val="left"/>
              <w:rPr>
                <w:sz w:val="20"/>
                <w:szCs w:val="20"/>
              </w:rPr>
            </w:pPr>
            <w:r>
              <w:rPr>
                <w:color w:val="000000"/>
                <w:spacing w:val="0"/>
                <w:w w:val="100"/>
                <w:position w:val="0"/>
                <w:sz w:val="20"/>
                <w:szCs w:val="20"/>
              </w:rPr>
              <w:t>本年减少</w:t>
              <w:tab/>
              <w:t>年末数</w:t>
            </w: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tabs>
                <w:tab w:pos="3663" w:val="left"/>
              </w:tabs>
              <w:bidi w:val="0"/>
              <w:spacing w:before="0" w:after="0" w:line="240" w:lineRule="auto"/>
              <w:ind w:left="0" w:right="0" w:firstLine="140"/>
              <w:jc w:val="left"/>
              <w:rPr>
                <w:sz w:val="20"/>
                <w:szCs w:val="20"/>
              </w:rPr>
            </w:pPr>
            <w:r>
              <w:rPr>
                <w:color w:val="000000"/>
                <w:spacing w:val="0"/>
                <w:w w:val="100"/>
                <w:position w:val="0"/>
                <w:sz w:val="20"/>
                <w:szCs w:val="20"/>
              </w:rPr>
              <w:t>股权投资准备</w:t>
              <w:tab/>
            </w:r>
            <w:r>
              <w:rPr>
                <w:color w:val="000000"/>
                <w:spacing w:val="0"/>
                <w:w w:val="100"/>
                <w:position w:val="0"/>
                <w:sz w:val="20"/>
                <w:szCs w:val="20"/>
              </w:rPr>
              <w:t xml:space="preserve">2, 798, </w:t>
            </w:r>
            <w:r>
              <w:rPr>
                <w:color w:val="000000"/>
                <w:spacing w:val="0"/>
                <w:w w:val="100"/>
                <w:position w:val="0"/>
                <w:sz w:val="20"/>
                <w:szCs w:val="20"/>
              </w:rPr>
              <w:t xml:space="preserve">887. </w:t>
            </w:r>
            <w:r>
              <w:rPr>
                <w:color w:val="000000"/>
                <w:spacing w:val="0"/>
                <w:w w:val="100"/>
                <w:position w:val="0"/>
                <w:sz w:val="20"/>
                <w:szCs w:val="20"/>
              </w:rPr>
              <w:t>64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2, 798, </w:t>
            </w:r>
            <w:r>
              <w:rPr>
                <w:color w:val="000000"/>
                <w:spacing w:val="0"/>
                <w:w w:val="100"/>
                <w:position w:val="0"/>
                <w:sz w:val="20"/>
                <w:szCs w:val="20"/>
              </w:rPr>
              <w:t xml:space="preserve">887. </w:t>
            </w:r>
            <w:r>
              <w:rPr>
                <w:color w:val="000000"/>
                <w:spacing w:val="0"/>
                <w:w w:val="100"/>
                <w:position w:val="0"/>
                <w:sz w:val="20"/>
                <w:szCs w:val="20"/>
              </w:rPr>
              <w:t>64</w:t>
            </w:r>
          </w:p>
        </w:tc>
      </w:tr>
      <w:tr>
        <w:trPr>
          <w:trHeight w:val="350" w:hRule="exact"/>
        </w:trPr>
        <w:tc>
          <w:tcPr>
            <w:tcBorders>
              <w:top w:val="single" w:sz="4"/>
              <w:bottom w:val="single" w:sz="4"/>
            </w:tcBorders>
            <w:shd w:val="clear" w:color="auto" w:fill="FFFFFF"/>
            <w:vAlign w:val="bottom"/>
          </w:tcPr>
          <w:p>
            <w:pPr>
              <w:pStyle w:val="Style33"/>
              <w:keepNext w:val="0"/>
              <w:keepLines w:val="0"/>
              <w:widowControl w:val="0"/>
              <w:shd w:val="clear" w:color="auto" w:fill="auto"/>
              <w:tabs>
                <w:tab w:pos="3726" w:val="left"/>
              </w:tabs>
              <w:bidi w:val="0"/>
              <w:spacing w:before="0" w:after="0" w:line="240" w:lineRule="auto"/>
              <w:ind w:left="0" w:right="0" w:firstLine="140"/>
              <w:jc w:val="left"/>
              <w:rPr>
                <w:sz w:val="20"/>
                <w:szCs w:val="20"/>
              </w:rPr>
            </w:pPr>
            <w:r>
              <w:rPr>
                <w:color w:val="000000"/>
                <w:spacing w:val="0"/>
                <w:w w:val="100"/>
                <w:position w:val="0"/>
                <w:sz w:val="20"/>
                <w:szCs w:val="20"/>
              </w:rPr>
              <w:t>合计</w:t>
              <w:tab/>
            </w:r>
            <w:r>
              <w:rPr>
                <w:color w:val="000000"/>
                <w:spacing w:val="0"/>
                <w:w w:val="100"/>
                <w:position w:val="0"/>
                <w:sz w:val="20"/>
                <w:szCs w:val="20"/>
              </w:rPr>
              <w:t xml:space="preserve">2, 798, </w:t>
            </w:r>
            <w:r>
              <w:rPr>
                <w:color w:val="000000"/>
                <w:spacing w:val="0"/>
                <w:w w:val="100"/>
                <w:position w:val="0"/>
                <w:sz w:val="20"/>
                <w:szCs w:val="20"/>
              </w:rPr>
              <w:t xml:space="preserve">887. </w:t>
            </w:r>
            <w:r>
              <w:rPr>
                <w:color w:val="000000"/>
                <w:spacing w:val="0"/>
                <w:w w:val="100"/>
                <w:position w:val="0"/>
                <w:sz w:val="20"/>
                <w:szCs w:val="20"/>
              </w:rPr>
              <w:t>64</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2, 798, </w:t>
            </w:r>
            <w:r>
              <w:rPr>
                <w:color w:val="000000"/>
                <w:spacing w:val="0"/>
                <w:w w:val="100"/>
                <w:position w:val="0"/>
                <w:sz w:val="20"/>
                <w:szCs w:val="20"/>
              </w:rPr>
              <w:t xml:space="preserve">887. </w:t>
            </w:r>
            <w:r>
              <w:rPr>
                <w:color w:val="000000"/>
                <w:spacing w:val="0"/>
                <w:w w:val="100"/>
                <w:position w:val="0"/>
                <w:sz w:val="20"/>
                <w:szCs w:val="20"/>
              </w:rPr>
              <w:t>64</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240" w:right="0" w:firstLine="0"/>
        <w:jc w:val="left"/>
        <w:rPr>
          <w:sz w:val="20"/>
          <w:szCs w:val="20"/>
        </w:rPr>
      </w:pPr>
      <w:r>
        <w:rPr>
          <w:b/>
          <w:bCs/>
          <w:color w:val="000000"/>
          <w:spacing w:val="0"/>
          <w:w w:val="100"/>
          <w:position w:val="0"/>
          <w:sz w:val="20"/>
          <w:szCs w:val="20"/>
        </w:rPr>
        <w:t>（二十三）盈余公积</w:t>
      </w:r>
    </w:p>
    <w:tbl>
      <w:tblPr>
        <w:tblOverlap w:val="never"/>
        <w:jc w:val="center"/>
        <w:tblLayout w:type="fixed"/>
      </w:tblPr>
      <w:tblGrid>
        <w:gridCol w:w="6672"/>
        <w:gridCol w:w="3259"/>
      </w:tblGrid>
      <w:tr>
        <w:trPr>
          <w:trHeight w:val="442" w:hRule="exact"/>
        </w:trPr>
        <w:tc>
          <w:tcPr>
            <w:tcBorders/>
            <w:shd w:val="clear" w:color="auto" w:fill="FFFFFF"/>
            <w:vAlign w:val="bottom"/>
          </w:tcPr>
          <w:p>
            <w:pPr>
              <w:pStyle w:val="Style33"/>
              <w:keepNext w:val="0"/>
              <w:keepLines w:val="0"/>
              <w:widowControl w:val="0"/>
              <w:shd w:val="clear" w:color="auto" w:fill="auto"/>
              <w:tabs>
                <w:tab w:pos="1303" w:val="left"/>
                <w:tab w:pos="2503" w:val="left"/>
                <w:tab w:pos="4582" w:val="left"/>
              </w:tabs>
              <w:bidi w:val="0"/>
              <w:spacing w:before="0" w:after="0" w:line="240" w:lineRule="auto"/>
              <w:ind w:left="0" w:right="0" w:firstLine="420"/>
              <w:jc w:val="left"/>
              <w:rPr>
                <w:sz w:val="20"/>
                <w:szCs w:val="20"/>
              </w:rPr>
            </w:pPr>
            <w:r>
              <w:rPr>
                <w:color w:val="000000"/>
                <w:spacing w:val="0"/>
                <w:w w:val="100"/>
                <w:position w:val="0"/>
                <w:sz w:val="20"/>
                <w:szCs w:val="20"/>
              </w:rPr>
              <w:t>项</w:t>
              <w:tab/>
              <w:t>目</w:t>
              <w:tab/>
              <w:t>年初数</w:t>
              <w:tab/>
              <w:t>本年增加</w:t>
            </w:r>
          </w:p>
        </w:tc>
        <w:tc>
          <w:tcPr>
            <w:tcBorders/>
            <w:shd w:val="clear" w:color="auto" w:fill="FFFFFF"/>
            <w:vAlign w:val="bottom"/>
          </w:tcPr>
          <w:p>
            <w:pPr>
              <w:pStyle w:val="Style33"/>
              <w:keepNext w:val="0"/>
              <w:keepLines w:val="0"/>
              <w:widowControl w:val="0"/>
              <w:shd w:val="clear" w:color="auto" w:fill="auto"/>
              <w:tabs>
                <w:tab w:pos="1898" w:val="left"/>
              </w:tabs>
              <w:bidi w:val="0"/>
              <w:spacing w:before="0" w:after="0" w:line="240" w:lineRule="auto"/>
              <w:ind w:left="0" w:right="0" w:firstLine="160"/>
              <w:jc w:val="left"/>
              <w:rPr>
                <w:sz w:val="20"/>
                <w:szCs w:val="20"/>
              </w:rPr>
            </w:pPr>
            <w:r>
              <w:rPr>
                <w:color w:val="000000"/>
                <w:spacing w:val="0"/>
                <w:w w:val="100"/>
                <w:position w:val="0"/>
                <w:sz w:val="20"/>
                <w:szCs w:val="20"/>
              </w:rPr>
              <w:t>本年减少</w:t>
              <w:tab/>
              <w:t>年末数</w:t>
            </w:r>
          </w:p>
        </w:tc>
      </w:tr>
      <w:tr>
        <w:trPr>
          <w:trHeight w:val="322" w:hRule="exact"/>
        </w:trPr>
        <w:tc>
          <w:tcPr>
            <w:tcBorders>
              <w:top w:val="single" w:sz="4"/>
            </w:tcBorders>
            <w:shd w:val="clear" w:color="auto" w:fill="FFFFFF"/>
            <w:vAlign w:val="bottom"/>
          </w:tcPr>
          <w:p>
            <w:pPr>
              <w:pStyle w:val="Style33"/>
              <w:keepNext w:val="0"/>
              <w:keepLines w:val="0"/>
              <w:widowControl w:val="0"/>
              <w:shd w:val="clear" w:color="auto" w:fill="auto"/>
              <w:tabs>
                <w:tab w:pos="2732" w:val="left"/>
                <w:tab w:pos="4412" w:val="left"/>
              </w:tabs>
              <w:bidi w:val="0"/>
              <w:spacing w:before="0" w:after="0" w:line="240" w:lineRule="auto"/>
              <w:ind w:left="0" w:right="0" w:firstLine="140"/>
              <w:jc w:val="left"/>
              <w:rPr>
                <w:sz w:val="20"/>
                <w:szCs w:val="20"/>
              </w:rPr>
            </w:pPr>
            <w:r>
              <w:rPr>
                <w:color w:val="000000"/>
                <w:spacing w:val="0"/>
                <w:w w:val="100"/>
                <w:position w:val="0"/>
                <w:sz w:val="20"/>
                <w:szCs w:val="20"/>
              </w:rPr>
              <w:t>法定盈余公积</w:t>
              <w:tab/>
            </w:r>
            <w:r>
              <w:rPr>
                <w:color w:val="000000"/>
                <w:spacing w:val="0"/>
                <w:w w:val="100"/>
                <w:position w:val="0"/>
                <w:sz w:val="20"/>
                <w:szCs w:val="20"/>
              </w:rPr>
              <w:t>341,297.88</w:t>
              <w:tab/>
              <w:t>11,294,249.52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11, 635, </w:t>
            </w:r>
            <w:r>
              <w:rPr>
                <w:color w:val="000000"/>
                <w:spacing w:val="0"/>
                <w:w w:val="100"/>
                <w:position w:val="0"/>
                <w:sz w:val="20"/>
                <w:szCs w:val="20"/>
              </w:rPr>
              <w:t xml:space="preserve">547. </w:t>
            </w:r>
            <w:r>
              <w:rPr>
                <w:color w:val="000000"/>
                <w:spacing w:val="0"/>
                <w:w w:val="100"/>
                <w:position w:val="0"/>
                <w:sz w:val="20"/>
                <w:szCs w:val="20"/>
              </w:rPr>
              <w:t>40</w:t>
            </w:r>
          </w:p>
        </w:tc>
      </w:tr>
    </w:tbl>
    <w:p>
      <w:pPr>
        <w:widowControl w:val="0"/>
        <w:spacing w:after="99" w:line="1" w:lineRule="exact"/>
      </w:pPr>
    </w:p>
    <w:p>
      <w:pPr>
        <w:pStyle w:val="Style28"/>
        <w:keepNext w:val="0"/>
        <w:keepLines w:val="0"/>
        <w:widowControl w:val="0"/>
        <w:shd w:val="clear" w:color="auto" w:fill="auto"/>
        <w:tabs>
          <w:tab w:pos="2425" w:val="left"/>
          <w:tab w:pos="6308" w:val="left"/>
        </w:tabs>
        <w:bidi w:val="0"/>
        <w:spacing w:before="0" w:after="100" w:line="240" w:lineRule="auto"/>
        <w:ind w:left="0" w:right="0" w:firstLine="140"/>
        <w:jc w:val="left"/>
      </w:pPr>
      <w:r>
        <w:rPr>
          <w:color w:val="000000"/>
          <w:spacing w:val="0"/>
          <w:w w:val="100"/>
          <w:position w:val="0"/>
        </w:rPr>
        <w:t>公益金</w:t>
        <w:tab/>
      </w:r>
      <w:r>
        <w:rPr>
          <w:color w:val="000000"/>
          <w:spacing w:val="0"/>
          <w:w w:val="100"/>
          <w:position w:val="0"/>
        </w:rPr>
        <w:t>10,662,284.54</w:t>
        <w:tab/>
      </w:r>
      <w:r>
        <w:rPr>
          <w:color w:val="000000"/>
          <w:spacing w:val="0"/>
          <w:w w:val="100"/>
          <w:position w:val="0"/>
        </w:rPr>
        <w:t xml:space="preserve">10, 662, </w:t>
      </w:r>
      <w:r>
        <w:rPr>
          <w:color w:val="000000"/>
          <w:spacing w:val="0"/>
          <w:w w:val="100"/>
          <w:position w:val="0"/>
        </w:rPr>
        <w:t xml:space="preserve">284. </w:t>
      </w:r>
      <w:r>
        <w:rPr>
          <w:color w:val="000000"/>
          <w:spacing w:val="0"/>
          <w:w w:val="100"/>
          <w:position w:val="0"/>
        </w:rPr>
        <w:t>54</w:t>
      </w:r>
    </w:p>
    <w:p>
      <w:pPr>
        <w:pStyle w:val="Style28"/>
        <w:keepNext w:val="0"/>
        <w:keepLines w:val="0"/>
        <w:widowControl w:val="0"/>
        <w:pBdr>
          <w:bottom w:val="single" w:sz="4" w:space="0" w:color="auto"/>
        </w:pBdr>
        <w:shd w:val="clear" w:color="auto" w:fill="auto"/>
        <w:bidi w:val="0"/>
        <w:spacing w:before="0" w:after="100" w:line="240" w:lineRule="auto"/>
        <w:ind w:left="0" w:right="0" w:firstLine="140"/>
        <w:jc w:val="left"/>
      </w:pPr>
      <w:r>
        <w:rPr>
          <w:color w:val="000000"/>
          <w:spacing w:val="0"/>
          <w:w w:val="100"/>
          <w:position w:val="0"/>
        </w:rPr>
        <w:t>任意盈余公积</w:t>
      </w:r>
    </w:p>
    <w:p>
      <w:pPr>
        <w:pStyle w:val="Style28"/>
        <w:keepNext w:val="0"/>
        <w:keepLines w:val="0"/>
        <w:widowControl w:val="0"/>
        <w:pBdr>
          <w:bottom w:val="single" w:sz="4" w:space="0" w:color="auto"/>
        </w:pBdr>
        <w:shd w:val="clear" w:color="auto" w:fill="auto"/>
        <w:tabs>
          <w:tab w:pos="2425" w:val="left"/>
          <w:tab w:pos="4412" w:val="left"/>
          <w:tab w:pos="6308" w:val="left"/>
          <w:tab w:pos="8420" w:val="left"/>
        </w:tabs>
        <w:bidi w:val="0"/>
        <w:spacing w:before="0" w:after="360" w:line="240" w:lineRule="auto"/>
        <w:ind w:left="0" w:right="0" w:firstLine="140"/>
        <w:jc w:val="left"/>
      </w:pPr>
      <w:r>
        <w:rPr>
          <w:color w:val="000000"/>
          <w:spacing w:val="0"/>
          <w:w w:val="100"/>
          <w:position w:val="0"/>
        </w:rPr>
        <w:t>合 计</w:t>
        <w:tab/>
      </w:r>
      <w:r>
        <w:rPr>
          <w:color w:val="000000"/>
          <w:spacing w:val="0"/>
          <w:w w:val="100"/>
          <w:position w:val="0"/>
        </w:rPr>
        <w:t>11,003,</w:t>
      </w:r>
      <w:r>
        <w:rPr>
          <w:color w:val="000000"/>
          <w:spacing w:val="0"/>
          <w:w w:val="100"/>
          <w:position w:val="0"/>
        </w:rPr>
        <w:t>582.</w:t>
      </w:r>
      <w:r>
        <w:rPr>
          <w:color w:val="000000"/>
          <w:spacing w:val="0"/>
          <w:w w:val="100"/>
          <w:position w:val="0"/>
        </w:rPr>
        <w:t>42</w:t>
        <w:tab/>
        <w:t>11,294,</w:t>
      </w:r>
      <w:r>
        <w:rPr>
          <w:color w:val="000000"/>
          <w:spacing w:val="0"/>
          <w:w w:val="100"/>
          <w:position w:val="0"/>
        </w:rPr>
        <w:t>249.</w:t>
      </w:r>
      <w:r>
        <w:rPr>
          <w:color w:val="000000"/>
          <w:spacing w:val="0"/>
          <w:w w:val="100"/>
          <w:position w:val="0"/>
        </w:rPr>
        <w:t>52</w:t>
        <w:tab/>
        <w:t xml:space="preserve">10, 662, </w:t>
      </w:r>
      <w:r>
        <w:rPr>
          <w:color w:val="000000"/>
          <w:spacing w:val="0"/>
          <w:w w:val="100"/>
          <w:position w:val="0"/>
        </w:rPr>
        <w:t xml:space="preserve">284. </w:t>
      </w:r>
      <w:r>
        <w:rPr>
          <w:color w:val="000000"/>
          <w:spacing w:val="0"/>
          <w:w w:val="100"/>
          <w:position w:val="0"/>
        </w:rPr>
        <w:t>54</w:t>
        <w:tab/>
        <w:t xml:space="preserve">11, 635, </w:t>
      </w:r>
      <w:r>
        <w:rPr>
          <w:color w:val="000000"/>
          <w:spacing w:val="0"/>
          <w:w w:val="100"/>
          <w:position w:val="0"/>
        </w:rPr>
        <w:t xml:space="preserve">547. </w:t>
      </w:r>
      <w:r>
        <w:rPr>
          <w:color w:val="000000"/>
          <w:spacing w:val="0"/>
          <w:w w:val="100"/>
          <w:position w:val="0"/>
        </w:rPr>
        <w:t>40</w:t>
      </w:r>
    </w:p>
    <w:p>
      <w:pPr>
        <w:pStyle w:val="Style28"/>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1</w:t>
      </w:r>
      <w:r>
        <w:rPr>
          <w:color w:val="000000"/>
          <w:spacing w:val="0"/>
          <w:w w:val="100"/>
          <w:position w:val="0"/>
        </w:rPr>
        <w:t>.本公司按母公司本年净利润的</w:t>
      </w:r>
      <w:r>
        <w:rPr>
          <w:color w:val="000000"/>
          <w:spacing w:val="0"/>
          <w:w w:val="100"/>
          <w:position w:val="0"/>
        </w:rPr>
        <w:t>10%</w:t>
      </w:r>
      <w:r>
        <w:rPr>
          <w:color w:val="000000"/>
          <w:spacing w:val="0"/>
          <w:w w:val="100"/>
          <w:position w:val="0"/>
        </w:rPr>
        <w:t>计提了盈余公积</w:t>
      </w:r>
      <w:r>
        <w:rPr>
          <w:color w:val="000000"/>
          <w:spacing w:val="0"/>
          <w:w w:val="100"/>
          <w:position w:val="0"/>
        </w:rPr>
        <w:t xml:space="preserve">631, </w:t>
      </w:r>
      <w:r>
        <w:rPr>
          <w:color w:val="000000"/>
          <w:spacing w:val="0"/>
          <w:w w:val="100"/>
          <w:position w:val="0"/>
        </w:rPr>
        <w:t xml:space="preserve">964. </w:t>
      </w:r>
      <w:r>
        <w:rPr>
          <w:color w:val="000000"/>
          <w:spacing w:val="0"/>
          <w:w w:val="100"/>
          <w:position w:val="0"/>
        </w:rPr>
        <w:t>98</w:t>
      </w:r>
      <w:r>
        <w:rPr>
          <w:color w:val="000000"/>
          <w:spacing w:val="0"/>
          <w:w w:val="100"/>
          <w:position w:val="0"/>
        </w:rPr>
        <w:t>元。</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 xml:space="preserve">2 </w:t>
      </w:r>
      <w:r>
        <w:rPr>
          <w:color w:val="000000"/>
          <w:spacing w:val="0"/>
          <w:w w:val="100"/>
          <w:position w:val="0"/>
        </w:rPr>
        <w:t>.根据财政部财企</w:t>
      </w:r>
      <w:r>
        <w:rPr>
          <w:color w:val="000000"/>
          <w:spacing w:val="0"/>
          <w:w w:val="100"/>
          <w:position w:val="0"/>
        </w:rPr>
        <w:t>[2006]67</w:t>
      </w:r>
      <w:r>
        <w:rPr>
          <w:color w:val="000000"/>
          <w:spacing w:val="0"/>
          <w:w w:val="100"/>
          <w:position w:val="0"/>
        </w:rPr>
        <w:t>号文，不再取公益金，将</w:t>
      </w:r>
      <w:r>
        <w:rPr>
          <w:color w:val="000000"/>
          <w:spacing w:val="0"/>
          <w:w w:val="100"/>
          <w:position w:val="0"/>
        </w:rPr>
        <w:t>2005</w:t>
      </w:r>
      <w:r>
        <w:rPr>
          <w:color w:val="000000"/>
          <w:spacing w:val="0"/>
          <w:w w:val="100"/>
          <w:position w:val="0"/>
        </w:rPr>
        <w:t>年末公益金余额</w:t>
      </w:r>
      <w:r>
        <w:rPr>
          <w:color w:val="000000"/>
          <w:spacing w:val="0"/>
          <w:w w:val="100"/>
          <w:position w:val="0"/>
        </w:rPr>
        <w:t xml:space="preserve">10, 662, </w:t>
      </w:r>
      <w:r>
        <w:rPr>
          <w:color w:val="000000"/>
          <w:spacing w:val="0"/>
          <w:w w:val="100"/>
          <w:position w:val="0"/>
        </w:rPr>
        <w:t xml:space="preserve">284. </w:t>
      </w:r>
      <w:r>
        <w:rPr>
          <w:color w:val="000000"/>
          <w:spacing w:val="0"/>
          <w:w w:val="100"/>
          <w:position w:val="0"/>
        </w:rPr>
        <w:t>54</w:t>
      </w:r>
      <w:r>
        <w:rPr>
          <w:color w:val="000000"/>
          <w:spacing w:val="0"/>
          <w:w w:val="100"/>
          <w:position w:val="0"/>
        </w:rPr>
        <w:t>元转入法</w:t>
      </w:r>
    </w:p>
    <w:p>
      <w:pPr>
        <w:pStyle w:val="Style28"/>
        <w:keepNext w:val="0"/>
        <w:keepLines w:val="0"/>
        <w:widowControl w:val="0"/>
        <w:shd w:val="clear" w:color="auto" w:fill="auto"/>
        <w:bidi w:val="0"/>
        <w:spacing w:before="0" w:after="620" w:line="240" w:lineRule="auto"/>
        <w:ind w:left="0" w:right="0" w:firstLine="140"/>
        <w:jc w:val="both"/>
      </w:pPr>
      <w:r>
        <w:rPr>
          <w:color w:val="000000"/>
          <w:spacing w:val="0"/>
          <w:w w:val="100"/>
          <w:position w:val="0"/>
        </w:rPr>
        <w:t>定盈余公积金。</w:t>
      </w:r>
    </w:p>
    <w:tbl>
      <w:tblPr>
        <w:tblOverlap w:val="never"/>
        <w:jc w:val="center"/>
        <w:tblLayout w:type="fixed"/>
      </w:tblPr>
      <w:tblGrid>
        <w:gridCol w:w="6672"/>
        <w:gridCol w:w="3259"/>
      </w:tblGrid>
      <w:tr>
        <w:trPr>
          <w:trHeight w:val="614" w:hRule="exact"/>
        </w:trPr>
        <w:tc>
          <w:tcPr>
            <w:tcBorders/>
            <w:shd w:val="clear" w:color="auto" w:fill="FFFFFF"/>
            <w:vAlign w:val="top"/>
          </w:tcPr>
          <w:p>
            <w:pPr>
              <w:pStyle w:val="Style33"/>
              <w:keepNext w:val="0"/>
              <w:keepLines w:val="0"/>
              <w:widowControl w:val="0"/>
              <w:shd w:val="clear" w:color="auto" w:fill="auto"/>
              <w:bidi w:val="0"/>
              <w:spacing w:before="0" w:after="100" w:line="240" w:lineRule="auto"/>
              <w:ind w:left="0" w:right="0" w:firstLine="140"/>
              <w:jc w:val="left"/>
              <w:rPr>
                <w:sz w:val="20"/>
                <w:szCs w:val="20"/>
              </w:rPr>
            </w:pPr>
            <w:r>
              <w:rPr>
                <w:b/>
                <w:bCs/>
                <w:color w:val="000000"/>
                <w:spacing w:val="0"/>
                <w:w w:val="100"/>
                <w:position w:val="0"/>
                <w:sz w:val="20"/>
                <w:szCs w:val="20"/>
              </w:rPr>
              <w:t>（二十四）未分配利润</w:t>
            </w:r>
          </w:p>
          <w:p>
            <w:pPr>
              <w:pStyle w:val="Style33"/>
              <w:keepNext w:val="0"/>
              <w:keepLines w:val="0"/>
              <w:widowControl w:val="0"/>
              <w:shd w:val="clear" w:color="auto" w:fill="auto"/>
              <w:tabs>
                <w:tab w:pos="1076" w:val="left"/>
              </w:tabs>
              <w:bidi w:val="0"/>
              <w:spacing w:before="0" w:after="0" w:line="240" w:lineRule="auto"/>
              <w:ind w:left="0" w:right="0" w:firstLine="140"/>
              <w:jc w:val="left"/>
              <w:rPr>
                <w:sz w:val="20"/>
                <w:szCs w:val="20"/>
              </w:rPr>
            </w:pPr>
            <w:r>
              <w:rPr>
                <w:color w:val="000000"/>
                <w:spacing w:val="0"/>
                <w:w w:val="100"/>
                <w:position w:val="0"/>
                <w:sz w:val="20"/>
                <w:szCs w:val="20"/>
              </w:rPr>
              <w:t>项</w:t>
              <w:tab/>
              <w:t>目</w:t>
            </w:r>
          </w:p>
        </w:tc>
        <w:tc>
          <w:tcPr>
            <w:tcBorders/>
            <w:shd w:val="clear" w:color="auto" w:fill="FFFFFF"/>
            <w:vAlign w:val="bottom"/>
          </w:tcPr>
          <w:p>
            <w:pPr>
              <w:pStyle w:val="Style33"/>
              <w:keepNext w:val="0"/>
              <w:keepLines w:val="0"/>
              <w:widowControl w:val="0"/>
              <w:shd w:val="clear" w:color="auto" w:fill="auto"/>
              <w:tabs>
                <w:tab w:pos="1176" w:val="left"/>
              </w:tabs>
              <w:bidi w:val="0"/>
              <w:spacing w:before="0" w:after="0" w:line="240" w:lineRule="auto"/>
              <w:ind w:left="0" w:right="0" w:firstLine="480"/>
              <w:jc w:val="left"/>
              <w:rPr>
                <w:sz w:val="20"/>
                <w:szCs w:val="20"/>
              </w:rPr>
            </w:pPr>
            <w:r>
              <w:rPr>
                <w:color w:val="000000"/>
                <w:spacing w:val="0"/>
                <w:w w:val="100"/>
                <w:position w:val="0"/>
                <w:sz w:val="20"/>
                <w:szCs w:val="20"/>
              </w:rPr>
              <w:t>金</w:t>
              <w:tab/>
              <w:t>额提取或分配比例</w:t>
            </w:r>
          </w:p>
        </w:tc>
      </w:tr>
      <w:tr>
        <w:trPr>
          <w:trHeight w:val="133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调整前年初未分配利润</w:t>
            </w:r>
          </w:p>
          <w:p>
            <w:pPr>
              <w:pStyle w:val="Style3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调整 年初未分配利润（调增+,调减一）</w:t>
            </w:r>
          </w:p>
          <w:p>
            <w:pPr>
              <w:pStyle w:val="Style3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调整后年初未分配利润</w:t>
            </w:r>
          </w:p>
          <w:p>
            <w:pPr>
              <w:pStyle w:val="Style3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加：其他转入</w:t>
            </w:r>
          </w:p>
        </w:tc>
        <w:tc>
          <w:tcPr>
            <w:tcBorders>
              <w:top w:val="single" w:sz="4"/>
            </w:tcBorders>
            <w:shd w:val="clear" w:color="auto" w:fill="FFFFFF"/>
            <w:vAlign w:val="top"/>
          </w:tcPr>
          <w:p>
            <w:pPr>
              <w:pStyle w:val="Style33"/>
              <w:keepNext w:val="0"/>
              <w:keepLines w:val="0"/>
              <w:widowControl w:val="0"/>
              <w:shd w:val="clear" w:color="auto" w:fill="auto"/>
              <w:bidi w:val="0"/>
              <w:spacing w:before="0" w:after="40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4,009,096.28</w:t>
            </w:r>
          </w:p>
          <w:p>
            <w:pPr>
              <w:pStyle w:val="Style3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4,009,096.28</w:t>
            </w:r>
          </w:p>
        </w:tc>
      </w:tr>
      <w:tr>
        <w:trPr>
          <w:trHeight w:val="1632" w:hRule="exact"/>
        </w:trPr>
        <w:tc>
          <w:tcPr>
            <w:tcBorders/>
            <w:shd w:val="clear" w:color="auto" w:fill="FFFFFF"/>
            <w:vAlign w:val="bottom"/>
          </w:tcPr>
          <w:p>
            <w:pPr>
              <w:pStyle w:val="Style33"/>
              <w:keepNext w:val="0"/>
              <w:keepLines w:val="0"/>
              <w:widowControl w:val="0"/>
              <w:shd w:val="clear" w:color="auto" w:fill="auto"/>
              <w:bidi w:val="0"/>
              <w:spacing w:before="0" w:after="0" w:line="333" w:lineRule="exact"/>
              <w:ind w:left="0" w:right="0" w:firstLine="540"/>
              <w:jc w:val="left"/>
              <w:rPr>
                <w:sz w:val="20"/>
                <w:szCs w:val="20"/>
              </w:rPr>
            </w:pPr>
            <w:r>
              <w:rPr>
                <w:color w:val="000000"/>
                <w:spacing w:val="0"/>
                <w:w w:val="100"/>
                <w:position w:val="0"/>
                <w:sz w:val="20"/>
                <w:szCs w:val="20"/>
              </w:rPr>
              <w:t>本年净利润</w:t>
            </w:r>
          </w:p>
          <w:p>
            <w:pPr>
              <w:pStyle w:val="Style33"/>
              <w:keepNext w:val="0"/>
              <w:keepLines w:val="0"/>
              <w:widowControl w:val="0"/>
              <w:shd w:val="clear" w:color="auto" w:fill="auto"/>
              <w:bidi w:val="0"/>
              <w:spacing w:before="0" w:after="0" w:line="333" w:lineRule="exact"/>
              <w:ind w:left="540" w:right="0" w:hanging="400"/>
              <w:jc w:val="left"/>
              <w:rPr>
                <w:sz w:val="20"/>
                <w:szCs w:val="20"/>
              </w:rPr>
            </w:pPr>
            <w:r>
              <w:rPr>
                <w:color w:val="000000"/>
                <w:spacing w:val="0"/>
                <w:w w:val="100"/>
                <w:position w:val="0"/>
                <w:sz w:val="20"/>
                <w:szCs w:val="20"/>
              </w:rPr>
              <w:t>减：提取法定盈余公积 提取任意盈余公积 应付普通股股利 转作股本的普通股股利</w:t>
            </w:r>
          </w:p>
        </w:tc>
        <w:tc>
          <w:tcPr>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5,695,853.82</w:t>
            </w:r>
          </w:p>
          <w:p>
            <w:pPr>
              <w:pStyle w:val="Style33"/>
              <w:keepNext w:val="0"/>
              <w:keepLines w:val="0"/>
              <w:widowControl w:val="0"/>
              <w:shd w:val="clear" w:color="auto" w:fill="auto"/>
              <w:tabs>
                <w:tab w:pos="2808" w:val="left"/>
              </w:tabs>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631,964.98</w:t>
              <w:tab/>
            </w:r>
            <w:r>
              <w:rPr>
                <w:color w:val="000000"/>
                <w:spacing w:val="0"/>
                <w:w w:val="100"/>
                <w:position w:val="0"/>
                <w:sz w:val="20"/>
                <w:szCs w:val="20"/>
              </w:rPr>
              <w:t>10%</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年末未分配利润</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9,072,985.12</w:t>
            </w:r>
          </w:p>
        </w:tc>
      </w:tr>
      <w:tr>
        <w:trPr>
          <w:trHeight w:val="152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140"/>
              <w:jc w:val="left"/>
              <w:rPr>
                <w:sz w:val="20"/>
                <w:szCs w:val="20"/>
              </w:rPr>
            </w:pPr>
            <w:r>
              <w:rPr>
                <w:b/>
                <w:bCs/>
                <w:color w:val="000000"/>
                <w:spacing w:val="0"/>
                <w:w w:val="100"/>
                <w:position w:val="0"/>
                <w:sz w:val="20"/>
                <w:szCs w:val="20"/>
              </w:rPr>
              <w:t>（二十五）主营业务收入、主营业务成本</w:t>
            </w:r>
          </w:p>
          <w:p>
            <w:pPr>
              <w:pStyle w:val="Style33"/>
              <w:keepNext w:val="0"/>
              <w:keepLines w:val="0"/>
              <w:widowControl w:val="0"/>
              <w:shd w:val="clear" w:color="auto" w:fill="auto"/>
              <w:bidi w:val="0"/>
              <w:spacing w:before="0" w:after="80" w:line="240" w:lineRule="auto"/>
              <w:ind w:left="0" w:right="0" w:firstLine="680"/>
              <w:jc w:val="left"/>
              <w:rPr>
                <w:sz w:val="20"/>
                <w:szCs w:val="20"/>
              </w:rPr>
            </w:pPr>
            <w:r>
              <w:rPr>
                <w:b/>
                <w:bCs/>
                <w:color w:val="000000"/>
                <w:spacing w:val="0"/>
                <w:w w:val="100"/>
                <w:position w:val="0"/>
                <w:sz w:val="20"/>
                <w:szCs w:val="20"/>
              </w:rPr>
              <w:t>主营业务收入</w:t>
            </w:r>
          </w:p>
          <w:p>
            <w:pPr>
              <w:pStyle w:val="Style33"/>
              <w:keepNext w:val="0"/>
              <w:keepLines w:val="0"/>
              <w:widowControl w:val="0"/>
              <w:shd w:val="clear" w:color="auto" w:fill="auto"/>
              <w:tabs>
                <w:tab w:pos="5449" w:val="left"/>
              </w:tabs>
              <w:bidi w:val="0"/>
              <w:spacing w:before="0" w:after="120" w:line="240" w:lineRule="auto"/>
              <w:ind w:left="0" w:right="0" w:firstLine="140"/>
              <w:jc w:val="left"/>
              <w:rPr>
                <w:sz w:val="20"/>
                <w:szCs w:val="20"/>
              </w:rPr>
            </w:pPr>
            <w:r>
              <w:rPr>
                <w:color w:val="000000"/>
                <w:spacing w:val="0"/>
                <w:w w:val="100"/>
                <w:position w:val="0"/>
                <w:sz w:val="20"/>
                <w:szCs w:val="20"/>
              </w:rPr>
              <w:t>项目</w:t>
              <w:tab/>
              <w:t>本年发生数</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上年发生数</w:t>
            </w:r>
          </w:p>
        </w:tc>
      </w:tr>
      <w:tr>
        <w:trPr>
          <w:trHeight w:val="2794" w:hRule="exact"/>
        </w:trPr>
        <w:tc>
          <w:tcPr>
            <w:tcBorders>
              <w:top w:val="single" w:sz="4"/>
            </w:tcBorders>
            <w:shd w:val="clear" w:color="auto" w:fill="FFFFFF"/>
            <w:vAlign w:val="bottom"/>
          </w:tcPr>
          <w:p>
            <w:pPr>
              <w:pStyle w:val="Style33"/>
              <w:keepNext w:val="0"/>
              <w:keepLines w:val="0"/>
              <w:widowControl w:val="0"/>
              <w:shd w:val="clear" w:color="auto" w:fill="auto"/>
              <w:tabs>
                <w:tab w:pos="5060" w:val="left"/>
              </w:tabs>
              <w:bidi w:val="0"/>
              <w:spacing w:before="0" w:after="80" w:line="240" w:lineRule="auto"/>
              <w:ind w:left="0" w:right="0" w:firstLine="140"/>
              <w:jc w:val="left"/>
              <w:rPr>
                <w:sz w:val="20"/>
                <w:szCs w:val="20"/>
              </w:rPr>
            </w:pPr>
            <w:r>
              <w:rPr>
                <w:b/>
                <w:bCs/>
                <w:color w:val="000000"/>
                <w:spacing w:val="0"/>
                <w:w w:val="100"/>
                <w:position w:val="0"/>
                <w:sz w:val="20"/>
                <w:szCs w:val="20"/>
              </w:rPr>
              <w:t>宽带产品类</w:t>
              <w:tab/>
            </w:r>
            <w:r>
              <w:rPr>
                <w:color w:val="000000"/>
                <w:spacing w:val="0"/>
                <w:w w:val="100"/>
                <w:position w:val="0"/>
                <w:sz w:val="20"/>
                <w:szCs w:val="20"/>
              </w:rPr>
              <w:t xml:space="preserve">40, 043, </w:t>
            </w:r>
            <w:r>
              <w:rPr>
                <w:color w:val="000000"/>
                <w:spacing w:val="0"/>
                <w:w w:val="100"/>
                <w:position w:val="0"/>
                <w:sz w:val="20"/>
                <w:szCs w:val="20"/>
              </w:rPr>
              <w:t xml:space="preserve">618. </w:t>
            </w:r>
            <w:r>
              <w:rPr>
                <w:color w:val="000000"/>
                <w:spacing w:val="0"/>
                <w:w w:val="100"/>
                <w:position w:val="0"/>
                <w:sz w:val="20"/>
                <w:szCs w:val="20"/>
              </w:rPr>
              <w:t>30</w:t>
            </w:r>
          </w:p>
          <w:p>
            <w:pPr>
              <w:pStyle w:val="Style33"/>
              <w:keepNext w:val="0"/>
              <w:keepLines w:val="0"/>
              <w:widowControl w:val="0"/>
              <w:shd w:val="clear" w:color="auto" w:fill="auto"/>
              <w:tabs>
                <w:tab w:pos="5070" w:val="left"/>
              </w:tabs>
              <w:bidi w:val="0"/>
              <w:spacing w:before="0" w:after="80" w:line="240" w:lineRule="auto"/>
              <w:ind w:left="0" w:right="0" w:firstLine="140"/>
              <w:jc w:val="left"/>
              <w:rPr>
                <w:sz w:val="20"/>
                <w:szCs w:val="20"/>
              </w:rPr>
            </w:pPr>
            <w:r>
              <w:rPr>
                <w:color w:val="000000"/>
                <w:spacing w:val="0"/>
                <w:w w:val="100"/>
                <w:position w:val="0"/>
                <w:sz w:val="20"/>
                <w:szCs w:val="20"/>
              </w:rPr>
              <w:t>其中：技术开发</w:t>
              <w:tab/>
            </w:r>
            <w:r>
              <w:rPr>
                <w:color w:val="000000"/>
                <w:spacing w:val="0"/>
                <w:w w:val="100"/>
                <w:position w:val="0"/>
                <w:sz w:val="20"/>
                <w:szCs w:val="20"/>
              </w:rPr>
              <w:t xml:space="preserve">23, 475, </w:t>
            </w:r>
            <w:r>
              <w:rPr>
                <w:color w:val="000000"/>
                <w:spacing w:val="0"/>
                <w:w w:val="100"/>
                <w:position w:val="0"/>
                <w:sz w:val="20"/>
                <w:szCs w:val="20"/>
              </w:rPr>
              <w:t xml:space="preserve">000. </w:t>
            </w:r>
            <w:r>
              <w:rPr>
                <w:color w:val="000000"/>
                <w:spacing w:val="0"/>
                <w:w w:val="100"/>
                <w:position w:val="0"/>
                <w:sz w:val="20"/>
                <w:szCs w:val="20"/>
              </w:rPr>
              <w:t>00</w:t>
            </w:r>
          </w:p>
          <w:p>
            <w:pPr>
              <w:pStyle w:val="Style33"/>
              <w:keepNext w:val="0"/>
              <w:keepLines w:val="0"/>
              <w:widowControl w:val="0"/>
              <w:shd w:val="clear" w:color="auto" w:fill="auto"/>
              <w:tabs>
                <w:tab w:pos="6354" w:val="left"/>
              </w:tabs>
              <w:bidi w:val="0"/>
              <w:spacing w:before="0" w:after="80" w:line="240" w:lineRule="auto"/>
              <w:ind w:left="0" w:right="0" w:firstLine="680"/>
              <w:jc w:val="both"/>
              <w:rPr>
                <w:sz w:val="20"/>
                <w:szCs w:val="20"/>
              </w:rPr>
            </w:pPr>
            <w:r>
              <w:rPr>
                <w:color w:val="000000"/>
                <w:spacing w:val="0"/>
                <w:w w:val="100"/>
                <w:position w:val="0"/>
                <w:sz w:val="20"/>
                <w:szCs w:val="20"/>
              </w:rPr>
              <w:t>技术转让</w:t>
              <w:tab/>
              <w:t>-</w:t>
            </w:r>
          </w:p>
          <w:p>
            <w:pPr>
              <w:pStyle w:val="Style33"/>
              <w:keepNext w:val="0"/>
              <w:keepLines w:val="0"/>
              <w:widowControl w:val="0"/>
              <w:shd w:val="clear" w:color="auto" w:fill="auto"/>
              <w:tabs>
                <w:tab w:pos="5250" w:val="left"/>
              </w:tabs>
              <w:bidi w:val="0"/>
              <w:spacing w:before="0" w:after="80" w:line="240" w:lineRule="auto"/>
              <w:ind w:left="0" w:right="0" w:firstLine="680"/>
              <w:jc w:val="both"/>
              <w:rPr>
                <w:sz w:val="20"/>
                <w:szCs w:val="20"/>
              </w:rPr>
            </w:pPr>
            <w:r>
              <w:rPr>
                <w:color w:val="000000"/>
                <w:spacing w:val="0"/>
                <w:w w:val="100"/>
                <w:position w:val="0"/>
                <w:sz w:val="20"/>
                <w:szCs w:val="20"/>
              </w:rPr>
              <w:t>技术服务</w:t>
              <w:tab/>
            </w:r>
            <w:r>
              <w:rPr>
                <w:color w:val="000000"/>
                <w:spacing w:val="0"/>
                <w:w w:val="100"/>
                <w:position w:val="0"/>
                <w:sz w:val="20"/>
                <w:szCs w:val="20"/>
              </w:rPr>
              <w:t xml:space="preserve">1, 289, </w:t>
            </w:r>
            <w:r>
              <w:rPr>
                <w:color w:val="000000"/>
                <w:spacing w:val="0"/>
                <w:w w:val="100"/>
                <w:position w:val="0"/>
                <w:sz w:val="20"/>
                <w:szCs w:val="20"/>
              </w:rPr>
              <w:t xml:space="preserve">866. </w:t>
            </w:r>
            <w:r>
              <w:rPr>
                <w:color w:val="000000"/>
                <w:spacing w:val="0"/>
                <w:w w:val="100"/>
                <w:position w:val="0"/>
                <w:sz w:val="20"/>
                <w:szCs w:val="20"/>
              </w:rPr>
              <w:t>07</w:t>
            </w:r>
          </w:p>
          <w:p>
            <w:pPr>
              <w:pStyle w:val="Style33"/>
              <w:keepNext w:val="0"/>
              <w:keepLines w:val="0"/>
              <w:widowControl w:val="0"/>
              <w:shd w:val="clear" w:color="auto" w:fill="auto"/>
              <w:tabs>
                <w:tab w:pos="4964" w:val="left"/>
              </w:tabs>
              <w:bidi w:val="0"/>
              <w:spacing w:before="0" w:after="80" w:line="240" w:lineRule="auto"/>
              <w:ind w:left="0" w:right="0" w:firstLine="140"/>
              <w:jc w:val="left"/>
              <w:rPr>
                <w:sz w:val="20"/>
                <w:szCs w:val="20"/>
              </w:rPr>
            </w:pPr>
            <w:r>
              <w:rPr>
                <w:b/>
                <w:bCs/>
                <w:color w:val="000000"/>
                <w:spacing w:val="0"/>
                <w:w w:val="100"/>
                <w:position w:val="0"/>
                <w:sz w:val="20"/>
                <w:szCs w:val="20"/>
              </w:rPr>
              <w:t>多媒体类</w:t>
              <w:tab/>
            </w:r>
            <w:r>
              <w:rPr>
                <w:color w:val="000000"/>
                <w:spacing w:val="0"/>
                <w:w w:val="100"/>
                <w:position w:val="0"/>
                <w:sz w:val="20"/>
                <w:szCs w:val="20"/>
              </w:rPr>
              <w:t xml:space="preserve">397, 529, </w:t>
            </w:r>
            <w:r>
              <w:rPr>
                <w:color w:val="000000"/>
                <w:spacing w:val="0"/>
                <w:w w:val="100"/>
                <w:position w:val="0"/>
                <w:sz w:val="20"/>
                <w:szCs w:val="20"/>
              </w:rPr>
              <w:t xml:space="preserve">508. </w:t>
            </w:r>
            <w:r>
              <w:rPr>
                <w:color w:val="000000"/>
                <w:spacing w:val="0"/>
                <w:w w:val="100"/>
                <w:position w:val="0"/>
                <w:sz w:val="20"/>
                <w:szCs w:val="20"/>
              </w:rPr>
              <w:t>12</w:t>
            </w:r>
          </w:p>
          <w:p>
            <w:pPr>
              <w:pStyle w:val="Style33"/>
              <w:keepNext w:val="0"/>
              <w:keepLines w:val="0"/>
              <w:widowControl w:val="0"/>
              <w:shd w:val="clear" w:color="auto" w:fill="auto"/>
              <w:tabs>
                <w:tab w:pos="5170" w:val="left"/>
              </w:tabs>
              <w:bidi w:val="0"/>
              <w:spacing w:before="0" w:after="80" w:line="240" w:lineRule="auto"/>
              <w:ind w:left="0" w:right="0" w:firstLine="140"/>
              <w:jc w:val="left"/>
              <w:rPr>
                <w:sz w:val="20"/>
                <w:szCs w:val="20"/>
              </w:rPr>
            </w:pPr>
            <w:r>
              <w:rPr>
                <w:color w:val="000000"/>
                <w:spacing w:val="0"/>
                <w:w w:val="100"/>
                <w:position w:val="0"/>
                <w:sz w:val="20"/>
                <w:szCs w:val="20"/>
              </w:rPr>
              <w:t>其中：技术开发</w:t>
              <w:tab/>
            </w:r>
            <w:r>
              <w:rPr>
                <w:color w:val="000000"/>
                <w:spacing w:val="0"/>
                <w:w w:val="100"/>
                <w:position w:val="0"/>
                <w:sz w:val="20"/>
                <w:szCs w:val="20"/>
              </w:rPr>
              <w:t xml:space="preserve">8, 213, </w:t>
            </w:r>
            <w:r>
              <w:rPr>
                <w:color w:val="000000"/>
                <w:spacing w:val="0"/>
                <w:w w:val="100"/>
                <w:position w:val="0"/>
                <w:sz w:val="20"/>
                <w:szCs w:val="20"/>
              </w:rPr>
              <w:t xml:space="preserve">988. </w:t>
            </w:r>
            <w:r>
              <w:rPr>
                <w:color w:val="000000"/>
                <w:spacing w:val="0"/>
                <w:w w:val="100"/>
                <w:position w:val="0"/>
                <w:sz w:val="20"/>
                <w:szCs w:val="20"/>
              </w:rPr>
              <w:t>36</w:t>
            </w:r>
          </w:p>
          <w:p>
            <w:pPr>
              <w:pStyle w:val="Style33"/>
              <w:keepNext w:val="0"/>
              <w:keepLines w:val="0"/>
              <w:widowControl w:val="0"/>
              <w:shd w:val="clear" w:color="auto" w:fill="auto"/>
              <w:tabs>
                <w:tab w:pos="6354" w:val="left"/>
              </w:tabs>
              <w:bidi w:val="0"/>
              <w:spacing w:before="0" w:after="80" w:line="240" w:lineRule="auto"/>
              <w:ind w:left="0" w:right="0" w:firstLine="680"/>
              <w:jc w:val="left"/>
              <w:rPr>
                <w:sz w:val="20"/>
                <w:szCs w:val="20"/>
              </w:rPr>
            </w:pPr>
            <w:r>
              <w:rPr>
                <w:color w:val="000000"/>
                <w:spacing w:val="0"/>
                <w:w w:val="100"/>
                <w:position w:val="0"/>
                <w:sz w:val="20"/>
                <w:szCs w:val="20"/>
              </w:rPr>
              <w:t>技术转让</w:t>
              <w:tab/>
              <w:t>-</w:t>
            </w:r>
          </w:p>
          <w:p>
            <w:pPr>
              <w:pStyle w:val="Style33"/>
              <w:keepNext w:val="0"/>
              <w:keepLines w:val="0"/>
              <w:widowControl w:val="0"/>
              <w:shd w:val="clear" w:color="auto" w:fill="auto"/>
              <w:tabs>
                <w:tab w:pos="5235" w:val="left"/>
              </w:tabs>
              <w:bidi w:val="0"/>
              <w:spacing w:before="0" w:after="80" w:line="240" w:lineRule="auto"/>
              <w:ind w:left="0" w:right="0" w:firstLine="680"/>
              <w:jc w:val="left"/>
              <w:rPr>
                <w:sz w:val="20"/>
                <w:szCs w:val="20"/>
              </w:rPr>
            </w:pPr>
            <w:r>
              <w:rPr>
                <w:color w:val="000000"/>
                <w:spacing w:val="0"/>
                <w:w w:val="100"/>
                <w:position w:val="0"/>
                <w:sz w:val="20"/>
                <w:szCs w:val="20"/>
              </w:rPr>
              <w:t>技术服务</w:t>
              <w:tab/>
            </w:r>
            <w:r>
              <w:rPr>
                <w:color w:val="000000"/>
                <w:spacing w:val="0"/>
                <w:w w:val="100"/>
                <w:position w:val="0"/>
                <w:sz w:val="20"/>
                <w:szCs w:val="20"/>
              </w:rPr>
              <w:t xml:space="preserve">2, 365, </w:t>
            </w:r>
            <w:r>
              <w:rPr>
                <w:color w:val="000000"/>
                <w:spacing w:val="0"/>
                <w:w w:val="100"/>
                <w:position w:val="0"/>
                <w:sz w:val="20"/>
                <w:szCs w:val="20"/>
              </w:rPr>
              <w:t xml:space="preserve">138. </w:t>
            </w:r>
            <w:r>
              <w:rPr>
                <w:color w:val="000000"/>
                <w:spacing w:val="0"/>
                <w:w w:val="100"/>
                <w:position w:val="0"/>
                <w:sz w:val="20"/>
                <w:szCs w:val="20"/>
              </w:rPr>
              <w:t>48</w:t>
            </w:r>
          </w:p>
          <w:p>
            <w:pPr>
              <w:pStyle w:val="Style33"/>
              <w:keepNext w:val="0"/>
              <w:keepLines w:val="0"/>
              <w:widowControl w:val="0"/>
              <w:shd w:val="clear" w:color="auto" w:fill="auto"/>
              <w:tabs>
                <w:tab w:pos="5067" w:val="left"/>
              </w:tabs>
              <w:bidi w:val="0"/>
              <w:spacing w:before="0" w:after="80" w:line="240" w:lineRule="auto"/>
              <w:ind w:left="0" w:right="0" w:firstLine="680"/>
              <w:jc w:val="left"/>
              <w:rPr>
                <w:sz w:val="20"/>
                <w:szCs w:val="20"/>
              </w:rPr>
            </w:pPr>
            <w:r>
              <w:rPr>
                <w:color w:val="000000"/>
                <w:spacing w:val="0"/>
                <w:w w:val="100"/>
                <w:position w:val="0"/>
                <w:sz w:val="20"/>
                <w:szCs w:val="20"/>
              </w:rPr>
              <w:t>工程服务</w:t>
              <w:tab/>
            </w:r>
            <w:r>
              <w:rPr>
                <w:color w:val="000000"/>
                <w:spacing w:val="0"/>
                <w:w w:val="100"/>
                <w:position w:val="0"/>
                <w:sz w:val="20"/>
                <w:szCs w:val="20"/>
              </w:rPr>
              <w:t xml:space="preserve">39, 154, </w:t>
            </w:r>
            <w:r>
              <w:rPr>
                <w:color w:val="000000"/>
                <w:spacing w:val="0"/>
                <w:w w:val="100"/>
                <w:position w:val="0"/>
                <w:sz w:val="20"/>
                <w:szCs w:val="20"/>
              </w:rPr>
              <w:t xml:space="preserve">496. </w:t>
            </w:r>
            <w:r>
              <w:rPr>
                <w:color w:val="000000"/>
                <w:spacing w:val="0"/>
                <w:w w:val="100"/>
                <w:position w:val="0"/>
                <w:sz w:val="20"/>
                <w:szCs w:val="20"/>
              </w:rPr>
              <w:t>65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380" w:line="240" w:lineRule="auto"/>
              <w:ind w:left="1460" w:right="0" w:firstLine="0"/>
              <w:jc w:val="left"/>
              <w:rPr>
                <w:sz w:val="20"/>
                <w:szCs w:val="20"/>
              </w:rPr>
            </w:pPr>
            <w:r>
              <w:rPr>
                <w:color w:val="000000"/>
                <w:spacing w:val="0"/>
                <w:w w:val="100"/>
                <w:position w:val="0"/>
                <w:sz w:val="20"/>
                <w:szCs w:val="20"/>
              </w:rPr>
              <w:t xml:space="preserve">43, 817, </w:t>
            </w:r>
            <w:r>
              <w:rPr>
                <w:color w:val="000000"/>
                <w:spacing w:val="0"/>
                <w:w w:val="100"/>
                <w:position w:val="0"/>
                <w:sz w:val="20"/>
                <w:szCs w:val="20"/>
              </w:rPr>
              <w:t xml:space="preserve">504. </w:t>
            </w:r>
            <w:r>
              <w:rPr>
                <w:color w:val="000000"/>
                <w:spacing w:val="0"/>
                <w:w w:val="100"/>
                <w:position w:val="0"/>
                <w:sz w:val="20"/>
                <w:szCs w:val="20"/>
              </w:rPr>
              <w:t>12</w:t>
            </w:r>
          </w:p>
          <w:p>
            <w:pPr>
              <w:pStyle w:val="Style33"/>
              <w:keepNext w:val="0"/>
              <w:keepLines w:val="0"/>
              <w:widowControl w:val="0"/>
              <w:shd w:val="clear" w:color="auto" w:fill="auto"/>
              <w:bidi w:val="0"/>
              <w:spacing w:before="0" w:after="60" w:line="240" w:lineRule="auto"/>
              <w:ind w:left="1580" w:right="0" w:firstLine="0"/>
              <w:jc w:val="left"/>
              <w:rPr>
                <w:sz w:val="20"/>
                <w:szCs w:val="20"/>
              </w:rPr>
            </w:pPr>
            <w:r>
              <w:rPr>
                <w:color w:val="000000"/>
                <w:spacing w:val="0"/>
                <w:w w:val="100"/>
                <w:position w:val="0"/>
                <w:sz w:val="20"/>
                <w:szCs w:val="20"/>
              </w:rPr>
              <w:t xml:space="preserve">4, 007, </w:t>
            </w:r>
            <w:r>
              <w:rPr>
                <w:color w:val="000000"/>
                <w:spacing w:val="0"/>
                <w:w w:val="100"/>
                <w:position w:val="0"/>
                <w:sz w:val="20"/>
                <w:szCs w:val="20"/>
              </w:rPr>
              <w:t xml:space="preserve">000. </w:t>
            </w:r>
            <w:r>
              <w:rPr>
                <w:color w:val="000000"/>
                <w:spacing w:val="0"/>
                <w:w w:val="100"/>
                <w:position w:val="0"/>
                <w:sz w:val="20"/>
                <w:szCs w:val="20"/>
              </w:rPr>
              <w:t>00</w:t>
            </w:r>
          </w:p>
          <w:p>
            <w:pPr>
              <w:pStyle w:val="Style33"/>
              <w:keepNext w:val="0"/>
              <w:keepLines w:val="0"/>
              <w:widowControl w:val="0"/>
              <w:shd w:val="clear" w:color="auto" w:fill="auto"/>
              <w:bidi w:val="0"/>
              <w:spacing w:before="0" w:after="60" w:line="240" w:lineRule="auto"/>
              <w:ind w:left="1460" w:right="0" w:firstLine="0"/>
              <w:jc w:val="left"/>
              <w:rPr>
                <w:sz w:val="20"/>
                <w:szCs w:val="20"/>
              </w:rPr>
            </w:pPr>
            <w:r>
              <w:rPr>
                <w:color w:val="000000"/>
                <w:spacing w:val="0"/>
                <w:w w:val="100"/>
                <w:position w:val="0"/>
                <w:sz w:val="20"/>
                <w:szCs w:val="20"/>
              </w:rPr>
              <w:t xml:space="preserve">20, 614, </w:t>
            </w:r>
            <w:r>
              <w:rPr>
                <w:color w:val="000000"/>
                <w:spacing w:val="0"/>
                <w:w w:val="100"/>
                <w:position w:val="0"/>
                <w:sz w:val="20"/>
                <w:szCs w:val="20"/>
              </w:rPr>
              <w:t xml:space="preserve">536. </w:t>
            </w:r>
            <w:r>
              <w:rPr>
                <w:color w:val="000000"/>
                <w:spacing w:val="0"/>
                <w:w w:val="100"/>
                <w:position w:val="0"/>
                <w:sz w:val="20"/>
                <w:szCs w:val="20"/>
              </w:rPr>
              <w:t>00</w:t>
            </w:r>
          </w:p>
          <w:p>
            <w:pPr>
              <w:pStyle w:val="Style33"/>
              <w:keepNext w:val="0"/>
              <w:keepLines w:val="0"/>
              <w:widowControl w:val="0"/>
              <w:shd w:val="clear" w:color="auto" w:fill="auto"/>
              <w:bidi w:val="0"/>
              <w:spacing w:before="0" w:after="380" w:line="240" w:lineRule="auto"/>
              <w:ind w:left="1360" w:right="0" w:firstLine="0"/>
              <w:jc w:val="left"/>
              <w:rPr>
                <w:sz w:val="20"/>
                <w:szCs w:val="20"/>
              </w:rPr>
            </w:pPr>
            <w:r>
              <w:rPr>
                <w:color w:val="000000"/>
                <w:spacing w:val="0"/>
                <w:w w:val="100"/>
                <w:position w:val="0"/>
                <w:sz w:val="20"/>
                <w:szCs w:val="20"/>
              </w:rPr>
              <w:t xml:space="preserve">308, 123, </w:t>
            </w:r>
            <w:r>
              <w:rPr>
                <w:color w:val="000000"/>
                <w:spacing w:val="0"/>
                <w:w w:val="100"/>
                <w:position w:val="0"/>
                <w:sz w:val="20"/>
                <w:szCs w:val="20"/>
              </w:rPr>
              <w:t xml:space="preserve">060. </w:t>
            </w:r>
            <w:r>
              <w:rPr>
                <w:color w:val="000000"/>
                <w:spacing w:val="0"/>
                <w:w w:val="100"/>
                <w:position w:val="0"/>
                <w:sz w:val="20"/>
                <w:szCs w:val="20"/>
              </w:rPr>
              <w:t>22</w:t>
            </w:r>
          </w:p>
          <w:p>
            <w:pPr>
              <w:pStyle w:val="Style33"/>
              <w:keepNext w:val="0"/>
              <w:keepLines w:val="0"/>
              <w:widowControl w:val="0"/>
              <w:shd w:val="clear" w:color="auto" w:fill="auto"/>
              <w:bidi w:val="0"/>
              <w:spacing w:before="0" w:after="60" w:line="240" w:lineRule="auto"/>
              <w:ind w:left="1580" w:right="0" w:firstLine="0"/>
              <w:jc w:val="left"/>
              <w:rPr>
                <w:sz w:val="20"/>
                <w:szCs w:val="20"/>
              </w:rPr>
            </w:pPr>
            <w:r>
              <w:rPr>
                <w:color w:val="000000"/>
                <w:spacing w:val="0"/>
                <w:w w:val="100"/>
                <w:position w:val="0"/>
                <w:sz w:val="20"/>
                <w:szCs w:val="20"/>
              </w:rPr>
              <w:t xml:space="preserve">3, 800, </w:t>
            </w:r>
            <w:r>
              <w:rPr>
                <w:color w:val="000000"/>
                <w:spacing w:val="0"/>
                <w:w w:val="100"/>
                <w:position w:val="0"/>
                <w:sz w:val="20"/>
                <w:szCs w:val="20"/>
              </w:rPr>
              <w:t xml:space="preserve">000. </w:t>
            </w:r>
            <w:r>
              <w:rPr>
                <w:color w:val="000000"/>
                <w:spacing w:val="0"/>
                <w:w w:val="100"/>
                <w:position w:val="0"/>
                <w:sz w:val="20"/>
                <w:szCs w:val="20"/>
              </w:rPr>
              <w:t>00</w:t>
            </w:r>
          </w:p>
          <w:p>
            <w:pPr>
              <w:pStyle w:val="Style33"/>
              <w:keepNext w:val="0"/>
              <w:keepLines w:val="0"/>
              <w:widowControl w:val="0"/>
              <w:shd w:val="clear" w:color="auto" w:fill="auto"/>
              <w:bidi w:val="0"/>
              <w:spacing w:before="0" w:after="60" w:line="240" w:lineRule="auto"/>
              <w:ind w:left="1580" w:right="0" w:firstLine="0"/>
              <w:jc w:val="left"/>
              <w:rPr>
                <w:sz w:val="20"/>
                <w:szCs w:val="20"/>
              </w:rPr>
            </w:pPr>
            <w:r>
              <w:rPr>
                <w:color w:val="000000"/>
                <w:spacing w:val="0"/>
                <w:w w:val="100"/>
                <w:position w:val="0"/>
                <w:sz w:val="20"/>
                <w:szCs w:val="20"/>
              </w:rPr>
              <w:t xml:space="preserve">7, 158, </w:t>
            </w:r>
            <w:r>
              <w:rPr>
                <w:color w:val="000000"/>
                <w:spacing w:val="0"/>
                <w:w w:val="100"/>
                <w:position w:val="0"/>
                <w:sz w:val="20"/>
                <w:szCs w:val="20"/>
              </w:rPr>
              <w:t xml:space="preserve">073. </w:t>
            </w:r>
            <w:r>
              <w:rPr>
                <w:color w:val="000000"/>
                <w:spacing w:val="0"/>
                <w:w w:val="100"/>
                <w:position w:val="0"/>
                <w:sz w:val="20"/>
                <w:szCs w:val="20"/>
              </w:rPr>
              <w:t>78</w:t>
            </w:r>
          </w:p>
          <w:p>
            <w:pPr>
              <w:pStyle w:val="Style33"/>
              <w:keepNext w:val="0"/>
              <w:keepLines w:val="0"/>
              <w:widowControl w:val="0"/>
              <w:shd w:val="clear" w:color="auto" w:fill="auto"/>
              <w:bidi w:val="0"/>
              <w:spacing w:before="0" w:after="60" w:line="240" w:lineRule="auto"/>
              <w:ind w:left="1460" w:right="0" w:firstLine="0"/>
              <w:jc w:val="left"/>
              <w:rPr>
                <w:sz w:val="20"/>
                <w:szCs w:val="20"/>
              </w:rPr>
            </w:pPr>
            <w:r>
              <w:rPr>
                <w:color w:val="000000"/>
                <w:spacing w:val="0"/>
                <w:w w:val="100"/>
                <w:position w:val="0"/>
                <w:sz w:val="20"/>
                <w:szCs w:val="20"/>
              </w:rPr>
              <w:t xml:space="preserve">17, 952, </w:t>
            </w:r>
            <w:r>
              <w:rPr>
                <w:color w:val="000000"/>
                <w:spacing w:val="0"/>
                <w:w w:val="100"/>
                <w:position w:val="0"/>
                <w:sz w:val="20"/>
                <w:szCs w:val="20"/>
              </w:rPr>
              <w:t xml:space="preserve">706. </w:t>
            </w:r>
            <w:r>
              <w:rPr>
                <w:color w:val="000000"/>
                <w:spacing w:val="0"/>
                <w:w w:val="100"/>
                <w:position w:val="0"/>
                <w:sz w:val="20"/>
                <w:szCs w:val="20"/>
              </w:rPr>
              <w:t>24</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132" w:right="803" w:bottom="1150" w:left="787" w:header="0" w:footer="3" w:gutter="0"/>
          <w:cols w:space="720"/>
          <w:noEndnote/>
          <w:rtlGutter w:val="0"/>
          <w:docGrid w:linePitch="360"/>
        </w:sectPr>
      </w:pPr>
    </w:p>
    <w:tbl>
      <w:tblPr>
        <w:tblOverlap w:val="never"/>
        <w:jc w:val="center"/>
        <w:tblLayout w:type="fixed"/>
      </w:tblPr>
      <w:tblGrid>
        <w:gridCol w:w="1469"/>
        <w:gridCol w:w="1858"/>
        <w:gridCol w:w="1699"/>
        <w:gridCol w:w="1968"/>
        <w:gridCol w:w="3317"/>
      </w:tblGrid>
      <w:tr>
        <w:trPr>
          <w:trHeight w:val="274" w:hRule="exact"/>
        </w:trPr>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大唐高鸿数据网络技术股份有限公司</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2006年度</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财务报表附注</w:t>
            </w:r>
          </w:p>
        </w:tc>
      </w:tr>
      <w:tr>
        <w:trPr>
          <w:trHeight w:val="34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29, 290, </w:t>
            </w:r>
            <w:r>
              <w:rPr>
                <w:color w:val="000000"/>
                <w:spacing w:val="0"/>
                <w:w w:val="100"/>
                <w:position w:val="0"/>
                <w:sz w:val="20"/>
                <w:szCs w:val="20"/>
              </w:rPr>
              <w:t xml:space="preserve">710. </w:t>
            </w:r>
            <w:r>
              <w:rPr>
                <w:color w:val="000000"/>
                <w:spacing w:val="0"/>
                <w:w w:val="100"/>
                <w:position w:val="0"/>
                <w:sz w:val="20"/>
                <w:szCs w:val="20"/>
              </w:rPr>
              <w:t>71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 xml:space="preserve">23, 270, </w:t>
            </w:r>
            <w:r>
              <w:rPr>
                <w:color w:val="000000"/>
                <w:spacing w:val="0"/>
                <w:w w:val="100"/>
                <w:position w:val="0"/>
                <w:sz w:val="20"/>
                <w:szCs w:val="20"/>
              </w:rPr>
              <w:t xml:space="preserve">515. </w:t>
            </w:r>
            <w:r>
              <w:rPr>
                <w:color w:val="000000"/>
                <w:spacing w:val="0"/>
                <w:w w:val="100"/>
                <w:position w:val="0"/>
                <w:sz w:val="20"/>
                <w:szCs w:val="20"/>
              </w:rPr>
              <w:t>96</w:t>
            </w: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466, 863, </w:t>
            </w:r>
            <w:r>
              <w:rPr>
                <w:b/>
                <w:bCs/>
                <w:color w:val="000000"/>
                <w:spacing w:val="0"/>
                <w:w w:val="100"/>
                <w:position w:val="0"/>
                <w:sz w:val="20"/>
                <w:szCs w:val="20"/>
              </w:rPr>
              <w:t xml:space="preserve">837. </w:t>
            </w:r>
            <w:r>
              <w:rPr>
                <w:b/>
                <w:bCs/>
                <w:color w:val="000000"/>
                <w:spacing w:val="0"/>
                <w:w w:val="100"/>
                <w:position w:val="0"/>
                <w:sz w:val="20"/>
                <w:szCs w:val="20"/>
              </w:rPr>
              <w:t>13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 xml:space="preserve">375,211,080. </w:t>
            </w:r>
            <w:r>
              <w:rPr>
                <w:b/>
                <w:bCs/>
                <w:color w:val="000000"/>
                <w:spacing w:val="0"/>
                <w:w w:val="100"/>
                <w:position w:val="0"/>
                <w:sz w:val="20"/>
                <w:szCs w:val="20"/>
              </w:rPr>
              <w:t>30</w:t>
            </w:r>
          </w:p>
        </w:tc>
      </w:tr>
      <w:tr>
        <w:trPr>
          <w:trHeight w:val="821" w:hRule="exact"/>
        </w:trPr>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主营业务成本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本年发生数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上年发生数</w:t>
            </w:r>
          </w:p>
        </w:tc>
      </w:tr>
      <w:tr>
        <w:trPr>
          <w:trHeight w:val="31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宽带产品类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16, </w:t>
            </w:r>
            <w:r>
              <w:rPr>
                <w:color w:val="000000"/>
                <w:spacing w:val="0"/>
                <w:w w:val="100"/>
                <w:position w:val="0"/>
                <w:sz w:val="20"/>
                <w:szCs w:val="20"/>
              </w:rPr>
              <w:t xml:space="preserve">680,142. </w:t>
            </w:r>
            <w:r>
              <w:rPr>
                <w:color w:val="000000"/>
                <w:spacing w:val="0"/>
                <w:w w:val="100"/>
                <w:position w:val="0"/>
                <w:sz w:val="20"/>
                <w:szCs w:val="20"/>
              </w:rPr>
              <w:t>24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 xml:space="preserve">16, 677, </w:t>
            </w:r>
            <w:r>
              <w:rPr>
                <w:color w:val="000000"/>
                <w:spacing w:val="0"/>
                <w:w w:val="100"/>
                <w:position w:val="0"/>
                <w:sz w:val="20"/>
                <w:szCs w:val="20"/>
              </w:rPr>
              <w:t xml:space="preserve">892. </w:t>
            </w:r>
            <w:r>
              <w:rPr>
                <w:color w:val="000000"/>
                <w:spacing w:val="0"/>
                <w:w w:val="100"/>
                <w:position w:val="0"/>
                <w:sz w:val="20"/>
                <w:szCs w:val="20"/>
              </w:rPr>
              <w:t>06</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其中：技术开发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5, 899, </w:t>
            </w:r>
            <w:r>
              <w:rPr>
                <w:color w:val="000000"/>
                <w:spacing w:val="0"/>
                <w:w w:val="100"/>
                <w:position w:val="0"/>
                <w:sz w:val="20"/>
                <w:szCs w:val="20"/>
              </w:rPr>
              <w:t xml:space="preserve">083. </w:t>
            </w:r>
            <w:r>
              <w:rPr>
                <w:color w:val="000000"/>
                <w:spacing w:val="0"/>
                <w:w w:val="100"/>
                <w:position w:val="0"/>
                <w:sz w:val="20"/>
                <w:szCs w:val="20"/>
              </w:rPr>
              <w:t>59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380" w:right="0" w:firstLine="0"/>
              <w:jc w:val="left"/>
              <w:rPr>
                <w:sz w:val="20"/>
                <w:szCs w:val="20"/>
              </w:rPr>
            </w:pPr>
            <w:r>
              <w:rPr>
                <w:color w:val="000000"/>
                <w:spacing w:val="0"/>
                <w:w w:val="100"/>
                <w:position w:val="0"/>
                <w:sz w:val="20"/>
                <w:szCs w:val="20"/>
              </w:rPr>
              <w:t>—</w:t>
            </w:r>
          </w:p>
        </w:tc>
      </w:tr>
      <w:tr>
        <w:trPr>
          <w:trHeight w:val="32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技术转让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left"/>
              <w:rPr>
                <w:sz w:val="20"/>
                <w:szCs w:val="20"/>
              </w:rPr>
            </w:pPr>
            <w:r>
              <w:rPr>
                <w:color w:val="000000"/>
                <w:spacing w:val="0"/>
                <w:w w:val="100"/>
                <w:position w:val="0"/>
                <w:sz w:val="20"/>
                <w:szCs w:val="20"/>
              </w:rPr>
              <w:t>—</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技术服务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713, </w:t>
            </w:r>
            <w:r>
              <w:rPr>
                <w:color w:val="000000"/>
                <w:spacing w:val="0"/>
                <w:w w:val="100"/>
                <w:position w:val="0"/>
                <w:sz w:val="20"/>
                <w:szCs w:val="20"/>
              </w:rPr>
              <w:t xml:space="preserve">178. </w:t>
            </w:r>
            <w:r>
              <w:rPr>
                <w:color w:val="000000"/>
                <w:spacing w:val="0"/>
                <w:w w:val="100"/>
                <w:position w:val="0"/>
                <w:sz w:val="20"/>
                <w:szCs w:val="20"/>
              </w:rPr>
              <w:t>57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 xml:space="preserve">353, </w:t>
            </w:r>
            <w:r>
              <w:rPr>
                <w:color w:val="000000"/>
                <w:spacing w:val="0"/>
                <w:w w:val="100"/>
                <w:position w:val="0"/>
                <w:sz w:val="20"/>
                <w:szCs w:val="20"/>
              </w:rPr>
              <w:t xml:space="preserve">419. </w:t>
            </w:r>
            <w:r>
              <w:rPr>
                <w:color w:val="000000"/>
                <w:spacing w:val="0"/>
                <w:w w:val="100"/>
                <w:position w:val="0"/>
                <w:sz w:val="20"/>
                <w:szCs w:val="20"/>
              </w:rPr>
              <w:t>13</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多媒体类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337, 456, </w:t>
            </w:r>
            <w:r>
              <w:rPr>
                <w:color w:val="000000"/>
                <w:spacing w:val="0"/>
                <w:w w:val="100"/>
                <w:position w:val="0"/>
                <w:sz w:val="20"/>
                <w:szCs w:val="20"/>
              </w:rPr>
              <w:t xml:space="preserve">368. </w:t>
            </w:r>
            <w:r>
              <w:rPr>
                <w:color w:val="000000"/>
                <w:spacing w:val="0"/>
                <w:w w:val="100"/>
                <w:position w:val="0"/>
                <w:sz w:val="20"/>
                <w:szCs w:val="20"/>
              </w:rPr>
              <w:t>70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244, 434, </w:t>
            </w:r>
            <w:r>
              <w:rPr>
                <w:color w:val="000000"/>
                <w:spacing w:val="0"/>
                <w:w w:val="100"/>
                <w:position w:val="0"/>
                <w:sz w:val="20"/>
                <w:szCs w:val="20"/>
              </w:rPr>
              <w:t xml:space="preserve">683. </w:t>
            </w:r>
            <w:r>
              <w:rPr>
                <w:color w:val="000000"/>
                <w:spacing w:val="0"/>
                <w:w w:val="100"/>
                <w:position w:val="0"/>
                <w:sz w:val="20"/>
                <w:szCs w:val="20"/>
              </w:rPr>
              <w:t>63</w:t>
            </w:r>
          </w:p>
        </w:tc>
      </w:tr>
      <w:tr>
        <w:trPr>
          <w:trHeight w:val="31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其中：技术开发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380" w:right="0" w:firstLine="0"/>
              <w:jc w:val="left"/>
              <w:rPr>
                <w:sz w:val="20"/>
                <w:szCs w:val="20"/>
              </w:rPr>
            </w:pPr>
            <w:r>
              <w:rPr>
                <w:color w:val="000000"/>
                <w:spacing w:val="0"/>
                <w:w w:val="100"/>
                <w:position w:val="0"/>
                <w:sz w:val="20"/>
                <w:szCs w:val="20"/>
              </w:rPr>
              <w:t>—</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技术转让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 xml:space="preserve">2, 175, </w:t>
            </w:r>
            <w:r>
              <w:rPr>
                <w:color w:val="000000"/>
                <w:spacing w:val="0"/>
                <w:w w:val="100"/>
                <w:position w:val="0"/>
                <w:sz w:val="20"/>
                <w:szCs w:val="20"/>
              </w:rPr>
              <w:t xml:space="preserve">000. </w:t>
            </w:r>
            <w:r>
              <w:rPr>
                <w:color w:val="000000"/>
                <w:spacing w:val="0"/>
                <w:w w:val="100"/>
                <w:position w:val="0"/>
                <w:sz w:val="20"/>
                <w:szCs w:val="20"/>
              </w:rPr>
              <w:t>00</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技术服务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255, </w:t>
            </w:r>
            <w:r>
              <w:rPr>
                <w:color w:val="000000"/>
                <w:spacing w:val="0"/>
                <w:w w:val="100"/>
                <w:position w:val="0"/>
                <w:sz w:val="20"/>
                <w:szCs w:val="20"/>
              </w:rPr>
              <w:t xml:space="preserve">500. </w:t>
            </w:r>
            <w:r>
              <w:rPr>
                <w:color w:val="000000"/>
                <w:spacing w:val="0"/>
                <w:w w:val="100"/>
                <w:position w:val="0"/>
                <w:sz w:val="20"/>
                <w:szCs w:val="20"/>
              </w:rPr>
              <w:t>50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 xml:space="preserve">4, 295, </w:t>
            </w:r>
            <w:r>
              <w:rPr>
                <w:color w:val="000000"/>
                <w:spacing w:val="0"/>
                <w:w w:val="100"/>
                <w:position w:val="0"/>
                <w:sz w:val="20"/>
                <w:szCs w:val="20"/>
              </w:rPr>
              <w:t xml:space="preserve">908. </w:t>
            </w:r>
            <w:r>
              <w:rPr>
                <w:color w:val="000000"/>
                <w:spacing w:val="0"/>
                <w:w w:val="100"/>
                <w:position w:val="0"/>
                <w:sz w:val="20"/>
                <w:szCs w:val="20"/>
              </w:rPr>
              <w:t>71</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工程服务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20, 403, </w:t>
            </w:r>
            <w:r>
              <w:rPr>
                <w:color w:val="000000"/>
                <w:spacing w:val="0"/>
                <w:w w:val="100"/>
                <w:position w:val="0"/>
                <w:sz w:val="20"/>
                <w:szCs w:val="20"/>
              </w:rPr>
              <w:t xml:space="preserve">070. </w:t>
            </w:r>
            <w:r>
              <w:rPr>
                <w:color w:val="000000"/>
                <w:spacing w:val="0"/>
                <w:w w:val="100"/>
                <w:position w:val="0"/>
                <w:sz w:val="20"/>
                <w:szCs w:val="20"/>
              </w:rPr>
              <w:t>12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 xml:space="preserve">6, 411, </w:t>
            </w:r>
            <w:r>
              <w:rPr>
                <w:color w:val="000000"/>
                <w:spacing w:val="0"/>
                <w:w w:val="100"/>
                <w:position w:val="0"/>
                <w:sz w:val="20"/>
                <w:szCs w:val="20"/>
              </w:rPr>
              <w:t xml:space="preserve">258. </w:t>
            </w:r>
            <w:r>
              <w:rPr>
                <w:color w:val="000000"/>
                <w:spacing w:val="0"/>
                <w:w w:val="100"/>
                <w:position w:val="0"/>
                <w:sz w:val="20"/>
                <w:szCs w:val="20"/>
              </w:rPr>
              <w:t>48</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22, 859, </w:t>
            </w:r>
            <w:r>
              <w:rPr>
                <w:color w:val="000000"/>
                <w:spacing w:val="0"/>
                <w:w w:val="100"/>
                <w:position w:val="0"/>
                <w:sz w:val="20"/>
                <w:szCs w:val="20"/>
              </w:rPr>
              <w:t xml:space="preserve">831. </w:t>
            </w:r>
            <w:r>
              <w:rPr>
                <w:color w:val="000000"/>
                <w:spacing w:val="0"/>
                <w:w w:val="100"/>
                <w:position w:val="0"/>
                <w:sz w:val="20"/>
                <w:szCs w:val="20"/>
              </w:rPr>
              <w:t>81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 xml:space="preserve">21, 023, </w:t>
            </w:r>
            <w:r>
              <w:rPr>
                <w:color w:val="000000"/>
                <w:spacing w:val="0"/>
                <w:w w:val="100"/>
                <w:position w:val="0"/>
                <w:sz w:val="20"/>
                <w:szCs w:val="20"/>
              </w:rPr>
              <w:t xml:space="preserve">226. </w:t>
            </w:r>
            <w:r>
              <w:rPr>
                <w:color w:val="000000"/>
                <w:spacing w:val="0"/>
                <w:w w:val="100"/>
                <w:position w:val="0"/>
                <w:sz w:val="20"/>
                <w:szCs w:val="20"/>
              </w:rPr>
              <w:t>03</w:t>
            </w: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376, 996, </w:t>
            </w:r>
            <w:r>
              <w:rPr>
                <w:b/>
                <w:bCs/>
                <w:color w:val="000000"/>
                <w:spacing w:val="0"/>
                <w:w w:val="100"/>
                <w:position w:val="0"/>
                <w:sz w:val="20"/>
                <w:szCs w:val="20"/>
              </w:rPr>
              <w:t xml:space="preserve">342. </w:t>
            </w:r>
            <w:r>
              <w:rPr>
                <w:b/>
                <w:bCs/>
                <w:color w:val="000000"/>
                <w:spacing w:val="0"/>
                <w:w w:val="100"/>
                <w:position w:val="0"/>
                <w:sz w:val="20"/>
                <w:szCs w:val="20"/>
              </w:rPr>
              <w:t>75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20"/>
                <w:szCs w:val="20"/>
              </w:rPr>
            </w:pPr>
            <w:r>
              <w:rPr>
                <w:b/>
                <w:bCs/>
                <w:color w:val="000000"/>
                <w:spacing w:val="0"/>
                <w:w w:val="100"/>
                <w:position w:val="0"/>
                <w:sz w:val="20"/>
                <w:szCs w:val="20"/>
              </w:rPr>
              <w:t xml:space="preserve">282, 135, </w:t>
            </w:r>
            <w:r>
              <w:rPr>
                <w:b/>
                <w:bCs/>
                <w:color w:val="000000"/>
                <w:spacing w:val="0"/>
                <w:w w:val="100"/>
                <w:position w:val="0"/>
                <w:sz w:val="20"/>
                <w:szCs w:val="20"/>
              </w:rPr>
              <w:t xml:space="preserve">801. </w:t>
            </w:r>
            <w:r>
              <w:rPr>
                <w:b/>
                <w:bCs/>
                <w:color w:val="000000"/>
                <w:spacing w:val="0"/>
                <w:w w:val="100"/>
                <w:position w:val="0"/>
                <w:sz w:val="20"/>
                <w:szCs w:val="20"/>
              </w:rPr>
              <w:t>72</w:t>
            </w:r>
          </w:p>
        </w:tc>
      </w:tr>
      <w:tr>
        <w:trPr>
          <w:trHeight w:val="94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地区分布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主营业</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务收入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0" w:right="0" w:firstLine="0"/>
              <w:jc w:val="center"/>
              <w:rPr>
                <w:sz w:val="20"/>
                <w:szCs w:val="20"/>
              </w:rPr>
            </w:pPr>
            <w:r>
              <w:rPr>
                <w:color w:val="000000"/>
                <w:spacing w:val="0"/>
                <w:w w:val="100"/>
                <w:position w:val="0"/>
                <w:sz w:val="20"/>
                <w:szCs w:val="20"/>
              </w:rPr>
              <w:t>主营业 务成本</w:t>
            </w:r>
          </w:p>
        </w:tc>
      </w:tr>
      <w:tr>
        <w:trPr>
          <w:trHeight w:val="322" w:hRule="exact"/>
        </w:trPr>
        <w:tc>
          <w:tcPr>
            <w:vMerge/>
            <w:tcBorders/>
            <w:shd w:val="clear" w:color="auto" w:fill="FFFFFF"/>
            <w:vAlign w:val="center"/>
          </w:tcPr>
          <w:p>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日</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本年发生数</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上年发生数</w:t>
            </w:r>
          </w:p>
        </w:tc>
        <w:tc>
          <w:tcPr>
            <w:tcBorders>
              <w:top w:val="single" w:sz="4"/>
            </w:tcBorders>
            <w:shd w:val="clear" w:color="auto" w:fill="FFFFFF"/>
            <w:vAlign w:val="top"/>
          </w:tcPr>
          <w:p>
            <w:pPr>
              <w:pStyle w:val="Style33"/>
              <w:keepNext w:val="0"/>
              <w:keepLines w:val="0"/>
              <w:widowControl w:val="0"/>
              <w:shd w:val="clear" w:color="auto" w:fill="auto"/>
              <w:tabs>
                <w:tab w:pos="2223" w:val="left"/>
              </w:tabs>
              <w:bidi w:val="0"/>
              <w:spacing w:before="0" w:after="0" w:line="240" w:lineRule="auto"/>
              <w:ind w:left="0" w:right="0" w:firstLine="500"/>
              <w:jc w:val="both"/>
              <w:rPr>
                <w:sz w:val="20"/>
                <w:szCs w:val="20"/>
              </w:rPr>
            </w:pPr>
            <w:r>
              <w:rPr>
                <w:color w:val="000000"/>
                <w:spacing w:val="0"/>
                <w:w w:val="100"/>
                <w:position w:val="0"/>
                <w:sz w:val="20"/>
                <w:szCs w:val="20"/>
              </w:rPr>
              <w:t>本年发生数</w:t>
              <w:tab/>
              <w:t>上年发生数</w:t>
            </w:r>
          </w:p>
        </w:tc>
      </w:tr>
      <w:tr>
        <w:trPr>
          <w:trHeight w:val="33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东北</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38,047,298.39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23,606,210.21</w:t>
            </w:r>
          </w:p>
        </w:tc>
        <w:tc>
          <w:tcPr>
            <w:tcBorders>
              <w:top w:val="single" w:sz="4"/>
            </w:tcBorders>
            <w:shd w:val="clear" w:color="auto" w:fill="FFFFFF"/>
            <w:vAlign w:val="bottom"/>
          </w:tcPr>
          <w:p>
            <w:pPr>
              <w:pStyle w:val="Style33"/>
              <w:keepNext w:val="0"/>
              <w:keepLines w:val="0"/>
              <w:widowControl w:val="0"/>
              <w:shd w:val="clear" w:color="auto" w:fill="auto"/>
              <w:tabs>
                <w:tab w:pos="2329"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23,214,845.55</w:t>
              <w:tab/>
              <w:t>22132919.89</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华北</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335,538,043.06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308,230,683.47</w:t>
            </w:r>
          </w:p>
        </w:tc>
        <w:tc>
          <w:tcPr>
            <w:tcBorders/>
            <w:shd w:val="clear" w:color="auto" w:fill="FFFFFF"/>
            <w:vAlign w:val="bottom"/>
          </w:tcPr>
          <w:p>
            <w:pPr>
              <w:pStyle w:val="Style33"/>
              <w:keepNext w:val="0"/>
              <w:keepLines w:val="0"/>
              <w:widowControl w:val="0"/>
              <w:shd w:val="clear" w:color="auto" w:fill="auto"/>
              <w:tabs>
                <w:tab w:pos="2315" w:val="left"/>
              </w:tabs>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280,058,348.78</w:t>
              <w:tab/>
              <w:t>229652288.4</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华东</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55,067,732.53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15,706,342.13</w:t>
            </w:r>
          </w:p>
        </w:tc>
        <w:tc>
          <w:tcPr>
            <w:tcBorders/>
            <w:shd w:val="clear" w:color="auto" w:fill="FFFFFF"/>
            <w:vAlign w:val="top"/>
          </w:tcPr>
          <w:p>
            <w:pPr>
              <w:pStyle w:val="Style33"/>
              <w:keepNext w:val="0"/>
              <w:keepLines w:val="0"/>
              <w:widowControl w:val="0"/>
              <w:shd w:val="clear" w:color="auto" w:fill="auto"/>
              <w:tabs>
                <w:tab w:pos="2420"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44,038,825.31</w:t>
              <w:tab/>
              <w:t>7862731.76</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38,210,763.15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27,667,844.49</w:t>
            </w:r>
          </w:p>
        </w:tc>
        <w:tc>
          <w:tcPr>
            <w:tcBorders/>
            <w:shd w:val="clear" w:color="auto" w:fill="FFFFFF"/>
            <w:vAlign w:val="bottom"/>
          </w:tcPr>
          <w:p>
            <w:pPr>
              <w:pStyle w:val="Style33"/>
              <w:keepNext w:val="0"/>
              <w:keepLines w:val="0"/>
              <w:widowControl w:val="0"/>
              <w:shd w:val="clear" w:color="auto" w:fill="auto"/>
              <w:tabs>
                <w:tab w:pos="2401"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29,684,323.11</w:t>
              <w:tab/>
              <w:t>22487861.7</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466,863,837.13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375,211,080.30</w:t>
            </w:r>
          </w:p>
        </w:tc>
        <w:tc>
          <w:tcPr>
            <w:tcBorders/>
            <w:shd w:val="clear" w:color="auto" w:fill="FFFFFF"/>
            <w:vAlign w:val="bottom"/>
          </w:tcPr>
          <w:p>
            <w:pPr>
              <w:pStyle w:val="Style33"/>
              <w:keepNext w:val="0"/>
              <w:keepLines w:val="0"/>
              <w:widowControl w:val="0"/>
              <w:shd w:val="clear" w:color="auto" w:fill="auto"/>
              <w:tabs>
                <w:tab w:pos="2114" w:val="left"/>
              </w:tabs>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376,996,342.75</w:t>
              <w:tab/>
              <w:t>282,135,801.72</w:t>
            </w:r>
          </w:p>
        </w:tc>
      </w:tr>
      <w:tr>
        <w:trPr>
          <w:trHeight w:val="312" w:hRule="exact"/>
        </w:trPr>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公司内各地区分部相互抵销</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466,863,837.13</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375,211,080.30</w:t>
            </w:r>
          </w:p>
        </w:tc>
        <w:tc>
          <w:tcPr>
            <w:tcBorders>
              <w:top w:val="single" w:sz="4"/>
              <w:bottom w:val="single" w:sz="4"/>
            </w:tcBorders>
            <w:shd w:val="clear" w:color="auto" w:fill="FFFFFF"/>
            <w:vAlign w:val="bottom"/>
          </w:tcPr>
          <w:p>
            <w:pPr>
              <w:pStyle w:val="Style33"/>
              <w:keepNext w:val="0"/>
              <w:keepLines w:val="0"/>
              <w:widowControl w:val="0"/>
              <w:shd w:val="clear" w:color="auto" w:fill="auto"/>
              <w:tabs>
                <w:tab w:pos="2114" w:val="left"/>
              </w:tabs>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376,996,342.75</w:t>
              <w:tab/>
              <w:t>282,135,801.72</w:t>
            </w:r>
          </w:p>
        </w:tc>
      </w:tr>
    </w:tbl>
    <w:p>
      <w:pPr>
        <w:pStyle w:val="Style31"/>
        <w:keepNext w:val="0"/>
        <w:keepLines w:val="0"/>
        <w:widowControl w:val="0"/>
        <w:shd w:val="clear" w:color="auto" w:fill="auto"/>
        <w:bidi w:val="0"/>
        <w:spacing w:before="0" w:after="0" w:line="240" w:lineRule="auto"/>
        <w:ind w:left="475"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.公司向前五名客户销售总额为</w:t>
      </w:r>
      <w:r>
        <w:rPr>
          <w:rFonts w:ascii="Times New Roman" w:eastAsia="Times New Roman" w:hAnsi="Times New Roman" w:cs="Times New Roman"/>
          <w:color w:val="000000"/>
          <w:spacing w:val="0"/>
          <w:w w:val="100"/>
          <w:position w:val="0"/>
          <w:sz w:val="20"/>
          <w:szCs w:val="20"/>
        </w:rPr>
        <w:t>194,153,714.41</w:t>
      </w:r>
      <w:r>
        <w:rPr>
          <w:color w:val="000000"/>
          <w:spacing w:val="0"/>
          <w:w w:val="100"/>
          <w:position w:val="0"/>
          <w:sz w:val="20"/>
          <w:szCs w:val="20"/>
        </w:rPr>
        <w:t>元，占公司本年全部主营业务收入的</w:t>
      </w:r>
      <w:r>
        <w:rPr>
          <w:rFonts w:ascii="Times New Roman" w:eastAsia="Times New Roman" w:hAnsi="Times New Roman" w:cs="Times New Roman"/>
          <w:color w:val="000000"/>
          <w:spacing w:val="0"/>
          <w:w w:val="100"/>
          <w:position w:val="0"/>
          <w:sz w:val="20"/>
          <w:szCs w:val="20"/>
        </w:rPr>
        <w:t>41.59%</w:t>
      </w:r>
      <w:r>
        <w:rPr>
          <w:color w:val="000000"/>
          <w:spacing w:val="0"/>
          <w:w w:val="100"/>
          <w:position w:val="0"/>
          <w:sz w:val="20"/>
          <w:szCs w:val="20"/>
        </w:rPr>
        <w:t>。</w:t>
      </w:r>
    </w:p>
    <w:p>
      <w:pPr>
        <w:widowControl w:val="0"/>
        <w:spacing w:after="99" w:line="1" w:lineRule="exact"/>
      </w:pPr>
    </w:p>
    <w:p>
      <w:pPr>
        <w:pStyle w:val="Style28"/>
        <w:keepNext w:val="0"/>
        <w:keepLines w:val="0"/>
        <w:widowControl w:val="0"/>
        <w:numPr>
          <w:ilvl w:val="0"/>
          <w:numId w:val="67"/>
        </w:numPr>
        <w:shd w:val="clear" w:color="auto" w:fill="auto"/>
        <w:bidi w:val="0"/>
        <w:spacing w:before="0" w:after="680" w:line="413" w:lineRule="exact"/>
        <w:ind w:left="160" w:right="0" w:firstLine="460"/>
        <w:jc w:val="left"/>
      </w:pPr>
      <w:bookmarkStart w:id="464" w:name="bookmark464"/>
      <w:bookmarkEnd w:id="464"/>
      <w:r>
        <w:rPr>
          <w:color w:val="000000"/>
          <w:spacing w:val="0"/>
          <w:w w:val="100"/>
          <w:position w:val="0"/>
        </w:rPr>
        <w:t>主营业务收入本年发生数比上年发生数增加</w:t>
      </w:r>
      <w:r>
        <w:rPr>
          <w:rFonts w:ascii="Times New Roman" w:eastAsia="Times New Roman" w:hAnsi="Times New Roman" w:cs="Times New Roman"/>
          <w:color w:val="000000"/>
          <w:spacing w:val="0"/>
          <w:w w:val="100"/>
          <w:position w:val="0"/>
        </w:rPr>
        <w:t>91,652,756.83</w:t>
      </w:r>
      <w:r>
        <w:rPr>
          <w:color w:val="000000"/>
          <w:spacing w:val="0"/>
          <w:w w:val="100"/>
          <w:position w:val="0"/>
        </w:rPr>
        <w:t>元，增加比例为</w:t>
      </w:r>
      <w:r>
        <w:rPr>
          <w:rFonts w:ascii="Times New Roman" w:eastAsia="Times New Roman" w:hAnsi="Times New Roman" w:cs="Times New Roman"/>
          <w:color w:val="000000"/>
          <w:spacing w:val="0"/>
          <w:w w:val="100"/>
          <w:position w:val="0"/>
        </w:rPr>
        <w:t>24.43</w:t>
      </w:r>
      <w:r>
        <w:rPr>
          <w:color w:val="000000"/>
          <w:spacing w:val="0"/>
          <w:w w:val="100"/>
          <w:position w:val="0"/>
        </w:rPr>
        <w:t>%,主要原因为： 多媒体类产品业务增长所致；主营业务成本比上年同期增加</w:t>
      </w:r>
      <w:r>
        <w:rPr>
          <w:rFonts w:ascii="Times New Roman" w:eastAsia="Times New Roman" w:hAnsi="Times New Roman" w:cs="Times New Roman"/>
          <w:color w:val="000000"/>
          <w:spacing w:val="0"/>
          <w:w w:val="100"/>
          <w:position w:val="0"/>
        </w:rPr>
        <w:t>94,860,541.03</w:t>
      </w:r>
      <w:r>
        <w:rPr>
          <w:color w:val="000000"/>
          <w:spacing w:val="0"/>
          <w:w w:val="100"/>
          <w:position w:val="0"/>
        </w:rPr>
        <w:t>元，增长</w:t>
      </w:r>
      <w:r>
        <w:rPr>
          <w:rFonts w:ascii="Times New Roman" w:eastAsia="Times New Roman" w:hAnsi="Times New Roman" w:cs="Times New Roman"/>
          <w:color w:val="000000"/>
          <w:spacing w:val="0"/>
          <w:w w:val="100"/>
          <w:position w:val="0"/>
        </w:rPr>
        <w:t>33%</w:t>
      </w:r>
      <w:r>
        <w:rPr>
          <w:color w:val="000000"/>
          <w:spacing w:val="0"/>
          <w:w w:val="100"/>
          <w:position w:val="0"/>
        </w:rPr>
        <w:t>,系主营业务收入 增长及成本的增长速度超过了收入的增长速度所致。</w:t>
      </w:r>
    </w:p>
    <w:p>
      <w:pPr>
        <w:pStyle w:val="Style28"/>
        <w:keepNext w:val="0"/>
        <w:keepLines w:val="0"/>
        <w:widowControl w:val="0"/>
        <w:shd w:val="clear" w:color="auto" w:fill="auto"/>
        <w:bidi w:val="0"/>
        <w:spacing w:before="0" w:after="320" w:line="240" w:lineRule="auto"/>
        <w:ind w:left="0" w:right="0" w:firstLine="340"/>
        <w:jc w:val="left"/>
      </w:pPr>
      <w:r>
        <w:rPr>
          <w:b/>
          <w:bCs/>
          <w:color w:val="000000"/>
          <w:spacing w:val="0"/>
          <w:w w:val="100"/>
          <w:position w:val="0"/>
        </w:rPr>
        <w:t>（二十六）主营业务税金及附加:</w:t>
      </w:r>
    </w:p>
    <w:tbl>
      <w:tblPr>
        <w:tblOverlap w:val="never"/>
        <w:jc w:val="center"/>
        <w:tblLayout w:type="fixed"/>
      </w:tblPr>
      <w:tblGrid>
        <w:gridCol w:w="1934"/>
        <w:gridCol w:w="2222"/>
        <w:gridCol w:w="2141"/>
        <w:gridCol w:w="1642"/>
      </w:tblGrid>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计缴标准</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上年发生数</w:t>
            </w:r>
          </w:p>
        </w:tc>
      </w:tr>
      <w:tr>
        <w:trPr>
          <w:trHeight w:val="43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营业税</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1,052,460.51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982,961.45</w:t>
            </w: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城建税</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276,927.71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180,866.78</w:t>
            </w:r>
          </w:p>
        </w:tc>
      </w:tr>
      <w:tr>
        <w:trPr>
          <w:trHeight w:val="40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128,977.08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298,936.56</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66,800.05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10,298.02</w:t>
            </w:r>
          </w:p>
        </w:tc>
      </w:tr>
      <w:tr>
        <w:trPr>
          <w:trHeight w:val="379"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1,525,165.35</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1,473,062.81</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841" w:right="168" w:bottom="1014" w:left="904" w:header="413" w:footer="3" w:gutter="0"/>
          <w:cols w:space="720"/>
          <w:noEndnote/>
          <w:rtlGutter w:val="0"/>
          <w:docGrid w:linePitch="360"/>
        </w:sectPr>
      </w:pPr>
    </w:p>
    <w:tbl>
      <w:tblPr>
        <w:tblOverlap w:val="never"/>
        <w:jc w:val="center"/>
        <w:tblLayout w:type="fixed"/>
      </w:tblPr>
      <w:tblGrid>
        <w:gridCol w:w="1406"/>
        <w:gridCol w:w="1776"/>
        <w:gridCol w:w="1469"/>
        <w:gridCol w:w="1339"/>
        <w:gridCol w:w="1354"/>
        <w:gridCol w:w="1608"/>
        <w:gridCol w:w="1282"/>
      </w:tblGrid>
      <w:tr>
        <w:trPr>
          <w:trHeight w:val="898" w:hRule="exact"/>
        </w:trPr>
        <w:tc>
          <w:tcPr>
            <w:gridSpan w:val="4"/>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（二十七）其他业务利润</w:t>
            </w:r>
          </w:p>
        </w:tc>
        <w:tc>
          <w:tcPr>
            <w:gridSpan w:val="3"/>
            <w:vMerge w:val="restart"/>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上年发生数</w:t>
            </w:r>
          </w:p>
        </w:tc>
      </w:tr>
      <w:tr>
        <w:trPr>
          <w:trHeight w:val="427" w:hRule="exact"/>
        </w:trPr>
        <w:tc>
          <w:tcPr>
            <w:vMerge w:val="restart"/>
            <w:tcBorders/>
            <w:shd w:val="clear" w:color="auto" w:fill="FFFFFF"/>
            <w:vAlign w:val="center"/>
          </w:tcPr>
          <w:p>
            <w:pPr>
              <w:pStyle w:val="Style33"/>
              <w:keepNext w:val="0"/>
              <w:keepLines w:val="0"/>
              <w:widowControl w:val="0"/>
              <w:shd w:val="clear" w:color="auto" w:fill="auto"/>
              <w:tabs>
                <w:tab w:leader="underscore" w:pos="1272" w:val="left"/>
              </w:tabs>
              <w:bidi w:val="0"/>
              <w:spacing w:before="0" w:after="0" w:line="240" w:lineRule="auto"/>
              <w:ind w:left="0" w:right="0" w:firstLine="0"/>
              <w:jc w:val="left"/>
              <w:rPr>
                <w:sz w:val="20"/>
                <w:szCs w:val="20"/>
              </w:rPr>
            </w:pPr>
            <w:r>
              <w:rPr>
                <w:color w:val="000000"/>
                <w:spacing w:val="0"/>
                <w:w w:val="100"/>
                <w:position w:val="0"/>
                <w:sz w:val="20"/>
                <w:szCs w:val="20"/>
              </w:rPr>
              <w:t>类别</w:t>
              <w:tab/>
            </w:r>
          </w:p>
        </w:tc>
        <w:tc>
          <w:tcPr>
            <w:gridSpan w:val="3"/>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gridSpan w:val="3"/>
            <w:vMerge/>
            <w:tcBorders/>
            <w:shd w:val="clear" w:color="auto" w:fill="FFFFFF"/>
            <w:vAlign w:val="bottom"/>
          </w:tcPr>
          <w:p>
            <w:pPr/>
          </w:p>
        </w:tc>
      </w:tr>
      <w:tr>
        <w:trPr>
          <w:trHeight w:val="341" w:hRule="exact"/>
        </w:trPr>
        <w:tc>
          <w:tcPr>
            <w:vMerge/>
            <w:tcBorders/>
            <w:shd w:val="clear" w:color="auto" w:fill="FFFFFF"/>
            <w:vAlign w:val="center"/>
          </w:tcPr>
          <w:p>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收入</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成 本</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 润</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 入</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成 本</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利 润</w:t>
            </w: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设备租赁</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542,502.92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29,837.68</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512,665.24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441,095.36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25,512.60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415,582.76</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销售材料</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42,625.63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127,327.95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-84,702.32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16,409.31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902.51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15,506.80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237,422.83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227,478.08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9,944.75</w:t>
            </w:r>
          </w:p>
        </w:tc>
      </w:tr>
      <w:tr>
        <w:trPr>
          <w:trHeight w:val="355"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601,537.86</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158,068.14</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443,469.72</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678,518.19</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252,990.68</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425,527.51</w:t>
            </w:r>
          </w:p>
        </w:tc>
      </w:tr>
    </w:tbl>
    <w:p>
      <w:pPr>
        <w:widowControl w:val="0"/>
        <w:spacing w:after="499" w:line="1" w:lineRule="exact"/>
      </w:pPr>
    </w:p>
    <w:p>
      <w:pPr>
        <w:pStyle w:val="Style31"/>
        <w:keepNext w:val="0"/>
        <w:keepLines w:val="0"/>
        <w:widowControl w:val="0"/>
        <w:shd w:val="clear" w:color="auto" w:fill="auto"/>
        <w:bidi w:val="0"/>
        <w:spacing w:before="0" w:after="0" w:line="240" w:lineRule="auto"/>
        <w:ind w:left="230" w:right="0" w:firstLine="0"/>
        <w:jc w:val="left"/>
        <w:rPr>
          <w:sz w:val="20"/>
          <w:szCs w:val="20"/>
        </w:rPr>
      </w:pPr>
      <w:r>
        <w:rPr>
          <w:b/>
          <w:bCs/>
          <w:color w:val="000000"/>
          <w:spacing w:val="0"/>
          <w:w w:val="100"/>
          <w:position w:val="0"/>
          <w:sz w:val="20"/>
          <w:szCs w:val="20"/>
        </w:rPr>
        <w:t>（二十八）财务费用</w:t>
      </w:r>
    </w:p>
    <w:tbl>
      <w:tblPr>
        <w:tblOverlap w:val="never"/>
        <w:jc w:val="left"/>
        <w:tblLayout w:type="fixed"/>
      </w:tblPr>
      <w:tblGrid>
        <w:gridCol w:w="3322"/>
        <w:gridCol w:w="4195"/>
        <w:gridCol w:w="2405"/>
      </w:tblGrid>
      <w:tr>
        <w:trPr>
          <w:trHeight w:val="288" w:hRule="exact"/>
        </w:trPr>
        <w:tc>
          <w:tcPr>
            <w:tcBorders/>
            <w:shd w:val="clear" w:color="auto" w:fill="FFFFFF"/>
            <w:vAlign w:val="top"/>
          </w:tcPr>
          <w:p>
            <w:pPr>
              <w:pStyle w:val="Style33"/>
              <w:keepNext w:val="0"/>
              <w:keepLines w:val="0"/>
              <w:widowControl w:val="0"/>
              <w:shd w:val="clear" w:color="auto" w:fill="auto"/>
              <w:tabs>
                <w:tab w:pos="595" w:val="left"/>
              </w:tabs>
              <w:bidi w:val="0"/>
              <w:spacing w:before="0" w:after="0" w:line="240" w:lineRule="auto"/>
              <w:ind w:left="0" w:right="0" w:firstLine="0"/>
              <w:jc w:val="left"/>
              <w:rPr>
                <w:sz w:val="20"/>
                <w:szCs w:val="20"/>
              </w:rPr>
            </w:pPr>
            <w:r>
              <w:rPr>
                <w:color w:val="000000"/>
                <w:spacing w:val="0"/>
                <w:w w:val="100"/>
                <w:position w:val="0"/>
                <w:sz w:val="20"/>
                <w:szCs w:val="20"/>
              </w:rPr>
              <w:t>类</w:t>
              <w:tab/>
              <w:t>别</w:t>
            </w:r>
            <w:r>
              <w:rPr>
                <w:color w:val="000000"/>
                <w:spacing w:val="0"/>
                <w:w w:val="100"/>
                <w:position w:val="0"/>
                <w:sz w:val="20"/>
                <w:szCs w:val="20"/>
              </w:rPr>
              <w:t>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本年发生数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上年发生数</w:t>
            </w:r>
          </w:p>
        </w:tc>
      </w:tr>
      <w:tr>
        <w:trPr>
          <w:trHeight w:val="46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9,252,423.50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6,125,571.40</w:t>
            </w: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566,884.09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513,924.64</w:t>
            </w:r>
          </w:p>
        </w:tc>
      </w:tr>
      <w:tr>
        <w:trPr>
          <w:trHeight w:val="398" w:hRule="exact"/>
        </w:trPr>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汇兑损失</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6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177,706.08</w:t>
            </w: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减：汇兑收益</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726,130.65</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 他</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233,820.06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1,046,007.37</w:t>
            </w:r>
          </w:p>
        </w:tc>
      </w:tr>
      <w:tr>
        <w:trPr>
          <w:trHeight w:val="442"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8,193,228.82</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6,835,360.21</w:t>
            </w:r>
          </w:p>
        </w:tc>
      </w:tr>
    </w:tbl>
    <w:p>
      <w:pPr>
        <w:pStyle w:val="Style31"/>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财务费用本年数比上年数增加</w:t>
      </w:r>
      <w:r>
        <w:rPr>
          <w:color w:val="000000"/>
          <w:spacing w:val="0"/>
          <w:w w:val="100"/>
          <w:position w:val="0"/>
          <w:sz w:val="20"/>
          <w:szCs w:val="20"/>
        </w:rPr>
        <w:t xml:space="preserve">1, 357, </w:t>
      </w:r>
      <w:r>
        <w:rPr>
          <w:color w:val="000000"/>
          <w:spacing w:val="0"/>
          <w:w w:val="100"/>
          <w:position w:val="0"/>
          <w:sz w:val="20"/>
          <w:szCs w:val="20"/>
        </w:rPr>
        <w:t>868.61</w:t>
      </w:r>
      <w:r>
        <w:rPr>
          <w:color w:val="000000"/>
          <w:spacing w:val="0"/>
          <w:w w:val="100"/>
          <w:position w:val="0"/>
          <w:sz w:val="20"/>
          <w:szCs w:val="20"/>
        </w:rPr>
        <w:t>元，增加比例为</w:t>
      </w:r>
      <w:r>
        <w:rPr>
          <w:color w:val="000000"/>
          <w:spacing w:val="0"/>
          <w:w w:val="100"/>
          <w:position w:val="0"/>
          <w:sz w:val="20"/>
          <w:szCs w:val="20"/>
        </w:rPr>
        <w:t xml:space="preserve">19.87 </w:t>
      </w:r>
      <w:r>
        <w:rPr>
          <w:color w:val="000000"/>
          <w:spacing w:val="0"/>
          <w:w w:val="100"/>
          <w:position w:val="0"/>
          <w:sz w:val="20"/>
          <w:szCs w:val="20"/>
        </w:rPr>
        <w:t>%</w:t>
      </w:r>
      <w:r>
        <w:rPr>
          <w:color w:val="000000"/>
          <w:spacing w:val="0"/>
          <w:w w:val="100"/>
          <w:position w:val="0"/>
          <w:sz w:val="20"/>
          <w:szCs w:val="20"/>
        </w:rPr>
        <w:t>，增加的主要原因为：本年</w:t>
      </w:r>
    </w:p>
    <w:p>
      <w:pPr>
        <w:widowControl w:val="0"/>
        <w:spacing w:after="119" w:line="1" w:lineRule="exact"/>
      </w:pPr>
    </w:p>
    <w:p>
      <w:pPr>
        <w:pStyle w:val="Style28"/>
        <w:keepNext w:val="0"/>
        <w:keepLines w:val="0"/>
        <w:widowControl w:val="0"/>
        <w:shd w:val="clear" w:color="auto" w:fill="auto"/>
        <w:bidi w:val="0"/>
        <w:spacing w:before="0" w:after="860" w:line="240" w:lineRule="auto"/>
        <w:ind w:left="0" w:right="0" w:firstLine="160"/>
        <w:jc w:val="left"/>
      </w:pPr>
      <w:r>
        <w:rPr>
          <w:color w:val="000000"/>
          <w:spacing w:val="0"/>
          <w:w w:val="100"/>
          <w:position w:val="0"/>
        </w:rPr>
        <w:t>短期借款增加</w:t>
      </w:r>
      <w:r>
        <w:rPr>
          <w:color w:val="000000"/>
          <w:spacing w:val="0"/>
          <w:w w:val="100"/>
          <w:position w:val="0"/>
        </w:rPr>
        <w:t>10, 500</w:t>
      </w:r>
      <w:r>
        <w:rPr>
          <w:color w:val="000000"/>
          <w:spacing w:val="0"/>
          <w:w w:val="100"/>
          <w:position w:val="0"/>
        </w:rPr>
        <w:t>万元，相应的借款利息增加所致。</w:t>
      </w:r>
    </w:p>
    <w:p>
      <w:pPr>
        <w:pStyle w:val="Style84"/>
        <w:keepNext/>
        <w:keepLines/>
        <w:widowControl w:val="0"/>
        <w:shd w:val="clear" w:color="auto" w:fill="auto"/>
        <w:bidi w:val="0"/>
        <w:spacing w:before="0" w:after="120" w:line="240" w:lineRule="auto"/>
        <w:ind w:left="0" w:right="0" w:firstLine="340"/>
        <w:jc w:val="left"/>
      </w:pPr>
      <w:bookmarkStart w:id="465" w:name="bookmark465"/>
      <w:bookmarkStart w:id="466" w:name="bookmark466"/>
      <w:bookmarkStart w:id="467" w:name="bookmark467"/>
      <w:r>
        <w:rPr>
          <w:color w:val="000000"/>
          <w:spacing w:val="0"/>
          <w:w w:val="100"/>
          <w:position w:val="0"/>
        </w:rPr>
        <w:t>（二十九）投资收益:</w:t>
      </w:r>
      <w:bookmarkEnd w:id="465"/>
      <w:bookmarkEnd w:id="466"/>
      <w:bookmarkEnd w:id="467"/>
    </w:p>
    <w:p>
      <w:pPr>
        <w:pStyle w:val="Style28"/>
        <w:keepNext w:val="0"/>
        <w:keepLines w:val="0"/>
        <w:widowControl w:val="0"/>
        <w:numPr>
          <w:ilvl w:val="0"/>
          <w:numId w:val="71"/>
        </w:numPr>
        <w:shd w:val="clear" w:color="auto" w:fill="auto"/>
        <w:bidi w:val="0"/>
        <w:spacing w:before="0" w:after="240" w:line="240" w:lineRule="auto"/>
        <w:ind w:left="0" w:right="0" w:firstLine="540"/>
        <w:jc w:val="left"/>
      </w:pPr>
      <w:bookmarkStart w:id="468" w:name="bookmark468"/>
      <w:bookmarkEnd w:id="468"/>
      <w:r>
        <w:rPr>
          <w:color w:val="000000"/>
          <w:spacing w:val="0"/>
          <w:w w:val="100"/>
          <w:position w:val="0"/>
        </w:rPr>
        <w:t>本年发生数：</w:t>
      </w:r>
    </w:p>
    <w:tbl>
      <w:tblPr>
        <w:tblOverlap w:val="never"/>
        <w:jc w:val="center"/>
        <w:tblLayout w:type="fixed"/>
      </w:tblPr>
      <w:tblGrid>
        <w:gridCol w:w="9014"/>
        <w:gridCol w:w="1651"/>
      </w:tblGrid>
      <w:tr>
        <w:trPr>
          <w:trHeight w:val="89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股票投债权投成本法下确认权益法下确 股权投资差额 股权转</w:t>
            </w:r>
          </w:p>
          <w:p>
            <w:pPr>
              <w:pStyle w:val="Style33"/>
              <w:keepNext w:val="0"/>
              <w:keepLines w:val="0"/>
              <w:widowControl w:val="0"/>
              <w:shd w:val="clear" w:color="auto" w:fill="auto"/>
              <w:tabs>
                <w:tab w:pos="3639" w:val="left"/>
              </w:tabs>
              <w:bidi w:val="0"/>
              <w:spacing w:before="0" w:after="0" w:line="240" w:lineRule="auto"/>
              <w:ind w:left="0" w:right="0" w:firstLine="980"/>
              <w:jc w:val="left"/>
              <w:rPr>
                <w:sz w:val="20"/>
                <w:szCs w:val="20"/>
              </w:rPr>
            </w:pPr>
            <w:r>
              <w:rPr>
                <w:color w:val="000000"/>
                <w:spacing w:val="0"/>
                <w:w w:val="100"/>
                <w:position w:val="0"/>
                <w:sz w:val="20"/>
                <w:szCs w:val="20"/>
              </w:rPr>
              <w:t>… 股票投 债权投</w:t>
              <w:tab/>
              <w:t xml:space="preserve">5、土 </w:t>
            </w:r>
            <w:r>
              <w:rPr>
                <w:color w:val="000000"/>
                <w:spacing w:val="0"/>
                <w:w w:val="100"/>
                <w:position w:val="0"/>
                <w:sz w:val="20"/>
                <w:szCs w:val="20"/>
              </w:rPr>
              <w:t>L</w:t>
            </w:r>
            <w:r>
              <w:rPr>
                <w:color w:val="000000"/>
                <w:spacing w:val="0"/>
                <w:w w:val="100"/>
                <w:position w:val="0"/>
                <w:sz w:val="20"/>
                <w:szCs w:val="20"/>
              </w:rPr>
              <w:t>股权投资差额</w:t>
            </w:r>
          </w:p>
          <w:p>
            <w:pPr>
              <w:pStyle w:val="Style33"/>
              <w:keepNext w:val="0"/>
              <w:keepLines w:val="0"/>
              <w:widowControl w:val="0"/>
              <w:shd w:val="clear" w:color="auto" w:fill="auto"/>
              <w:tabs>
                <w:tab w:pos="3062" w:val="left"/>
                <w:tab w:pos="7118" w:val="left"/>
                <w:tab w:pos="7986" w:val="left"/>
              </w:tabs>
              <w:bidi w:val="0"/>
              <w:spacing w:before="0" w:after="0" w:line="240" w:lineRule="auto"/>
              <w:ind w:left="0" w:right="0" w:firstLine="340"/>
              <w:jc w:val="left"/>
              <w:rPr>
                <w:sz w:val="20"/>
                <w:szCs w:val="20"/>
              </w:rPr>
            </w:pPr>
            <w:r>
              <w:rPr>
                <w:color w:val="000000"/>
                <w:spacing w:val="0"/>
                <w:w w:val="100"/>
                <w:position w:val="0"/>
                <w:sz w:val="20"/>
                <w:szCs w:val="20"/>
              </w:rPr>
              <w:t>类 别</w:t>
              <w:tab/>
              <w:t>的股权投资收认的股权投</w:t>
              <w:tab/>
              <w:t>让收</w:t>
              <w:tab/>
              <w:t>减值准备</w:t>
            </w:r>
          </w:p>
          <w:p>
            <w:pPr>
              <w:pStyle w:val="Style33"/>
              <w:keepNext w:val="0"/>
              <w:keepLines w:val="0"/>
              <w:widowControl w:val="0"/>
              <w:shd w:val="clear" w:color="auto" w:fill="auto"/>
              <w:tabs>
                <w:tab w:pos="3504" w:val="left"/>
                <w:tab w:pos="4526" w:val="left"/>
                <w:tab w:pos="5890" w:val="left"/>
                <w:tab w:pos="7152" w:val="left"/>
              </w:tabs>
              <w:bidi w:val="0"/>
              <w:spacing w:before="0" w:after="0" w:line="240" w:lineRule="auto"/>
              <w:ind w:left="1440" w:right="0" w:firstLine="0"/>
              <w:jc w:val="left"/>
              <w:rPr>
                <w:sz w:val="20"/>
                <w:szCs w:val="20"/>
              </w:rPr>
            </w:pPr>
            <w:r>
              <w:rPr>
                <w:color w:val="000000"/>
                <w:spacing w:val="0"/>
                <w:w w:val="100"/>
                <w:position w:val="0"/>
                <w:sz w:val="20"/>
                <w:szCs w:val="20"/>
              </w:rPr>
              <w:t>资收益资收益</w:t>
              <w:tab/>
              <w:t>益</w:t>
              <w:tab/>
              <w:t>资收益</w:t>
              <w:tab/>
              <w:t>摊销</w:t>
              <w:tab/>
              <w:t>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合 计</w:t>
            </w:r>
          </w:p>
        </w:tc>
      </w:tr>
      <w:tr>
        <w:trPr>
          <w:trHeight w:val="787" w:hRule="exact"/>
        </w:trPr>
        <w:tc>
          <w:tcPr>
            <w:tcBorders>
              <w:top w:val="single" w:sz="4"/>
            </w:tcBorders>
            <w:shd w:val="clear" w:color="auto" w:fill="FFFFFF"/>
            <w:vAlign w:val="bottom"/>
          </w:tcPr>
          <w:p>
            <w:pPr>
              <w:pStyle w:val="Style33"/>
              <w:keepNext w:val="0"/>
              <w:keepLines w:val="0"/>
              <w:widowControl w:val="0"/>
              <w:shd w:val="clear" w:color="auto" w:fill="auto"/>
              <w:tabs>
                <w:tab w:pos="3241" w:val="left"/>
                <w:tab w:pos="7796" w:val="left"/>
              </w:tabs>
              <w:bidi w:val="0"/>
              <w:spacing w:before="0" w:after="160" w:line="240" w:lineRule="auto"/>
              <w:ind w:left="0" w:right="0" w:firstLine="140"/>
              <w:jc w:val="left"/>
              <w:rPr>
                <w:sz w:val="20"/>
                <w:szCs w:val="20"/>
              </w:rPr>
            </w:pPr>
            <w:r>
              <w:rPr>
                <w:color w:val="000000"/>
                <w:spacing w:val="0"/>
                <w:w w:val="100"/>
                <w:position w:val="0"/>
                <w:sz w:val="20"/>
                <w:szCs w:val="20"/>
              </w:rPr>
              <w:t>长期股权投资</w:t>
              <w:tab/>
            </w:r>
            <w:r>
              <w:rPr>
                <w:rFonts w:ascii="Times New Roman" w:eastAsia="Times New Roman" w:hAnsi="Times New Roman" w:cs="Times New Roman"/>
                <w:color w:val="000000"/>
                <w:spacing w:val="0"/>
                <w:w w:val="100"/>
                <w:position w:val="0"/>
                <w:sz w:val="20"/>
                <w:szCs w:val="20"/>
              </w:rPr>
              <w:t xml:space="preserve">112,000.00 </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565,554.93 - 1,183,266.16</w:t>
              <w:tab/>
              <w:t>-7,454,497.32</w:t>
            </w:r>
          </w:p>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长期债权投资</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-9,091,318.41</w:t>
            </w:r>
          </w:p>
        </w:tc>
      </w:tr>
      <w:tr>
        <w:trPr>
          <w:trHeight w:val="413" w:hRule="exact"/>
        </w:trPr>
        <w:tc>
          <w:tcPr>
            <w:tcBorders>
              <w:top w:val="single" w:sz="4"/>
            </w:tcBorders>
            <w:shd w:val="clear" w:color="auto" w:fill="FFFFFF"/>
            <w:vAlign w:val="bottom"/>
          </w:tcPr>
          <w:p>
            <w:pPr>
              <w:pStyle w:val="Style33"/>
              <w:keepNext w:val="0"/>
              <w:keepLines w:val="0"/>
              <w:widowControl w:val="0"/>
              <w:shd w:val="clear" w:color="auto" w:fill="auto"/>
              <w:tabs>
                <w:tab w:pos="3191" w:val="left"/>
                <w:tab w:pos="7746" w:val="left"/>
              </w:tabs>
              <w:bidi w:val="0"/>
              <w:spacing w:before="0" w:after="0" w:line="240" w:lineRule="auto"/>
              <w:ind w:left="0" w:right="0" w:firstLine="340"/>
              <w:jc w:val="left"/>
              <w:rPr>
                <w:sz w:val="20"/>
                <w:szCs w:val="20"/>
              </w:rPr>
            </w:pPr>
            <w:r>
              <w:rPr>
                <w:color w:val="000000"/>
                <w:spacing w:val="0"/>
                <w:w w:val="100"/>
                <w:position w:val="0"/>
                <w:sz w:val="20"/>
                <w:szCs w:val="20"/>
              </w:rPr>
              <w:t>合 计</w:t>
              <w:tab/>
            </w:r>
            <w:r>
              <w:rPr>
                <w:rFonts w:ascii="Times New Roman" w:eastAsia="Times New Roman" w:hAnsi="Times New Roman" w:cs="Times New Roman"/>
                <w:color w:val="000000"/>
                <w:spacing w:val="0"/>
                <w:w w:val="100"/>
                <w:position w:val="0"/>
                <w:sz w:val="20"/>
                <w:szCs w:val="20"/>
              </w:rPr>
              <w:t xml:space="preserve">112,000.00 </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565,554.93 </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1,183,266.16</w:t>
              <w:tab/>
              <w:t>-7,454,497.32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-9,091,318.41</w:t>
            </w:r>
          </w:p>
        </w:tc>
      </w:tr>
      <w:tr>
        <w:trPr>
          <w:trHeight w:val="139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120" w:line="125" w:lineRule="exact"/>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上年发生数：</w:t>
            </w:r>
          </w:p>
          <w:p>
            <w:pPr>
              <w:pStyle w:val="Style33"/>
              <w:keepNext w:val="0"/>
              <w:keepLines w:val="0"/>
              <w:widowControl w:val="0"/>
              <w:shd w:val="clear" w:color="auto" w:fill="auto"/>
              <w:tabs>
                <w:tab w:pos="3883" w:val="left"/>
              </w:tabs>
              <w:bidi w:val="0"/>
              <w:spacing w:before="0" w:after="0" w:line="125" w:lineRule="exact"/>
              <w:ind w:left="0" w:right="0" w:firstLine="0"/>
              <w:jc w:val="center"/>
              <w:rPr>
                <w:sz w:val="20"/>
                <w:szCs w:val="20"/>
              </w:rPr>
            </w:pPr>
            <w:r>
              <w:rPr>
                <w:color w:val="000000"/>
                <w:spacing w:val="0"/>
                <w:w w:val="100"/>
                <w:position w:val="0"/>
                <w:sz w:val="20"/>
                <w:szCs w:val="20"/>
              </w:rPr>
              <w:t>股票也4+心"成本法下确认权益法下确</w:t>
            </w:r>
            <w:r>
              <w:rPr>
                <w:color w:val="000000"/>
                <w:spacing w:val="0"/>
                <w:w w:val="100"/>
                <w:position w:val="0"/>
                <w:sz w:val="20"/>
                <w:szCs w:val="20"/>
              </w:rPr>
              <w:t>nzcs.xg</w:t>
            </w:r>
            <w:r>
              <w:rPr>
                <w:color w:val="000000"/>
                <w:spacing w:val="0"/>
                <w:w w:val="100"/>
                <w:position w:val="0"/>
                <w:sz w:val="20"/>
                <w:szCs w:val="20"/>
              </w:rPr>
              <w:t>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债权投资</w:t>
              <w:tab/>
              <w:t>股权投资差额股权转让</w:t>
            </w:r>
          </w:p>
          <w:p>
            <w:pPr>
              <w:pStyle w:val="Style33"/>
              <w:keepNext w:val="0"/>
              <w:keepLines w:val="0"/>
              <w:widowControl w:val="0"/>
              <w:shd w:val="clear" w:color="auto" w:fill="auto"/>
              <w:tabs>
                <w:tab w:pos="7864" w:val="left"/>
              </w:tabs>
              <w:bidi w:val="0"/>
              <w:spacing w:before="0" w:after="0" w:line="125" w:lineRule="exact"/>
              <w:ind w:left="0" w:right="0" w:firstLine="280"/>
              <w:jc w:val="left"/>
              <w:rPr>
                <w:sz w:val="20"/>
                <w:szCs w:val="20"/>
              </w:rPr>
            </w:pPr>
            <w:r>
              <w:rPr>
                <w:color w:val="000000"/>
                <w:spacing w:val="0"/>
                <w:w w:val="100"/>
                <w:position w:val="0"/>
                <w:sz w:val="20"/>
                <w:szCs w:val="20"/>
              </w:rPr>
              <w:t>类 别 投资债权投资的股权投资收认的股权投股权投资差额股权转让</w:t>
              <w:tab/>
              <w:t>减值准备</w:t>
            </w:r>
          </w:p>
          <w:p>
            <w:pPr>
              <w:pStyle w:val="Style33"/>
              <w:keepNext w:val="0"/>
              <w:keepLines w:val="0"/>
              <w:widowControl w:val="0"/>
              <w:shd w:val="clear" w:color="auto" w:fill="auto"/>
              <w:tabs>
                <w:tab w:pos="3336" w:val="left"/>
                <w:tab w:pos="5736" w:val="left"/>
                <w:tab w:pos="6763" w:val="left"/>
              </w:tabs>
              <w:bidi w:val="0"/>
              <w:spacing w:before="0" w:after="0" w:line="125" w:lineRule="exact"/>
              <w:ind w:left="2160" w:right="0" w:firstLine="0"/>
              <w:jc w:val="left"/>
              <w:rPr>
                <w:sz w:val="20"/>
                <w:szCs w:val="20"/>
              </w:rPr>
            </w:pPr>
            <w:r>
              <w:rPr>
                <w:color w:val="000000"/>
                <w:spacing w:val="0"/>
                <w:w w:val="100"/>
                <w:position w:val="0"/>
                <w:sz w:val="20"/>
                <w:szCs w:val="20"/>
              </w:rPr>
              <w:t>收益</w:t>
              <w:tab/>
            </w:r>
            <w:r>
              <w:rPr>
                <w:color w:val="000000"/>
                <w:spacing w:val="0"/>
                <w:w w:val="100"/>
                <w:position w:val="0"/>
                <w:sz w:val="20"/>
                <w:szCs w:val="20"/>
              </w:rPr>
              <w:t>*</w:t>
              <w:tab/>
            </w:r>
            <w:r>
              <w:rPr>
                <w:color w:val="000000"/>
                <w:spacing w:val="0"/>
                <w:w w:val="100"/>
                <w:position w:val="0"/>
                <w:sz w:val="20"/>
                <w:szCs w:val="20"/>
              </w:rPr>
              <w:t>摊销</w:t>
              <w:tab/>
              <w:t>收益</w:t>
            </w:r>
          </w:p>
          <w:p>
            <w:pPr>
              <w:pStyle w:val="Style33"/>
              <w:keepNext w:val="0"/>
              <w:keepLines w:val="0"/>
              <w:widowControl w:val="0"/>
              <w:shd w:val="clear" w:color="auto" w:fill="auto"/>
              <w:tabs>
                <w:tab w:pos="3331" w:val="left"/>
                <w:tab w:pos="4363" w:val="left"/>
              </w:tabs>
              <w:bidi w:val="0"/>
              <w:spacing w:before="0" w:after="0" w:line="125" w:lineRule="exact"/>
              <w:ind w:left="1440" w:right="0" w:firstLine="0"/>
              <w:jc w:val="left"/>
              <w:rPr>
                <w:sz w:val="20"/>
                <w:szCs w:val="20"/>
              </w:rPr>
            </w:pPr>
            <w:r>
              <w:rPr>
                <w:color w:val="000000"/>
                <w:spacing w:val="0"/>
                <w:w w:val="100"/>
                <w:position w:val="0"/>
                <w:sz w:val="20"/>
                <w:szCs w:val="20"/>
              </w:rPr>
              <w:t>收益</w:t>
              <w:tab/>
              <w:t>益</w:t>
              <w:tab/>
              <w:t>资收益</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 计</w:t>
            </w:r>
          </w:p>
        </w:tc>
      </w:tr>
      <w:tr>
        <w:trPr>
          <w:trHeight w:val="682" w:hRule="exact"/>
        </w:trPr>
        <w:tc>
          <w:tcPr>
            <w:tcBorders>
              <w:top w:val="single" w:sz="4"/>
            </w:tcBorders>
            <w:shd w:val="clear" w:color="auto" w:fill="FFFFFF"/>
            <w:vAlign w:val="bottom"/>
          </w:tcPr>
          <w:p>
            <w:pPr>
              <w:pStyle w:val="Style33"/>
              <w:keepNext w:val="0"/>
              <w:keepLines w:val="0"/>
              <w:widowControl w:val="0"/>
              <w:shd w:val="clear" w:color="auto" w:fill="auto"/>
              <w:tabs>
                <w:tab w:pos="4051" w:val="left"/>
                <w:tab w:pos="7550" w:val="left"/>
              </w:tabs>
              <w:bidi w:val="0"/>
              <w:spacing w:before="0" w:after="120" w:line="240" w:lineRule="auto"/>
              <w:ind w:left="0" w:right="0" w:firstLine="0"/>
              <w:jc w:val="left"/>
              <w:rPr>
                <w:sz w:val="20"/>
                <w:szCs w:val="20"/>
              </w:rPr>
            </w:pPr>
            <w:r>
              <w:rPr>
                <w:color w:val="000000"/>
                <w:spacing w:val="0"/>
                <w:w w:val="100"/>
                <w:position w:val="0"/>
                <w:sz w:val="20"/>
                <w:szCs w:val="20"/>
              </w:rPr>
              <w:t>长期股权投资</w:t>
              <w:tab/>
            </w:r>
            <w:r>
              <w:rPr>
                <w:color w:val="000000"/>
                <w:spacing w:val="0"/>
                <w:w w:val="100"/>
                <w:position w:val="0"/>
                <w:sz w:val="20"/>
                <w:szCs w:val="20"/>
              </w:rPr>
              <w:t>-31,324.60 -1,264,611.16</w:t>
              <w:tab/>
              <w:t>-8,076,457.45</w:t>
            </w:r>
          </w:p>
          <w:p>
            <w:pPr>
              <w:pStyle w:val="Style33"/>
              <w:keepNext w:val="0"/>
              <w:keepLines w:val="0"/>
              <w:widowControl w:val="0"/>
              <w:shd w:val="clear" w:color="auto" w:fill="auto"/>
              <w:tabs>
                <w:tab w:pos="1886" w:val="left"/>
              </w:tabs>
              <w:bidi w:val="0"/>
              <w:spacing w:before="0" w:after="0" w:line="240" w:lineRule="auto"/>
              <w:ind w:left="0" w:right="0" w:firstLine="0"/>
              <w:jc w:val="left"/>
              <w:rPr>
                <w:sz w:val="20"/>
                <w:szCs w:val="20"/>
              </w:rPr>
            </w:pPr>
            <w:r>
              <w:rPr>
                <w:color w:val="000000"/>
                <w:spacing w:val="0"/>
                <w:w w:val="100"/>
                <w:position w:val="0"/>
                <w:sz w:val="20"/>
                <w:szCs w:val="20"/>
              </w:rPr>
              <w:t>长期债权投资</w:t>
              <w:tab/>
            </w:r>
            <w:r>
              <w:rPr>
                <w:color w:val="000000"/>
                <w:spacing w:val="0"/>
                <w:w w:val="100"/>
                <w:position w:val="0"/>
                <w:sz w:val="20"/>
                <w:szCs w:val="20"/>
              </w:rPr>
              <w:t>63.66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100" w:line="240" w:lineRule="auto"/>
              <w:ind w:left="0" w:right="0" w:firstLine="300"/>
              <w:jc w:val="left"/>
              <w:rPr>
                <w:sz w:val="20"/>
                <w:szCs w:val="20"/>
              </w:rPr>
            </w:pPr>
            <w:r>
              <w:rPr>
                <w:color w:val="000000"/>
                <w:spacing w:val="0"/>
                <w:w w:val="100"/>
                <w:position w:val="0"/>
                <w:sz w:val="20"/>
                <w:szCs w:val="20"/>
              </w:rPr>
              <w:t>-9,372,393.21</w:t>
            </w:r>
          </w:p>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63.66</w:t>
            </w:r>
          </w:p>
        </w:tc>
      </w:tr>
      <w:tr>
        <w:trPr>
          <w:trHeight w:val="370" w:hRule="exact"/>
        </w:trPr>
        <w:tc>
          <w:tcPr>
            <w:tcBorders>
              <w:top w:val="single" w:sz="4"/>
              <w:bottom w:val="single" w:sz="4"/>
            </w:tcBorders>
            <w:shd w:val="clear" w:color="auto" w:fill="FFFFFF"/>
            <w:vAlign w:val="bottom"/>
          </w:tcPr>
          <w:p>
            <w:pPr>
              <w:pStyle w:val="Style33"/>
              <w:keepNext w:val="0"/>
              <w:keepLines w:val="0"/>
              <w:widowControl w:val="0"/>
              <w:shd w:val="clear" w:color="auto" w:fill="auto"/>
              <w:tabs>
                <w:tab w:pos="1886" w:val="left"/>
                <w:tab w:pos="4051" w:val="left"/>
                <w:tab w:pos="7550" w:val="left"/>
              </w:tabs>
              <w:bidi w:val="0"/>
              <w:spacing w:before="0" w:after="0" w:line="240" w:lineRule="auto"/>
              <w:ind w:left="0" w:right="0" w:firstLine="0"/>
              <w:jc w:val="left"/>
              <w:rPr>
                <w:sz w:val="20"/>
                <w:szCs w:val="20"/>
              </w:rPr>
            </w:pPr>
            <w:r>
              <w:rPr>
                <w:color w:val="000000"/>
                <w:spacing w:val="0"/>
                <w:w w:val="100"/>
                <w:position w:val="0"/>
                <w:sz w:val="20"/>
                <w:szCs w:val="20"/>
              </w:rPr>
              <w:t>合 计</w:t>
              <w:tab/>
            </w:r>
            <w:r>
              <w:rPr>
                <w:color w:val="000000"/>
                <w:spacing w:val="0"/>
                <w:w w:val="100"/>
                <w:position w:val="0"/>
                <w:sz w:val="20"/>
                <w:szCs w:val="20"/>
              </w:rPr>
              <w:t>63.66</w:t>
              <w:tab/>
              <w:t>-31,324.60 -1,264,611.16</w:t>
              <w:tab/>
              <w:t>-8,076,457.45</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-9,372,329.55</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110" w:right="168" w:bottom="1110" w:left="904" w:header="0" w:footer="3" w:gutter="0"/>
          <w:cols w:space="720"/>
          <w:noEndnote/>
          <w:rtlGutter w:val="0"/>
          <w:docGrid w:linePitch="360"/>
        </w:sect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1900" w:h="16840"/>
          <w:pgMar w:top="1142" w:right="570" w:bottom="1113" w:left="1068" w:header="0" w:footer="3" w:gutter="0"/>
          <w:cols w:space="720"/>
          <w:noEndnote/>
          <w:rtlGutter w:val="0"/>
          <w:docGrid w:linePitch="360"/>
        </w:sectPr>
      </w:pPr>
    </w:p>
    <w:p>
      <w:pPr>
        <w:pStyle w:val="Style84"/>
        <w:keepNext/>
        <w:keepLines/>
        <w:framePr w:w="1622" w:h="259" w:wrap="none" w:vAnchor="text" w:hAnchor="page" w:x="1218" w:y="21"/>
        <w:widowControl w:val="0"/>
        <w:shd w:val="clear" w:color="auto" w:fill="auto"/>
        <w:bidi w:val="0"/>
        <w:spacing w:before="0" w:after="0" w:line="240" w:lineRule="auto"/>
        <w:ind w:left="0" w:right="0" w:firstLine="0"/>
        <w:jc w:val="left"/>
      </w:pPr>
      <w:bookmarkStart w:id="469" w:name="bookmark469"/>
      <w:bookmarkStart w:id="470" w:name="bookmark470"/>
      <w:bookmarkStart w:id="471" w:name="bookmark471"/>
      <w:r>
        <w:rPr>
          <w:color w:val="000000"/>
          <w:spacing w:val="0"/>
          <w:w w:val="100"/>
          <w:position w:val="0"/>
        </w:rPr>
        <w:t>（三十）补贴收入</w:t>
      </w:r>
      <w:bookmarkEnd w:id="469"/>
      <w:bookmarkEnd w:id="470"/>
      <w:bookmarkEnd w:id="471"/>
    </w:p>
    <w:tbl>
      <w:tblPr>
        <w:tblOverlap w:val="never"/>
        <w:jc w:val="left"/>
        <w:tblLayout w:type="fixed"/>
      </w:tblPr>
      <w:tblGrid>
        <w:gridCol w:w="1843"/>
        <w:gridCol w:w="1637"/>
        <w:gridCol w:w="2544"/>
        <w:gridCol w:w="2112"/>
        <w:gridCol w:w="2126"/>
      </w:tblGrid>
      <w:tr>
        <w:trPr>
          <w:trHeight w:val="446" w:hRule="exact"/>
        </w:trPr>
        <w:tc>
          <w:tcPr>
            <w:tcBorders>
              <w:top w:val="single" w:sz="4"/>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中小企业市场开拓资</w:t>
            </w:r>
          </w:p>
        </w:tc>
        <w:tc>
          <w:tcPr>
            <w:vMerge w:val="restart"/>
            <w:tcBorders>
              <w:top w:val="single" w:sz="4"/>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155,820.00</w:t>
            </w:r>
          </w:p>
        </w:tc>
        <w:tc>
          <w:tcPr>
            <w:tcBorders>
              <w:top w:val="single" w:sz="4"/>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北京市财政局外经贸发</w:t>
            </w:r>
          </w:p>
        </w:tc>
        <w:tc>
          <w:tcPr>
            <w:vMerge w:val="restart"/>
            <w:tcBorders>
              <w:top w:val="single" w:sz="4"/>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京财企【2006】1310号</w:t>
            </w:r>
          </w:p>
        </w:tc>
        <w:tc>
          <w:tcPr>
            <w:vMerge w:val="restart"/>
            <w:tcBorders>
              <w:top w:val="single" w:sz="4"/>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北京市财政局</w:t>
            </w:r>
          </w:p>
        </w:tc>
      </w:tr>
      <w:tr>
        <w:trPr>
          <w:trHeight w:val="259" w:hRule="exact"/>
        </w:trPr>
        <w:tc>
          <w:tcPr>
            <w:tcBorders/>
            <w:shd w:val="clear" w:color="auto" w:fill="FFFFFF"/>
            <w:vAlign w:val="top"/>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vMerge/>
            <w:tcBorders/>
            <w:shd w:val="clear" w:color="auto" w:fill="FFFFFF"/>
            <w:vAlign w:val="center"/>
          </w:tcPr>
          <w:p>
            <w:pPr>
              <w:framePr w:w="10262" w:h="2995" w:vSpace="442" w:wrap="none" w:vAnchor="text" w:hAnchor="page" w:x="1069" w:y="1100"/>
            </w:pPr>
          </w:p>
        </w:tc>
        <w:tc>
          <w:tcPr>
            <w:tcBorders/>
            <w:shd w:val="clear" w:color="auto" w:fill="FFFFFF"/>
            <w:vAlign w:val="top"/>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展专项资金</w:t>
            </w:r>
          </w:p>
        </w:tc>
        <w:tc>
          <w:tcPr>
            <w:vMerge/>
            <w:tcBorders/>
            <w:shd w:val="clear" w:color="auto" w:fill="FFFFFF"/>
            <w:vAlign w:val="center"/>
          </w:tcPr>
          <w:p>
            <w:pPr>
              <w:framePr w:w="10262" w:h="2995" w:vSpace="442" w:wrap="none" w:vAnchor="text" w:hAnchor="page" w:x="1069" w:y="1100"/>
            </w:pPr>
          </w:p>
        </w:tc>
        <w:tc>
          <w:tcPr>
            <w:vMerge/>
            <w:tcBorders/>
            <w:shd w:val="clear" w:color="auto" w:fill="FFFFFF"/>
            <w:vAlign w:val="center"/>
          </w:tcPr>
          <w:p>
            <w:pPr>
              <w:framePr w:w="10262" w:h="2995" w:vSpace="442" w:wrap="none" w:vAnchor="text" w:hAnchor="page" w:x="1069" w:y="1100"/>
            </w:pPr>
          </w:p>
        </w:tc>
      </w:tr>
      <w:tr>
        <w:trPr>
          <w:trHeight w:val="1282" w:hRule="exact"/>
        </w:trPr>
        <w:tc>
          <w:tcPr>
            <w:tcBorders/>
            <w:shd w:val="clear" w:color="auto" w:fill="FFFFFF"/>
            <w:vAlign w:val="bottom"/>
          </w:tcPr>
          <w:p>
            <w:pPr>
              <w:pStyle w:val="Style33"/>
              <w:keepNext w:val="0"/>
              <w:keepLines w:val="0"/>
              <w:framePr w:w="10262" w:h="2995" w:vSpace="442" w:wrap="none" w:vAnchor="text" w:hAnchor="page" w:x="1069" w:y="110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北京市海淀区财政局 绿色行动生产经营场 所补贴</w:t>
            </w:r>
          </w:p>
          <w:p>
            <w:pPr>
              <w:pStyle w:val="Style33"/>
              <w:keepNext w:val="0"/>
              <w:keepLines w:val="0"/>
              <w:framePr w:w="10262" w:h="2995" w:vSpace="442" w:wrap="none" w:vAnchor="text" w:hAnchor="page" w:x="1069" w:y="110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北京市财政局2006年</w:t>
            </w:r>
          </w:p>
        </w:tc>
        <w:tc>
          <w:tcPr>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w:t>
            </w:r>
          </w:p>
        </w:tc>
        <w:tc>
          <w:tcPr>
            <w:tcBorders/>
            <w:shd w:val="clear" w:color="auto" w:fill="FFFFFF"/>
            <w:vAlign w:val="top"/>
          </w:tcPr>
          <w:p>
            <w:pPr>
              <w:framePr w:w="10262" w:h="2995" w:vSpace="442" w:wrap="none" w:vAnchor="text" w:hAnchor="page" w:x="1069" w:y="1100"/>
              <w:widowControl w:val="0"/>
              <w:rPr>
                <w:sz w:val="10"/>
                <w:szCs w:val="10"/>
              </w:rPr>
            </w:pPr>
          </w:p>
        </w:tc>
        <w:tc>
          <w:tcPr>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海园发【</w:t>
            </w:r>
            <w:r>
              <w:rPr>
                <w:color w:val="000000"/>
                <w:spacing w:val="0"/>
                <w:w w:val="100"/>
                <w:position w:val="0"/>
                <w:sz w:val="18"/>
                <w:szCs w:val="18"/>
              </w:rPr>
              <w:t>2006J5</w:t>
            </w:r>
            <w:r>
              <w:rPr>
                <w:color w:val="000000"/>
                <w:spacing w:val="0"/>
                <w:w w:val="100"/>
                <w:position w:val="0"/>
                <w:sz w:val="18"/>
                <w:szCs w:val="18"/>
              </w:rPr>
              <w:t>号文件</w:t>
            </w:r>
          </w:p>
        </w:tc>
        <w:tc>
          <w:tcPr>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海淀财政局</w:t>
            </w:r>
          </w:p>
        </w:tc>
      </w:tr>
      <w:tr>
        <w:trPr>
          <w:trHeight w:val="629" w:hRule="exact"/>
        </w:trPr>
        <w:tc>
          <w:tcPr>
            <w:tcBorders/>
            <w:shd w:val="clear" w:color="auto" w:fill="FFFFFF"/>
            <w:vAlign w:val="bottom"/>
          </w:tcPr>
          <w:p>
            <w:pPr>
              <w:pStyle w:val="Style33"/>
              <w:keepNext w:val="0"/>
              <w:keepLines w:val="0"/>
              <w:framePr w:w="10262" w:h="2995" w:vSpace="442" w:wrap="none" w:vAnchor="text" w:hAnchor="page" w:x="1069" w:y="110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中小企业国际市场开</w:t>
            </w:r>
          </w:p>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拓资金</w:t>
            </w:r>
          </w:p>
        </w:tc>
        <w:tc>
          <w:tcPr>
            <w:tcBorders/>
            <w:shd w:val="clear" w:color="auto" w:fill="FFFFFF"/>
            <w:vAlign w:val="top"/>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163,004.00</w:t>
            </w:r>
          </w:p>
        </w:tc>
        <w:tc>
          <w:tcPr>
            <w:tcBorders/>
            <w:shd w:val="clear" w:color="auto" w:fill="FFFFFF"/>
            <w:vAlign w:val="top"/>
          </w:tcPr>
          <w:p>
            <w:pPr>
              <w:framePr w:w="10262" w:h="2995" w:vSpace="442" w:wrap="none" w:vAnchor="text" w:hAnchor="page" w:x="1069" w:y="1100"/>
              <w:widowControl w:val="0"/>
              <w:rPr>
                <w:sz w:val="10"/>
                <w:szCs w:val="10"/>
              </w:rPr>
            </w:pPr>
          </w:p>
        </w:tc>
        <w:tc>
          <w:tcPr>
            <w:tcBorders/>
            <w:shd w:val="clear" w:color="auto" w:fill="FFFFFF"/>
            <w:vAlign w:val="top"/>
          </w:tcPr>
          <w:p>
            <w:pPr>
              <w:framePr w:w="10262" w:h="2995" w:vSpace="442" w:wrap="none" w:vAnchor="text" w:hAnchor="page" w:x="1069" w:y="1100"/>
              <w:widowControl w:val="0"/>
              <w:rPr>
                <w:sz w:val="10"/>
                <w:szCs w:val="10"/>
              </w:rPr>
            </w:pPr>
          </w:p>
        </w:tc>
        <w:tc>
          <w:tcPr>
            <w:tcBorders/>
            <w:shd w:val="clear" w:color="auto" w:fill="FFFFFF"/>
            <w:vAlign w:val="top"/>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北京市财政局</w:t>
            </w:r>
          </w:p>
        </w:tc>
      </w:tr>
      <w:tr>
        <w:trPr>
          <w:trHeight w:val="379" w:hRule="exact"/>
        </w:trPr>
        <w:tc>
          <w:tcPr>
            <w:tcBorders>
              <w:top w:val="single" w:sz="4"/>
              <w:bottom w:val="single" w:sz="4"/>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518,824.00</w:t>
            </w:r>
          </w:p>
        </w:tc>
        <w:tc>
          <w:tcPr>
            <w:tcBorders>
              <w:top w:val="single" w:sz="4"/>
              <w:bottom w:val="single" w:sz="4"/>
            </w:tcBorders>
            <w:shd w:val="clear" w:color="auto" w:fill="FFFFFF"/>
            <w:vAlign w:val="center"/>
          </w:tcPr>
          <w:p>
            <w:pPr>
              <w:pStyle w:val="Style33"/>
              <w:keepNext w:val="0"/>
              <w:keepLines w:val="0"/>
              <w:framePr w:w="10262" w:h="2995" w:vSpace="442" w:wrap="none" w:vAnchor="text" w:hAnchor="page" w:x="1069" w:y="11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bottom w:val="single" w:sz="4"/>
            </w:tcBorders>
            <w:shd w:val="clear" w:color="auto" w:fill="FFFFFF"/>
            <w:vAlign w:val="top"/>
          </w:tcPr>
          <w:p>
            <w:pPr>
              <w:framePr w:w="10262" w:h="2995" w:vSpace="442" w:wrap="none" w:vAnchor="text" w:hAnchor="page" w:x="1069" w:y="1100"/>
              <w:widowControl w:val="0"/>
              <w:rPr>
                <w:sz w:val="10"/>
                <w:szCs w:val="10"/>
              </w:rPr>
            </w:pPr>
          </w:p>
        </w:tc>
        <w:tc>
          <w:tcPr>
            <w:tcBorders>
              <w:top w:val="single" w:sz="4"/>
              <w:bottom w:val="single" w:sz="4"/>
            </w:tcBorders>
            <w:shd w:val="clear" w:color="auto" w:fill="FFFFFF"/>
            <w:vAlign w:val="top"/>
          </w:tcPr>
          <w:p>
            <w:pPr>
              <w:framePr w:w="10262" w:h="2995" w:vSpace="442" w:wrap="none" w:vAnchor="text" w:hAnchor="page" w:x="1069" w:y="1100"/>
              <w:widowControl w:val="0"/>
              <w:rPr>
                <w:sz w:val="10"/>
                <w:szCs w:val="10"/>
              </w:rPr>
            </w:pPr>
          </w:p>
        </w:tc>
      </w:tr>
    </w:tbl>
    <w:p>
      <w:pPr>
        <w:framePr w:w="10262" w:h="2995" w:vSpace="442" w:wrap="none" w:vAnchor="text" w:hAnchor="page" w:x="1069" w:y="1100"/>
        <w:widowControl w:val="0"/>
        <w:spacing w:line="1" w:lineRule="exact"/>
      </w:pPr>
    </w:p>
    <w:p>
      <w:pPr>
        <w:pStyle w:val="Style31"/>
        <w:keepNext w:val="0"/>
        <w:keepLines w:val="0"/>
        <w:framePr w:w="624" w:h="259" w:wrap="none" w:vAnchor="text" w:hAnchor="page" w:x="1127" w:y="66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内容</w:t>
      </w:r>
    </w:p>
    <w:p>
      <w:pPr>
        <w:pStyle w:val="Style31"/>
        <w:keepNext w:val="0"/>
        <w:keepLines w:val="0"/>
        <w:framePr w:w="2194" w:h="254" w:wrap="none" w:vAnchor="text" w:hAnchor="page" w:x="2907" w:y="66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本年发生数上年发生数</w:t>
      </w:r>
    </w:p>
    <w:p>
      <w:pPr>
        <w:pStyle w:val="Style31"/>
        <w:keepNext w:val="0"/>
        <w:keepLines w:val="0"/>
        <w:framePr w:w="835" w:h="254" w:wrap="none" w:vAnchor="text" w:hAnchor="page" w:x="5691" w:y="84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来源依据</w:t>
      </w:r>
    </w:p>
    <w:p>
      <w:pPr>
        <w:pStyle w:val="Style31"/>
        <w:keepNext w:val="0"/>
        <w:keepLines w:val="0"/>
        <w:framePr w:w="1867" w:h="250" w:wrap="none" w:vAnchor="text" w:hAnchor="page" w:x="9411" w:y="84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批准机关文件时效</w:t>
      </w:r>
    </w:p>
    <w:p>
      <w:pPr>
        <w:pStyle w:val="Style31"/>
        <w:keepNext w:val="0"/>
        <w:keepLines w:val="0"/>
        <w:framePr w:w="6346" w:h="293" w:wrap="none" w:vAnchor="text" w:hAnchor="page" w:x="1530" w:y="424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补贴收入本年数比上年数增加</w:t>
      </w:r>
      <w:r>
        <w:rPr>
          <w:rFonts w:ascii="Times New Roman" w:eastAsia="Times New Roman" w:hAnsi="Times New Roman" w:cs="Times New Roman"/>
          <w:color w:val="000000"/>
          <w:spacing w:val="0"/>
          <w:w w:val="100"/>
          <w:position w:val="0"/>
          <w:sz w:val="20"/>
          <w:szCs w:val="20"/>
        </w:rPr>
        <w:t>518,824.00</w:t>
      </w:r>
      <w:r>
        <w:rPr>
          <w:color w:val="000000"/>
          <w:spacing w:val="0"/>
          <w:w w:val="100"/>
          <w:position w:val="0"/>
          <w:sz w:val="20"/>
          <w:szCs w:val="20"/>
        </w:rPr>
        <w:t>元，全增长的主要原因为:</w:t>
      </w:r>
    </w:p>
    <w:p>
      <w:pPr>
        <w:pStyle w:val="Style31"/>
        <w:keepNext w:val="0"/>
        <w:keepLines w:val="0"/>
        <w:framePr w:w="1435" w:h="571" w:wrap="none" w:vAnchor="text" w:hAnchor="page" w:x="7501" w:y="51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本年发生额说明</w:t>
      </w:r>
    </w:p>
    <w:p>
      <w:pPr>
        <w:pStyle w:val="Style31"/>
        <w:keepNext w:val="0"/>
        <w:keepLines w:val="0"/>
        <w:framePr w:w="1435" w:h="571" w:wrap="none" w:vAnchor="text" w:hAnchor="page" w:x="7501" w:y="51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批准文件</w:t>
      </w:r>
    </w:p>
    <w:p>
      <w:pPr>
        <w:pStyle w:val="Style28"/>
        <w:keepNext w:val="0"/>
        <w:keepLines w:val="0"/>
        <w:framePr w:w="307" w:h="298" w:wrap="none" w:vAnchor="text" w:hAnchor="page" w:x="1544" w:y="481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8"/>
        <w:keepNext w:val="0"/>
        <w:keepLines w:val="0"/>
        <w:framePr w:w="5640" w:h="298" w:wrap="none" w:vAnchor="text" w:hAnchor="page" w:x="1856" w:y="4811"/>
        <w:widowControl w:val="0"/>
        <w:shd w:val="clear" w:color="auto" w:fill="auto"/>
        <w:bidi w:val="0"/>
        <w:spacing w:before="0" w:after="0" w:line="240" w:lineRule="auto"/>
        <w:ind w:left="0" w:right="0" w:firstLine="0"/>
        <w:jc w:val="left"/>
      </w:pPr>
      <w:r>
        <w:rPr>
          <w:color w:val="000000"/>
          <w:spacing w:val="0"/>
          <w:w w:val="100"/>
          <w:position w:val="0"/>
        </w:rPr>
        <w:t>收到北京市财政局拨付中小企业市场开拓资金</w:t>
      </w:r>
      <w:r>
        <w:rPr>
          <w:rFonts w:ascii="Times New Roman" w:eastAsia="Times New Roman" w:hAnsi="Times New Roman" w:cs="Times New Roman"/>
          <w:color w:val="000000"/>
          <w:spacing w:val="0"/>
          <w:w w:val="100"/>
          <w:position w:val="0"/>
        </w:rPr>
        <w:t>155,820.00</w:t>
      </w:r>
      <w:r>
        <w:rPr>
          <w:color w:val="000000"/>
          <w:spacing w:val="0"/>
          <w:w w:val="100"/>
          <w:position w:val="0"/>
        </w:rPr>
        <w:t>元;</w:t>
      </w:r>
    </w:p>
    <w:p>
      <w:pPr>
        <w:pStyle w:val="Style28"/>
        <w:keepNext w:val="0"/>
        <w:keepLines w:val="0"/>
        <w:framePr w:w="326" w:h="298" w:wrap="none" w:vAnchor="text" w:hAnchor="page" w:x="1525" w:y="53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8"/>
        <w:keepNext w:val="0"/>
        <w:keepLines w:val="0"/>
        <w:framePr w:w="6341" w:h="298" w:wrap="none" w:vAnchor="text" w:hAnchor="page" w:x="1856" w:y="5372"/>
        <w:widowControl w:val="0"/>
        <w:shd w:val="clear" w:color="auto" w:fill="auto"/>
        <w:bidi w:val="0"/>
        <w:spacing w:before="0" w:after="0" w:line="240" w:lineRule="auto"/>
        <w:ind w:left="0" w:right="0" w:firstLine="0"/>
        <w:jc w:val="left"/>
      </w:pPr>
      <w:r>
        <w:rPr>
          <w:color w:val="000000"/>
          <w:spacing w:val="0"/>
          <w:w w:val="100"/>
          <w:position w:val="0"/>
        </w:rPr>
        <w:t>北京市海淀区财政局拨付绿色行动生产经营场所补贴</w:t>
      </w:r>
      <w:r>
        <w:rPr>
          <w:rFonts w:ascii="Times New Roman" w:eastAsia="Times New Roman" w:hAnsi="Times New Roman" w:cs="Times New Roman"/>
          <w:color w:val="000000"/>
          <w:spacing w:val="0"/>
          <w:w w:val="100"/>
          <w:position w:val="0"/>
        </w:rPr>
        <w:t>200,000.00</w:t>
      </w:r>
      <w:r>
        <w:rPr>
          <w:color w:val="000000"/>
          <w:spacing w:val="0"/>
          <w:w w:val="100"/>
          <w:position w:val="0"/>
        </w:rPr>
        <w:t>元;</w:t>
      </w:r>
    </w:p>
    <w:p>
      <w:pPr>
        <w:pStyle w:val="Style28"/>
        <w:keepNext w:val="0"/>
        <w:keepLines w:val="0"/>
        <w:framePr w:w="326" w:h="293" w:wrap="none" w:vAnchor="text" w:hAnchor="page" w:x="1525" w:y="59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8"/>
        <w:keepNext w:val="0"/>
        <w:keepLines w:val="0"/>
        <w:framePr w:w="6442" w:h="293" w:wrap="none" w:vAnchor="text" w:hAnchor="page" w:x="1856" w:y="5943"/>
        <w:widowControl w:val="0"/>
        <w:shd w:val="clear" w:color="auto" w:fill="auto"/>
        <w:bidi w:val="0"/>
        <w:spacing w:before="0" w:after="0" w:line="240" w:lineRule="auto"/>
        <w:ind w:left="0" w:right="0" w:firstLine="0"/>
        <w:jc w:val="left"/>
      </w:pPr>
      <w:r>
        <w:rPr>
          <w:color w:val="000000"/>
          <w:spacing w:val="0"/>
          <w:w w:val="100"/>
          <w:position w:val="0"/>
        </w:rPr>
        <w:t>北京市财政局拨付</w:t>
      </w:r>
      <w:r>
        <w:rPr>
          <w:rFonts w:ascii="Times New Roman" w:eastAsia="Times New Roman" w:hAnsi="Times New Roman" w:cs="Times New Roman"/>
          <w:color w:val="000000"/>
          <w:spacing w:val="0"/>
          <w:w w:val="100"/>
          <w:position w:val="0"/>
        </w:rPr>
        <w:t>2006</w:t>
      </w:r>
      <w:r>
        <w:rPr>
          <w:color w:val="000000"/>
          <w:spacing w:val="0"/>
          <w:w w:val="100"/>
          <w:position w:val="0"/>
        </w:rPr>
        <w:t>年中小企业国际市场开拓资金</w:t>
      </w:r>
      <w:r>
        <w:rPr>
          <w:rFonts w:ascii="Times New Roman" w:eastAsia="Times New Roman" w:hAnsi="Times New Roman" w:cs="Times New Roman"/>
          <w:color w:val="000000"/>
          <w:spacing w:val="0"/>
          <w:w w:val="100"/>
          <w:position w:val="0"/>
        </w:rPr>
        <w:t>163,004.00</w:t>
      </w:r>
      <w:r>
        <w:rPr>
          <w:color w:val="000000"/>
          <w:spacing w:val="0"/>
          <w:w w:val="100"/>
          <w:position w:val="0"/>
        </w:rPr>
        <w:t>元。</w:t>
      </w:r>
    </w:p>
    <w:p>
      <w:pPr>
        <w:pStyle w:val="Style84"/>
        <w:keepNext/>
        <w:keepLines/>
        <w:framePr w:w="2045" w:h="264" w:wrap="none" w:vAnchor="text" w:hAnchor="page" w:x="1218" w:y="6860"/>
        <w:widowControl w:val="0"/>
        <w:shd w:val="clear" w:color="auto" w:fill="auto"/>
        <w:bidi w:val="0"/>
        <w:spacing w:before="0" w:after="0" w:line="240" w:lineRule="auto"/>
        <w:ind w:left="0" w:right="0" w:firstLine="0"/>
        <w:jc w:val="left"/>
      </w:pPr>
      <w:bookmarkStart w:id="472" w:name="bookmark472"/>
      <w:bookmarkStart w:id="473" w:name="bookmark473"/>
      <w:bookmarkStart w:id="474" w:name="bookmark474"/>
      <w:r>
        <w:rPr>
          <w:color w:val="000000"/>
          <w:spacing w:val="0"/>
          <w:w w:val="100"/>
          <w:position w:val="0"/>
        </w:rPr>
        <w:t>（三十一）营业外收入</w:t>
      </w:r>
      <w:bookmarkEnd w:id="472"/>
      <w:bookmarkEnd w:id="473"/>
      <w:bookmarkEnd w:id="474"/>
    </w:p>
    <w:tbl>
      <w:tblPr>
        <w:tblOverlap w:val="never"/>
        <w:jc w:val="left"/>
        <w:tblLayout w:type="fixed"/>
      </w:tblPr>
      <w:tblGrid>
        <w:gridCol w:w="3682"/>
        <w:gridCol w:w="3830"/>
        <w:gridCol w:w="2179"/>
      </w:tblGrid>
      <w:tr>
        <w:trPr>
          <w:trHeight w:val="283" w:hRule="exact"/>
        </w:trPr>
        <w:tc>
          <w:tcPr>
            <w:tcBorders/>
            <w:shd w:val="clear" w:color="auto" w:fill="FFFFFF"/>
            <w:vAlign w:val="top"/>
          </w:tcPr>
          <w:p>
            <w:pPr>
              <w:pStyle w:val="Style33"/>
              <w:keepNext w:val="0"/>
              <w:keepLines w:val="0"/>
              <w:framePr w:w="9691" w:h="4070" w:wrap="none" w:vAnchor="text" w:hAnchor="page" w:x="1102" w:y="7993"/>
              <w:widowControl w:val="0"/>
              <w:shd w:val="clear" w:color="auto" w:fill="auto"/>
              <w:tabs>
                <w:tab w:pos="826" w:val="left"/>
              </w:tabs>
              <w:bidi w:val="0"/>
              <w:spacing w:before="0" w:after="0" w:line="240" w:lineRule="auto"/>
              <w:ind w:left="0" w:right="0" w:firstLine="0"/>
              <w:jc w:val="left"/>
              <w:rPr>
                <w:sz w:val="20"/>
                <w:szCs w:val="20"/>
              </w:rPr>
            </w:pPr>
            <w:r>
              <w:rPr>
                <w:color w:val="000000"/>
                <w:spacing w:val="0"/>
                <w:w w:val="100"/>
                <w:position w:val="0"/>
                <w:sz w:val="20"/>
                <w:szCs w:val="20"/>
              </w:rPr>
              <w:t>类</w:t>
              <w:tab/>
              <w:t>另</w:t>
            </w: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top"/>
          </w:tcPr>
          <w:p>
            <w:pPr>
              <w:pStyle w:val="Style33"/>
              <w:keepNext w:val="0"/>
              <w:keepLines w:val="0"/>
              <w:framePr w:w="9691" w:h="4070" w:wrap="none" w:vAnchor="text" w:hAnchor="page" w:x="1102" w:y="7993"/>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本年发生数</w:t>
            </w:r>
          </w:p>
        </w:tc>
        <w:tc>
          <w:tcPr>
            <w:tcBorders/>
            <w:shd w:val="clear" w:color="auto" w:fill="FFFFFF"/>
            <w:vAlign w:val="top"/>
          </w:tcPr>
          <w:p>
            <w:pPr>
              <w:pStyle w:val="Style33"/>
              <w:keepNext w:val="0"/>
              <w:keepLines w:val="0"/>
              <w:framePr w:w="9691" w:h="4070" w:wrap="none" w:vAnchor="text" w:hAnchor="page" w:x="1102" w:y="7993"/>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上年发生数</w:t>
            </w:r>
          </w:p>
        </w:tc>
      </w:tr>
      <w:tr>
        <w:trPr>
          <w:trHeight w:val="461" w:hRule="exact"/>
        </w:trPr>
        <w:tc>
          <w:tcPr>
            <w:tcBorders>
              <w:top w:val="single" w:sz="4"/>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赔偿及罚款收入</w:t>
            </w:r>
          </w:p>
        </w:tc>
        <w:tc>
          <w:tcPr>
            <w:tcBorders>
              <w:top w:val="single" w:sz="4"/>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22,367.20</w:t>
            </w:r>
          </w:p>
        </w:tc>
        <w:tc>
          <w:tcPr>
            <w:tcBorders>
              <w:top w:val="single" w:sz="4"/>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21,430.00</w:t>
            </w:r>
          </w:p>
        </w:tc>
      </w:tr>
      <w:tr>
        <w:trPr>
          <w:trHeight w:val="350" w:hRule="exact"/>
        </w:trPr>
        <w:tc>
          <w:tcPr>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 他</w:t>
            </w:r>
          </w:p>
        </w:tc>
        <w:tc>
          <w:tcPr>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 xml:space="preserve">242. </w:t>
            </w:r>
            <w:r>
              <w:rPr>
                <w:color w:val="000000"/>
                <w:spacing w:val="0"/>
                <w:w w:val="100"/>
                <w:position w:val="0"/>
                <w:sz w:val="20"/>
                <w:szCs w:val="20"/>
              </w:rPr>
              <w:t>11</w:t>
            </w:r>
          </w:p>
        </w:tc>
        <w:tc>
          <w:tcPr>
            <w:tcBorders/>
            <w:shd w:val="clear" w:color="auto" w:fill="FFFFFF"/>
            <w:vAlign w:val="top"/>
          </w:tcPr>
          <w:p>
            <w:pPr>
              <w:framePr w:w="9691" w:h="4070" w:wrap="none" w:vAnchor="text" w:hAnchor="page" w:x="1102" w:y="7993"/>
              <w:widowControl w:val="0"/>
              <w:rPr>
                <w:sz w:val="10"/>
                <w:szCs w:val="10"/>
              </w:rPr>
            </w:pPr>
          </w:p>
        </w:tc>
      </w:tr>
      <w:tr>
        <w:trPr>
          <w:trHeight w:val="418" w:hRule="exact"/>
        </w:trPr>
        <w:tc>
          <w:tcPr>
            <w:tcBorders>
              <w:top w:val="single" w:sz="4"/>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 xml:space="preserve">22,609. </w:t>
            </w:r>
            <w:r>
              <w:rPr>
                <w:color w:val="000000"/>
                <w:spacing w:val="0"/>
                <w:w w:val="100"/>
                <w:position w:val="0"/>
                <w:sz w:val="20"/>
                <w:szCs w:val="20"/>
              </w:rPr>
              <w:t>31</w:t>
            </w:r>
          </w:p>
        </w:tc>
        <w:tc>
          <w:tcPr>
            <w:tcBorders>
              <w:top w:val="single" w:sz="4"/>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21,430.00</w:t>
            </w:r>
          </w:p>
        </w:tc>
      </w:tr>
      <w:tr>
        <w:trPr>
          <w:trHeight w:val="936" w:hRule="exact"/>
        </w:trPr>
        <w:tc>
          <w:tcPr>
            <w:tcBorders>
              <w:top w:val="single" w:sz="4"/>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（三十二）营业外支出</w:t>
            </w:r>
          </w:p>
        </w:tc>
        <w:tc>
          <w:tcPr>
            <w:tcBorders>
              <w:top w:val="single" w:sz="4"/>
            </w:tcBorders>
            <w:shd w:val="clear" w:color="auto" w:fill="FFFFFF"/>
            <w:vAlign w:val="top"/>
          </w:tcPr>
          <w:p>
            <w:pPr>
              <w:framePr w:w="9691" w:h="4070" w:wrap="none" w:vAnchor="text" w:hAnchor="page" w:x="1102" w:y="7993"/>
              <w:widowControl w:val="0"/>
              <w:rPr>
                <w:sz w:val="10"/>
                <w:szCs w:val="10"/>
              </w:rPr>
            </w:pPr>
          </w:p>
        </w:tc>
        <w:tc>
          <w:tcPr>
            <w:tcBorders>
              <w:top w:val="single" w:sz="4"/>
            </w:tcBorders>
            <w:shd w:val="clear" w:color="auto" w:fill="FFFFFF"/>
            <w:vAlign w:val="top"/>
          </w:tcPr>
          <w:p>
            <w:pPr>
              <w:framePr w:w="9691" w:h="4070" w:wrap="none" w:vAnchor="text" w:hAnchor="page" w:x="1102" w:y="7993"/>
              <w:widowControl w:val="0"/>
              <w:rPr>
                <w:sz w:val="10"/>
                <w:szCs w:val="10"/>
              </w:rPr>
            </w:pPr>
          </w:p>
        </w:tc>
      </w:tr>
      <w:tr>
        <w:trPr>
          <w:trHeight w:val="437" w:hRule="exact"/>
        </w:trPr>
        <w:tc>
          <w:tcPr>
            <w:tcBorders/>
            <w:shd w:val="clear" w:color="auto" w:fill="FFFFFF"/>
            <w:vAlign w:val="bottom"/>
          </w:tcPr>
          <w:p>
            <w:pPr>
              <w:pStyle w:val="Style33"/>
              <w:keepNext w:val="0"/>
              <w:keepLines w:val="0"/>
              <w:framePr w:w="9691" w:h="4070" w:wrap="none" w:vAnchor="text" w:hAnchor="page" w:x="1102" w:y="7993"/>
              <w:widowControl w:val="0"/>
              <w:shd w:val="clear" w:color="auto" w:fill="auto"/>
              <w:tabs>
                <w:tab w:pos="821" w:val="left"/>
              </w:tabs>
              <w:bidi w:val="0"/>
              <w:spacing w:before="0" w:after="0" w:line="240" w:lineRule="auto"/>
              <w:ind w:left="0" w:right="0" w:firstLine="0"/>
              <w:jc w:val="left"/>
              <w:rPr>
                <w:sz w:val="20"/>
                <w:szCs w:val="20"/>
              </w:rPr>
            </w:pPr>
            <w:r>
              <w:rPr>
                <w:color w:val="000000"/>
                <w:spacing w:val="0"/>
                <w:w w:val="100"/>
                <w:position w:val="0"/>
                <w:sz w:val="20"/>
                <w:szCs w:val="20"/>
              </w:rPr>
              <w:t>类</w:t>
              <w:tab/>
              <w:t>另</w:t>
            </w: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上年发生数</w:t>
            </w:r>
          </w:p>
        </w:tc>
      </w:tr>
      <w:tr>
        <w:trPr>
          <w:trHeight w:val="442" w:hRule="exact"/>
        </w:trPr>
        <w:tc>
          <w:tcPr>
            <w:tcBorders>
              <w:top w:val="single" w:sz="4"/>
            </w:tcBorders>
            <w:shd w:val="clear" w:color="auto" w:fill="FFFFFF"/>
            <w:vAlign w:val="center"/>
          </w:tcPr>
          <w:p>
            <w:pPr>
              <w:pStyle w:val="Style33"/>
              <w:keepNext w:val="0"/>
              <w:keepLines w:val="0"/>
              <w:framePr w:w="9691" w:h="4070" w:wrap="none" w:vAnchor="text" w:hAnchor="page" w:x="1102" w:y="799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固定资产清理损失</w:t>
            </w:r>
          </w:p>
        </w:tc>
        <w:tc>
          <w:tcPr>
            <w:tcBorders>
              <w:top w:val="single" w:sz="4"/>
            </w:tcBorders>
            <w:shd w:val="clear" w:color="auto" w:fill="FFFFFF"/>
            <w:vAlign w:val="top"/>
          </w:tcPr>
          <w:p>
            <w:pPr>
              <w:framePr w:w="9691" w:h="4070" w:wrap="none" w:vAnchor="text" w:hAnchor="page" w:x="1102" w:y="7993"/>
              <w:widowControl w:val="0"/>
              <w:rPr>
                <w:sz w:val="10"/>
                <w:szCs w:val="10"/>
              </w:rPr>
            </w:pPr>
          </w:p>
        </w:tc>
        <w:tc>
          <w:tcPr>
            <w:tcBorders>
              <w:top w:val="single" w:sz="4"/>
            </w:tcBorders>
            <w:shd w:val="clear" w:color="auto" w:fill="FFFFFF"/>
            <w:vAlign w:val="center"/>
          </w:tcPr>
          <w:p>
            <w:pPr>
              <w:pStyle w:val="Style33"/>
              <w:keepNext w:val="0"/>
              <w:keepLines w:val="0"/>
              <w:framePr w:w="9691" w:h="4070" w:wrap="none" w:vAnchor="text" w:hAnchor="page" w:x="1102" w:y="7993"/>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261,389.36</w:t>
            </w:r>
          </w:p>
        </w:tc>
      </w:tr>
      <w:tr>
        <w:trPr>
          <w:trHeight w:val="370" w:hRule="exact"/>
        </w:trPr>
        <w:tc>
          <w:tcPr>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 他</w:t>
            </w:r>
          </w:p>
        </w:tc>
        <w:tc>
          <w:tcPr>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39,277.84</w:t>
            </w:r>
          </w:p>
        </w:tc>
        <w:tc>
          <w:tcPr>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21,042.00</w:t>
            </w:r>
          </w:p>
        </w:tc>
      </w:tr>
      <w:tr>
        <w:trPr>
          <w:trHeight w:val="374" w:hRule="exact"/>
        </w:trPr>
        <w:tc>
          <w:tcPr>
            <w:tcBorders>
              <w:top w:val="single" w:sz="4"/>
              <w:bottom w:val="single" w:sz="4"/>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bottom w:val="single" w:sz="4"/>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39,277.84</w:t>
            </w:r>
          </w:p>
        </w:tc>
        <w:tc>
          <w:tcPr>
            <w:tcBorders>
              <w:top w:val="single" w:sz="4"/>
              <w:bottom w:val="single" w:sz="4"/>
            </w:tcBorders>
            <w:shd w:val="clear" w:color="auto" w:fill="FFFFFF"/>
            <w:vAlign w:val="bottom"/>
          </w:tcPr>
          <w:p>
            <w:pPr>
              <w:pStyle w:val="Style33"/>
              <w:keepNext w:val="0"/>
              <w:keepLines w:val="0"/>
              <w:framePr w:w="9691" w:h="4070" w:wrap="none" w:vAnchor="text" w:hAnchor="page" w:x="1102" w:y="7993"/>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282,431.36</w:t>
            </w:r>
          </w:p>
        </w:tc>
      </w:tr>
    </w:tbl>
    <w:p>
      <w:pPr>
        <w:framePr w:w="9691" w:h="4070" w:wrap="none" w:vAnchor="text" w:hAnchor="page" w:x="1102" w:y="7993"/>
        <w:widowControl w:val="0"/>
        <w:spacing w:line="1" w:lineRule="exact"/>
      </w:pPr>
    </w:p>
    <w:p>
      <w:pPr>
        <w:pStyle w:val="Style84"/>
        <w:keepNext/>
        <w:keepLines/>
        <w:framePr w:w="5880" w:h="1013" w:wrap="none" w:vAnchor="text" w:hAnchor="page" w:x="1328" w:y="12630"/>
        <w:widowControl w:val="0"/>
        <w:shd w:val="clear" w:color="auto" w:fill="auto"/>
        <w:bidi w:val="0"/>
        <w:spacing w:before="0" w:after="160" w:line="240" w:lineRule="auto"/>
        <w:ind w:left="0" w:right="0" w:firstLine="0"/>
        <w:jc w:val="left"/>
      </w:pPr>
      <w:bookmarkStart w:id="475" w:name="bookmark475"/>
      <w:bookmarkStart w:id="476" w:name="bookmark476"/>
      <w:bookmarkStart w:id="477" w:name="bookmark477"/>
      <w:r>
        <w:rPr>
          <w:color w:val="000000"/>
          <w:spacing w:val="0"/>
          <w:w w:val="100"/>
          <w:position w:val="0"/>
        </w:rPr>
        <w:t>（三十三）收到的其他与经营活动有关的现金</w:t>
      </w:r>
      <w:r>
        <w:rPr>
          <w:rFonts w:ascii="Times New Roman" w:eastAsia="Times New Roman" w:hAnsi="Times New Roman" w:cs="Times New Roman"/>
          <w:color w:val="000000"/>
          <w:spacing w:val="0"/>
          <w:w w:val="100"/>
          <w:position w:val="0"/>
        </w:rPr>
        <w:t>33,691,651.62</w:t>
      </w:r>
      <w:r>
        <w:rPr>
          <w:color w:val="000000"/>
          <w:spacing w:val="0"/>
          <w:w w:val="100"/>
          <w:position w:val="0"/>
        </w:rPr>
        <w:t>元。</w:t>
      </w:r>
      <w:bookmarkEnd w:id="475"/>
      <w:bookmarkEnd w:id="476"/>
      <w:bookmarkEnd w:id="477"/>
    </w:p>
    <w:p>
      <w:pPr>
        <w:pStyle w:val="Style28"/>
        <w:keepNext w:val="0"/>
        <w:keepLines w:val="0"/>
        <w:framePr w:w="5880" w:h="1013" w:wrap="none" w:vAnchor="text" w:hAnchor="page" w:x="1328" w:y="12630"/>
        <w:widowControl w:val="0"/>
        <w:shd w:val="clear" w:color="auto" w:fill="auto"/>
        <w:bidi w:val="0"/>
        <w:spacing w:before="0" w:after="100" w:line="240" w:lineRule="auto"/>
        <w:ind w:left="0" w:right="0" w:firstLine="260"/>
        <w:jc w:val="left"/>
      </w:pPr>
      <w:r>
        <w:rPr>
          <w:color w:val="000000"/>
          <w:spacing w:val="0"/>
          <w:w w:val="100"/>
          <w:position w:val="0"/>
        </w:rPr>
        <w:t>其中：</w:t>
      </w:r>
    </w:p>
    <w:p>
      <w:pPr>
        <w:pStyle w:val="Style28"/>
        <w:keepNext w:val="0"/>
        <w:keepLines w:val="0"/>
        <w:framePr w:w="5880" w:h="1013" w:wrap="none" w:vAnchor="text" w:hAnchor="page" w:x="1328" w:y="12630"/>
        <w:widowControl w:val="0"/>
        <w:pBdr>
          <w:bottom w:val="single" w:sz="4" w:space="0" w:color="auto"/>
        </w:pBdr>
        <w:shd w:val="clear" w:color="auto" w:fill="auto"/>
        <w:bidi w:val="0"/>
        <w:spacing w:before="0" w:after="120" w:line="240" w:lineRule="auto"/>
        <w:ind w:left="1640" w:right="0" w:firstLine="0"/>
        <w:jc w:val="left"/>
      </w:pPr>
      <w:r>
        <w:rPr>
          <w:color w:val="000000"/>
          <w:spacing w:val="0"/>
          <w:w w:val="100"/>
          <w:position w:val="0"/>
        </w:rPr>
        <w:t>项 目</w:t>
      </w:r>
    </w:p>
    <w:p>
      <w:pPr>
        <w:pStyle w:val="Style28"/>
        <w:keepNext w:val="0"/>
        <w:keepLines w:val="0"/>
        <w:framePr w:w="835" w:h="259" w:wrap="none" w:vAnchor="text" w:hAnchor="page" w:x="1112" w:y="13724"/>
        <w:widowControl w:val="0"/>
        <w:shd w:val="clear" w:color="auto" w:fill="auto"/>
        <w:bidi w:val="0"/>
        <w:spacing w:before="0" w:after="0" w:line="240" w:lineRule="auto"/>
        <w:ind w:left="0" w:right="0" w:firstLine="0"/>
        <w:jc w:val="left"/>
      </w:pPr>
      <w:r>
        <w:rPr>
          <w:color w:val="000000"/>
          <w:spacing w:val="0"/>
          <w:w w:val="100"/>
          <w:position w:val="0"/>
        </w:rPr>
        <w:t>收往来款</w:t>
      </w:r>
    </w:p>
    <w:p>
      <w:pPr>
        <w:pStyle w:val="Style28"/>
        <w:keepNext w:val="0"/>
        <w:keepLines w:val="0"/>
        <w:framePr w:w="1339" w:h="259" w:wrap="none" w:vAnchor="text" w:hAnchor="page" w:x="9450" w:y="13710"/>
        <w:widowControl w:val="0"/>
        <w:shd w:val="clear" w:color="auto" w:fill="auto"/>
        <w:bidi w:val="0"/>
        <w:spacing w:before="0" w:after="0" w:line="240" w:lineRule="auto"/>
        <w:ind w:left="0" w:right="0" w:firstLine="0"/>
        <w:jc w:val="left"/>
      </w:pPr>
      <w:r>
        <w:rPr>
          <w:color w:val="000000"/>
          <w:spacing w:val="0"/>
          <w:w w:val="100"/>
          <w:position w:val="0"/>
        </w:rPr>
        <w:t>24,653,231.35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1900" w:h="16840"/>
          <w:pgMar w:top="1142" w:right="570" w:bottom="1113" w:left="1068" w:header="0" w:footer="3" w:gutter="0"/>
          <w:cols w:space="720"/>
          <w:noEndnote/>
          <w:rtlGutter w:val="0"/>
          <w:docGrid w:linePitch="360"/>
        </w:sectPr>
      </w:pPr>
    </w:p>
    <w:tbl>
      <w:tblPr>
        <w:tblOverlap w:val="never"/>
        <w:jc w:val="left"/>
        <w:tblLayout w:type="fixed"/>
      </w:tblPr>
      <w:tblGrid>
        <w:gridCol w:w="5616"/>
        <w:gridCol w:w="4104"/>
      </w:tblGrid>
      <w:tr>
        <w:trPr>
          <w:trHeight w:val="355" w:hRule="exact"/>
        </w:trPr>
        <w:tc>
          <w:tcPr>
            <w:tcBorders>
              <w:top w:val="single" w:sz="4"/>
            </w:tcBorders>
            <w:shd w:val="clear" w:color="auto" w:fill="FFFFFF"/>
            <w:vAlign w:val="bottom"/>
          </w:tcPr>
          <w:p>
            <w:pPr>
              <w:pStyle w:val="Style33"/>
              <w:keepNext w:val="0"/>
              <w:keepLines w:val="0"/>
              <w:widowControl w:val="0"/>
              <w:shd w:val="clear" w:color="auto" w:fill="auto"/>
              <w:tabs>
                <w:tab w:pos="2730" w:val="left"/>
              </w:tabs>
              <w:bidi w:val="0"/>
              <w:spacing w:before="0" w:after="0" w:line="240" w:lineRule="auto"/>
              <w:ind w:left="1900" w:right="0" w:firstLine="0"/>
              <w:jc w:val="left"/>
              <w:rPr>
                <w:sz w:val="20"/>
                <w:szCs w:val="20"/>
              </w:rPr>
            </w:pPr>
            <w:r>
              <w:rPr>
                <w:color w:val="000000"/>
                <w:spacing w:val="0"/>
                <w:w w:val="100"/>
                <w:position w:val="0"/>
                <w:sz w:val="20"/>
                <w:szCs w:val="20"/>
              </w:rPr>
              <w:t>项</w:t>
              <w:tab/>
              <w:t>目</w:t>
            </w:r>
          </w:p>
        </w:tc>
        <w:tc>
          <w:tcPr>
            <w:tcBorders>
              <w:top w:val="single" w:sz="4"/>
            </w:tcBorders>
            <w:shd w:val="clear" w:color="auto" w:fill="FFFFFF"/>
            <w:vAlign w:val="bottom"/>
          </w:tcPr>
          <w:p>
            <w:pPr>
              <w:pStyle w:val="Style33"/>
              <w:keepNext w:val="0"/>
              <w:keepLines w:val="0"/>
              <w:widowControl w:val="0"/>
              <w:shd w:val="clear" w:color="auto" w:fill="auto"/>
              <w:tabs>
                <w:tab w:pos="696" w:val="left"/>
              </w:tabs>
              <w:bidi w:val="0"/>
              <w:spacing w:before="0" w:after="0" w:line="240" w:lineRule="auto"/>
              <w:ind w:left="0" w:right="0" w:firstLine="0"/>
              <w:jc w:val="right"/>
              <w:rPr>
                <w:sz w:val="20"/>
                <w:szCs w:val="20"/>
              </w:rPr>
            </w:pPr>
            <w:r>
              <w:rPr>
                <w:color w:val="000000"/>
                <w:spacing w:val="0"/>
                <w:w w:val="100"/>
                <w:position w:val="0"/>
                <w:sz w:val="20"/>
                <w:szCs w:val="20"/>
              </w:rPr>
              <w:t>金</w:t>
              <w:tab/>
              <w:t>额</w:t>
            </w:r>
          </w:p>
        </w:tc>
      </w:tr>
      <w:tr>
        <w:trPr>
          <w:trHeight w:val="33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其中：采购保证金</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9,214,098.23</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浏家港石油公司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2,800,000.00</w:t>
            </w:r>
          </w:p>
        </w:tc>
      </w:tr>
      <w:tr>
        <w:trPr>
          <w:trHeight w:val="3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贵州沣恒投资公司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4,200,000.00</w:t>
            </w:r>
          </w:p>
        </w:tc>
      </w:tr>
      <w:tr>
        <w:trPr>
          <w:trHeight w:val="3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电研院</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1,415,112.40</w:t>
            </w: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项目资助补贴款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8,269,824.00</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768,596.49</w:t>
            </w:r>
          </w:p>
        </w:tc>
      </w:tr>
      <w:tr>
        <w:trPr>
          <w:trHeight w:val="312"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33,691,651.62</w:t>
            </w:r>
          </w:p>
        </w:tc>
      </w:tr>
    </w:tbl>
    <w:p>
      <w:pPr>
        <w:widowControl w:val="0"/>
        <w:spacing w:after="559" w:line="1" w:lineRule="exact"/>
      </w:pPr>
    </w:p>
    <w:p>
      <w:pPr>
        <w:widowControl w:val="0"/>
        <w:spacing w:line="1" w:lineRule="exact"/>
      </w:pPr>
    </w:p>
    <w:tbl>
      <w:tblPr>
        <w:tblOverlap w:val="never"/>
        <w:jc w:val="left"/>
        <w:tblLayout w:type="fixed"/>
      </w:tblPr>
      <w:tblGrid>
        <w:gridCol w:w="7445"/>
        <w:gridCol w:w="2467"/>
      </w:tblGrid>
      <w:tr>
        <w:trPr>
          <w:trHeight w:val="29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（三十四）支付的其他与经营活动有关的现金</w:t>
            </w:r>
            <w:r>
              <w:rPr>
                <w:rFonts w:ascii="Times New Roman" w:eastAsia="Times New Roman" w:hAnsi="Times New Roman" w:cs="Times New Roman"/>
                <w:b/>
                <w:bCs/>
                <w:color w:val="000000"/>
                <w:spacing w:val="0"/>
                <w:w w:val="100"/>
                <w:position w:val="0"/>
                <w:sz w:val="20"/>
                <w:szCs w:val="20"/>
              </w:rPr>
              <w:t>47,704,365.22</w:t>
            </w:r>
            <w:r>
              <w:rPr>
                <w:b/>
                <w:bCs/>
                <w:color w:val="000000"/>
                <w:spacing w:val="0"/>
                <w:w w:val="100"/>
                <w:position w:val="0"/>
                <w:sz w:val="20"/>
                <w:szCs w:val="20"/>
              </w:rPr>
              <w:t>元。</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33"/>
              <w:keepNext w:val="0"/>
              <w:keepLines w:val="0"/>
              <w:widowControl w:val="0"/>
              <w:shd w:val="clear" w:color="auto" w:fill="auto"/>
              <w:tabs>
                <w:tab w:pos="835" w:val="left"/>
              </w:tabs>
              <w:bidi w:val="0"/>
              <w:spacing w:before="0" w:after="0" w:line="240" w:lineRule="auto"/>
              <w:ind w:left="0" w:right="0" w:firstLine="0"/>
              <w:jc w:val="left"/>
              <w:rPr>
                <w:sz w:val="20"/>
                <w:szCs w:val="20"/>
              </w:rPr>
            </w:pPr>
            <w:r>
              <w:rPr>
                <w:color w:val="000000"/>
                <w:spacing w:val="0"/>
                <w:w w:val="100"/>
                <w:position w:val="0"/>
                <w:sz w:val="20"/>
                <w:szCs w:val="20"/>
              </w:rPr>
              <w:t>项</w:t>
              <w:tab/>
              <w:t>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r>
      <w:tr>
        <w:trPr>
          <w:trHeight w:val="32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企业间往来</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25,657,195.30</w:t>
            </w:r>
          </w:p>
        </w:tc>
      </w:tr>
      <w:tr>
        <w:trPr>
          <w:trHeight w:val="31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电信科学技术研究院</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13,957,541.00</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浏家港石油公司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8,000,000.00</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达众磨具磨料有限公司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3,699,654.30</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修理费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222,287.86</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物料消耗</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418,005.72</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1,450,361.69</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3,127,205.52</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202,525.86</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798,918.53</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316,220.86</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中介机构费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1,717,964.68</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3,305,776.50</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447,368.04</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420,892.03</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会议费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210,808.00</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房租水电费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4,968,533.04</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车辆费用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513,124.83</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银行手续费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875,163.75</w:t>
            </w:r>
          </w:p>
        </w:tc>
      </w:tr>
      <w:tr>
        <w:trPr>
          <w:trHeight w:val="30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诉讼费</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100,000.00</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技术服务费支出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2,223,128.68</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付保证金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302,997.70</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425,886.63</w:t>
            </w:r>
          </w:p>
        </w:tc>
      </w:tr>
      <w:tr>
        <w:trPr>
          <w:trHeight w:val="350" w:hRule="exact"/>
        </w:trPr>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47,704,365.22</w:t>
            </w:r>
          </w:p>
        </w:tc>
      </w:tr>
    </w:tbl>
    <w:p>
      <w:pPr>
        <w:widowControl w:val="0"/>
        <w:spacing w:after="379" w:line="1" w:lineRule="exact"/>
      </w:pPr>
    </w:p>
    <w:p>
      <w:pPr>
        <w:pStyle w:val="Style84"/>
        <w:keepNext/>
        <w:keepLines/>
        <w:widowControl w:val="0"/>
        <w:shd w:val="clear" w:color="auto" w:fill="auto"/>
        <w:bidi w:val="0"/>
        <w:spacing w:before="0" w:after="0" w:line="389" w:lineRule="exact"/>
        <w:ind w:left="0" w:right="0" w:firstLine="160"/>
        <w:jc w:val="left"/>
      </w:pPr>
      <w:bookmarkStart w:id="478" w:name="bookmark478"/>
      <w:bookmarkStart w:id="479" w:name="bookmark479"/>
      <w:bookmarkStart w:id="480" w:name="bookmark480"/>
      <w:r>
        <w:rPr>
          <w:color w:val="000000"/>
          <w:spacing w:val="0"/>
          <w:w w:val="100"/>
          <w:position w:val="0"/>
        </w:rPr>
        <w:t>（三十五）支付的其他与筹资活动有关的现金</w:t>
      </w:r>
      <w:r>
        <w:rPr>
          <w:rFonts w:ascii="Times New Roman" w:eastAsia="Times New Roman" w:hAnsi="Times New Roman" w:cs="Times New Roman"/>
          <w:color w:val="000000"/>
          <w:spacing w:val="0"/>
          <w:w w:val="100"/>
          <w:position w:val="0"/>
        </w:rPr>
        <w:t>18,086,853.76</w:t>
      </w:r>
      <w:r>
        <w:rPr>
          <w:color w:val="000000"/>
          <w:spacing w:val="0"/>
          <w:w w:val="100"/>
          <w:position w:val="0"/>
        </w:rPr>
        <w:t>元</w:t>
      </w:r>
      <w:bookmarkEnd w:id="478"/>
      <w:bookmarkEnd w:id="479"/>
      <w:bookmarkEnd w:id="480"/>
    </w:p>
    <w:p>
      <w:pPr>
        <w:pStyle w:val="Style28"/>
        <w:keepNext w:val="0"/>
        <w:keepLines w:val="0"/>
        <w:widowControl w:val="0"/>
        <w:shd w:val="clear" w:color="auto" w:fill="auto"/>
        <w:bidi w:val="0"/>
        <w:spacing w:before="0" w:after="380" w:line="389" w:lineRule="exact"/>
        <w:ind w:left="160" w:right="0" w:firstLine="640"/>
        <w:jc w:val="left"/>
      </w:pPr>
      <w:r>
        <w:rPr>
          <w:color w:val="000000"/>
          <w:spacing w:val="0"/>
          <w:w w:val="100"/>
          <w:position w:val="0"/>
        </w:rPr>
        <w:t>主要是本公司控股子公司北京大唐高鸿数据网络技术有限公司和北京奈特时代科技发展有限公司支 付的银行承兑汇票保证金，分别是</w:t>
      </w:r>
      <w:r>
        <w:rPr>
          <w:rFonts w:ascii="Times New Roman" w:eastAsia="Times New Roman" w:hAnsi="Times New Roman" w:cs="Times New Roman"/>
          <w:color w:val="000000"/>
          <w:spacing w:val="0"/>
          <w:w w:val="100"/>
          <w:position w:val="0"/>
        </w:rPr>
        <w:t>12,926,372.36</w:t>
      </w:r>
      <w:r>
        <w:rPr>
          <w:color w:val="000000"/>
          <w:spacing w:val="0"/>
          <w:w w:val="100"/>
          <w:position w:val="0"/>
        </w:rPr>
        <w:t>元和</w:t>
      </w:r>
      <w:r>
        <w:rPr>
          <w:rFonts w:ascii="Times New Roman" w:eastAsia="Times New Roman" w:hAnsi="Times New Roman" w:cs="Times New Roman"/>
          <w:color w:val="000000"/>
          <w:spacing w:val="0"/>
          <w:w w:val="100"/>
          <w:position w:val="0"/>
        </w:rPr>
        <w:t>5,160,481.40</w:t>
      </w:r>
      <w:r>
        <w:rPr>
          <w:color w:val="000000"/>
          <w:spacing w:val="0"/>
          <w:w w:val="100"/>
          <w:position w:val="0"/>
        </w:rPr>
        <w:t>元。</w:t>
      </w:r>
    </w:p>
    <w:p>
      <w:pPr>
        <w:pStyle w:val="Style28"/>
        <w:keepNext w:val="0"/>
        <w:keepLines w:val="0"/>
        <w:widowControl w:val="0"/>
        <w:shd w:val="clear" w:color="auto" w:fill="auto"/>
        <w:bidi w:val="0"/>
        <w:spacing w:before="0" w:after="0" w:line="389" w:lineRule="exact"/>
        <w:ind w:left="0" w:right="0" w:firstLine="160"/>
        <w:jc w:val="left"/>
      </w:pPr>
      <w:bookmarkStart w:id="481" w:name="bookmark481"/>
      <w:r>
        <w:rPr>
          <w:b/>
          <w:bCs/>
          <w:color w:val="000000"/>
          <w:spacing w:val="0"/>
          <w:w w:val="100"/>
          <w:position w:val="0"/>
        </w:rPr>
        <w:t>六</w:t>
      </w:r>
      <w:bookmarkEnd w:id="481"/>
      <w:r>
        <w:rPr>
          <w:b/>
          <w:bCs/>
          <w:color w:val="000000"/>
          <w:spacing w:val="0"/>
          <w:w w:val="100"/>
          <w:position w:val="0"/>
        </w:rPr>
        <w:t>、母公司财务表主要项目注释（如无特别注明，货币单位均为：人民币元）</w:t>
      </w:r>
    </w:p>
    <w:p>
      <w:pPr>
        <w:pStyle w:val="Style28"/>
        <w:keepNext w:val="0"/>
        <w:keepLines w:val="0"/>
        <w:widowControl w:val="0"/>
        <w:shd w:val="clear" w:color="auto" w:fill="auto"/>
        <w:bidi w:val="0"/>
        <w:spacing w:before="0" w:after="380" w:line="389" w:lineRule="exact"/>
        <w:ind w:left="0" w:right="0" w:firstLine="160"/>
        <w:jc w:val="left"/>
      </w:pPr>
      <w:r>
        <w:rPr>
          <w:b/>
          <w:bCs/>
          <w:color w:val="000000"/>
          <w:spacing w:val="0"/>
          <w:w w:val="100"/>
          <w:position w:val="0"/>
        </w:rPr>
        <w:t>（一）应收账款</w:t>
      </w:r>
      <w:r>
        <w:br w:type="page"/>
      </w:r>
    </w:p>
    <w:tbl>
      <w:tblPr>
        <w:tblOverlap w:val="never"/>
        <w:jc w:val="left"/>
        <w:tblLayout w:type="fixed"/>
      </w:tblPr>
      <w:tblGrid>
        <w:gridCol w:w="1954"/>
        <w:gridCol w:w="1906"/>
        <w:gridCol w:w="2400"/>
        <w:gridCol w:w="1858"/>
        <w:gridCol w:w="1814"/>
      </w:tblGrid>
      <w:tr>
        <w:trPr>
          <w:trHeight w:val="114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140" w:right="0" w:firstLine="42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.账龄分析 账龄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年末数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占应收账款总额 的比例</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坏账准备</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31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30,851,005. </w:t>
            </w:r>
            <w:r>
              <w:rPr>
                <w:color w:val="000000"/>
                <w:spacing w:val="0"/>
                <w:w w:val="100"/>
                <w:position w:val="0"/>
                <w:sz w:val="20"/>
                <w:szCs w:val="20"/>
              </w:rPr>
              <w:t>17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61.22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154,255.03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0.5</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8, 735, </w:t>
            </w:r>
            <w:r>
              <w:rPr>
                <w:color w:val="000000"/>
                <w:spacing w:val="0"/>
                <w:w w:val="100"/>
                <w:position w:val="0"/>
                <w:sz w:val="20"/>
                <w:szCs w:val="20"/>
              </w:rPr>
              <w:t xml:space="preserve">820. </w:t>
            </w:r>
            <w:r>
              <w:rPr>
                <w:color w:val="000000"/>
                <w:spacing w:val="0"/>
                <w:w w:val="100"/>
                <w:position w:val="0"/>
                <w:sz w:val="20"/>
                <w:szCs w:val="20"/>
              </w:rPr>
              <w:t>62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17.34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174,716.42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2</w:t>
            </w:r>
          </w:p>
        </w:tc>
      </w:tr>
      <w:tr>
        <w:trPr>
          <w:trHeight w:val="32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10, </w:t>
            </w:r>
            <w:r>
              <w:rPr>
                <w:color w:val="000000"/>
                <w:spacing w:val="0"/>
                <w:w w:val="100"/>
                <w:position w:val="0"/>
                <w:sz w:val="20"/>
                <w:szCs w:val="20"/>
              </w:rPr>
              <w:t>803,371.90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21.44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1,080,337.19</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50, 390, </w:t>
            </w:r>
            <w:r>
              <w:rPr>
                <w:color w:val="000000"/>
                <w:spacing w:val="0"/>
                <w:w w:val="100"/>
                <w:position w:val="0"/>
                <w:sz w:val="20"/>
                <w:szCs w:val="20"/>
              </w:rPr>
              <w:t>197.69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1,409,308.64</w:t>
            </w:r>
          </w:p>
        </w:tc>
        <w:tc>
          <w:tcPr>
            <w:tcBorders>
              <w:top w:val="single" w:sz="4"/>
            </w:tcBorders>
            <w:shd w:val="clear" w:color="auto" w:fill="FFFFFF"/>
            <w:vAlign w:val="top"/>
          </w:tcPr>
          <w:p>
            <w:pPr>
              <w:widowControl w:val="0"/>
              <w:rPr>
                <w:sz w:val="10"/>
                <w:szCs w:val="10"/>
              </w:rPr>
            </w:pPr>
          </w:p>
        </w:tc>
      </w:tr>
      <w:tr>
        <w:trPr>
          <w:trHeight w:val="73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年初数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占应收账款总额 的比例</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坏账准备</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计提比例％</w:t>
            </w: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31,325, </w:t>
            </w:r>
            <w:r>
              <w:rPr>
                <w:color w:val="000000"/>
                <w:spacing w:val="0"/>
                <w:w w:val="100"/>
                <w:position w:val="0"/>
                <w:sz w:val="20"/>
                <w:szCs w:val="20"/>
              </w:rPr>
              <w:t>929.26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52.76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626,518.59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2</w:t>
            </w:r>
          </w:p>
        </w:tc>
      </w:tr>
      <w:tr>
        <w:trPr>
          <w:trHeight w:val="31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28, 048, </w:t>
            </w:r>
            <w:r>
              <w:rPr>
                <w:color w:val="000000"/>
                <w:spacing w:val="0"/>
                <w:w w:val="100"/>
                <w:position w:val="0"/>
                <w:sz w:val="20"/>
                <w:szCs w:val="20"/>
              </w:rPr>
              <w:t xml:space="preserve">448. </w:t>
            </w:r>
            <w:r>
              <w:rPr>
                <w:color w:val="000000"/>
                <w:spacing w:val="0"/>
                <w:w w:val="100"/>
                <w:position w:val="0"/>
                <w:sz w:val="20"/>
                <w:szCs w:val="20"/>
              </w:rPr>
              <w:t>03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47.24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560,968.96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2</w:t>
            </w:r>
          </w:p>
        </w:tc>
      </w:tr>
      <w:tr>
        <w:trPr>
          <w:trHeight w:val="35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59,374,377.29</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1,187,487.55</w:t>
            </w:r>
          </w:p>
        </w:tc>
        <w:tc>
          <w:tcPr>
            <w:tcBorders>
              <w:top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28"/>
        <w:keepNext w:val="0"/>
        <w:keepLines w:val="0"/>
        <w:widowControl w:val="0"/>
        <w:numPr>
          <w:ilvl w:val="0"/>
          <w:numId w:val="71"/>
        </w:numPr>
        <w:shd w:val="clear" w:color="auto" w:fill="auto"/>
        <w:tabs>
          <w:tab w:pos="1003" w:val="left"/>
        </w:tabs>
        <w:bidi w:val="0"/>
        <w:spacing w:before="0" w:after="140" w:line="480" w:lineRule="exact"/>
        <w:ind w:left="0" w:right="0" w:firstLine="640"/>
        <w:jc w:val="left"/>
      </w:pPr>
      <w:bookmarkStart w:id="482" w:name="bookmark482"/>
      <w:bookmarkEnd w:id="482"/>
      <w:r>
        <w:rPr>
          <w:color w:val="000000"/>
          <w:spacing w:val="0"/>
          <w:w w:val="100"/>
          <w:position w:val="0"/>
        </w:rPr>
        <w:t>年末应收账款中前</w:t>
      </w:r>
      <w:r>
        <w:rPr>
          <w:rFonts w:ascii="Times New Roman" w:eastAsia="Times New Roman" w:hAnsi="Times New Roman" w:cs="Times New Roman"/>
          <w:color w:val="000000"/>
          <w:spacing w:val="0"/>
          <w:w w:val="100"/>
          <w:position w:val="0"/>
        </w:rPr>
        <w:t>5</w:t>
      </w:r>
      <w:r>
        <w:rPr>
          <w:color w:val="000000"/>
          <w:spacing w:val="0"/>
          <w:w w:val="100"/>
          <w:position w:val="0"/>
        </w:rPr>
        <w:t>名客户的欠款金额合计</w:t>
      </w:r>
      <w:r>
        <w:rPr>
          <w:rFonts w:ascii="Times New Roman" w:eastAsia="Times New Roman" w:hAnsi="Times New Roman" w:cs="Times New Roman"/>
          <w:color w:val="000000"/>
          <w:spacing w:val="0"/>
          <w:w w:val="100"/>
          <w:position w:val="0"/>
        </w:rPr>
        <w:t>28,104,011.23</w:t>
      </w:r>
      <w:r>
        <w:rPr>
          <w:color w:val="000000"/>
          <w:spacing w:val="0"/>
          <w:w w:val="100"/>
          <w:position w:val="0"/>
        </w:rPr>
        <w:t>元，占应收账款总额的</w:t>
      </w:r>
      <w:r>
        <w:rPr>
          <w:rFonts w:ascii="Times New Roman" w:eastAsia="Times New Roman" w:hAnsi="Times New Roman" w:cs="Times New Roman"/>
          <w:color w:val="000000"/>
          <w:spacing w:val="0"/>
          <w:w w:val="100"/>
          <w:position w:val="0"/>
        </w:rPr>
        <w:t>55.77%</w:t>
      </w:r>
      <w:r>
        <w:rPr>
          <w:color w:val="000000"/>
          <w:spacing w:val="0"/>
          <w:w w:val="100"/>
          <w:position w:val="0"/>
        </w:rPr>
        <w:t>。</w:t>
      </w:r>
    </w:p>
    <w:p>
      <w:pPr>
        <w:pStyle w:val="Style28"/>
        <w:keepNext w:val="0"/>
        <w:keepLines w:val="0"/>
        <w:widowControl w:val="0"/>
        <w:numPr>
          <w:ilvl w:val="0"/>
          <w:numId w:val="71"/>
        </w:numPr>
        <w:shd w:val="clear" w:color="auto" w:fill="auto"/>
        <w:tabs>
          <w:tab w:pos="1003" w:val="left"/>
        </w:tabs>
        <w:bidi w:val="0"/>
        <w:spacing w:before="0" w:after="140" w:line="480" w:lineRule="exact"/>
        <w:ind w:left="0" w:right="0" w:firstLine="640"/>
        <w:jc w:val="left"/>
      </w:pPr>
      <w:bookmarkStart w:id="483" w:name="bookmark483"/>
      <w:bookmarkEnd w:id="483"/>
      <w:r>
        <w:rPr>
          <w:color w:val="000000"/>
          <w:spacing w:val="0"/>
          <w:w w:val="100"/>
          <w:position w:val="0"/>
        </w:rPr>
        <w:t>年末应收账款中无持本公司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28"/>
        <w:keepNext w:val="0"/>
        <w:keepLines w:val="0"/>
        <w:widowControl w:val="0"/>
        <w:numPr>
          <w:ilvl w:val="0"/>
          <w:numId w:val="71"/>
        </w:numPr>
        <w:shd w:val="clear" w:color="auto" w:fill="auto"/>
        <w:tabs>
          <w:tab w:pos="1030" w:val="left"/>
        </w:tabs>
        <w:bidi w:val="0"/>
        <w:spacing w:before="0" w:after="520" w:line="480" w:lineRule="exact"/>
        <w:ind w:left="220" w:right="0" w:firstLine="420"/>
        <w:jc w:val="left"/>
      </w:pPr>
      <w:bookmarkStart w:id="484" w:name="bookmark484"/>
      <w:bookmarkEnd w:id="484"/>
      <w:r>
        <w:rPr>
          <w:color w:val="000000"/>
          <w:spacing w:val="0"/>
          <w:w w:val="100"/>
          <w:position w:val="0"/>
        </w:rPr>
        <w:t>应收账款年末数比年初数减少</w:t>
      </w:r>
      <w:r>
        <w:rPr>
          <w:rFonts w:ascii="Times New Roman" w:eastAsia="Times New Roman" w:hAnsi="Times New Roman" w:cs="Times New Roman"/>
          <w:color w:val="000000"/>
          <w:spacing w:val="0"/>
          <w:w w:val="100"/>
          <w:position w:val="0"/>
        </w:rPr>
        <w:t>8,984,179.60</w:t>
      </w:r>
      <w:r>
        <w:rPr>
          <w:color w:val="000000"/>
          <w:spacing w:val="0"/>
          <w:w w:val="100"/>
          <w:position w:val="0"/>
        </w:rPr>
        <w:t>元</w:t>
      </w:r>
      <w:r>
        <w:rPr>
          <w:color w:val="000000"/>
          <w:spacing w:val="0"/>
          <w:w w:val="100"/>
          <w:position w:val="0"/>
        </w:rPr>
        <w:t>，</w:t>
      </w:r>
      <w:r>
        <w:rPr>
          <w:color w:val="000000"/>
          <w:spacing w:val="0"/>
          <w:w w:val="100"/>
          <w:position w:val="0"/>
        </w:rPr>
        <w:t>降低比例为</w:t>
      </w:r>
      <w:r>
        <w:rPr>
          <w:rFonts w:ascii="Times New Roman" w:eastAsia="Times New Roman" w:hAnsi="Times New Roman" w:cs="Times New Roman"/>
          <w:color w:val="000000"/>
          <w:spacing w:val="0"/>
          <w:w w:val="100"/>
          <w:position w:val="0"/>
        </w:rPr>
        <w:t xml:space="preserve">15.13 </w:t>
      </w:r>
      <w:r>
        <w:rPr>
          <w:color w:val="000000"/>
          <w:spacing w:val="0"/>
          <w:w w:val="100"/>
          <w:position w:val="0"/>
        </w:rPr>
        <w:t>%，减少原因为：系业务及时回 款所致。</w:t>
      </w:r>
    </w:p>
    <w:p>
      <w:pPr>
        <w:pStyle w:val="Style84"/>
        <w:keepNext/>
        <w:keepLines/>
        <w:widowControl w:val="0"/>
        <w:shd w:val="clear" w:color="auto" w:fill="auto"/>
        <w:bidi w:val="0"/>
        <w:spacing w:before="0" w:after="140" w:line="240" w:lineRule="auto"/>
        <w:ind w:left="0" w:right="0" w:firstLine="220"/>
        <w:jc w:val="left"/>
      </w:pPr>
      <w:bookmarkStart w:id="485" w:name="bookmark485"/>
      <w:bookmarkStart w:id="486" w:name="bookmark486"/>
      <w:bookmarkStart w:id="487" w:name="bookmark487"/>
      <w:r>
        <w:rPr>
          <w:color w:val="000000"/>
          <w:spacing w:val="0"/>
          <w:w w:val="100"/>
          <w:position w:val="0"/>
        </w:rPr>
        <w:t>(二)其他应收款</w:t>
      </w:r>
      <w:bookmarkEnd w:id="485"/>
      <w:bookmarkEnd w:id="486"/>
      <w:bookmarkEnd w:id="487"/>
    </w:p>
    <w:p>
      <w:pPr>
        <w:pStyle w:val="Style28"/>
        <w:keepNext w:val="0"/>
        <w:keepLines w:val="0"/>
        <w:widowControl w:val="0"/>
        <w:shd w:val="clear" w:color="auto" w:fill="auto"/>
        <w:bidi w:val="0"/>
        <w:spacing w:before="0" w:after="140" w:line="240" w:lineRule="auto"/>
        <w:ind w:left="0" w:right="0" w:firstLine="64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.其他应收款年末余额按账龄列示如下：</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bl>
      <w:tblPr>
        <w:tblOverlap w:val="never"/>
        <w:jc w:val="left"/>
        <w:tblLayout w:type="fixed"/>
      </w:tblPr>
      <w:tblGrid>
        <w:gridCol w:w="2026"/>
        <w:gridCol w:w="2525"/>
        <w:gridCol w:w="1819"/>
        <w:gridCol w:w="1853"/>
        <w:gridCol w:w="1690"/>
      </w:tblGrid>
      <w:tr>
        <w:trPr>
          <w:trHeight w:val="360" w:hRule="exact"/>
        </w:trPr>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账龄</w:t>
            </w:r>
          </w:p>
        </w:tc>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金额</w:t>
            </w:r>
          </w:p>
        </w:tc>
        <w:tc>
          <w:tcPr>
            <w:vMerge w:val="restart"/>
            <w:tcBorders>
              <w:top w:val="single" w:sz="4"/>
            </w:tcBorders>
            <w:shd w:val="clear" w:color="auto" w:fill="FFFFFF"/>
            <w:vAlign w:val="bottom"/>
          </w:tcPr>
          <w:p>
            <w:pPr>
              <w:pStyle w:val="Style33"/>
              <w:keepNext w:val="0"/>
              <w:keepLines w:val="0"/>
              <w:widowControl w:val="0"/>
              <w:shd w:val="clear" w:color="auto" w:fill="auto"/>
              <w:bidi w:val="0"/>
              <w:spacing w:before="0" w:after="140" w:line="240" w:lineRule="auto"/>
              <w:ind w:left="160" w:right="0" w:firstLine="0"/>
              <w:jc w:val="center"/>
              <w:rPr>
                <w:sz w:val="20"/>
                <w:szCs w:val="20"/>
              </w:rPr>
            </w:pPr>
            <w:r>
              <w:rPr>
                <w:color w:val="000000"/>
                <w:spacing w:val="0"/>
                <w:w w:val="100"/>
                <w:position w:val="0"/>
                <w:sz w:val="20"/>
                <w:szCs w:val="20"/>
              </w:rPr>
              <w:t>占其他应收款</w:t>
            </w:r>
          </w:p>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总额的比例</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坏账准备</w:t>
            </w:r>
          </w:p>
        </w:tc>
      </w:tr>
      <w:tr>
        <w:trPr>
          <w:trHeight w:val="456"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坏账准备</w:t>
            </w:r>
          </w:p>
        </w:tc>
      </w:tr>
      <w:tr>
        <w:trPr>
          <w:trHeight w:val="422"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8,316,937.40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40.32</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0.5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41,584.69</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382,799.82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1.86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7,655.99</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1,503,804.86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7.29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10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150, </w:t>
            </w:r>
            <w:r>
              <w:rPr>
                <w:color w:val="000000"/>
                <w:spacing w:val="0"/>
                <w:w w:val="100"/>
                <w:position w:val="0"/>
                <w:sz w:val="20"/>
                <w:szCs w:val="20"/>
              </w:rPr>
              <w:t xml:space="preserve">380. </w:t>
            </w:r>
            <w:r>
              <w:rPr>
                <w:color w:val="000000"/>
                <w:spacing w:val="0"/>
                <w:w w:val="100"/>
                <w:position w:val="0"/>
                <w:sz w:val="20"/>
                <w:szCs w:val="20"/>
              </w:rPr>
              <w:t>49</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 xml:space="preserve">10, </w:t>
            </w:r>
            <w:r>
              <w:rPr>
                <w:color w:val="000000"/>
                <w:spacing w:val="0"/>
                <w:w w:val="100"/>
                <w:position w:val="0"/>
                <w:sz w:val="20"/>
                <w:szCs w:val="20"/>
              </w:rPr>
              <w:t>422,215.63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50.53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30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3,126,664.69</w:t>
            </w:r>
          </w:p>
        </w:tc>
      </w:tr>
      <w:tr>
        <w:trPr>
          <w:trHeight w:val="42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 xml:space="preserve">20, 625, </w:t>
            </w:r>
            <w:r>
              <w:rPr>
                <w:b/>
                <w:bCs/>
                <w:color w:val="000000"/>
                <w:spacing w:val="0"/>
                <w:w w:val="100"/>
                <w:position w:val="0"/>
                <w:sz w:val="20"/>
                <w:szCs w:val="20"/>
              </w:rPr>
              <w:t xml:space="preserve">757. </w:t>
            </w:r>
            <w:r>
              <w:rPr>
                <w:b/>
                <w:bCs/>
                <w:color w:val="000000"/>
                <w:spacing w:val="0"/>
                <w:w w:val="100"/>
                <w:position w:val="0"/>
                <w:sz w:val="20"/>
                <w:szCs w:val="20"/>
              </w:rPr>
              <w:t>71</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20"/>
                <w:szCs w:val="20"/>
              </w:rPr>
            </w:pPr>
            <w:r>
              <w:rPr>
                <w:b/>
                <w:bCs/>
                <w:color w:val="000000"/>
                <w:spacing w:val="0"/>
                <w:w w:val="100"/>
                <w:position w:val="0"/>
                <w:sz w:val="20"/>
                <w:szCs w:val="20"/>
              </w:rPr>
              <w:t xml:space="preserve">100. </w:t>
            </w:r>
            <w:r>
              <w:rPr>
                <w:b/>
                <w:bCs/>
                <w:color w:val="000000"/>
                <w:spacing w:val="0"/>
                <w:w w:val="100"/>
                <w:position w:val="0"/>
                <w:sz w:val="20"/>
                <w:szCs w:val="20"/>
              </w:rPr>
              <w:t>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rPr>
              <w:t xml:space="preserve">3, 326, </w:t>
            </w:r>
            <w:r>
              <w:rPr>
                <w:b/>
                <w:bCs/>
                <w:color w:val="000000"/>
                <w:spacing w:val="0"/>
                <w:w w:val="100"/>
                <w:position w:val="0"/>
                <w:sz w:val="20"/>
                <w:szCs w:val="20"/>
              </w:rPr>
              <w:t xml:space="preserve">285. </w:t>
            </w:r>
            <w:r>
              <w:rPr>
                <w:b/>
                <w:bCs/>
                <w:color w:val="000000"/>
                <w:spacing w:val="0"/>
                <w:w w:val="100"/>
                <w:position w:val="0"/>
                <w:sz w:val="20"/>
                <w:szCs w:val="20"/>
              </w:rPr>
              <w:t>86</w:t>
            </w:r>
          </w:p>
        </w:tc>
      </w:tr>
    </w:tbl>
    <w:p>
      <w:pPr>
        <w:widowControl w:val="0"/>
        <w:spacing w:after="13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bl>
      <w:tblPr>
        <w:tblOverlap w:val="never"/>
        <w:jc w:val="left"/>
        <w:tblLayout w:type="fixed"/>
      </w:tblPr>
      <w:tblGrid>
        <w:gridCol w:w="2026"/>
        <w:gridCol w:w="2520"/>
        <w:gridCol w:w="1819"/>
        <w:gridCol w:w="1858"/>
        <w:gridCol w:w="1690"/>
      </w:tblGrid>
      <w:tr>
        <w:trPr>
          <w:trHeight w:val="355" w:hRule="exact"/>
        </w:trPr>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账龄</w:t>
            </w:r>
          </w:p>
        </w:tc>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金额</w:t>
            </w:r>
          </w:p>
        </w:tc>
        <w:tc>
          <w:tcPr>
            <w:vMerge w:val="restart"/>
            <w:tcBorders>
              <w:top w:val="single" w:sz="4"/>
            </w:tcBorders>
            <w:shd w:val="clear" w:color="auto" w:fill="FFFFFF"/>
            <w:vAlign w:val="bottom"/>
          </w:tcPr>
          <w:p>
            <w:pPr>
              <w:pStyle w:val="Style33"/>
              <w:keepNext w:val="0"/>
              <w:keepLines w:val="0"/>
              <w:widowControl w:val="0"/>
              <w:shd w:val="clear" w:color="auto" w:fill="auto"/>
              <w:bidi w:val="0"/>
              <w:spacing w:before="0" w:after="140" w:line="240" w:lineRule="auto"/>
              <w:ind w:left="0" w:right="0" w:firstLine="160"/>
              <w:jc w:val="left"/>
              <w:rPr>
                <w:sz w:val="20"/>
                <w:szCs w:val="20"/>
              </w:rPr>
            </w:pPr>
            <w:r>
              <w:rPr>
                <w:color w:val="000000"/>
                <w:spacing w:val="0"/>
                <w:w w:val="100"/>
                <w:position w:val="0"/>
                <w:sz w:val="20"/>
                <w:szCs w:val="20"/>
              </w:rPr>
              <w:t>占其他应收款</w:t>
            </w:r>
          </w:p>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总额的比例</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坏账准备</w:t>
            </w:r>
          </w:p>
        </w:tc>
      </w:tr>
      <w:tr>
        <w:trPr>
          <w:trHeight w:val="456"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坏账准备</w:t>
            </w:r>
          </w:p>
        </w:tc>
      </w:tr>
      <w:tr>
        <w:trPr>
          <w:trHeight w:val="422"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5,295,454.45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30.26</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0.5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26,477.28</w:t>
            </w: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1,251,177.85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7.15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0.5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6,255.89</w:t>
            </w:r>
          </w:p>
        </w:tc>
      </w:tr>
    </w:tbl>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bl>
      <w:tblPr>
        <w:tblOverlap w:val="never"/>
        <w:jc w:val="left"/>
        <w:tblLayout w:type="fixed"/>
      </w:tblPr>
      <w:tblGrid>
        <w:gridCol w:w="2035"/>
        <w:gridCol w:w="2515"/>
        <w:gridCol w:w="1824"/>
        <w:gridCol w:w="1853"/>
        <w:gridCol w:w="1704"/>
      </w:tblGrid>
      <w:tr>
        <w:trPr>
          <w:trHeight w:val="816"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账龄</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金额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180"/>
              <w:jc w:val="left"/>
              <w:rPr>
                <w:sz w:val="20"/>
                <w:szCs w:val="20"/>
              </w:rPr>
            </w:pPr>
            <w:r>
              <w:rPr>
                <w:color w:val="000000"/>
                <w:spacing w:val="0"/>
                <w:w w:val="100"/>
                <w:position w:val="0"/>
                <w:sz w:val="20"/>
                <w:szCs w:val="20"/>
              </w:rPr>
              <w:t>占其他应收款</w:t>
            </w:r>
          </w:p>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总额的比例</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140" w:line="240" w:lineRule="auto"/>
              <w:ind w:left="0" w:right="0" w:firstLine="360"/>
              <w:jc w:val="left"/>
              <w:rPr>
                <w:sz w:val="20"/>
                <w:szCs w:val="20"/>
              </w:rPr>
            </w:pPr>
            <w:r>
              <w:rPr>
                <w:color w:val="000000"/>
                <w:spacing w:val="0"/>
                <w:w w:val="100"/>
                <w:position w:val="0"/>
                <w:sz w:val="20"/>
                <w:szCs w:val="20"/>
              </w:rPr>
              <w:t>坏账准备</w:t>
            </w:r>
          </w:p>
          <w:p>
            <w:pPr>
              <w:pStyle w:val="Style3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坏账准备</w:t>
            </w:r>
          </w:p>
        </w:tc>
      </w:tr>
      <w:tr>
        <w:trPr>
          <w:trHeight w:val="408"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 xml:space="preserve">10, 954, </w:t>
            </w:r>
            <w:r>
              <w:rPr>
                <w:color w:val="000000"/>
                <w:spacing w:val="0"/>
                <w:w w:val="100"/>
                <w:position w:val="0"/>
                <w:sz w:val="20"/>
                <w:szCs w:val="20"/>
              </w:rPr>
              <w:t xml:space="preserve">732. </w:t>
            </w:r>
            <w:r>
              <w:rPr>
                <w:color w:val="000000"/>
                <w:spacing w:val="0"/>
                <w:w w:val="100"/>
                <w:position w:val="0"/>
                <w:sz w:val="20"/>
                <w:szCs w:val="20"/>
              </w:rPr>
              <w:t>71</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 xml:space="preserve">62. </w:t>
            </w:r>
            <w:r>
              <w:rPr>
                <w:color w:val="000000"/>
                <w:spacing w:val="0"/>
                <w:w w:val="100"/>
                <w:position w:val="0"/>
                <w:sz w:val="20"/>
                <w:szCs w:val="20"/>
              </w:rPr>
              <w:t>59</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 xml:space="preserve">0. </w:t>
            </w:r>
            <w:r>
              <w:rPr>
                <w:color w:val="000000"/>
                <w:spacing w:val="0"/>
                <w:w w:val="100"/>
                <w:position w:val="0"/>
                <w:sz w:val="20"/>
                <w:szCs w:val="20"/>
              </w:rPr>
              <w:t>5</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54,773.67</w:t>
            </w:r>
          </w:p>
        </w:tc>
      </w:tr>
      <w:tr>
        <w:trPr>
          <w:trHeight w:val="442"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 xml:space="preserve">17, 501, </w:t>
            </w:r>
            <w:r>
              <w:rPr>
                <w:b/>
                <w:bCs/>
                <w:color w:val="000000"/>
                <w:spacing w:val="0"/>
                <w:w w:val="100"/>
                <w:position w:val="0"/>
                <w:sz w:val="20"/>
                <w:szCs w:val="20"/>
              </w:rPr>
              <w:t xml:space="preserve">365. </w:t>
            </w:r>
            <w:r>
              <w:rPr>
                <w:b/>
                <w:bCs/>
                <w:color w:val="000000"/>
                <w:spacing w:val="0"/>
                <w:w w:val="100"/>
                <w:position w:val="0"/>
                <w:sz w:val="20"/>
                <w:szCs w:val="20"/>
              </w:rPr>
              <w:t>01</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 xml:space="preserve">100. </w:t>
            </w:r>
            <w:r>
              <w:rPr>
                <w:b/>
                <w:bCs/>
                <w:color w:val="000000"/>
                <w:spacing w:val="0"/>
                <w:w w:val="100"/>
                <w:position w:val="0"/>
                <w:sz w:val="20"/>
                <w:szCs w:val="20"/>
              </w:rPr>
              <w:t>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 xml:space="preserve">87, </w:t>
            </w:r>
            <w:r>
              <w:rPr>
                <w:b/>
                <w:bCs/>
                <w:color w:val="000000"/>
                <w:spacing w:val="0"/>
                <w:w w:val="100"/>
                <w:position w:val="0"/>
                <w:sz w:val="20"/>
                <w:szCs w:val="20"/>
              </w:rPr>
              <w:t xml:space="preserve">506. </w:t>
            </w:r>
            <w:r>
              <w:rPr>
                <w:b/>
                <w:bCs/>
                <w:color w:val="000000"/>
                <w:spacing w:val="0"/>
                <w:w w:val="100"/>
                <w:position w:val="0"/>
                <w:sz w:val="20"/>
                <w:szCs w:val="20"/>
              </w:rPr>
              <w:t>83</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.年末其他应收款中欠款金额前五名金额合计为</w:t>
      </w:r>
      <w:r>
        <w:rPr>
          <w:color w:val="000000"/>
          <w:spacing w:val="0"/>
          <w:w w:val="100"/>
          <w:position w:val="0"/>
          <w:sz w:val="20"/>
          <w:szCs w:val="20"/>
        </w:rPr>
        <w:t>18,434,745.68</w:t>
      </w:r>
      <w:r>
        <w:rPr>
          <w:color w:val="000000"/>
          <w:spacing w:val="0"/>
          <w:w w:val="100"/>
          <w:position w:val="0"/>
          <w:sz w:val="20"/>
          <w:szCs w:val="20"/>
        </w:rPr>
        <w:t>元，占其他应收款总金额的比例为</w:t>
      </w:r>
    </w:p>
    <w:p>
      <w:pPr>
        <w:widowControl w:val="0"/>
        <w:spacing w:after="99" w:line="1" w:lineRule="exact"/>
      </w:pPr>
    </w:p>
    <w:p>
      <w:pPr>
        <w:pStyle w:val="Style11"/>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89.38</w:t>
      </w:r>
      <w:r>
        <w:rPr>
          <w:rFonts w:ascii="SimSun" w:eastAsia="SimSun" w:hAnsi="SimSun" w:cs="SimSun"/>
          <w:color w:val="000000"/>
          <w:spacing w:val="0"/>
          <w:w w:val="100"/>
          <w:position w:val="0"/>
        </w:rPr>
        <w:t>%。</w:t>
      </w:r>
    </w:p>
    <w:p>
      <w:pPr>
        <w:pStyle w:val="Style28"/>
        <w:keepNext w:val="0"/>
        <w:keepLines w:val="0"/>
        <w:widowControl w:val="0"/>
        <w:numPr>
          <w:ilvl w:val="0"/>
          <w:numId w:val="73"/>
        </w:numPr>
        <w:shd w:val="clear" w:color="auto" w:fill="auto"/>
        <w:tabs>
          <w:tab w:pos="922" w:val="left"/>
        </w:tabs>
        <w:bidi w:val="0"/>
        <w:spacing w:before="0" w:after="420" w:line="240" w:lineRule="auto"/>
        <w:ind w:left="0" w:right="0" w:firstLine="640"/>
        <w:jc w:val="left"/>
      </w:pPr>
      <w:bookmarkStart w:id="488" w:name="bookmark488"/>
      <w:bookmarkEnd w:id="488"/>
      <w:r>
        <w:rPr>
          <w:color w:val="000000"/>
          <w:spacing w:val="0"/>
          <w:w w:val="100"/>
          <w:position w:val="0"/>
        </w:rPr>
        <w:t>.年末金额较大的其他应收款:</w:t>
      </w:r>
    </w:p>
    <w:p>
      <w:pPr>
        <w:pStyle w:val="Style31"/>
        <w:keepNext w:val="0"/>
        <w:keepLines w:val="0"/>
        <w:widowControl w:val="0"/>
        <w:shd w:val="clear" w:color="auto" w:fill="auto"/>
        <w:tabs>
          <w:tab w:pos="6115" w:val="left"/>
          <w:tab w:pos="8606" w:val="left"/>
        </w:tabs>
        <w:bidi w:val="0"/>
        <w:spacing w:before="0" w:after="0" w:line="240" w:lineRule="auto"/>
        <w:ind w:left="0" w:right="0" w:firstLine="0"/>
        <w:jc w:val="center"/>
        <w:rPr>
          <w:sz w:val="20"/>
          <w:szCs w:val="20"/>
        </w:rPr>
      </w:pPr>
      <w:r>
        <w:rPr>
          <w:color w:val="000000"/>
          <w:spacing w:val="0"/>
          <w:w w:val="100"/>
          <w:position w:val="0"/>
          <w:sz w:val="20"/>
          <w:szCs w:val="20"/>
        </w:rPr>
        <w:t>欠款人名称</w:t>
        <w:tab/>
        <w:t>金额</w:t>
        <w:tab/>
        <w:t>性质或内容</w:t>
      </w:r>
    </w:p>
    <w:tbl>
      <w:tblPr>
        <w:tblOverlap w:val="never"/>
        <w:jc w:val="center"/>
        <w:tblLayout w:type="fixed"/>
      </w:tblPr>
      <w:tblGrid>
        <w:gridCol w:w="4109"/>
        <w:gridCol w:w="3749"/>
        <w:gridCol w:w="1886"/>
      </w:tblGrid>
      <w:tr>
        <w:trPr>
          <w:trHeight w:val="322"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贵州达众磨料磨具有限公司</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16,667, </w:t>
            </w:r>
            <w:r>
              <w:rPr>
                <w:color w:val="000000"/>
                <w:spacing w:val="0"/>
                <w:w w:val="100"/>
                <w:position w:val="0"/>
                <w:sz w:val="20"/>
                <w:szCs w:val="20"/>
              </w:rPr>
              <w:t>595.01</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往来款</w:t>
            </w:r>
          </w:p>
        </w:tc>
      </w:tr>
      <w:tr>
        <w:trPr>
          <w:trHeight w:val="38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北京大唐高鸿软件技术有限公司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 xml:space="preserve">678, </w:t>
            </w:r>
            <w:r>
              <w:rPr>
                <w:color w:val="000000"/>
                <w:spacing w:val="0"/>
                <w:w w:val="100"/>
                <w:position w:val="0"/>
                <w:sz w:val="20"/>
                <w:szCs w:val="20"/>
              </w:rPr>
              <w:t xml:space="preserve">291. </w:t>
            </w:r>
            <w:r>
              <w:rPr>
                <w:color w:val="000000"/>
                <w:spacing w:val="0"/>
                <w:w w:val="100"/>
                <w:position w:val="0"/>
                <w:sz w:val="20"/>
                <w:szCs w:val="20"/>
              </w:rPr>
              <w:t>82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往来款</w:t>
            </w: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太仓市浏家港石油有限责任公司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 xml:space="preserve">600,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往来款</w:t>
            </w: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北京市三通建材经营总公司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 xml:space="preserve">300,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往来款</w:t>
            </w:r>
          </w:p>
        </w:tc>
      </w:tr>
      <w:tr>
        <w:trPr>
          <w:trHeight w:val="331" w:hRule="exact"/>
        </w:trPr>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中国七砂集团有限责任公司</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188,858.85</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往来款</w:t>
            </w:r>
          </w:p>
        </w:tc>
      </w:tr>
    </w:tbl>
    <w:p>
      <w:pPr>
        <w:widowControl w:val="0"/>
        <w:spacing w:after="99" w:line="1" w:lineRule="exact"/>
      </w:pPr>
    </w:p>
    <w:p>
      <w:pPr>
        <w:pStyle w:val="Style28"/>
        <w:keepNext w:val="0"/>
        <w:keepLines w:val="0"/>
        <w:widowControl w:val="0"/>
        <w:pBdr>
          <w:top w:val="single" w:sz="4" w:space="0" w:color="auto"/>
          <w:bottom w:val="single" w:sz="4" w:space="0" w:color="auto"/>
        </w:pBdr>
        <w:shd w:val="clear" w:color="auto" w:fill="auto"/>
        <w:tabs>
          <w:tab w:pos="5442" w:val="left"/>
        </w:tabs>
        <w:bidi w:val="0"/>
        <w:spacing w:before="0" w:after="100" w:line="293" w:lineRule="exact"/>
        <w:ind w:left="0" w:right="0" w:firstLine="200"/>
        <w:jc w:val="left"/>
      </w:pPr>
      <w:r>
        <w:rPr>
          <w:color w:val="000000"/>
          <w:spacing w:val="0"/>
          <w:w w:val="100"/>
          <w:position w:val="0"/>
        </w:rPr>
        <w:t>合计</w:t>
        <w:tab/>
      </w:r>
      <w:r>
        <w:rPr>
          <w:color w:val="000000"/>
          <w:spacing w:val="0"/>
          <w:w w:val="100"/>
          <w:position w:val="0"/>
        </w:rPr>
        <w:t>18,434,745.68</w:t>
      </w:r>
    </w:p>
    <w:p>
      <w:pPr>
        <w:pStyle w:val="Style28"/>
        <w:keepNext w:val="0"/>
        <w:keepLines w:val="0"/>
        <w:widowControl w:val="0"/>
        <w:numPr>
          <w:ilvl w:val="0"/>
          <w:numId w:val="63"/>
        </w:numPr>
        <w:shd w:val="clear" w:color="auto" w:fill="auto"/>
        <w:tabs>
          <w:tab w:pos="1003" w:val="left"/>
        </w:tabs>
        <w:bidi w:val="0"/>
        <w:spacing w:before="0" w:after="0" w:line="293" w:lineRule="exact"/>
        <w:ind w:left="0" w:right="0" w:firstLine="640"/>
        <w:jc w:val="left"/>
      </w:pPr>
      <w:bookmarkStart w:id="489" w:name="bookmark489"/>
      <w:bookmarkEnd w:id="489"/>
      <w:r>
        <w:rPr>
          <w:color w:val="000000"/>
          <w:spacing w:val="0"/>
          <w:w w:val="100"/>
          <w:position w:val="0"/>
        </w:rPr>
        <w:t>年末其他应收款中无持本公司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28"/>
        <w:keepNext w:val="0"/>
        <w:keepLines w:val="0"/>
        <w:widowControl w:val="0"/>
        <w:numPr>
          <w:ilvl w:val="0"/>
          <w:numId w:val="63"/>
        </w:numPr>
        <w:shd w:val="clear" w:color="auto" w:fill="auto"/>
        <w:tabs>
          <w:tab w:pos="1014" w:val="left"/>
        </w:tabs>
        <w:bidi w:val="0"/>
        <w:spacing w:before="0" w:after="420" w:line="293" w:lineRule="exact"/>
        <w:ind w:left="200" w:right="0" w:firstLine="440"/>
        <w:jc w:val="left"/>
      </w:pPr>
      <w:bookmarkStart w:id="490" w:name="bookmark490"/>
      <w:bookmarkEnd w:id="490"/>
      <w:r>
        <w:rPr>
          <w:color w:val="000000"/>
          <w:spacing w:val="0"/>
          <w:w w:val="100"/>
          <w:position w:val="0"/>
        </w:rPr>
        <w:t>其他应收款年末数比年初数增加</w:t>
      </w:r>
      <w:r>
        <w:rPr>
          <w:rFonts w:ascii="Times New Roman" w:eastAsia="Times New Roman" w:hAnsi="Times New Roman" w:cs="Times New Roman"/>
          <w:color w:val="000000"/>
          <w:spacing w:val="0"/>
          <w:w w:val="100"/>
          <w:position w:val="0"/>
        </w:rPr>
        <w:t>3,124,392.70</w:t>
      </w:r>
      <w:r>
        <w:rPr>
          <w:color w:val="000000"/>
          <w:spacing w:val="0"/>
          <w:w w:val="100"/>
          <w:position w:val="0"/>
        </w:rPr>
        <w:t>元，增加比例为</w:t>
      </w:r>
      <w:r>
        <w:rPr>
          <w:rFonts w:ascii="Times New Roman" w:eastAsia="Times New Roman" w:hAnsi="Times New Roman" w:cs="Times New Roman"/>
          <w:color w:val="000000"/>
          <w:spacing w:val="0"/>
          <w:w w:val="100"/>
          <w:position w:val="0"/>
        </w:rPr>
        <w:t xml:space="preserve">17.85 </w:t>
      </w:r>
      <w:r>
        <w:rPr>
          <w:color w:val="000000"/>
          <w:spacing w:val="0"/>
          <w:w w:val="100"/>
          <w:position w:val="0"/>
        </w:rPr>
        <w:t>%，增加原因为：往来款增 加所致。</w:t>
      </w:r>
    </w:p>
    <w:p>
      <w:pPr>
        <w:pStyle w:val="Style31"/>
        <w:keepNext w:val="0"/>
        <w:keepLines w:val="0"/>
        <w:widowControl w:val="0"/>
        <w:shd w:val="clear" w:color="auto" w:fill="auto"/>
        <w:bidi w:val="0"/>
        <w:spacing w:before="0" w:after="0" w:line="240" w:lineRule="auto"/>
        <w:ind w:left="240" w:right="0" w:firstLine="0"/>
        <w:jc w:val="left"/>
        <w:rPr>
          <w:sz w:val="20"/>
          <w:szCs w:val="20"/>
        </w:rPr>
      </w:pPr>
      <w:r>
        <w:rPr>
          <w:b/>
          <w:bCs/>
          <w:color w:val="000000"/>
          <w:spacing w:val="0"/>
          <w:w w:val="100"/>
          <w:position w:val="0"/>
          <w:sz w:val="20"/>
          <w:szCs w:val="20"/>
        </w:rPr>
        <w:t>(三)长期投资</w:t>
      </w:r>
    </w:p>
    <w:tbl>
      <w:tblPr>
        <w:tblOverlap w:val="never"/>
        <w:jc w:val="left"/>
        <w:tblLayout w:type="fixed"/>
      </w:tblPr>
      <w:tblGrid>
        <w:gridCol w:w="1723"/>
        <w:gridCol w:w="1834"/>
        <w:gridCol w:w="2146"/>
        <w:gridCol w:w="2304"/>
        <w:gridCol w:w="1786"/>
      </w:tblGrid>
      <w:tr>
        <w:trPr>
          <w:trHeight w:val="283" w:hRule="exact"/>
        </w:trPr>
        <w:tc>
          <w:tcPr>
            <w:vMerge w:val="restart"/>
            <w:tcBorders/>
            <w:shd w:val="clear" w:color="auto" w:fill="FFFFFF"/>
            <w:vAlign w:val="top"/>
          </w:tcPr>
          <w:p>
            <w:pPr>
              <w:pStyle w:val="Style33"/>
              <w:keepNext w:val="0"/>
              <w:keepLines w:val="0"/>
              <w:widowControl w:val="0"/>
              <w:shd w:val="clear" w:color="auto" w:fill="auto"/>
              <w:tabs>
                <w:tab w:pos="787"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年初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数</w:t>
            </w:r>
          </w:p>
        </w:tc>
      </w:tr>
      <w:tr>
        <w:trPr>
          <w:trHeight w:val="322" w:hRule="exact"/>
        </w:trPr>
        <w:tc>
          <w:tcPr>
            <w:vMerge/>
            <w:tcBorders/>
            <w:shd w:val="clear" w:color="auto" w:fill="FFFFFF"/>
            <w:vAlign w:val="top"/>
          </w:tcPr>
          <w:p>
            <w:pP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账面余额</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账面余额</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减值准备</w:t>
            </w:r>
          </w:p>
        </w:tc>
      </w:tr>
      <w:tr>
        <w:trPr>
          <w:trHeight w:val="34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长期股权投资</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316,158, </w:t>
            </w:r>
            <w:r>
              <w:rPr>
                <w:color w:val="000000"/>
                <w:spacing w:val="0"/>
                <w:w w:val="100"/>
                <w:position w:val="0"/>
                <w:sz w:val="20"/>
                <w:szCs w:val="20"/>
              </w:rPr>
              <w:t xml:space="preserve">428. </w:t>
            </w:r>
            <w:r>
              <w:rPr>
                <w:color w:val="000000"/>
                <w:spacing w:val="0"/>
                <w:w w:val="100"/>
                <w:position w:val="0"/>
                <w:sz w:val="20"/>
                <w:szCs w:val="20"/>
              </w:rPr>
              <w:t>55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15, 530, </w:t>
            </w:r>
            <w:r>
              <w:rPr>
                <w:color w:val="000000"/>
                <w:spacing w:val="0"/>
                <w:w w:val="100"/>
                <w:position w:val="0"/>
                <w:sz w:val="20"/>
                <w:szCs w:val="20"/>
              </w:rPr>
              <w:t xml:space="preserve">954. </w:t>
            </w:r>
            <w:r>
              <w:rPr>
                <w:color w:val="000000"/>
                <w:spacing w:val="0"/>
                <w:w w:val="100"/>
                <w:position w:val="0"/>
                <w:sz w:val="20"/>
                <w:szCs w:val="20"/>
              </w:rPr>
              <w:t>76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284,968,566.43</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8,076,457.44</w:t>
            </w:r>
          </w:p>
        </w:tc>
      </w:tr>
      <w:tr>
        <w:trPr>
          <w:trHeight w:val="370" w:hRule="exact"/>
        </w:trPr>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316,158, </w:t>
            </w:r>
            <w:r>
              <w:rPr>
                <w:color w:val="000000"/>
                <w:spacing w:val="0"/>
                <w:w w:val="100"/>
                <w:position w:val="0"/>
                <w:sz w:val="20"/>
                <w:szCs w:val="20"/>
              </w:rPr>
              <w:t xml:space="preserve">428. </w:t>
            </w:r>
            <w:r>
              <w:rPr>
                <w:color w:val="000000"/>
                <w:spacing w:val="0"/>
                <w:w w:val="100"/>
                <w:position w:val="0"/>
                <w:sz w:val="20"/>
                <w:szCs w:val="20"/>
              </w:rPr>
              <w:t>55</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15, 530, </w:t>
            </w:r>
            <w:r>
              <w:rPr>
                <w:color w:val="000000"/>
                <w:spacing w:val="0"/>
                <w:w w:val="100"/>
                <w:position w:val="0"/>
                <w:sz w:val="20"/>
                <w:szCs w:val="20"/>
              </w:rPr>
              <w:t xml:space="preserve">954. </w:t>
            </w:r>
            <w:r>
              <w:rPr>
                <w:color w:val="000000"/>
                <w:spacing w:val="0"/>
                <w:w w:val="100"/>
                <w:position w:val="0"/>
                <w:sz w:val="20"/>
                <w:szCs w:val="20"/>
              </w:rPr>
              <w:t>76</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284, 968, </w:t>
            </w:r>
            <w:r>
              <w:rPr>
                <w:color w:val="000000"/>
                <w:spacing w:val="0"/>
                <w:w w:val="100"/>
                <w:position w:val="0"/>
                <w:sz w:val="20"/>
                <w:szCs w:val="20"/>
              </w:rPr>
              <w:t xml:space="preserve">566. </w:t>
            </w:r>
            <w:r>
              <w:rPr>
                <w:color w:val="000000"/>
                <w:spacing w:val="0"/>
                <w:w w:val="100"/>
                <w:position w:val="0"/>
                <w:sz w:val="20"/>
                <w:szCs w:val="20"/>
              </w:rPr>
              <w:t>43</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8,076,457.44</w:t>
            </w:r>
          </w:p>
        </w:tc>
      </w:tr>
    </w:tbl>
    <w:p>
      <w:pPr>
        <w:widowControl w:val="0"/>
        <w:spacing w:after="99" w:line="1" w:lineRule="exact"/>
      </w:pPr>
    </w:p>
    <w:p>
      <w:pPr>
        <w:pStyle w:val="Style28"/>
        <w:keepNext w:val="0"/>
        <w:keepLines w:val="0"/>
        <w:widowControl w:val="0"/>
        <w:numPr>
          <w:ilvl w:val="0"/>
          <w:numId w:val="75"/>
        </w:numPr>
        <w:shd w:val="clear" w:color="auto" w:fill="auto"/>
        <w:bidi w:val="0"/>
        <w:spacing w:before="0" w:after="100" w:line="240" w:lineRule="auto"/>
        <w:ind w:left="0" w:right="0" w:firstLine="640"/>
        <w:jc w:val="left"/>
      </w:pPr>
      <w:bookmarkStart w:id="491" w:name="bookmark491"/>
      <w:bookmarkEnd w:id="491"/>
      <w:r>
        <w:rPr>
          <w:b/>
          <w:bCs/>
          <w:color w:val="000000"/>
          <w:spacing w:val="0"/>
          <w:w w:val="100"/>
          <w:position w:val="0"/>
        </w:rPr>
        <w:t>长期股权投资</w:t>
      </w:r>
      <w:r>
        <w:rPr>
          <w:color w:val="000000"/>
          <w:spacing w:val="0"/>
          <w:w w:val="100"/>
          <w:position w:val="0"/>
        </w:rPr>
        <w:t>：</w:t>
      </w:r>
    </w:p>
    <w:p>
      <w:pPr>
        <w:pStyle w:val="Style28"/>
        <w:keepNext w:val="0"/>
        <w:keepLines w:val="0"/>
        <w:widowControl w:val="0"/>
        <w:numPr>
          <w:ilvl w:val="0"/>
          <w:numId w:val="77"/>
        </w:numPr>
        <w:shd w:val="clear" w:color="auto" w:fill="auto"/>
        <w:bidi w:val="0"/>
        <w:spacing w:before="0" w:after="100" w:line="240" w:lineRule="auto"/>
        <w:ind w:left="0" w:right="0" w:firstLine="640"/>
        <w:jc w:val="left"/>
      </w:pPr>
      <w:bookmarkStart w:id="492" w:name="bookmark492"/>
      <w:bookmarkEnd w:id="492"/>
      <w:r>
        <w:rPr>
          <w:b/>
          <w:bCs/>
          <w:color w:val="000000"/>
          <w:spacing w:val="0"/>
          <w:w w:val="100"/>
          <w:position w:val="0"/>
        </w:rPr>
        <w:t>其他股权投资:</w:t>
      </w:r>
    </w:p>
    <w:tbl>
      <w:tblPr>
        <w:tblOverlap w:val="never"/>
        <w:jc w:val="left"/>
        <w:tblLayout w:type="fixed"/>
      </w:tblPr>
      <w:tblGrid>
        <w:gridCol w:w="3298"/>
        <w:gridCol w:w="1536"/>
        <w:gridCol w:w="1522"/>
        <w:gridCol w:w="1301"/>
        <w:gridCol w:w="1286"/>
      </w:tblGrid>
      <w:tr>
        <w:trPr>
          <w:trHeight w:val="34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A</w:t>
            </w:r>
            <w:r>
              <w:rPr>
                <w:b/>
                <w:bCs/>
                <w:color w:val="000000"/>
                <w:spacing w:val="0"/>
                <w:w w:val="100"/>
                <w:position w:val="0"/>
                <w:sz w:val="20"/>
                <w:szCs w:val="20"/>
              </w:rPr>
              <w:t>.</w:t>
            </w:r>
            <w:r>
              <w:rPr>
                <w:b/>
                <w:bCs/>
                <w:color w:val="000000"/>
                <w:spacing w:val="0"/>
                <w:w w:val="100"/>
                <w:position w:val="0"/>
                <w:sz w:val="20"/>
                <w:szCs w:val="20"/>
              </w:rPr>
              <w:t>成本法核算的股权投资：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占被投资单位</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本年投资增</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pStyle w:val="Style33"/>
              <w:keepNext w:val="0"/>
              <w:keepLines w:val="0"/>
              <w:widowControl w:val="0"/>
              <w:shd w:val="clear" w:color="auto" w:fill="auto"/>
              <w:tabs>
                <w:tab w:pos="2131" w:val="left"/>
              </w:tabs>
              <w:bidi w:val="0"/>
              <w:spacing w:before="0" w:after="0" w:line="240" w:lineRule="auto"/>
              <w:ind w:left="0" w:right="0" w:firstLine="0"/>
              <w:jc w:val="left"/>
              <w:rPr>
                <w:sz w:val="18"/>
                <w:szCs w:val="18"/>
              </w:rPr>
            </w:pPr>
            <w:r>
              <w:rPr>
                <w:color w:val="000000"/>
                <w:spacing w:val="0"/>
                <w:w w:val="100"/>
                <w:position w:val="0"/>
                <w:sz w:val="18"/>
                <w:szCs w:val="18"/>
              </w:rPr>
              <w:t>被投资单位名称</w:t>
              <w:tab/>
              <w:t>投资起止期</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年末账面余额</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注册资本比例</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减额</w:t>
            </w: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达众模具磨料有限公司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61,719,921.46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61,719,921.46</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1,747,000.02</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1,747,000.02</w:t>
            </w:r>
          </w:p>
        </w:tc>
      </w:tr>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国泰君安证券股份有限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12"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67,466,921.48</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67,466,921.48</w:t>
            </w:r>
          </w:p>
        </w:tc>
      </w:tr>
    </w:tbl>
    <w:p>
      <w:pPr>
        <w:widowControl w:val="0"/>
        <w:spacing w:after="559" w:line="1" w:lineRule="exact"/>
      </w:pPr>
    </w:p>
    <w:p>
      <w:pPr>
        <w:pStyle w:val="Style28"/>
        <w:keepNext w:val="0"/>
        <w:keepLines w:val="0"/>
        <w:widowControl w:val="0"/>
        <w:shd w:val="clear" w:color="auto" w:fill="auto"/>
        <w:bidi w:val="0"/>
        <w:spacing w:before="0" w:after="100" w:line="240" w:lineRule="auto"/>
        <w:ind w:left="0" w:right="0" w:firstLine="640"/>
        <w:jc w:val="left"/>
        <w:sectPr>
          <w:footnotePr>
            <w:pos w:val="pageBottom"/>
            <w:numFmt w:val="decimal"/>
            <w:numRestart w:val="continuous"/>
          </w:footnotePr>
          <w:pgSz w:w="11900" w:h="16840"/>
          <w:pgMar w:top="1132" w:right="168" w:bottom="1189" w:left="9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rPr>
        <w:t>B.</w:t>
      </w:r>
      <w:r>
        <w:rPr>
          <w:b/>
          <w:bCs/>
          <w:color w:val="000000"/>
          <w:spacing w:val="0"/>
          <w:w w:val="100"/>
          <w:position w:val="0"/>
        </w:rPr>
        <w:t>权益法核算的对子公司股权投资:</w:t>
      </w:r>
    </w:p>
    <w:tbl>
      <w:tblPr>
        <w:tblOverlap w:val="never"/>
        <w:jc w:val="center"/>
        <w:tblLayout w:type="fixed"/>
      </w:tblPr>
      <w:tblGrid>
        <w:gridCol w:w="1234"/>
        <w:gridCol w:w="1123"/>
        <w:gridCol w:w="1330"/>
        <w:gridCol w:w="1339"/>
        <w:gridCol w:w="1258"/>
        <w:gridCol w:w="1162"/>
        <w:gridCol w:w="1253"/>
        <w:gridCol w:w="1157"/>
        <w:gridCol w:w="1162"/>
        <w:gridCol w:w="1339"/>
        <w:gridCol w:w="1248"/>
        <w:gridCol w:w="1354"/>
      </w:tblGrid>
      <w:tr>
        <w:trPr>
          <w:trHeight w:val="63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投资单位名 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投资起止期</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占被投资单位 注册资本比例</w:t>
            </w:r>
          </w:p>
          <w:p>
            <w:pPr>
              <w:pStyle w:val="Style33"/>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gridSpan w:val="5"/>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本年权益增减额</w:t>
            </w:r>
          </w:p>
        </w:tc>
        <w:tc>
          <w:tcPr>
            <w:gridSpan w:val="3"/>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本年合计</w:t>
            </w:r>
          </w:p>
        </w:tc>
        <w:tc>
          <w:tcPr>
            <w:gridSpan w:val="4"/>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初始投资</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累计增减</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确认收益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差额摊销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分得利润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北京大唐高 鸿数据网络 技术有限公 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2003.05.12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83.165%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174,806,923.07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18, 573,066.42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18,573,066.42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119,405,856.90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73,974,132.59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193,379,989.49</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北京奈特时 代科技发展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2004.09.21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32,744,352.93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5,217,597.39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1,183,266.16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23,970,000.00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8,728,684.16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32,698,684.16</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北京大唐高 鸿软件技术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2005.09.26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349,678.03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10,218,733.90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6,368,733.90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10,568,411.93</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北京大唐高 鸿通信技术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3,009,074.27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-790,925.73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-790,925.73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3,409,074.27</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太仓市浏家 港石油有限 责任公司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9,200,690.92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-565,343.70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-565,343.70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9,200,690.92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-565,343.70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8,635,347.22</w:t>
            </w:r>
          </w:p>
        </w:tc>
      </w:tr>
      <w:tr>
        <w:trPr>
          <w:trHeight w:val="57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tabs>
                <w:tab w:pos="935" w:val="left"/>
              </w:tabs>
              <w:bidi w:val="0"/>
              <w:spacing w:before="0" w:after="0" w:line="240" w:lineRule="auto"/>
              <w:ind w:left="0" w:right="0" w:firstLine="220"/>
              <w:jc w:val="both"/>
              <w:rPr>
                <w:sz w:val="18"/>
                <w:szCs w:val="18"/>
              </w:rPr>
            </w:pPr>
            <w:r>
              <w:rPr>
                <w:color w:val="000000"/>
                <w:spacing w:val="0"/>
                <w:w w:val="100"/>
                <w:position w:val="0"/>
                <w:sz w:val="18"/>
                <w:szCs w:val="18"/>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217,501,644.95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31,189,862.12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7,650,000.00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28,803,128.28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1,183,266.16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160,976,547.82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87,714,959.25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248,691,507.07</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2076" w:right="1152" w:bottom="2076" w:left="730" w:header="0" w:footer="3" w:gutter="0"/>
          <w:cols w:space="720"/>
          <w:noEndnote/>
          <w:rtlGutter w:val="0"/>
          <w:docGrid w:linePitch="360"/>
        </w:sectPr>
      </w:pPr>
    </w:p>
    <w:p>
      <w:pPr>
        <w:widowControl w:val="0"/>
        <w:spacing w:after="419" w:line="1" w:lineRule="exact"/>
      </w:pPr>
    </w:p>
    <w:p>
      <w:pPr>
        <w:pStyle w:val="Style31"/>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.长期投资减值准备</w:t>
      </w:r>
    </w:p>
    <w:tbl>
      <w:tblPr>
        <w:tblOverlap w:val="never"/>
        <w:jc w:val="center"/>
        <w:tblLayout w:type="fixed"/>
      </w:tblPr>
      <w:tblGrid>
        <w:gridCol w:w="2635"/>
        <w:gridCol w:w="1483"/>
        <w:gridCol w:w="1435"/>
        <w:gridCol w:w="1411"/>
        <w:gridCol w:w="1464"/>
        <w:gridCol w:w="1526"/>
      </w:tblGrid>
      <w:tr>
        <w:trPr>
          <w:trHeight w:val="30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被投资单位名称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本年减少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计提原因</w:t>
            </w: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贵州达众磨料磨具有限公司</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6,831,629.10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8,699,325.67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15,530,954.76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连续亏损</w:t>
            </w:r>
          </w:p>
        </w:tc>
      </w:tr>
      <w:tr>
        <w:trPr>
          <w:trHeight w:val="35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国泰君安证券股份有限公司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1,244,828.35</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1,244,828.35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价值回升转回</w:t>
            </w:r>
          </w:p>
        </w:tc>
      </w:tr>
      <w:tr>
        <w:trPr>
          <w:trHeight w:val="370"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8,076,457.45</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8,699,325.67</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1,244,828.35</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15,530,954.76</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99" w:line="1" w:lineRule="exact"/>
      </w:pPr>
    </w:p>
    <w:p>
      <w:pPr>
        <w:pStyle w:val="Style84"/>
        <w:keepNext/>
        <w:keepLines/>
        <w:widowControl w:val="0"/>
        <w:numPr>
          <w:ilvl w:val="0"/>
          <w:numId w:val="67"/>
        </w:numPr>
        <w:shd w:val="clear" w:color="auto" w:fill="auto"/>
        <w:bidi w:val="0"/>
        <w:spacing w:before="0" w:after="160" w:line="240" w:lineRule="auto"/>
        <w:ind w:left="1460" w:right="0" w:firstLine="0"/>
        <w:jc w:val="left"/>
      </w:pPr>
      <w:bookmarkStart w:id="495" w:name="bookmark495"/>
      <w:bookmarkStart w:id="496" w:name="bookmark496"/>
      <w:bookmarkStart w:id="497" w:name="bookmark497"/>
      <w:bookmarkStart w:id="498" w:name="bookmark498"/>
      <w:bookmarkEnd w:id="497"/>
      <w:r>
        <w:rPr>
          <w:color w:val="000000"/>
          <w:spacing w:val="0"/>
          <w:w w:val="100"/>
          <w:position w:val="0"/>
        </w:rPr>
        <w:t>构成合并价差的股权投资差额</w:t>
      </w:r>
      <w:bookmarkEnd w:id="495"/>
      <w:bookmarkEnd w:id="496"/>
      <w:bookmarkEnd w:id="498"/>
    </w:p>
    <w:p>
      <w:pPr>
        <w:pStyle w:val="Style31"/>
        <w:keepNext w:val="0"/>
        <w:keepLines w:val="0"/>
        <w:widowControl w:val="0"/>
        <w:shd w:val="clear" w:color="auto" w:fill="auto"/>
        <w:tabs>
          <w:tab w:pos="1973" w:val="left"/>
          <w:tab w:pos="3360" w:val="left"/>
          <w:tab w:pos="4555" w:val="left"/>
        </w:tabs>
        <w:bidi w:val="0"/>
        <w:spacing w:before="0" w:after="0" w:line="240" w:lineRule="auto"/>
        <w:ind w:left="182" w:right="0" w:firstLine="0"/>
        <w:jc w:val="left"/>
        <w:rPr>
          <w:sz w:val="20"/>
          <w:szCs w:val="20"/>
        </w:rPr>
      </w:pPr>
      <w:r>
        <w:rPr>
          <w:color w:val="000000"/>
          <w:spacing w:val="0"/>
          <w:w w:val="100"/>
          <w:position w:val="0"/>
          <w:sz w:val="20"/>
          <w:szCs w:val="20"/>
        </w:rPr>
        <w:t>被投资单位名称</w:t>
        <w:tab/>
        <w:t>初始金额</w:t>
        <w:tab/>
        <w:t>形成原因</w:t>
        <w:tab/>
        <w:t>摊销期限本年摊销额本年其他减少 年末余额</w:t>
      </w:r>
    </w:p>
    <w:tbl>
      <w:tblPr>
        <w:tblOverlap w:val="never"/>
        <w:jc w:val="center"/>
        <w:tblLayout w:type="fixed"/>
      </w:tblPr>
      <w:tblGrid>
        <w:gridCol w:w="1747"/>
        <w:gridCol w:w="1426"/>
        <w:gridCol w:w="1397"/>
        <w:gridCol w:w="893"/>
        <w:gridCol w:w="2074"/>
        <w:gridCol w:w="2016"/>
      </w:tblGrid>
      <w:tr>
        <w:trPr>
          <w:trHeight w:val="797"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北京奈特时代科 技发展有限公司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11,832,661.64</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初始成本大 于所享有的 份额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1,183,266.16</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9,140,731.13</w:t>
            </w:r>
          </w:p>
        </w:tc>
      </w:tr>
      <w:tr>
        <w:trPr>
          <w:trHeight w:val="322" w:hRule="exact"/>
        </w:trPr>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11,832,661.64</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top"/>
          </w:tcPr>
          <w:p>
            <w:pPr>
              <w:pStyle w:val="Style33"/>
              <w:keepNext w:val="0"/>
              <w:keepLines w:val="0"/>
              <w:widowControl w:val="0"/>
              <w:shd w:val="clear" w:color="auto" w:fill="auto"/>
              <w:tabs>
                <w:tab w:pos="2010" w:val="left"/>
              </w:tabs>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1,183,266.16</w:t>
              <w:tab/>
            </w: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top"/>
          </w:tcPr>
          <w:p>
            <w:pPr>
              <w:pStyle w:val="Style33"/>
              <w:keepNext w:val="0"/>
              <w:keepLines w:val="0"/>
              <w:widowControl w:val="0"/>
              <w:shd w:val="clear" w:color="auto" w:fill="auto"/>
              <w:tabs>
                <w:tab w:pos="830"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9,140,731.13</w:t>
            </w:r>
          </w:p>
        </w:tc>
      </w:tr>
    </w:tbl>
    <w:p>
      <w:pPr>
        <w:widowControl w:val="0"/>
        <w:spacing w:after="499" w:line="1" w:lineRule="exact"/>
      </w:pPr>
    </w:p>
    <w:p>
      <w:pPr>
        <w:pStyle w:val="Style28"/>
        <w:keepNext w:val="0"/>
        <w:keepLines w:val="0"/>
        <w:widowControl w:val="0"/>
        <w:numPr>
          <w:ilvl w:val="0"/>
          <w:numId w:val="67"/>
        </w:numPr>
        <w:shd w:val="clear" w:color="auto" w:fill="auto"/>
        <w:bidi w:val="0"/>
        <w:spacing w:before="0" w:after="100" w:line="240" w:lineRule="auto"/>
        <w:ind w:left="1540" w:right="0" w:firstLine="0"/>
        <w:jc w:val="left"/>
      </w:pPr>
      <w:bookmarkStart w:id="499" w:name="bookmark499"/>
      <w:bookmarkEnd w:id="499"/>
      <w:r>
        <w:rPr>
          <w:color w:val="000000"/>
          <w:spacing w:val="0"/>
          <w:w w:val="100"/>
          <w:position w:val="0"/>
        </w:rPr>
        <w:t>长期投资年末数比年初数增加</w:t>
      </w:r>
      <w:r>
        <w:rPr>
          <w:rFonts w:ascii="Times New Roman" w:eastAsia="Times New Roman" w:hAnsi="Times New Roman" w:cs="Times New Roman"/>
          <w:color w:val="000000"/>
          <w:spacing w:val="0"/>
          <w:w w:val="100"/>
          <w:position w:val="0"/>
        </w:rPr>
        <w:t>23,735,364.80</w:t>
      </w:r>
      <w:r>
        <w:rPr>
          <w:color w:val="000000"/>
          <w:spacing w:val="0"/>
          <w:w w:val="100"/>
          <w:position w:val="0"/>
        </w:rPr>
        <w:t>，增加比例为</w:t>
      </w:r>
      <w:r>
        <w:rPr>
          <w:rFonts w:ascii="Times New Roman" w:eastAsia="Times New Roman" w:hAnsi="Times New Roman" w:cs="Times New Roman"/>
          <w:color w:val="000000"/>
          <w:spacing w:val="0"/>
          <w:w w:val="100"/>
          <w:position w:val="0"/>
        </w:rPr>
        <w:t>8.6</w:t>
      </w:r>
      <w:r>
        <w:rPr>
          <w:color w:val="000000"/>
          <w:spacing w:val="0"/>
          <w:w w:val="100"/>
          <w:position w:val="0"/>
        </w:rPr>
        <w:t>%，其主要原因为：</w:t>
      </w:r>
    </w:p>
    <w:p>
      <w:pPr>
        <w:pStyle w:val="Style28"/>
        <w:keepNext w:val="0"/>
        <w:keepLines w:val="0"/>
        <w:widowControl w:val="0"/>
        <w:numPr>
          <w:ilvl w:val="0"/>
          <w:numId w:val="79"/>
        </w:numPr>
        <w:shd w:val="clear" w:color="auto" w:fill="auto"/>
        <w:tabs>
          <w:tab w:pos="2033" w:val="left"/>
        </w:tabs>
        <w:bidi w:val="0"/>
        <w:spacing w:before="0" w:after="160" w:line="240" w:lineRule="auto"/>
        <w:ind w:left="1540" w:right="0" w:firstLine="0"/>
        <w:jc w:val="left"/>
      </w:pPr>
      <w:bookmarkStart w:id="500" w:name="bookmark500"/>
      <w:bookmarkEnd w:id="500"/>
      <w:r>
        <w:rPr>
          <w:color w:val="000000"/>
          <w:spacing w:val="0"/>
          <w:w w:val="100"/>
          <w:position w:val="0"/>
        </w:rPr>
        <w:t>对子公司高鸿软件公司投资成本增加</w:t>
      </w:r>
      <w:r>
        <w:rPr>
          <w:rFonts w:ascii="Times New Roman" w:eastAsia="Times New Roman" w:hAnsi="Times New Roman" w:cs="Times New Roman"/>
          <w:color w:val="000000"/>
          <w:spacing w:val="0"/>
          <w:w w:val="100"/>
          <w:position w:val="0"/>
        </w:rPr>
        <w:t>3,850,000.00</w:t>
      </w:r>
      <w:r>
        <w:rPr>
          <w:color w:val="000000"/>
          <w:spacing w:val="0"/>
          <w:w w:val="100"/>
          <w:position w:val="0"/>
        </w:rPr>
        <w:t>元，对子公司通信公司的投资成本增加</w:t>
      </w:r>
    </w:p>
    <w:p>
      <w:pPr>
        <w:pStyle w:val="Style11"/>
        <w:keepNext w:val="0"/>
        <w:keepLines w:val="0"/>
        <w:widowControl w:val="0"/>
        <w:shd w:val="clear" w:color="auto" w:fill="auto"/>
        <w:bidi w:val="0"/>
        <w:spacing w:before="0" w:after="260" w:line="240" w:lineRule="auto"/>
        <w:ind w:left="2180" w:right="0" w:firstLine="0"/>
        <w:jc w:val="left"/>
      </w:pPr>
      <w:r>
        <w:rPr>
          <w:color w:val="000000"/>
          <w:spacing w:val="0"/>
          <w:w w:val="100"/>
          <w:position w:val="0"/>
        </w:rPr>
        <w:t xml:space="preserve">3,800,000.00 </w:t>
      </w:r>
      <w:r>
        <w:rPr>
          <w:rFonts w:ascii="SimSun" w:eastAsia="SimSun" w:hAnsi="SimSun" w:cs="SimSun"/>
          <w:color w:val="000000"/>
          <w:spacing w:val="0"/>
          <w:w w:val="100"/>
          <w:position w:val="0"/>
        </w:rPr>
        <w:t xml:space="preserve">元，合计增加 </w:t>
      </w:r>
      <w:r>
        <w:rPr>
          <w:color w:val="000000"/>
          <w:spacing w:val="0"/>
          <w:w w:val="100"/>
          <w:position w:val="0"/>
        </w:rPr>
        <w:t xml:space="preserve">7,650,000.00 </w:t>
      </w:r>
      <w:r>
        <w:rPr>
          <w:rFonts w:ascii="SimSun" w:eastAsia="SimSun" w:hAnsi="SimSun" w:cs="SimSun"/>
          <w:color w:val="000000"/>
          <w:spacing w:val="0"/>
          <w:w w:val="100"/>
          <w:position w:val="0"/>
        </w:rPr>
        <w:t>元。</w:t>
      </w:r>
    </w:p>
    <w:p>
      <w:pPr>
        <w:pStyle w:val="Style28"/>
        <w:keepNext w:val="0"/>
        <w:keepLines w:val="0"/>
        <w:widowControl w:val="0"/>
        <w:numPr>
          <w:ilvl w:val="0"/>
          <w:numId w:val="79"/>
        </w:numPr>
        <w:shd w:val="clear" w:color="auto" w:fill="auto"/>
        <w:tabs>
          <w:tab w:pos="2033" w:val="left"/>
        </w:tabs>
        <w:bidi w:val="0"/>
        <w:spacing w:before="0" w:after="260" w:line="240" w:lineRule="auto"/>
        <w:ind w:left="1540" w:right="0" w:firstLine="0"/>
        <w:jc w:val="left"/>
      </w:pPr>
      <w:bookmarkStart w:id="501" w:name="bookmark501"/>
      <w:bookmarkEnd w:id="501"/>
      <w:r>
        <w:rPr>
          <w:color w:val="000000"/>
          <w:spacing w:val="0"/>
          <w:w w:val="100"/>
          <w:position w:val="0"/>
        </w:rPr>
        <w:t>对子公司确认投资收益增加</w:t>
      </w:r>
      <w:r>
        <w:rPr>
          <w:rFonts w:ascii="Times New Roman" w:eastAsia="Times New Roman" w:hAnsi="Times New Roman" w:cs="Times New Roman"/>
          <w:color w:val="000000"/>
          <w:spacing w:val="0"/>
          <w:w w:val="100"/>
          <w:position w:val="0"/>
        </w:rPr>
        <w:t>28,803,128.28</w:t>
      </w:r>
      <w:r>
        <w:rPr>
          <w:color w:val="000000"/>
          <w:spacing w:val="0"/>
          <w:w w:val="100"/>
          <w:position w:val="0"/>
        </w:rPr>
        <w:t>元。</w:t>
      </w:r>
    </w:p>
    <w:p>
      <w:pPr>
        <w:pStyle w:val="Style28"/>
        <w:keepNext w:val="0"/>
        <w:keepLines w:val="0"/>
        <w:widowControl w:val="0"/>
        <w:numPr>
          <w:ilvl w:val="0"/>
          <w:numId w:val="79"/>
        </w:numPr>
        <w:shd w:val="clear" w:color="auto" w:fill="auto"/>
        <w:tabs>
          <w:tab w:pos="2033" w:val="left"/>
        </w:tabs>
        <w:bidi w:val="0"/>
        <w:spacing w:before="0" w:after="260" w:line="240" w:lineRule="auto"/>
        <w:ind w:left="1540" w:right="0" w:firstLine="0"/>
        <w:jc w:val="left"/>
      </w:pPr>
      <w:bookmarkStart w:id="502" w:name="bookmark502"/>
      <w:bookmarkEnd w:id="502"/>
      <w:r>
        <w:rPr>
          <w:color w:val="000000"/>
          <w:spacing w:val="0"/>
          <w:w w:val="100"/>
          <w:position w:val="0"/>
        </w:rPr>
        <w:t>对子公司北京奈特时代科技发展有限公司的股权投资差额摊销减少</w:t>
      </w:r>
      <w:r>
        <w:rPr>
          <w:rFonts w:ascii="Times New Roman" w:eastAsia="Times New Roman" w:hAnsi="Times New Roman" w:cs="Times New Roman"/>
          <w:color w:val="000000"/>
          <w:spacing w:val="0"/>
          <w:w w:val="100"/>
          <w:position w:val="0"/>
        </w:rPr>
        <w:t>1,183,266.16</w:t>
      </w:r>
      <w:r>
        <w:rPr>
          <w:color w:val="000000"/>
          <w:spacing w:val="0"/>
          <w:w w:val="100"/>
          <w:position w:val="0"/>
        </w:rPr>
        <w:t>元。</w:t>
      </w:r>
    </w:p>
    <w:p>
      <w:pPr>
        <w:pStyle w:val="Style28"/>
        <w:keepNext w:val="0"/>
        <w:keepLines w:val="0"/>
        <w:widowControl w:val="0"/>
        <w:numPr>
          <w:ilvl w:val="0"/>
          <w:numId w:val="79"/>
        </w:numPr>
        <w:shd w:val="clear" w:color="auto" w:fill="auto"/>
        <w:tabs>
          <w:tab w:pos="2033" w:val="left"/>
        </w:tabs>
        <w:bidi w:val="0"/>
        <w:spacing w:before="0" w:after="260" w:line="240" w:lineRule="auto"/>
        <w:ind w:left="1540" w:right="0" w:firstLine="0"/>
        <w:jc w:val="left"/>
      </w:pPr>
      <w:bookmarkStart w:id="503" w:name="bookmark503"/>
      <w:bookmarkEnd w:id="503"/>
      <w:r>
        <w:rPr>
          <w:color w:val="000000"/>
          <w:spacing w:val="0"/>
          <w:w w:val="100"/>
          <w:position w:val="0"/>
        </w:rPr>
        <w:t>子公司北京奈特时代科技发展有限公司分配股利减少</w:t>
      </w:r>
      <w:r>
        <w:rPr>
          <w:rFonts w:ascii="Times New Roman" w:eastAsia="Times New Roman" w:hAnsi="Times New Roman" w:cs="Times New Roman"/>
          <w:color w:val="000000"/>
          <w:spacing w:val="0"/>
          <w:w w:val="100"/>
          <w:position w:val="0"/>
        </w:rPr>
        <w:t>4,080,000.00</w:t>
      </w:r>
      <w:r>
        <w:rPr>
          <w:color w:val="000000"/>
          <w:spacing w:val="0"/>
          <w:w w:val="100"/>
          <w:position w:val="0"/>
        </w:rPr>
        <w:t>元。</w:t>
      </w:r>
    </w:p>
    <w:p>
      <w:pPr>
        <w:pStyle w:val="Style11"/>
        <w:keepNext w:val="0"/>
        <w:keepLines w:val="0"/>
        <w:widowControl w:val="0"/>
        <w:numPr>
          <w:ilvl w:val="0"/>
          <w:numId w:val="79"/>
        </w:numPr>
        <w:shd w:val="clear" w:color="auto" w:fill="auto"/>
        <w:tabs>
          <w:tab w:pos="493" w:val="left"/>
        </w:tabs>
        <w:bidi w:val="0"/>
        <w:spacing w:before="0" w:after="780" w:line="240" w:lineRule="auto"/>
        <w:ind w:left="0" w:right="0" w:firstLine="0"/>
        <w:jc w:val="center"/>
      </w:pPr>
      <w:bookmarkStart w:id="504" w:name="bookmark504"/>
      <w:bookmarkEnd w:id="504"/>
      <w:r>
        <w:rPr>
          <w:rFonts w:ascii="SimSun" w:eastAsia="SimSun" w:hAnsi="SimSun" w:cs="SimSun"/>
          <w:color w:val="000000"/>
          <w:spacing w:val="0"/>
          <w:w w:val="100"/>
          <w:position w:val="0"/>
        </w:rPr>
        <w:t>提取减值准备</w:t>
      </w:r>
      <w:r>
        <w:rPr>
          <w:color w:val="000000"/>
          <w:spacing w:val="0"/>
          <w:w w:val="100"/>
          <w:position w:val="0"/>
        </w:rPr>
        <w:t>8,699,325.67</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冲回减值准备</w:t>
      </w:r>
      <w:r>
        <w:rPr>
          <w:color w:val="000000"/>
          <w:spacing w:val="0"/>
          <w:w w:val="100"/>
          <w:position w:val="0"/>
        </w:rPr>
        <w:t>1,244,828.35</w:t>
      </w:r>
      <w:r>
        <w:rPr>
          <w:rFonts w:ascii="SimSun" w:eastAsia="SimSun" w:hAnsi="SimSun" w:cs="SimSun"/>
          <w:color w:val="000000"/>
          <w:spacing w:val="0"/>
          <w:w w:val="100"/>
          <w:position w:val="0"/>
        </w:rPr>
        <w:t>元，合计减少</w:t>
      </w:r>
      <w:r>
        <w:rPr>
          <w:color w:val="000000"/>
          <w:spacing w:val="0"/>
          <w:w w:val="100"/>
          <w:position w:val="0"/>
        </w:rPr>
        <w:t>7,454,497.32</w:t>
      </w:r>
      <w:r>
        <w:rPr>
          <w:rFonts w:ascii="SimSun" w:eastAsia="SimSun" w:hAnsi="SimSun" w:cs="SimSun"/>
          <w:color w:val="000000"/>
          <w:spacing w:val="0"/>
          <w:w w:val="100"/>
          <w:position w:val="0"/>
        </w:rPr>
        <w:t>元。</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(四)主营业务收入及主营业务成本:</w:t>
      </w:r>
    </w:p>
    <w:tbl>
      <w:tblPr>
        <w:tblOverlap w:val="never"/>
        <w:jc w:val="center"/>
        <w:tblLayout w:type="fixed"/>
      </w:tblPr>
      <w:tblGrid>
        <w:gridCol w:w="2491"/>
        <w:gridCol w:w="7253"/>
      </w:tblGrid>
      <w:tr>
        <w:trPr>
          <w:trHeight w:val="672" w:hRule="exact"/>
        </w:trPr>
        <w:tc>
          <w:tcPr>
            <w:tcBorders/>
            <w:shd w:val="clear" w:color="auto" w:fill="FFFFFF"/>
            <w:vAlign w:val="center"/>
          </w:tcPr>
          <w:p>
            <w:pPr>
              <w:pStyle w:val="Style33"/>
              <w:keepNext w:val="0"/>
              <w:keepLines w:val="0"/>
              <w:widowControl w:val="0"/>
              <w:shd w:val="clear" w:color="auto" w:fill="auto"/>
              <w:tabs>
                <w:tab w:pos="1350" w:val="left"/>
              </w:tabs>
              <w:bidi w:val="0"/>
              <w:spacing w:before="0" w:after="0" w:line="240" w:lineRule="auto"/>
              <w:ind w:left="0" w:right="0" w:firstLine="140"/>
              <w:jc w:val="left"/>
              <w:rPr>
                <w:sz w:val="18"/>
                <w:szCs w:val="18"/>
              </w:rPr>
            </w:pPr>
            <w:r>
              <w:rPr>
                <w:color w:val="000000"/>
                <w:spacing w:val="0"/>
                <w:w w:val="100"/>
                <w:position w:val="0"/>
                <w:sz w:val="18"/>
                <w:szCs w:val="18"/>
              </w:rPr>
              <w:t>项</w:t>
              <w:tab/>
              <w:t>目</w:t>
            </w:r>
          </w:p>
        </w:tc>
        <w:tc>
          <w:tcPr>
            <w:tcBorders/>
            <w:shd w:val="clear" w:color="auto" w:fill="FFFFFF"/>
            <w:vAlign w:val="top"/>
          </w:tcPr>
          <w:p>
            <w:pPr>
              <w:pStyle w:val="Style33"/>
              <w:keepNext w:val="0"/>
              <w:keepLines w:val="0"/>
              <w:widowControl w:val="0"/>
              <w:shd w:val="clear" w:color="auto" w:fill="auto"/>
              <w:tabs>
                <w:tab w:pos="3494" w:val="left"/>
              </w:tabs>
              <w:bidi w:val="0"/>
              <w:spacing w:before="0" w:after="200" w:line="240" w:lineRule="auto"/>
              <w:ind w:left="0" w:right="0" w:firstLine="0"/>
              <w:jc w:val="center"/>
              <w:rPr>
                <w:sz w:val="18"/>
                <w:szCs w:val="18"/>
              </w:rPr>
            </w:pPr>
            <w:r>
              <w:rPr>
                <w:color w:val="000000"/>
                <w:spacing w:val="0"/>
                <w:w w:val="100"/>
                <w:position w:val="0"/>
                <w:sz w:val="18"/>
                <w:szCs w:val="18"/>
              </w:rPr>
              <w:t>主营业务收入</w:t>
              <w:tab/>
              <w:t>主营业务成本</w:t>
            </w:r>
          </w:p>
          <w:p>
            <w:pPr>
              <w:pStyle w:val="Style33"/>
              <w:keepNext w:val="0"/>
              <w:keepLines w:val="0"/>
              <w:widowControl w:val="0"/>
              <w:shd w:val="clear" w:color="auto" w:fill="auto"/>
              <w:tabs>
                <w:tab w:pos="2209" w:val="left"/>
                <w:tab w:pos="3884" w:val="left"/>
                <w:tab w:pos="5746" w:val="left"/>
              </w:tabs>
              <w:bidi w:val="0"/>
              <w:spacing w:before="0" w:after="0" w:line="240" w:lineRule="auto"/>
              <w:ind w:left="0" w:right="0" w:firstLine="620"/>
              <w:jc w:val="left"/>
              <w:rPr>
                <w:sz w:val="18"/>
                <w:szCs w:val="18"/>
              </w:rPr>
            </w:pPr>
            <w:r>
              <w:rPr>
                <w:color w:val="000000"/>
                <w:spacing w:val="0"/>
                <w:w w:val="100"/>
                <w:position w:val="0"/>
                <w:sz w:val="18"/>
                <w:szCs w:val="18"/>
              </w:rPr>
              <w:t>本年发生数</w:t>
              <w:tab/>
              <w:t>上年发生数</w:t>
              <w:tab/>
              <w:t>本年发生数</w:t>
              <w:tab/>
              <w:t>上年发生数</w:t>
            </w:r>
          </w:p>
        </w:tc>
      </w:tr>
      <w:tr>
        <w:trPr>
          <w:trHeight w:val="1032"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140" w:line="240" w:lineRule="auto"/>
              <w:ind w:left="0" w:right="0" w:firstLine="240"/>
              <w:jc w:val="both"/>
              <w:rPr>
                <w:sz w:val="18"/>
                <w:szCs w:val="18"/>
              </w:rPr>
            </w:pPr>
            <w:r>
              <w:rPr>
                <w:color w:val="000000"/>
                <w:spacing w:val="0"/>
                <w:w w:val="100"/>
                <w:position w:val="0"/>
                <w:sz w:val="18"/>
                <w:szCs w:val="18"/>
              </w:rPr>
              <w:t>宽带产品及服务</w:t>
            </w:r>
          </w:p>
          <w:p>
            <w:pPr>
              <w:pStyle w:val="Style33"/>
              <w:keepNext w:val="0"/>
              <w:keepLines w:val="0"/>
              <w:widowControl w:val="0"/>
              <w:shd w:val="clear" w:color="auto" w:fill="auto"/>
              <w:bidi w:val="0"/>
              <w:spacing w:before="0" w:after="100" w:line="240" w:lineRule="auto"/>
              <w:ind w:left="0" w:right="0" w:firstLine="240"/>
              <w:jc w:val="both"/>
              <w:rPr>
                <w:sz w:val="18"/>
                <w:szCs w:val="18"/>
              </w:rPr>
            </w:pPr>
            <w:r>
              <w:rPr>
                <w:color w:val="000000"/>
                <w:spacing w:val="0"/>
                <w:w w:val="100"/>
                <w:position w:val="0"/>
                <w:sz w:val="18"/>
                <w:szCs w:val="18"/>
              </w:rPr>
              <w:t>多媒体类及服务</w:t>
            </w:r>
          </w:p>
          <w:p>
            <w:pPr>
              <w:pStyle w:val="Style33"/>
              <w:keepNext w:val="0"/>
              <w:keepLines w:val="0"/>
              <w:widowControl w:val="0"/>
              <w:shd w:val="clear" w:color="auto" w:fill="auto"/>
              <w:bidi w:val="0"/>
              <w:spacing w:before="0" w:after="120" w:line="240" w:lineRule="auto"/>
              <w:ind w:left="0" w:right="0" w:firstLine="240"/>
              <w:jc w:val="both"/>
              <w:rPr>
                <w:sz w:val="18"/>
                <w:szCs w:val="18"/>
              </w:rPr>
            </w:pPr>
            <w:r>
              <w:rPr>
                <w:color w:val="000000"/>
                <w:spacing w:val="0"/>
                <w:w w:val="100"/>
                <w:position w:val="0"/>
                <w:sz w:val="18"/>
                <w:szCs w:val="18"/>
              </w:rPr>
              <w:t>其他</w:t>
            </w:r>
          </w:p>
        </w:tc>
        <w:tc>
          <w:tcPr>
            <w:tcBorders>
              <w:top w:val="single" w:sz="4"/>
            </w:tcBorders>
            <w:shd w:val="clear" w:color="auto" w:fill="FFFFFF"/>
            <w:vAlign w:val="bottom"/>
          </w:tcPr>
          <w:p>
            <w:pPr>
              <w:pStyle w:val="Style33"/>
              <w:keepNext w:val="0"/>
              <w:keepLines w:val="0"/>
              <w:widowControl w:val="0"/>
              <w:shd w:val="clear" w:color="auto" w:fill="auto"/>
              <w:tabs>
                <w:tab w:pos="3361" w:val="right"/>
                <w:tab w:pos="5170" w:val="right"/>
                <w:tab w:pos="7052" w:val="right"/>
              </w:tabs>
              <w:bidi w:val="0"/>
              <w:spacing w:before="0" w:after="140" w:line="240" w:lineRule="auto"/>
              <w:ind w:left="0" w:right="0" w:firstLine="620"/>
              <w:jc w:val="both"/>
              <w:rPr>
                <w:sz w:val="18"/>
                <w:szCs w:val="18"/>
              </w:rPr>
            </w:pPr>
            <w:r>
              <w:rPr>
                <w:color w:val="000000"/>
                <w:spacing w:val="0"/>
                <w:w w:val="100"/>
                <w:position w:val="0"/>
                <w:sz w:val="18"/>
                <w:szCs w:val="18"/>
              </w:rPr>
              <w:t>10,637,120.81</w:t>
              <w:tab/>
              <w:t>16,988,312.90</w:t>
              <w:tab/>
              <w:t>9,529,983.06</w:t>
              <w:tab/>
              <w:t>13,338,727.20</w:t>
            </w:r>
          </w:p>
          <w:p>
            <w:pPr>
              <w:pStyle w:val="Style33"/>
              <w:keepNext w:val="0"/>
              <w:keepLines w:val="0"/>
              <w:widowControl w:val="0"/>
              <w:shd w:val="clear" w:color="auto" w:fill="auto"/>
              <w:tabs>
                <w:tab w:pos="3392" w:val="right"/>
                <w:tab w:pos="5202" w:val="right"/>
                <w:tab w:pos="7078" w:val="right"/>
              </w:tabs>
              <w:bidi w:val="0"/>
              <w:spacing w:before="0" w:after="80" w:line="240" w:lineRule="auto"/>
              <w:ind w:left="0" w:right="0" w:firstLine="560"/>
              <w:jc w:val="both"/>
              <w:rPr>
                <w:sz w:val="18"/>
                <w:szCs w:val="18"/>
              </w:rPr>
            </w:pPr>
            <w:r>
              <w:rPr>
                <w:color w:val="000000"/>
                <w:spacing w:val="0"/>
                <w:w w:val="100"/>
                <w:position w:val="0"/>
                <w:sz w:val="18"/>
                <w:szCs w:val="18"/>
              </w:rPr>
              <w:t>112,942,249.38</w:t>
              <w:tab/>
              <w:t>62,164,572.67</w:t>
              <w:tab/>
              <w:t>99,970,636.63</w:t>
              <w:tab/>
              <w:t>40,268,775.93</w:t>
            </w:r>
          </w:p>
          <w:p>
            <w:pPr>
              <w:pStyle w:val="Style33"/>
              <w:keepNext w:val="0"/>
              <w:keepLines w:val="0"/>
              <w:widowControl w:val="0"/>
              <w:shd w:val="clear" w:color="auto" w:fill="auto"/>
              <w:tabs>
                <w:tab w:pos="3399" w:val="right"/>
                <w:tab w:pos="5209" w:val="right"/>
                <w:tab w:pos="7095" w:val="right"/>
              </w:tabs>
              <w:bidi w:val="0"/>
              <w:spacing w:before="0" w:after="120" w:line="240" w:lineRule="auto"/>
              <w:ind w:left="0" w:right="0" w:firstLine="740"/>
              <w:jc w:val="both"/>
              <w:rPr>
                <w:sz w:val="18"/>
                <w:szCs w:val="18"/>
              </w:rPr>
            </w:pPr>
            <w:r>
              <w:rPr>
                <w:color w:val="000000"/>
                <w:spacing w:val="0"/>
                <w:w w:val="100"/>
                <w:position w:val="0"/>
                <w:sz w:val="18"/>
                <w:szCs w:val="18"/>
              </w:rPr>
              <w:t>3,152,443.36</w:t>
              <w:tab/>
              <w:t>897,435.90</w:t>
              <w:tab/>
              <w:t>2,408,018.74</w:t>
              <w:tab/>
              <w:t>885,769.24</w:t>
            </w:r>
          </w:p>
        </w:tc>
      </w:tr>
      <w:tr>
        <w:trPr>
          <w:trHeight w:val="490"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33"/>
              <w:keepNext w:val="0"/>
              <w:keepLines w:val="0"/>
              <w:widowControl w:val="0"/>
              <w:shd w:val="clear" w:color="auto" w:fill="auto"/>
              <w:tabs>
                <w:tab w:pos="2168" w:val="left"/>
                <w:tab w:pos="3925" w:val="left"/>
                <w:tab w:pos="5926" w:val="left"/>
              </w:tabs>
              <w:bidi w:val="0"/>
              <w:spacing w:before="0" w:after="0" w:line="240" w:lineRule="auto"/>
              <w:ind w:left="0" w:right="0" w:firstLine="560"/>
              <w:jc w:val="both"/>
              <w:rPr>
                <w:sz w:val="18"/>
                <w:szCs w:val="18"/>
              </w:rPr>
            </w:pPr>
            <w:r>
              <w:rPr>
                <w:color w:val="000000"/>
                <w:spacing w:val="0"/>
                <w:w w:val="100"/>
                <w:position w:val="0"/>
                <w:sz w:val="18"/>
                <w:szCs w:val="18"/>
              </w:rPr>
              <w:t>126,731,813.55</w:t>
              <w:tab/>
              <w:t>80,050,321.47</w:t>
              <w:tab/>
              <w:t>111,908,638.43</w:t>
              <w:tab/>
              <w:t>54,493,272.37</w:t>
            </w:r>
          </w:p>
        </w:tc>
      </w:tr>
    </w:tbl>
    <w:p>
      <w:pPr>
        <w:pStyle w:val="Style28"/>
        <w:keepNext w:val="0"/>
        <w:keepLines w:val="0"/>
        <w:widowControl w:val="0"/>
        <w:numPr>
          <w:ilvl w:val="0"/>
          <w:numId w:val="81"/>
        </w:numPr>
        <w:shd w:val="clear" w:color="auto" w:fill="auto"/>
        <w:tabs>
          <w:tab w:pos="1925" w:val="left"/>
        </w:tabs>
        <w:bidi w:val="0"/>
        <w:spacing w:before="0" w:after="100" w:line="418" w:lineRule="exact"/>
        <w:ind w:left="1540" w:right="0" w:firstLine="0"/>
        <w:jc w:val="left"/>
      </w:pPr>
      <w:bookmarkStart w:id="505" w:name="bookmark505"/>
      <w:bookmarkEnd w:id="505"/>
      <w:r>
        <w:rPr>
          <w:color w:val="000000"/>
          <w:spacing w:val="0"/>
          <w:w w:val="100"/>
          <w:position w:val="0"/>
        </w:rPr>
        <w:t>公司向前五名客户销售总额为</w:t>
      </w:r>
      <w:r>
        <w:rPr>
          <w:rFonts w:ascii="Times New Roman" w:eastAsia="Times New Roman" w:hAnsi="Times New Roman" w:cs="Times New Roman"/>
          <w:color w:val="000000"/>
          <w:spacing w:val="0"/>
          <w:w w:val="100"/>
          <w:position w:val="0"/>
        </w:rPr>
        <w:t>83,407,632.77</w:t>
      </w:r>
      <w:r>
        <w:rPr>
          <w:color w:val="000000"/>
          <w:spacing w:val="0"/>
          <w:w w:val="100"/>
          <w:position w:val="0"/>
        </w:rPr>
        <w:t>元，占公司本年全部主营业务收入的</w:t>
      </w:r>
      <w:r>
        <w:rPr>
          <w:rFonts w:ascii="Times New Roman" w:eastAsia="Times New Roman" w:hAnsi="Times New Roman" w:cs="Times New Roman"/>
          <w:color w:val="000000"/>
          <w:spacing w:val="0"/>
          <w:w w:val="100"/>
          <w:position w:val="0"/>
        </w:rPr>
        <w:t xml:space="preserve">65.81% </w:t>
      </w:r>
      <w:r>
        <w:rPr>
          <w:color w:val="000000"/>
          <w:spacing w:val="0"/>
          <w:w w:val="100"/>
          <w:position w:val="0"/>
        </w:rPr>
        <w:t>。</w:t>
      </w:r>
    </w:p>
    <w:p>
      <w:pPr>
        <w:pStyle w:val="Style28"/>
        <w:keepNext w:val="0"/>
        <w:keepLines w:val="0"/>
        <w:widowControl w:val="0"/>
        <w:numPr>
          <w:ilvl w:val="0"/>
          <w:numId w:val="81"/>
        </w:numPr>
        <w:shd w:val="clear" w:color="auto" w:fill="auto"/>
        <w:tabs>
          <w:tab w:pos="1925" w:val="left"/>
        </w:tabs>
        <w:bidi w:val="0"/>
        <w:spacing w:before="0" w:after="500" w:line="418" w:lineRule="exact"/>
        <w:ind w:left="1120" w:right="0" w:firstLine="420"/>
        <w:jc w:val="left"/>
      </w:pPr>
      <w:bookmarkStart w:id="506" w:name="bookmark506"/>
      <w:bookmarkEnd w:id="506"/>
      <w:r>
        <w:rPr>
          <w:color w:val="000000"/>
          <w:spacing w:val="0"/>
          <w:w w:val="100"/>
          <w:position w:val="0"/>
        </w:rPr>
        <w:t>主营业务收入本年发生数比上年发生数增加</w:t>
      </w:r>
      <w:r>
        <w:rPr>
          <w:rFonts w:ascii="Times New Roman" w:eastAsia="Times New Roman" w:hAnsi="Times New Roman" w:cs="Times New Roman"/>
          <w:color w:val="000000"/>
          <w:spacing w:val="0"/>
          <w:w w:val="100"/>
          <w:position w:val="0"/>
        </w:rPr>
        <w:t>46,681,492.08</w:t>
      </w:r>
      <w:r>
        <w:rPr>
          <w:color w:val="000000"/>
          <w:spacing w:val="0"/>
          <w:w w:val="100"/>
          <w:position w:val="0"/>
        </w:rPr>
        <w:t>元，增加比例为</w:t>
      </w:r>
      <w:r>
        <w:rPr>
          <w:rFonts w:ascii="Times New Roman" w:eastAsia="Times New Roman" w:hAnsi="Times New Roman" w:cs="Times New Roman"/>
          <w:color w:val="000000"/>
          <w:spacing w:val="0"/>
          <w:w w:val="100"/>
          <w:position w:val="0"/>
        </w:rPr>
        <w:t>58.32</w:t>
      </w:r>
      <w:r>
        <w:rPr>
          <w:color w:val="000000"/>
          <w:spacing w:val="0"/>
          <w:w w:val="100"/>
          <w:position w:val="0"/>
        </w:rPr>
        <w:t>%，主要 原因为：业务增长所致；主营业务成本比上年同期增加</w:t>
      </w:r>
      <w:r>
        <w:rPr>
          <w:color w:val="000000"/>
          <w:spacing w:val="0"/>
          <w:w w:val="100"/>
          <w:position w:val="0"/>
        </w:rPr>
        <w:t xml:space="preserve">57,415, </w:t>
      </w:r>
      <w:r>
        <w:rPr>
          <w:color w:val="000000"/>
          <w:spacing w:val="0"/>
          <w:w w:val="100"/>
          <w:position w:val="0"/>
        </w:rPr>
        <w:t>366.06</w:t>
      </w:r>
      <w:r>
        <w:rPr>
          <w:color w:val="000000"/>
          <w:spacing w:val="0"/>
          <w:w w:val="100"/>
          <w:position w:val="0"/>
        </w:rPr>
        <w:t>元，增长</w:t>
      </w:r>
      <w:r>
        <w:rPr>
          <w:color w:val="000000"/>
          <w:spacing w:val="0"/>
          <w:w w:val="100"/>
          <w:position w:val="0"/>
        </w:rPr>
        <w:t>105%</w:t>
      </w:r>
      <w:r>
        <w:rPr>
          <w:color w:val="000000"/>
          <w:spacing w:val="0"/>
          <w:w w:val="100"/>
          <w:position w:val="0"/>
        </w:rPr>
        <w:t>，主要系主 营业务收入增长及主营业务成本增长幅度大于主营业务收入增长幅度所致。</w:t>
      </w:r>
    </w:p>
    <w:p>
      <w:pPr>
        <w:pStyle w:val="Style28"/>
        <w:keepNext w:val="0"/>
        <w:keepLines w:val="0"/>
        <w:widowControl w:val="0"/>
        <w:shd w:val="clear" w:color="auto" w:fill="auto"/>
        <w:bidi w:val="0"/>
        <w:spacing w:before="0" w:after="260" w:line="418" w:lineRule="exact"/>
        <w:ind w:left="1540" w:right="0" w:firstLine="0"/>
        <w:jc w:val="left"/>
      </w:pPr>
      <w:r>
        <w:rPr>
          <w:b/>
          <w:bCs/>
          <w:color w:val="000000"/>
          <w:spacing w:val="0"/>
          <w:w w:val="100"/>
          <w:position w:val="0"/>
        </w:rPr>
        <w:t>(五)投资收益：</w:t>
      </w:r>
      <w:r>
        <w:br w:type="page"/>
      </w:r>
    </w:p>
    <w:p>
      <w:pPr>
        <w:pStyle w:val="Style28"/>
        <w:keepNext w:val="0"/>
        <w:keepLines w:val="0"/>
        <w:widowControl w:val="0"/>
        <w:shd w:val="clear" w:color="auto" w:fill="auto"/>
        <w:bidi w:val="0"/>
        <w:spacing w:before="0" w:after="240" w:line="240" w:lineRule="auto"/>
        <w:ind w:left="118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.本年发生数</w:t>
      </w:r>
    </w:p>
    <w:tbl>
      <w:tblPr>
        <w:tblOverlap w:val="never"/>
        <w:jc w:val="left"/>
        <w:tblLayout w:type="fixed"/>
      </w:tblPr>
      <w:tblGrid>
        <w:gridCol w:w="1469"/>
        <w:gridCol w:w="2750"/>
        <w:gridCol w:w="1502"/>
        <w:gridCol w:w="1814"/>
        <w:gridCol w:w="2069"/>
        <w:gridCol w:w="1757"/>
      </w:tblGrid>
      <w:tr>
        <w:trPr>
          <w:trHeight w:val="322" w:hRule="exact"/>
        </w:trPr>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28,803,128.28</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-1,183,266.16</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-7,454,49732</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20,277,364.80</w:t>
            </w:r>
          </w:p>
        </w:tc>
      </w:tr>
      <w:tr>
        <w:trPr>
          <w:trHeight w:val="331" w:hRule="exact"/>
        </w:trPr>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28,803,128.28</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-1,183,266.16</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-7,454,49732</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20,277,364.80</w:t>
            </w:r>
          </w:p>
        </w:tc>
      </w:tr>
      <w:tr>
        <w:trPr>
          <w:trHeight w:val="494" w:hRule="exact"/>
        </w:trPr>
        <w:tc>
          <w:tcPr>
            <w:tcBorders>
              <w:top w:val="single" w:sz="4"/>
            </w:tcBorders>
            <w:shd w:val="clear" w:color="auto" w:fill="FFFFFF"/>
            <w:vAlign w:val="center"/>
          </w:tcPr>
          <w:p>
            <w:pPr>
              <w:pStyle w:val="Style33"/>
              <w:keepNext w:val="0"/>
              <w:keepLines w:val="0"/>
              <w:framePr w:w="11362" w:h="2866" w:vSpace="898" w:wrap="notBeside" w:vAnchor="text" w:hAnchor="text" w:y="899"/>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c>
          <w:tcPr>
            <w:tcBorders>
              <w:top w:val="single" w:sz="4"/>
            </w:tcBorders>
            <w:shd w:val="clear" w:color="auto" w:fill="FFFFFF"/>
            <w:vAlign w:val="center"/>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上年发生数</w:t>
            </w:r>
          </w:p>
        </w:tc>
        <w:tc>
          <w:tcPr>
            <w:tcBorders>
              <w:top w:val="single" w:sz="4"/>
            </w:tcBorders>
            <w:shd w:val="clear" w:color="auto" w:fill="FFFFFF"/>
            <w:vAlign w:val="top"/>
          </w:tcPr>
          <w:p>
            <w:pPr>
              <w:framePr w:w="11362" w:h="2866" w:vSpace="898" w:wrap="notBeside" w:vAnchor="text" w:hAnchor="text" w:y="899"/>
              <w:widowControl w:val="0"/>
              <w:rPr>
                <w:sz w:val="10"/>
                <w:szCs w:val="10"/>
              </w:rPr>
            </w:pPr>
          </w:p>
        </w:tc>
        <w:tc>
          <w:tcPr>
            <w:tcBorders>
              <w:top w:val="single" w:sz="4"/>
            </w:tcBorders>
            <w:shd w:val="clear" w:color="auto" w:fill="FFFFFF"/>
            <w:vAlign w:val="top"/>
          </w:tcPr>
          <w:p>
            <w:pPr>
              <w:framePr w:w="11362" w:h="2866" w:vSpace="898" w:wrap="notBeside" w:vAnchor="text" w:hAnchor="text" w:y="899"/>
              <w:widowControl w:val="0"/>
              <w:rPr>
                <w:sz w:val="10"/>
                <w:szCs w:val="10"/>
              </w:rPr>
            </w:pPr>
          </w:p>
        </w:tc>
        <w:tc>
          <w:tcPr>
            <w:tcBorders>
              <w:top w:val="single" w:sz="4"/>
            </w:tcBorders>
            <w:shd w:val="clear" w:color="auto" w:fill="FFFFFF"/>
            <w:vAlign w:val="top"/>
          </w:tcPr>
          <w:p>
            <w:pPr>
              <w:framePr w:w="11362" w:h="2866" w:vSpace="898" w:wrap="notBeside" w:vAnchor="text" w:hAnchor="text" w:y="899"/>
              <w:widowControl w:val="0"/>
              <w:rPr>
                <w:sz w:val="10"/>
                <w:szCs w:val="10"/>
              </w:rPr>
            </w:pPr>
          </w:p>
        </w:tc>
        <w:tc>
          <w:tcPr>
            <w:tcBorders>
              <w:top w:val="single" w:sz="4"/>
            </w:tcBorders>
            <w:shd w:val="clear" w:color="auto" w:fill="FFFFFF"/>
            <w:vAlign w:val="top"/>
          </w:tcPr>
          <w:p>
            <w:pPr>
              <w:framePr w:w="11362" w:h="2866" w:vSpace="898" w:wrap="notBeside" w:vAnchor="text" w:hAnchor="text" w:y="899"/>
              <w:widowControl w:val="0"/>
              <w:rPr>
                <w:sz w:val="10"/>
                <w:szCs w:val="10"/>
              </w:rPr>
            </w:pPr>
          </w:p>
        </w:tc>
      </w:tr>
      <w:tr>
        <w:trPr>
          <w:trHeight w:val="394" w:hRule="exact"/>
        </w:trPr>
        <w:tc>
          <w:tcPr>
            <w:tcBorders/>
            <w:shd w:val="clear" w:color="auto" w:fill="FFFFFF"/>
            <w:vAlign w:val="top"/>
          </w:tcPr>
          <w:p>
            <w:pPr>
              <w:framePr w:w="11362" w:h="2866" w:vSpace="898" w:wrap="notBeside" w:vAnchor="text" w:hAnchor="text" w:y="899"/>
              <w:widowControl w:val="0"/>
              <w:rPr>
                <w:sz w:val="10"/>
                <w:szCs w:val="10"/>
              </w:rPr>
            </w:pPr>
          </w:p>
        </w:tc>
        <w:tc>
          <w:tcPr>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股票 债权 成本法下确</w:t>
            </w:r>
          </w:p>
        </w:tc>
        <w:tc>
          <w:tcPr>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权益法下确认</w:t>
            </w:r>
          </w:p>
        </w:tc>
        <w:tc>
          <w:tcPr>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 股权</w:t>
            </w:r>
          </w:p>
        </w:tc>
        <w:tc>
          <w:tcPr>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shd w:val="clear" w:color="auto" w:fill="FFFFFF"/>
            <w:vAlign w:val="top"/>
          </w:tcPr>
          <w:p>
            <w:pPr>
              <w:framePr w:w="11362" w:h="2866" w:vSpace="898" w:wrap="notBeside" w:vAnchor="text" w:hAnchor="text" w:y="899"/>
              <w:widowControl w:val="0"/>
              <w:rPr>
                <w:sz w:val="10"/>
                <w:szCs w:val="10"/>
              </w:rPr>
            </w:pPr>
          </w:p>
        </w:tc>
      </w:tr>
      <w:tr>
        <w:trPr>
          <w:trHeight w:val="307" w:hRule="exact"/>
        </w:trPr>
        <w:tc>
          <w:tcPr>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类 别</w:t>
            </w:r>
          </w:p>
        </w:tc>
        <w:tc>
          <w:tcPr>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 投资 认的股权投</w:t>
            </w:r>
          </w:p>
        </w:tc>
        <w:tc>
          <w:tcPr>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的股权投资收</w:t>
            </w:r>
          </w:p>
        </w:tc>
        <w:tc>
          <w:tcPr>
            <w:tcBorders/>
            <w:shd w:val="clear" w:color="auto" w:fill="FFFFFF"/>
            <w:vAlign w:val="top"/>
          </w:tcPr>
          <w:p>
            <w:pPr>
              <w:pStyle w:val="Style33"/>
              <w:keepNext w:val="0"/>
              <w:keepLines w:val="0"/>
              <w:framePr w:w="11362" w:h="2866" w:vSpace="898" w:wrap="notBeside" w:vAnchor="text" w:hAnchor="text" w:y="899"/>
              <w:widowControl w:val="0"/>
              <w:shd w:val="clear" w:color="auto" w:fill="auto"/>
              <w:tabs>
                <w:tab w:pos="1330" w:val="left"/>
              </w:tabs>
              <w:bidi w:val="0"/>
              <w:spacing w:before="0" w:after="0" w:line="240" w:lineRule="auto"/>
              <w:ind w:left="0" w:right="0" w:firstLine="360"/>
              <w:jc w:val="left"/>
              <w:rPr>
                <w:sz w:val="18"/>
                <w:szCs w:val="18"/>
              </w:rPr>
            </w:pPr>
            <w:r>
              <w:rPr>
                <w:color w:val="000000"/>
                <w:spacing w:val="0"/>
                <w:w w:val="100"/>
                <w:position w:val="0"/>
                <w:sz w:val="18"/>
                <w:szCs w:val="18"/>
              </w:rPr>
              <w:t>摊销</w:t>
              <w:tab/>
              <w:t>转让</w:t>
            </w:r>
          </w:p>
        </w:tc>
        <w:tc>
          <w:tcPr>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合</w:t>
            </w:r>
          </w:p>
        </w:tc>
        <w:tc>
          <w:tcPr>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r>
      <w:tr>
        <w:trPr>
          <w:trHeight w:val="317" w:hRule="exact"/>
        </w:trPr>
        <w:tc>
          <w:tcPr>
            <w:tcBorders/>
            <w:shd w:val="clear" w:color="auto" w:fill="FFFFFF"/>
            <w:vAlign w:val="top"/>
          </w:tcPr>
          <w:p>
            <w:pPr>
              <w:framePr w:w="11362" w:h="2866" w:vSpace="898" w:wrap="notBeside" w:vAnchor="text" w:hAnchor="text" w:y="899"/>
              <w:widowControl w:val="0"/>
              <w:rPr>
                <w:sz w:val="10"/>
                <w:szCs w:val="10"/>
              </w:rPr>
            </w:pPr>
          </w:p>
        </w:tc>
        <w:tc>
          <w:tcPr>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收益 收益 资收益</w:t>
            </w:r>
          </w:p>
        </w:tc>
        <w:tc>
          <w:tcPr>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益</w:t>
            </w:r>
          </w:p>
        </w:tc>
        <w:tc>
          <w:tcPr>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收益</w:t>
            </w:r>
          </w:p>
        </w:tc>
        <w:tc>
          <w:tcPr>
            <w:tcBorders/>
            <w:shd w:val="clear" w:color="auto" w:fill="FFFFFF"/>
            <w:vAlign w:val="top"/>
          </w:tcPr>
          <w:p>
            <w:pPr>
              <w:framePr w:w="11362" w:h="2866" w:vSpace="898" w:wrap="notBeside" w:vAnchor="text" w:hAnchor="text" w:y="899"/>
              <w:widowControl w:val="0"/>
              <w:rPr>
                <w:sz w:val="10"/>
                <w:szCs w:val="10"/>
              </w:rPr>
            </w:pPr>
          </w:p>
        </w:tc>
        <w:tc>
          <w:tcPr>
            <w:tcBorders/>
            <w:shd w:val="clear" w:color="auto" w:fill="FFFFFF"/>
            <w:vAlign w:val="top"/>
          </w:tcPr>
          <w:p>
            <w:pPr>
              <w:framePr w:w="11362" w:h="2866" w:vSpace="898" w:wrap="notBeside" w:vAnchor="text" w:hAnchor="text" w:y="899"/>
              <w:widowControl w:val="0"/>
              <w:rPr>
                <w:sz w:val="10"/>
                <w:szCs w:val="10"/>
              </w:rPr>
            </w:pPr>
          </w:p>
        </w:tc>
      </w:tr>
      <w:tr>
        <w:trPr>
          <w:trHeight w:val="331" w:hRule="exact"/>
        </w:trPr>
        <w:tc>
          <w:tcPr>
            <w:gridSpan w:val="2"/>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长期股权投资</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22,116,909.34</w:t>
            </w:r>
          </w:p>
        </w:tc>
        <w:tc>
          <w:tcPr>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-1,264,611.16</w:t>
            </w:r>
          </w:p>
        </w:tc>
        <w:tc>
          <w:tcPr>
            <w:gridSpan w:val="2"/>
            <w:tcBorders>
              <w:top w:val="single" w:sz="4"/>
            </w:tcBorders>
            <w:shd w:val="clear" w:color="auto" w:fill="FFFFFF"/>
            <w:vAlign w:val="bottom"/>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-8,076,457.45 12,775,840.73</w:t>
            </w:r>
          </w:p>
        </w:tc>
      </w:tr>
      <w:tr>
        <w:trPr>
          <w:trHeight w:val="370" w:hRule="exact"/>
        </w:trPr>
        <w:tc>
          <w:tcPr>
            <w:tcBorders>
              <w:top w:val="single" w:sz="4"/>
              <w:bottom w:val="single" w:sz="4"/>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framePr w:w="11362" w:h="2866" w:vSpace="898" w:wrap="notBeside" w:vAnchor="text" w:hAnchor="text" w:y="899"/>
              <w:widowControl w:val="0"/>
              <w:rPr>
                <w:sz w:val="10"/>
                <w:szCs w:val="10"/>
              </w:rPr>
            </w:pPr>
          </w:p>
        </w:tc>
        <w:tc>
          <w:tcPr>
            <w:tcBorders>
              <w:top w:val="single" w:sz="4"/>
              <w:bottom w:val="single" w:sz="4"/>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22,116,909.34</w:t>
            </w:r>
          </w:p>
        </w:tc>
        <w:tc>
          <w:tcPr>
            <w:tcBorders>
              <w:top w:val="single" w:sz="4"/>
              <w:bottom w:val="single" w:sz="4"/>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-1,264,611.16</w:t>
            </w:r>
          </w:p>
        </w:tc>
        <w:tc>
          <w:tcPr>
            <w:gridSpan w:val="2"/>
            <w:tcBorders>
              <w:top w:val="single" w:sz="4"/>
              <w:bottom w:val="single" w:sz="4"/>
            </w:tcBorders>
            <w:shd w:val="clear" w:color="auto" w:fill="FFFFFF"/>
            <w:vAlign w:val="top"/>
          </w:tcPr>
          <w:p>
            <w:pPr>
              <w:pStyle w:val="Style33"/>
              <w:keepNext w:val="0"/>
              <w:keepLines w:val="0"/>
              <w:framePr w:w="11362" w:h="2866" w:vSpace="898" w:wrap="notBeside" w:vAnchor="text" w:hAnchor="text" w:y="89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-8,076,457.45 12,775,840.73</w:t>
            </w:r>
          </w:p>
        </w:tc>
      </w:tr>
    </w:tbl>
    <w:p>
      <w:pPr>
        <w:pStyle w:val="Style31"/>
        <w:keepNext w:val="0"/>
        <w:keepLines w:val="0"/>
        <w:framePr w:w="763" w:h="235" w:hSpace="10599" w:wrap="notBeside" w:vAnchor="text" w:hAnchor="text" w:x="351"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 别</w:t>
      </w:r>
    </w:p>
    <w:p>
      <w:pPr>
        <w:pStyle w:val="Style31"/>
        <w:keepNext w:val="0"/>
        <w:keepLines w:val="0"/>
        <w:framePr w:w="4363" w:h="542" w:hSpace="6999" w:wrap="notBeside" w:vAnchor="text" w:hAnchor="text" w:x="1633" w:y="165"/>
        <w:widowControl w:val="0"/>
        <w:shd w:val="clear" w:color="auto" w:fill="auto"/>
        <w:tabs>
          <w:tab w:pos="2990" w:val="left"/>
        </w:tabs>
        <w:bidi w:val="0"/>
        <w:spacing w:before="0" w:after="100" w:line="240" w:lineRule="auto"/>
        <w:ind w:left="0" w:right="0" w:firstLine="0"/>
        <w:jc w:val="left"/>
        <w:rPr>
          <w:sz w:val="18"/>
          <w:szCs w:val="18"/>
        </w:rPr>
      </w:pPr>
      <w:r>
        <w:rPr>
          <w:color w:val="000000"/>
          <w:spacing w:val="0"/>
          <w:w w:val="100"/>
          <w:position w:val="0"/>
          <w:sz w:val="18"/>
          <w:szCs w:val="18"/>
        </w:rPr>
        <w:t>股票投债权投成本法下确认</w:t>
        <w:tab/>
        <w:t>权益法下确认的</w:t>
      </w:r>
    </w:p>
    <w:p>
      <w:pPr>
        <w:pStyle w:val="Style31"/>
        <w:keepNext w:val="0"/>
        <w:keepLines w:val="0"/>
        <w:framePr w:w="4363" w:h="542" w:hSpace="6999" w:wrap="notBeside" w:vAnchor="text" w:hAnchor="text" w:x="1633" w:y="16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资收益资收益的股权投资收益股权投资收益</w:t>
      </w:r>
    </w:p>
    <w:p>
      <w:pPr>
        <w:pStyle w:val="Style31"/>
        <w:keepNext w:val="0"/>
        <w:keepLines w:val="0"/>
        <w:framePr w:w="1301" w:h="542" w:hSpace="10061" w:wrap="notBeside" w:vAnchor="text" w:hAnchor="text" w:x="6227" w:y="165"/>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股权投资差额摊</w:t>
      </w:r>
    </w:p>
    <w:p>
      <w:pPr>
        <w:pStyle w:val="Style31"/>
        <w:keepNext w:val="0"/>
        <w:keepLines w:val="0"/>
        <w:framePr w:w="1301" w:h="542" w:hSpace="10061" w:wrap="notBeside" w:vAnchor="text" w:hAnchor="text" w:x="6227" w:y="16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w:t>
      </w:r>
    </w:p>
    <w:p>
      <w:pPr>
        <w:pStyle w:val="Style31"/>
        <w:keepNext w:val="0"/>
        <w:keepLines w:val="0"/>
        <w:framePr w:w="581" w:h="845" w:hSpace="10781" w:wrap="notBeside" w:vAnchor="text" w:hAnchor="text" w:x="7748"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股权转</w:t>
      </w:r>
    </w:p>
    <w:p>
      <w:pPr>
        <w:pStyle w:val="Style31"/>
        <w:keepNext w:val="0"/>
        <w:keepLines w:val="0"/>
        <w:framePr w:w="581" w:h="845" w:hSpace="10781" w:wrap="notBeside" w:vAnchor="text" w:hAnchor="text" w:x="7748"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让收</w:t>
      </w:r>
    </w:p>
    <w:p>
      <w:pPr>
        <w:pStyle w:val="Style31"/>
        <w:keepNext w:val="0"/>
        <w:keepLines w:val="0"/>
        <w:framePr w:w="581" w:h="845" w:hSpace="10781" w:wrap="notBeside" w:vAnchor="text" w:hAnchor="text" w:x="7748" w:y="1"/>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益</w:t>
      </w:r>
    </w:p>
    <w:p>
      <w:pPr>
        <w:pStyle w:val="Style31"/>
        <w:keepNext w:val="0"/>
        <w:keepLines w:val="0"/>
        <w:framePr w:w="763" w:h="235" w:hSpace="10599" w:wrap="notBeside" w:vAnchor="text" w:hAnchor="text" w:x="8747"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p>
      <w:pPr>
        <w:pStyle w:val="Style31"/>
        <w:keepNext w:val="0"/>
        <w:keepLines w:val="0"/>
        <w:framePr w:w="763" w:h="235" w:hSpace="10599" w:wrap="notBeside" w:vAnchor="text" w:hAnchor="text" w:x="10196" w:y="3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 计</w:t>
      </w:r>
    </w:p>
    <w:p>
      <w:pPr>
        <w:widowControl w:val="0"/>
        <w:spacing w:line="1" w:lineRule="exact"/>
      </w:pPr>
    </w:p>
    <w:p>
      <w:pPr>
        <w:pStyle w:val="Style28"/>
        <w:keepNext w:val="0"/>
        <w:keepLines w:val="0"/>
        <w:widowControl w:val="0"/>
        <w:numPr>
          <w:ilvl w:val="0"/>
          <w:numId w:val="83"/>
        </w:numPr>
        <w:shd w:val="clear" w:color="auto" w:fill="auto"/>
        <w:bidi w:val="0"/>
        <w:spacing w:before="0" w:after="240" w:line="240" w:lineRule="auto"/>
        <w:ind w:left="1180" w:right="0" w:firstLine="0"/>
        <w:jc w:val="left"/>
      </w:pPr>
      <w:bookmarkStart w:id="507" w:name="bookmark507"/>
      <w:bookmarkEnd w:id="507"/>
      <w:r>
        <w:rPr>
          <w:color w:val="000000"/>
          <w:spacing w:val="0"/>
          <w:w w:val="100"/>
          <w:position w:val="0"/>
        </w:rPr>
        <w:t>本年度所获得的投资收益占报告期利润总额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%（含</w:t>
      </w:r>
      <w:r>
        <w:rPr>
          <w:rFonts w:ascii="Times New Roman" w:eastAsia="Times New Roman" w:hAnsi="Times New Roman" w:cs="Times New Roman"/>
          <w:color w:val="000000"/>
          <w:spacing w:val="0"/>
          <w:w w:val="100"/>
          <w:position w:val="0"/>
        </w:rPr>
        <w:t>10</w:t>
      </w:r>
      <w:r>
        <w:rPr>
          <w:color w:val="000000"/>
          <w:spacing w:val="0"/>
          <w:w w:val="100"/>
          <w:position w:val="0"/>
        </w:rPr>
        <w:t>%）以上的投资活动：</w:t>
      </w:r>
    </w:p>
    <w:p>
      <w:pPr>
        <w:pStyle w:val="Style31"/>
        <w:keepNext w:val="0"/>
        <w:keepLines w:val="0"/>
        <w:widowControl w:val="0"/>
        <w:shd w:val="clear" w:color="auto" w:fill="auto"/>
        <w:tabs>
          <w:tab w:pos="5386" w:val="left"/>
          <w:tab w:pos="9182" w:val="left"/>
        </w:tabs>
        <w:bidi w:val="0"/>
        <w:spacing w:before="0" w:after="0" w:line="240" w:lineRule="auto"/>
        <w:ind w:left="0" w:right="0" w:firstLine="0"/>
        <w:jc w:val="center"/>
        <w:rPr>
          <w:sz w:val="20"/>
          <w:szCs w:val="20"/>
        </w:rPr>
      </w:pPr>
      <w:r>
        <w:rPr>
          <w:color w:val="000000"/>
          <w:spacing w:val="0"/>
          <w:w w:val="100"/>
          <w:position w:val="0"/>
          <w:sz w:val="20"/>
          <w:szCs w:val="20"/>
        </w:rPr>
        <w:t>业务内容</w:t>
        <w:tab/>
        <w:t>相关成本</w:t>
        <w:tab/>
        <w:t>金额</w:t>
      </w:r>
    </w:p>
    <w:tbl>
      <w:tblPr>
        <w:tblOverlap w:val="never"/>
        <w:jc w:val="center"/>
        <w:tblLayout w:type="fixed"/>
      </w:tblPr>
      <w:tblGrid>
        <w:gridCol w:w="4205"/>
        <w:gridCol w:w="3245"/>
        <w:gridCol w:w="2482"/>
      </w:tblGrid>
      <w:tr>
        <w:trPr>
          <w:trHeight w:val="638" w:hRule="exact"/>
        </w:trPr>
        <w:tc>
          <w:tcPr>
            <w:vMerge w:val="restart"/>
            <w:tcBorders>
              <w:top w:val="single" w:sz="4"/>
            </w:tcBorders>
            <w:shd w:val="clear" w:color="auto" w:fill="FFFFFF"/>
            <w:vAlign w:val="bottom"/>
          </w:tcPr>
          <w:p>
            <w:pPr>
              <w:pStyle w:val="Style33"/>
              <w:keepNext w:val="0"/>
              <w:keepLines w:val="0"/>
              <w:widowControl w:val="0"/>
              <w:shd w:val="clear" w:color="auto" w:fill="auto"/>
              <w:bidi w:val="0"/>
              <w:spacing w:before="0" w:after="0" w:line="308" w:lineRule="exact"/>
              <w:ind w:left="140" w:right="0" w:firstLine="0"/>
              <w:jc w:val="left"/>
              <w:rPr>
                <w:sz w:val="20"/>
                <w:szCs w:val="20"/>
              </w:rPr>
            </w:pPr>
            <w:r>
              <w:rPr>
                <w:color w:val="000000"/>
                <w:spacing w:val="0"/>
                <w:w w:val="100"/>
                <w:position w:val="0"/>
                <w:sz w:val="20"/>
                <w:szCs w:val="20"/>
              </w:rPr>
              <w:t>对北京大唐高鸿数据网络技术有限公 司的股权投资收益</w:t>
            </w:r>
          </w:p>
          <w:p>
            <w:pPr>
              <w:pStyle w:val="Style33"/>
              <w:keepNext w:val="0"/>
              <w:keepLines w:val="0"/>
              <w:widowControl w:val="0"/>
              <w:shd w:val="clear" w:color="auto" w:fill="auto"/>
              <w:bidi w:val="0"/>
              <w:spacing w:before="0" w:after="0" w:line="308" w:lineRule="exact"/>
              <w:ind w:left="140" w:right="0" w:firstLine="0"/>
              <w:jc w:val="left"/>
              <w:rPr>
                <w:sz w:val="20"/>
                <w:szCs w:val="20"/>
              </w:rPr>
            </w:pPr>
            <w:r>
              <w:rPr>
                <w:color w:val="000000"/>
                <w:spacing w:val="0"/>
                <w:w w:val="100"/>
                <w:position w:val="0"/>
                <w:sz w:val="20"/>
                <w:szCs w:val="20"/>
              </w:rPr>
              <w:t>对北京奈特时代科技发展有限公司的 股权投资收益</w:t>
            </w:r>
          </w:p>
          <w:p>
            <w:pPr>
              <w:pStyle w:val="Style33"/>
              <w:keepNext w:val="0"/>
              <w:keepLines w:val="0"/>
              <w:widowControl w:val="0"/>
              <w:shd w:val="clear" w:color="auto" w:fill="auto"/>
              <w:bidi w:val="0"/>
              <w:spacing w:before="0" w:after="0" w:line="308" w:lineRule="exact"/>
              <w:ind w:left="140" w:right="0" w:firstLine="0"/>
              <w:jc w:val="left"/>
              <w:rPr>
                <w:sz w:val="20"/>
                <w:szCs w:val="20"/>
              </w:rPr>
            </w:pPr>
            <w:r>
              <w:rPr>
                <w:color w:val="000000"/>
                <w:spacing w:val="0"/>
                <w:w w:val="100"/>
                <w:position w:val="0"/>
                <w:sz w:val="20"/>
                <w:szCs w:val="20"/>
              </w:rPr>
              <w:t>对北京大唐高鸿软件技术有限公司的 股权投资收益</w:t>
            </w:r>
          </w:p>
          <w:p>
            <w:pPr>
              <w:pStyle w:val="Style33"/>
              <w:keepNext w:val="0"/>
              <w:keepLines w:val="0"/>
              <w:widowControl w:val="0"/>
              <w:shd w:val="clear" w:color="auto" w:fill="auto"/>
              <w:bidi w:val="0"/>
              <w:spacing w:before="0" w:after="0" w:line="308" w:lineRule="exact"/>
              <w:ind w:left="140" w:right="0" w:firstLine="0"/>
              <w:jc w:val="left"/>
              <w:rPr>
                <w:sz w:val="20"/>
                <w:szCs w:val="20"/>
              </w:rPr>
            </w:pPr>
            <w:r>
              <w:rPr>
                <w:color w:val="000000"/>
                <w:spacing w:val="0"/>
                <w:w w:val="100"/>
                <w:position w:val="0"/>
                <w:sz w:val="20"/>
                <w:szCs w:val="20"/>
              </w:rPr>
              <w:t>冲回对国泰君安证券股份有限公司计 提的减值准备</w:t>
            </w:r>
          </w:p>
          <w:p>
            <w:pPr>
              <w:pStyle w:val="Style33"/>
              <w:keepNext w:val="0"/>
              <w:keepLines w:val="0"/>
              <w:widowControl w:val="0"/>
              <w:shd w:val="clear" w:color="auto" w:fill="auto"/>
              <w:bidi w:val="0"/>
              <w:spacing w:before="0" w:after="0" w:line="308" w:lineRule="exact"/>
              <w:ind w:left="140" w:right="0" w:firstLine="0"/>
              <w:jc w:val="left"/>
              <w:rPr>
                <w:sz w:val="20"/>
                <w:szCs w:val="20"/>
              </w:rPr>
            </w:pPr>
            <w:r>
              <w:rPr>
                <w:color w:val="000000"/>
                <w:spacing w:val="0"/>
                <w:w w:val="100"/>
                <w:position w:val="0"/>
                <w:sz w:val="20"/>
                <w:szCs w:val="20"/>
              </w:rPr>
              <w:t>对北京大唐高鸿通信技术有限公司的 股权投资收益</w:t>
            </w:r>
          </w:p>
          <w:p>
            <w:pPr>
              <w:pStyle w:val="Style33"/>
              <w:keepNext w:val="0"/>
              <w:keepLines w:val="0"/>
              <w:widowControl w:val="0"/>
              <w:shd w:val="clear" w:color="auto" w:fill="auto"/>
              <w:bidi w:val="0"/>
              <w:spacing w:before="0" w:after="0" w:line="308" w:lineRule="exact"/>
              <w:ind w:left="140" w:right="0" w:firstLine="0"/>
              <w:jc w:val="left"/>
              <w:rPr>
                <w:sz w:val="20"/>
                <w:szCs w:val="20"/>
              </w:rPr>
            </w:pPr>
            <w:r>
              <w:rPr>
                <w:color w:val="000000"/>
                <w:spacing w:val="0"/>
                <w:w w:val="100"/>
                <w:position w:val="0"/>
                <w:sz w:val="20"/>
                <w:szCs w:val="20"/>
              </w:rPr>
              <w:t>对达众磨具磨料有限公司的投资计提 减值准备</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119,405,856.90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18,573,066.42</w:t>
            </w:r>
          </w:p>
        </w:tc>
      </w:tr>
      <w:tr>
        <w:trPr>
          <w:trHeight w:val="624" w:hRule="exact"/>
        </w:trPr>
        <w:tc>
          <w:tcPr>
            <w:vMerge/>
            <w:tcBorders/>
            <w:shd w:val="clear" w:color="auto" w:fill="FFFFFF"/>
            <w:vAlign w:val="bottom"/>
          </w:tcPr>
          <w:p>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23,970,000.00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4,034,331.23</w:t>
            </w:r>
          </w:p>
        </w:tc>
      </w:tr>
      <w:tr>
        <w:trPr>
          <w:trHeight w:val="624" w:hRule="exact"/>
        </w:trPr>
        <w:tc>
          <w:tcPr>
            <w:vMerge/>
            <w:tcBorders/>
            <w:shd w:val="clear" w:color="auto" w:fill="FFFFFF"/>
            <w:vAlign w:val="bottom"/>
          </w:tcPr>
          <w:p>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4,200,000.00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6,368,733.90</w:t>
            </w:r>
          </w:p>
        </w:tc>
      </w:tr>
      <w:tr>
        <w:trPr>
          <w:trHeight w:val="619" w:hRule="exact"/>
        </w:trPr>
        <w:tc>
          <w:tcPr>
            <w:vMerge/>
            <w:tcBorders/>
            <w:shd w:val="clear" w:color="auto" w:fill="FFFFFF"/>
            <w:vAlign w:val="bottom"/>
          </w:tcPr>
          <w:p>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1,244,828.35</w:t>
            </w:r>
          </w:p>
        </w:tc>
      </w:tr>
      <w:tr>
        <w:trPr>
          <w:trHeight w:val="250" w:hRule="exact"/>
        </w:trPr>
        <w:tc>
          <w:tcPr>
            <w:vMerge/>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vMerge/>
            <w:tcBorders/>
            <w:shd w:val="clear" w:color="auto" w:fill="FFFFFF"/>
            <w:vAlign w:val="bottom"/>
          </w:tcPr>
          <w:p>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4,200,000.00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-790,925.73</w:t>
            </w:r>
          </w:p>
        </w:tc>
      </w:tr>
      <w:tr>
        <w:trPr>
          <w:trHeight w:val="614" w:hRule="exact"/>
        </w:trPr>
        <w:tc>
          <w:tcPr>
            <w:vMerge/>
            <w:tcBorders/>
            <w:shd w:val="clear" w:color="auto" w:fill="FFFFFF"/>
            <w:vAlign w:val="bottom"/>
          </w:tcPr>
          <w:p>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61,719,921.46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-8,699,325.67</w:t>
            </w:r>
          </w:p>
        </w:tc>
      </w:tr>
      <w:tr>
        <w:trPr>
          <w:trHeight w:val="432"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217,495,778.36</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20,730,708.50</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.投资收益本年发生数比上年发生数增加</w:t>
      </w:r>
      <w:r>
        <w:rPr>
          <w:rFonts w:ascii="Times New Roman" w:eastAsia="Times New Roman" w:hAnsi="Times New Roman" w:cs="Times New Roman"/>
          <w:color w:val="000000"/>
          <w:spacing w:val="0"/>
          <w:w w:val="100"/>
          <w:position w:val="0"/>
          <w:sz w:val="20"/>
          <w:szCs w:val="20"/>
        </w:rPr>
        <w:t>7,501,524.07</w:t>
      </w:r>
      <w:r>
        <w:rPr>
          <w:color w:val="000000"/>
          <w:spacing w:val="0"/>
          <w:w w:val="100"/>
          <w:position w:val="0"/>
          <w:sz w:val="20"/>
          <w:szCs w:val="20"/>
        </w:rPr>
        <w:t>元，增加比例为</w:t>
      </w:r>
      <w:r>
        <w:rPr>
          <w:rFonts w:ascii="Times New Roman" w:eastAsia="Times New Roman" w:hAnsi="Times New Roman" w:cs="Times New Roman"/>
          <w:color w:val="000000"/>
          <w:spacing w:val="0"/>
          <w:w w:val="100"/>
          <w:position w:val="0"/>
          <w:sz w:val="20"/>
          <w:szCs w:val="20"/>
        </w:rPr>
        <w:t>58.71</w:t>
      </w:r>
      <w:r>
        <w:rPr>
          <w:color w:val="000000"/>
          <w:spacing w:val="0"/>
          <w:w w:val="100"/>
          <w:position w:val="0"/>
          <w:sz w:val="20"/>
          <w:szCs w:val="20"/>
        </w:rPr>
        <w:t>%，主要原因为:</w:t>
      </w:r>
    </w:p>
    <w:p>
      <w:pPr>
        <w:widowControl w:val="0"/>
        <w:spacing w:after="239" w:line="1" w:lineRule="exact"/>
      </w:pPr>
    </w:p>
    <w:p>
      <w:pPr>
        <w:pStyle w:val="Style28"/>
        <w:keepNext w:val="0"/>
        <w:keepLines w:val="0"/>
        <w:widowControl w:val="0"/>
        <w:shd w:val="clear" w:color="auto" w:fill="auto"/>
        <w:bidi w:val="0"/>
        <w:spacing w:before="0" w:after="360" w:line="240" w:lineRule="auto"/>
        <w:ind w:left="11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）各公司投资收益增加额</w:t>
      </w:r>
      <w:r>
        <w:rPr>
          <w:rFonts w:ascii="Times New Roman" w:eastAsia="Times New Roman" w:hAnsi="Times New Roman" w:cs="Times New Roman"/>
          <w:color w:val="000000"/>
          <w:spacing w:val="0"/>
          <w:w w:val="100"/>
          <w:position w:val="0"/>
        </w:rPr>
        <w:t>6,879,563.94</w:t>
      </w:r>
      <w:r>
        <w:rPr>
          <w:color w:val="000000"/>
          <w:spacing w:val="0"/>
          <w:w w:val="100"/>
          <w:position w:val="0"/>
        </w:rPr>
        <w:t>元。</w:t>
      </w:r>
    </w:p>
    <w:p>
      <w:pPr>
        <w:pStyle w:val="Style28"/>
        <w:keepNext w:val="0"/>
        <w:keepLines w:val="0"/>
        <w:widowControl w:val="0"/>
        <w:shd w:val="clear" w:color="auto" w:fill="auto"/>
        <w:bidi w:val="0"/>
        <w:spacing w:before="0" w:after="640" w:line="240" w:lineRule="auto"/>
        <w:ind w:left="118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）长期投资减值准备比上年少计提</w:t>
      </w:r>
      <w:r>
        <w:rPr>
          <w:rFonts w:ascii="Times New Roman" w:eastAsia="Times New Roman" w:hAnsi="Times New Roman" w:cs="Times New Roman"/>
          <w:color w:val="000000"/>
          <w:spacing w:val="0"/>
          <w:w w:val="100"/>
          <w:position w:val="0"/>
        </w:rPr>
        <w:t>621,960.13</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720"/>
        <w:jc w:val="both"/>
      </w:pPr>
      <w:bookmarkStart w:id="508" w:name="bookmark508"/>
      <w:r>
        <w:rPr>
          <w:b/>
          <w:bCs/>
          <w:color w:val="000000"/>
          <w:spacing w:val="0"/>
          <w:w w:val="100"/>
          <w:position w:val="0"/>
        </w:rPr>
        <w:t>七</w:t>
      </w:r>
      <w:bookmarkEnd w:id="508"/>
      <w:r>
        <w:rPr>
          <w:b/>
          <w:bCs/>
          <w:color w:val="000000"/>
          <w:spacing w:val="0"/>
          <w:w w:val="100"/>
          <w:position w:val="0"/>
        </w:rPr>
        <w:t>、关联方关系及其交易</w:t>
      </w:r>
    </w:p>
    <w:p>
      <w:pPr>
        <w:pStyle w:val="Style28"/>
        <w:keepNext w:val="0"/>
        <w:keepLines w:val="0"/>
        <w:widowControl w:val="0"/>
        <w:shd w:val="clear" w:color="auto" w:fill="auto"/>
        <w:bidi w:val="0"/>
        <w:spacing w:before="0" w:after="140" w:line="240" w:lineRule="auto"/>
        <w:ind w:left="0" w:right="0" w:firstLine="720"/>
        <w:jc w:val="both"/>
      </w:pPr>
      <w:r>
        <w:rPr>
          <w:b/>
          <w:bCs/>
          <w:color w:val="000000"/>
          <w:spacing w:val="0"/>
          <w:w w:val="100"/>
          <w:position w:val="0"/>
        </w:rPr>
        <w:t>（一）存在控制关系的关联方情况:</w:t>
      </w:r>
    </w:p>
    <w:p>
      <w:pPr>
        <w:pStyle w:val="Style28"/>
        <w:keepNext w:val="0"/>
        <w:keepLines w:val="0"/>
        <w:widowControl w:val="0"/>
        <w:shd w:val="clear" w:color="auto" w:fill="auto"/>
        <w:bidi w:val="0"/>
        <w:spacing w:before="0" w:after="140" w:line="240" w:lineRule="auto"/>
        <w:ind w:left="118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.存在控制关系的关联方</w:t>
      </w:r>
    </w:p>
    <w:p>
      <w:pPr>
        <w:pStyle w:val="Style28"/>
        <w:keepNext w:val="0"/>
        <w:keepLines w:val="0"/>
        <w:widowControl w:val="0"/>
        <w:shd w:val="clear" w:color="auto" w:fill="auto"/>
        <w:bidi w:val="0"/>
        <w:spacing w:before="0" w:after="240" w:line="240" w:lineRule="auto"/>
        <w:ind w:left="1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）控制本公司的关联方：</w:t>
      </w:r>
      <w:r>
        <w:br w:type="page"/>
      </w:r>
    </w:p>
    <w:tbl>
      <w:tblPr>
        <w:tblOverlap w:val="never"/>
        <w:jc w:val="center"/>
        <w:tblLayout w:type="fixed"/>
      </w:tblPr>
      <w:tblGrid>
        <w:gridCol w:w="2227"/>
        <w:gridCol w:w="7642"/>
      </w:tblGrid>
      <w:tr>
        <w:trPr>
          <w:trHeight w:val="58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企业名称</w:t>
            </w:r>
          </w:p>
        </w:tc>
        <w:tc>
          <w:tcPr>
            <w:tcBorders/>
            <w:shd w:val="clear" w:color="auto" w:fill="FFFFFF"/>
            <w:vAlign w:val="top"/>
          </w:tcPr>
          <w:p>
            <w:pPr>
              <w:pStyle w:val="Style33"/>
              <w:keepNext w:val="0"/>
              <w:keepLines w:val="0"/>
              <w:widowControl w:val="0"/>
              <w:shd w:val="clear" w:color="auto" w:fill="auto"/>
              <w:tabs>
                <w:tab w:pos="1666" w:val="left"/>
                <w:tab w:pos="4248" w:val="left"/>
              </w:tabs>
              <w:bidi w:val="0"/>
              <w:spacing w:before="0" w:after="0" w:line="240" w:lineRule="auto"/>
              <w:ind w:left="0" w:right="0" w:firstLine="0"/>
              <w:jc w:val="left"/>
              <w:rPr>
                <w:sz w:val="20"/>
                <w:szCs w:val="20"/>
              </w:rPr>
            </w:pPr>
            <w:r>
              <w:rPr>
                <w:color w:val="000000"/>
                <w:spacing w:val="0"/>
                <w:w w:val="100"/>
                <w:position w:val="0"/>
                <w:sz w:val="20"/>
                <w:szCs w:val="20"/>
              </w:rPr>
              <w:t>注册地址</w:t>
              <w:tab/>
              <w:t>主营业务</w:t>
              <w:tab/>
              <w:t>与本公经济性质法定代表备注</w:t>
            </w:r>
          </w:p>
          <w:p>
            <w:pPr>
              <w:pStyle w:val="Style33"/>
              <w:keepNext w:val="0"/>
              <w:keepLines w:val="0"/>
              <w:widowControl w:val="0"/>
              <w:shd w:val="clear" w:color="auto" w:fill="auto"/>
              <w:tabs>
                <w:tab w:pos="6234" w:val="left"/>
              </w:tabs>
              <w:bidi w:val="0"/>
              <w:spacing w:before="0" w:after="0" w:line="240" w:lineRule="auto"/>
              <w:ind w:left="4300" w:right="0" w:firstLine="0"/>
              <w:jc w:val="left"/>
              <w:rPr>
                <w:sz w:val="20"/>
                <w:szCs w:val="20"/>
              </w:rPr>
            </w:pPr>
            <w:r>
              <w:rPr>
                <w:color w:val="000000"/>
                <w:spacing w:val="0"/>
                <w:w w:val="100"/>
                <w:position w:val="0"/>
                <w:sz w:val="20"/>
                <w:szCs w:val="20"/>
              </w:rPr>
              <w:t>司关系或类型</w:t>
              <w:tab/>
              <w:t>人</w:t>
            </w:r>
          </w:p>
        </w:tc>
      </w:tr>
      <w:tr>
        <w:trPr>
          <w:trHeight w:val="1627"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电信科学技术研究院（以 下简称”电信院”）</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920" w:right="0" w:firstLine="0"/>
              <w:jc w:val="left"/>
              <w:rPr>
                <w:sz w:val="20"/>
                <w:szCs w:val="20"/>
              </w:rPr>
            </w:pPr>
            <w:r>
              <w:rPr>
                <w:color w:val="000000"/>
                <w:spacing w:val="0"/>
                <w:w w:val="100"/>
                <w:position w:val="0"/>
                <w:sz w:val="20"/>
                <w:szCs w:val="20"/>
              </w:rPr>
              <w:t>通信设备、电子计算机及外部设备、电 子软件、广播电视设备、仪器仪表的生</w:t>
            </w:r>
          </w:p>
          <w:p>
            <w:pPr>
              <w:pStyle w:val="Style33"/>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北京市 产、销售、系统集成（国家有专利项目人 国有 真才基 的除外）通信、网络、电子商务、安全、制人</w:t>
            </w:r>
          </w:p>
          <w:p>
            <w:pPr>
              <w:pStyle w:val="Style33"/>
              <w:keepNext w:val="0"/>
              <w:keepLines w:val="0"/>
              <w:widowControl w:val="0"/>
              <w:shd w:val="clear" w:color="auto" w:fill="auto"/>
              <w:bidi w:val="0"/>
              <w:spacing w:before="0" w:after="0" w:line="314" w:lineRule="exact"/>
              <w:ind w:left="0" w:right="0" w:firstLine="920"/>
              <w:jc w:val="left"/>
              <w:rPr>
                <w:sz w:val="20"/>
                <w:szCs w:val="20"/>
              </w:rPr>
            </w:pPr>
            <w:r>
              <w:rPr>
                <w:color w:val="000000"/>
                <w:spacing w:val="0"/>
                <w:w w:val="100"/>
                <w:position w:val="0"/>
                <w:sz w:val="20"/>
                <w:szCs w:val="20"/>
              </w:rPr>
              <w:t>广播电视的技术开发、技术服务</w:t>
            </w:r>
          </w:p>
        </w:tc>
      </w:tr>
    </w:tbl>
    <w:p>
      <w:pPr>
        <w:widowControl w:val="0"/>
        <w:spacing w:after="219" w:line="1" w:lineRule="exact"/>
      </w:pPr>
    </w:p>
    <w:p>
      <w:pPr>
        <w:pStyle w:val="Style28"/>
        <w:keepNext w:val="0"/>
        <w:keepLines w:val="0"/>
        <w:widowControl w:val="0"/>
        <w:pBdr>
          <w:top w:val="single" w:sz="4" w:space="0" w:color="auto"/>
        </w:pBdr>
        <w:shd w:val="clear" w:color="auto" w:fill="auto"/>
        <w:bidi w:val="0"/>
        <w:spacing w:before="0" w:after="140" w:line="240" w:lineRule="auto"/>
        <w:ind w:left="11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）受本公司控制的关联方：</w:t>
      </w:r>
    </w:p>
    <w:p>
      <w:pPr>
        <w:pStyle w:val="Style28"/>
        <w:keepNext w:val="0"/>
        <w:keepLines w:val="0"/>
        <w:widowControl w:val="0"/>
        <w:shd w:val="clear" w:color="auto" w:fill="auto"/>
        <w:bidi w:val="0"/>
        <w:spacing w:before="0" w:after="140" w:line="240" w:lineRule="auto"/>
        <w:ind w:left="1180" w:right="0" w:firstLine="0"/>
        <w:jc w:val="left"/>
      </w:pPr>
      <w:r>
        <w:rPr>
          <w:color w:val="000000"/>
          <w:spacing w:val="0"/>
          <w:w w:val="100"/>
          <w:position w:val="0"/>
        </w:rPr>
        <w:t>详见附注四。</w:t>
      </w:r>
    </w:p>
    <w:p>
      <w:pPr>
        <w:pStyle w:val="Style28"/>
        <w:keepNext w:val="0"/>
        <w:keepLines w:val="0"/>
        <w:widowControl w:val="0"/>
        <w:numPr>
          <w:ilvl w:val="0"/>
          <w:numId w:val="85"/>
        </w:numPr>
        <w:shd w:val="clear" w:color="auto" w:fill="auto"/>
        <w:bidi w:val="0"/>
        <w:spacing w:before="0" w:after="460" w:line="240" w:lineRule="auto"/>
        <w:ind w:left="1060" w:right="0" w:firstLine="0"/>
        <w:jc w:val="left"/>
      </w:pPr>
      <w:bookmarkStart w:id="509" w:name="bookmark509"/>
      <w:bookmarkEnd w:id="509"/>
      <w:r>
        <w:rPr>
          <w:b/>
          <w:bCs/>
          <w:color w:val="000000"/>
          <w:spacing w:val="0"/>
          <w:w w:val="100"/>
          <w:position w:val="0"/>
        </w:rPr>
        <w:t>存在控制关系的关联方的注册资本及其变化（金额单位：元）</w:t>
      </w:r>
    </w:p>
    <w:tbl>
      <w:tblPr>
        <w:tblOverlap w:val="never"/>
        <w:jc w:val="center"/>
        <w:tblLayout w:type="fixed"/>
      </w:tblPr>
      <w:tblGrid>
        <w:gridCol w:w="1670"/>
        <w:gridCol w:w="2314"/>
        <w:gridCol w:w="2059"/>
        <w:gridCol w:w="1469"/>
        <w:gridCol w:w="2227"/>
      </w:tblGrid>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企业名称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r>
      <w:tr>
        <w:trPr>
          <w:trHeight w:val="355"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电信院</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523, 270,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523, 270, </w:t>
            </w:r>
            <w:r>
              <w:rPr>
                <w:color w:val="000000"/>
                <w:spacing w:val="0"/>
                <w:w w:val="100"/>
                <w:position w:val="0"/>
                <w:sz w:val="20"/>
                <w:szCs w:val="20"/>
              </w:rPr>
              <w:t xml:space="preserve">000. </w:t>
            </w:r>
            <w:r>
              <w:rPr>
                <w:color w:val="000000"/>
                <w:spacing w:val="0"/>
                <w:w w:val="100"/>
                <w:position w:val="0"/>
                <w:sz w:val="20"/>
                <w:szCs w:val="20"/>
              </w:rPr>
              <w:t>00</w:t>
            </w:r>
          </w:p>
        </w:tc>
      </w:tr>
      <w:tr>
        <w:trPr>
          <w:trHeight w:val="33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高鸿有限</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146, 250,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146, 250, </w:t>
            </w:r>
            <w:r>
              <w:rPr>
                <w:color w:val="000000"/>
                <w:spacing w:val="0"/>
                <w:w w:val="100"/>
                <w:position w:val="0"/>
                <w:sz w:val="20"/>
                <w:szCs w:val="20"/>
              </w:rPr>
              <w:t xml:space="preserve">000. </w:t>
            </w:r>
            <w:r>
              <w:rPr>
                <w:color w:val="000000"/>
                <w:spacing w:val="0"/>
                <w:w w:val="100"/>
                <w:position w:val="0"/>
                <w:sz w:val="20"/>
                <w:szCs w:val="20"/>
              </w:rPr>
              <w:t>00</w:t>
            </w:r>
          </w:p>
        </w:tc>
      </w:tr>
      <w:tr>
        <w:trPr>
          <w:trHeight w:val="3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奈特时代</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10, 000,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10, 000, </w:t>
            </w:r>
            <w:r>
              <w:rPr>
                <w:color w:val="000000"/>
                <w:spacing w:val="0"/>
                <w:w w:val="100"/>
                <w:position w:val="0"/>
                <w:sz w:val="20"/>
                <w:szCs w:val="20"/>
              </w:rPr>
              <w:t xml:space="preserve">000. </w:t>
            </w:r>
            <w:r>
              <w:rPr>
                <w:color w:val="000000"/>
                <w:spacing w:val="0"/>
                <w:w w:val="100"/>
                <w:position w:val="0"/>
                <w:sz w:val="20"/>
                <w:szCs w:val="20"/>
              </w:rPr>
              <w:t>00</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高鸿软件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500,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5, 500,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6, 000, </w:t>
            </w:r>
            <w:r>
              <w:rPr>
                <w:color w:val="000000"/>
                <w:spacing w:val="0"/>
                <w:w w:val="100"/>
                <w:position w:val="0"/>
                <w:sz w:val="20"/>
                <w:szCs w:val="20"/>
              </w:rPr>
              <w:t xml:space="preserve">000. </w:t>
            </w:r>
            <w:r>
              <w:rPr>
                <w:color w:val="000000"/>
                <w:spacing w:val="0"/>
                <w:w w:val="100"/>
                <w:position w:val="0"/>
                <w:sz w:val="20"/>
                <w:szCs w:val="20"/>
              </w:rPr>
              <w:t>00</w:t>
            </w:r>
          </w:p>
        </w:tc>
      </w:tr>
      <w:tr>
        <w:trPr>
          <w:trHeight w:val="3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通信技术</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500,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4, 750,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5, 250, </w:t>
            </w:r>
            <w:r>
              <w:rPr>
                <w:color w:val="000000"/>
                <w:spacing w:val="0"/>
                <w:w w:val="100"/>
                <w:position w:val="0"/>
                <w:sz w:val="20"/>
                <w:szCs w:val="20"/>
              </w:rPr>
              <w:t xml:space="preserve">000. </w:t>
            </w:r>
            <w:r>
              <w:rPr>
                <w:color w:val="000000"/>
                <w:spacing w:val="0"/>
                <w:w w:val="100"/>
                <w:position w:val="0"/>
                <w:sz w:val="20"/>
                <w:szCs w:val="20"/>
              </w:rPr>
              <w:t>00</w:t>
            </w:r>
          </w:p>
        </w:tc>
      </w:tr>
      <w:tr>
        <w:trPr>
          <w:trHeight w:val="326" w:hRule="exact"/>
        </w:trPr>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太仓石油</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20, 406, </w:t>
            </w:r>
            <w:r>
              <w:rPr>
                <w:color w:val="000000"/>
                <w:spacing w:val="0"/>
                <w:w w:val="100"/>
                <w:position w:val="0"/>
                <w:sz w:val="20"/>
                <w:szCs w:val="20"/>
              </w:rPr>
              <w:t xml:space="preserve">600. </w:t>
            </w:r>
            <w:r>
              <w:rPr>
                <w:color w:val="000000"/>
                <w:spacing w:val="0"/>
                <w:w w:val="100"/>
                <w:position w:val="0"/>
                <w:sz w:val="20"/>
                <w:szCs w:val="20"/>
              </w:rPr>
              <w:t>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20, 406, </w:t>
            </w:r>
            <w:r>
              <w:rPr>
                <w:color w:val="000000"/>
                <w:spacing w:val="0"/>
                <w:w w:val="100"/>
                <w:position w:val="0"/>
                <w:sz w:val="20"/>
                <w:szCs w:val="20"/>
              </w:rPr>
              <w:t xml:space="preserve">600. </w:t>
            </w:r>
            <w:r>
              <w:rPr>
                <w:color w:val="000000"/>
                <w:spacing w:val="0"/>
                <w:w w:val="100"/>
                <w:position w:val="0"/>
                <w:sz w:val="20"/>
                <w:szCs w:val="20"/>
              </w:rPr>
              <w:t>00</w:t>
            </w:r>
          </w:p>
        </w:tc>
      </w:tr>
    </w:tbl>
    <w:p>
      <w:pPr>
        <w:pStyle w:val="Style31"/>
        <w:keepNext w:val="0"/>
        <w:keepLines w:val="0"/>
        <w:widowControl w:val="0"/>
        <w:shd w:val="clear" w:color="auto" w:fill="auto"/>
        <w:bidi w:val="0"/>
        <w:spacing w:before="0" w:after="0" w:line="240" w:lineRule="auto"/>
        <w:ind w:left="365"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.存在控制关系的关联方所持股份及其变化（金额单位：元）</w:t>
      </w:r>
    </w:p>
    <w:p>
      <w:pPr>
        <w:widowControl w:val="0"/>
        <w:spacing w:after="459" w:line="1" w:lineRule="exact"/>
      </w:pPr>
    </w:p>
    <w:p>
      <w:pPr>
        <w:widowControl w:val="0"/>
        <w:spacing w:line="1" w:lineRule="exact"/>
      </w:pPr>
    </w:p>
    <w:tbl>
      <w:tblPr>
        <w:tblOverlap w:val="never"/>
        <w:jc w:val="center"/>
        <w:tblLayout w:type="fixed"/>
      </w:tblPr>
      <w:tblGrid>
        <w:gridCol w:w="1056"/>
        <w:gridCol w:w="1536"/>
        <w:gridCol w:w="787"/>
        <w:gridCol w:w="1440"/>
        <w:gridCol w:w="754"/>
        <w:gridCol w:w="1373"/>
        <w:gridCol w:w="725"/>
        <w:gridCol w:w="1565"/>
        <w:gridCol w:w="864"/>
      </w:tblGrid>
      <w:tr>
        <w:trPr>
          <w:trHeight w:val="274" w:hRule="exact"/>
        </w:trPr>
        <w:tc>
          <w:tcPr>
            <w:vMerge w:val="restart"/>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企业名称</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本期增加</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年末数</w:t>
            </w:r>
          </w:p>
        </w:tc>
      </w:tr>
      <w:tr>
        <w:trPr>
          <w:trHeight w:val="346" w:hRule="exact"/>
        </w:trPr>
        <w:tc>
          <w:tcPr>
            <w:vMerge/>
            <w:tcBorders/>
            <w:shd w:val="clear" w:color="auto" w:fill="FFFFFF"/>
            <w:vAlign w:val="top"/>
          </w:tcPr>
          <w:p>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金 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占比％</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占比％</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占比％</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占比％</w:t>
            </w:r>
          </w:p>
        </w:tc>
      </w:tr>
      <w:tr>
        <w:trPr>
          <w:trHeight w:val="355"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电信院</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52,828,491.00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23.49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9,597,627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43,230,864.00</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19.22</w:t>
            </w:r>
          </w:p>
        </w:tc>
      </w:tr>
      <w:tr>
        <w:trPr>
          <w:trHeight w:val="33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大唐高鸿</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174,806,923.07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83.17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19,658,342.62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83.17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194,465,265.69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83.17</w:t>
            </w:r>
          </w:p>
        </w:tc>
      </w:tr>
      <w:tr>
        <w:trPr>
          <w:trHeight w:val="33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奈特时代</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32,744,352.94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5,458,732.46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5,263,266.16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32,939,819.24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r>
      <w:tr>
        <w:trPr>
          <w:trHeight w:val="33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高鸿软件</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499,540.04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14,530,637.01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15,030,177.05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通信技术</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3,777,202.84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4,277,202.84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6" w:hRule="exact"/>
        </w:trPr>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太仓石油</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9,200,690.92</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50.93</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50.93</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537,180.05</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50.93</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8,663,510.87</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w:t>
            </w:r>
          </w:p>
        </w:tc>
      </w:tr>
    </w:tbl>
    <w:p>
      <w:pPr>
        <w:widowControl w:val="0"/>
        <w:spacing w:after="519" w:line="1" w:lineRule="exact"/>
      </w:pPr>
    </w:p>
    <w:p>
      <w:pPr>
        <w:pStyle w:val="Style84"/>
        <w:keepNext/>
        <w:keepLines/>
        <w:widowControl w:val="0"/>
        <w:shd w:val="clear" w:color="auto" w:fill="auto"/>
        <w:bidi w:val="0"/>
        <w:spacing w:before="0" w:after="140" w:line="240" w:lineRule="auto"/>
        <w:ind w:left="0" w:right="0" w:firstLine="660"/>
        <w:jc w:val="both"/>
      </w:pPr>
      <w:bookmarkStart w:id="510" w:name="bookmark510"/>
      <w:bookmarkStart w:id="511" w:name="bookmark511"/>
      <w:bookmarkStart w:id="512" w:name="bookmark512"/>
      <w:r>
        <w:rPr>
          <w:color w:val="000000"/>
          <w:spacing w:val="0"/>
          <w:w w:val="100"/>
          <w:position w:val="0"/>
        </w:rPr>
        <w:t>（二）不存在控制关系的关联方情况</w:t>
      </w:r>
      <w:bookmarkEnd w:id="510"/>
      <w:bookmarkEnd w:id="511"/>
      <w:bookmarkEnd w:id="512"/>
    </w:p>
    <w:p>
      <w:pPr>
        <w:pStyle w:val="Style28"/>
        <w:keepNext w:val="0"/>
        <w:keepLines w:val="0"/>
        <w:widowControl w:val="0"/>
        <w:pBdr>
          <w:bottom w:val="single" w:sz="4" w:space="0" w:color="auto"/>
        </w:pBdr>
        <w:shd w:val="clear" w:color="auto" w:fill="auto"/>
        <w:tabs>
          <w:tab w:pos="7559" w:val="left"/>
        </w:tabs>
        <w:bidi w:val="0"/>
        <w:spacing w:before="0" w:after="220" w:line="240" w:lineRule="auto"/>
        <w:ind w:left="0" w:right="0" w:firstLine="0"/>
        <w:jc w:val="center"/>
      </w:pPr>
      <w:r>
        <w:rPr>
          <w:color w:val="000000"/>
          <w:spacing w:val="0"/>
          <w:w w:val="100"/>
          <w:position w:val="0"/>
        </w:rPr>
        <w:t>企业名称</w:t>
        <w:tab/>
        <w:t>与本公司关系</w:t>
      </w:r>
    </w:p>
    <w:p>
      <w:pPr>
        <w:pStyle w:val="Style28"/>
        <w:keepNext w:val="0"/>
        <w:keepLines w:val="0"/>
        <w:widowControl w:val="0"/>
        <w:shd w:val="clear" w:color="auto" w:fill="auto"/>
        <w:tabs>
          <w:tab w:pos="7559" w:val="left"/>
        </w:tabs>
        <w:bidi w:val="0"/>
        <w:spacing w:before="0" w:after="140" w:line="240" w:lineRule="auto"/>
        <w:ind w:left="0" w:right="0" w:firstLine="660"/>
        <w:jc w:val="both"/>
      </w:pPr>
      <w:r>
        <w:rPr>
          <w:color w:val="000000"/>
          <w:spacing w:val="0"/>
          <w:w w:val="100"/>
          <w:position w:val="0"/>
        </w:rPr>
        <w:t>大唐电信科技股份有限公司</w:t>
        <w:tab/>
        <w:t>本公司之股东、同一实际控制人</w:t>
      </w:r>
    </w:p>
    <w:p>
      <w:pPr>
        <w:pStyle w:val="Style28"/>
        <w:keepNext w:val="0"/>
        <w:keepLines w:val="0"/>
        <w:widowControl w:val="0"/>
        <w:shd w:val="clear" w:color="auto" w:fill="auto"/>
        <w:tabs>
          <w:tab w:pos="10536" w:val="right"/>
        </w:tabs>
        <w:bidi w:val="0"/>
        <w:spacing w:before="0" w:after="220" w:line="240" w:lineRule="auto"/>
        <w:ind w:left="0" w:right="0" w:firstLine="660"/>
        <w:jc w:val="both"/>
      </w:pPr>
      <w:r>
        <w:rPr>
          <w:color w:val="000000"/>
          <w:spacing w:val="0"/>
          <w:w w:val="100"/>
          <w:position w:val="0"/>
        </w:rPr>
        <w:t>大唐电信科技股份有限公司光通信分公司（以下简称“光通信分公司）</w:t>
        <w:tab/>
        <w:t>同一实际控制人</w:t>
      </w:r>
    </w:p>
    <w:p>
      <w:pPr>
        <w:pStyle w:val="Style28"/>
        <w:keepNext w:val="0"/>
        <w:keepLines w:val="0"/>
        <w:widowControl w:val="0"/>
        <w:shd w:val="clear" w:color="auto" w:fill="auto"/>
        <w:tabs>
          <w:tab w:pos="10536" w:val="right"/>
        </w:tabs>
        <w:bidi w:val="0"/>
        <w:spacing w:before="0" w:after="220" w:line="240" w:lineRule="auto"/>
        <w:ind w:left="0" w:right="0" w:firstLine="660"/>
        <w:jc w:val="both"/>
      </w:pPr>
      <w:r>
        <w:rPr>
          <w:color w:val="000000"/>
          <w:spacing w:val="0"/>
          <w:w w:val="100"/>
          <w:position w:val="0"/>
        </w:rPr>
        <w:t>电信科学技术仪表研究所</w:t>
        <w:tab/>
        <w:t>同一实际控制人</w:t>
      </w:r>
    </w:p>
    <w:p>
      <w:pPr>
        <w:pStyle w:val="Style28"/>
        <w:keepNext w:val="0"/>
        <w:keepLines w:val="0"/>
        <w:widowControl w:val="0"/>
        <w:shd w:val="clear" w:color="auto" w:fill="auto"/>
        <w:tabs>
          <w:tab w:pos="10536" w:val="right"/>
        </w:tabs>
        <w:bidi w:val="0"/>
        <w:spacing w:before="0" w:after="220" w:line="240" w:lineRule="auto"/>
        <w:ind w:left="0" w:right="0" w:firstLine="660"/>
        <w:jc w:val="both"/>
      </w:pPr>
      <w:r>
        <w:rPr>
          <w:color w:val="000000"/>
          <w:spacing w:val="0"/>
          <w:w w:val="100"/>
          <w:position w:val="0"/>
        </w:rPr>
        <w:t>西安大唐电信有限公司</w:t>
        <w:tab/>
        <w:t>同一实际控制人</w:t>
      </w:r>
    </w:p>
    <w:p>
      <w:pPr>
        <w:pStyle w:val="Style28"/>
        <w:keepNext w:val="0"/>
        <w:keepLines w:val="0"/>
        <w:widowControl w:val="0"/>
        <w:shd w:val="clear" w:color="auto" w:fill="auto"/>
        <w:tabs>
          <w:tab w:pos="10536" w:val="right"/>
        </w:tabs>
        <w:bidi w:val="0"/>
        <w:spacing w:before="0" w:after="220" w:line="240" w:lineRule="auto"/>
        <w:ind w:left="0" w:right="0" w:firstLine="660"/>
        <w:jc w:val="both"/>
      </w:pPr>
      <w:r>
        <w:rPr>
          <w:color w:val="000000"/>
          <w:spacing w:val="0"/>
          <w:w w:val="100"/>
          <w:position w:val="0"/>
        </w:rPr>
        <w:t>大唐软件技术有限责任公司</w:t>
        <w:tab/>
        <w:t>同一实际控制人</w:t>
      </w:r>
    </w:p>
    <w:p>
      <w:pPr>
        <w:pStyle w:val="Style28"/>
        <w:keepNext w:val="0"/>
        <w:keepLines w:val="0"/>
        <w:widowControl w:val="0"/>
        <w:shd w:val="clear" w:color="auto" w:fill="auto"/>
        <w:tabs>
          <w:tab w:pos="10536" w:val="right"/>
        </w:tabs>
        <w:bidi w:val="0"/>
        <w:spacing w:before="0" w:after="220" w:line="240" w:lineRule="auto"/>
        <w:ind w:left="0" w:right="0" w:firstLine="660"/>
        <w:jc w:val="both"/>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128" w:right="145" w:bottom="1158" w:left="394" w:header="0" w:footer="3" w:gutter="0"/>
          <w:cols w:space="720"/>
          <w:noEndnote/>
          <w:rtlGutter w:val="0"/>
          <w:docGrid w:linePitch="360"/>
        </w:sectPr>
      </w:pPr>
      <w:r>
        <w:rPr>
          <w:color w:val="000000"/>
          <w:spacing w:val="0"/>
          <w:w w:val="100"/>
          <w:position w:val="0"/>
        </w:rPr>
        <w:t>大唐移动通信设备有限公司</w:t>
        <w:tab/>
        <w:t>同一实际控制人</w:t>
      </w:r>
    </w:p>
    <w:tbl>
      <w:tblPr>
        <w:tblOverlap w:val="never"/>
        <w:jc w:val="center"/>
        <w:tblLayout w:type="fixed"/>
      </w:tblPr>
      <w:tblGrid>
        <w:gridCol w:w="6307"/>
        <w:gridCol w:w="3806"/>
      </w:tblGrid>
      <w:tr>
        <w:trPr>
          <w:trHeight w:val="33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企业名称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32"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大唐电信科技股份有限公司无线分公司（以下简称“无线分公司）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同一实际控制人</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北京畅通达通信技术有限公司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同一实际控制人</w:t>
            </w:r>
          </w:p>
        </w:tc>
      </w:tr>
      <w:tr>
        <w:trPr>
          <w:trHeight w:val="45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大唐物业管理有限公司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同一实际控制人</w:t>
            </w:r>
          </w:p>
        </w:tc>
      </w:tr>
      <w:tr>
        <w:trPr>
          <w:trHeight w:val="45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深圳市大唐电信有限公司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同一实际控制人</w:t>
            </w:r>
          </w:p>
        </w:tc>
      </w:tr>
      <w:tr>
        <w:trPr>
          <w:trHeight w:val="475" w:hRule="exact"/>
        </w:trPr>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成都大唐线缆有限公司</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同一实际控制人</w:t>
            </w:r>
          </w:p>
        </w:tc>
      </w:tr>
    </w:tbl>
    <w:p>
      <w:pPr>
        <w:widowControl w:val="0"/>
        <w:spacing w:after="5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240" w:right="0" w:firstLine="0"/>
        <w:jc w:val="left"/>
        <w:rPr>
          <w:sz w:val="20"/>
          <w:szCs w:val="20"/>
        </w:rPr>
      </w:pPr>
      <w:r>
        <w:rPr>
          <w:b/>
          <w:bCs/>
          <w:color w:val="000000"/>
          <w:spacing w:val="0"/>
          <w:w w:val="100"/>
          <w:position w:val="0"/>
          <w:sz w:val="20"/>
          <w:szCs w:val="20"/>
        </w:rPr>
        <w:t>（三）关联方交易</w:t>
      </w:r>
    </w:p>
    <w:tbl>
      <w:tblPr>
        <w:tblOverlap w:val="never"/>
        <w:jc w:val="center"/>
        <w:tblLayout w:type="fixed"/>
      </w:tblPr>
      <w:tblGrid>
        <w:gridCol w:w="6307"/>
        <w:gridCol w:w="3806"/>
      </w:tblGrid>
      <w:tr>
        <w:trPr>
          <w:trHeight w:val="1104" w:hRule="exact"/>
        </w:trPr>
        <w:tc>
          <w:tcPr>
            <w:tcBorders/>
            <w:shd w:val="clear" w:color="auto" w:fill="FFFFFF"/>
            <w:vAlign w:val="center"/>
          </w:tcPr>
          <w:p>
            <w:pPr>
              <w:pStyle w:val="Style33"/>
              <w:keepNext w:val="0"/>
              <w:keepLines w:val="0"/>
              <w:widowControl w:val="0"/>
              <w:shd w:val="clear" w:color="auto" w:fill="auto"/>
              <w:bidi w:val="0"/>
              <w:spacing w:before="0" w:after="0" w:line="466" w:lineRule="exact"/>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.存在控制关系且已纳入本公司合并会计报表范围的子公司， 销。</w:t>
            </w:r>
          </w:p>
        </w:tc>
        <w:tc>
          <w:tcPr>
            <w:tcBorders/>
            <w:shd w:val="clear" w:color="auto" w:fill="FFFFFF"/>
            <w:vAlign w:val="top"/>
          </w:tcPr>
          <w:p>
            <w:pPr>
              <w:pStyle w:val="Style33"/>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其相互间交易及母子公司交易已作抵</w:t>
            </w:r>
          </w:p>
        </w:tc>
      </w:tr>
    </w:tbl>
    <w:p>
      <w:pPr>
        <w:widowControl w:val="0"/>
        <w:spacing w:after="1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576"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.向关联方采购货物</w:t>
      </w:r>
    </w:p>
    <w:tbl>
      <w:tblPr>
        <w:tblOverlap w:val="never"/>
        <w:jc w:val="center"/>
        <w:tblLayout w:type="fixed"/>
      </w:tblPr>
      <w:tblGrid>
        <w:gridCol w:w="6307"/>
        <w:gridCol w:w="3806"/>
      </w:tblGrid>
      <w:tr>
        <w:trPr>
          <w:trHeight w:val="1099" w:hRule="exact"/>
        </w:trPr>
        <w:tc>
          <w:tcPr>
            <w:tcBorders/>
            <w:shd w:val="clear" w:color="auto" w:fill="FFFFFF"/>
            <w:vAlign w:val="bottom"/>
          </w:tcPr>
          <w:p>
            <w:pPr>
              <w:pStyle w:val="Style33"/>
              <w:keepNext w:val="0"/>
              <w:keepLines w:val="0"/>
              <w:widowControl w:val="0"/>
              <w:shd w:val="clear" w:color="auto" w:fill="auto"/>
              <w:bidi w:val="0"/>
              <w:spacing w:before="0" w:after="80" w:line="240" w:lineRule="auto"/>
              <w:ind w:left="0" w:right="0" w:firstLine="5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交易规模</w:t>
            </w:r>
          </w:p>
          <w:p>
            <w:pPr>
              <w:pStyle w:val="Style33"/>
              <w:keepNext w:val="0"/>
              <w:keepLines w:val="0"/>
              <w:widowControl w:val="0"/>
              <w:shd w:val="clear" w:color="auto" w:fill="auto"/>
              <w:tabs>
                <w:tab w:pos="5208" w:val="left"/>
              </w:tabs>
              <w:bidi w:val="0"/>
              <w:spacing w:before="0" w:after="0" w:line="240" w:lineRule="auto"/>
              <w:ind w:left="0" w:right="0" w:firstLine="0"/>
              <w:jc w:val="left"/>
              <w:rPr>
                <w:sz w:val="20"/>
                <w:szCs w:val="20"/>
              </w:rPr>
            </w:pPr>
            <w:r>
              <w:rPr>
                <w:color w:val="000000"/>
                <w:spacing w:val="0"/>
                <w:w w:val="100"/>
                <w:position w:val="0"/>
                <w:sz w:val="20"/>
                <w:szCs w:val="20"/>
              </w:rPr>
              <w:t>人</w:t>
            </w:r>
            <w:r>
              <w:rPr>
                <w:rFonts w:ascii="Times New Roman" w:eastAsia="Times New Roman" w:hAnsi="Times New Roman" w:cs="Times New Roman"/>
                <w:color w:val="000000"/>
                <w:spacing w:val="0"/>
                <w:w w:val="100"/>
                <w:position w:val="0"/>
                <w:sz w:val="20"/>
                <w:szCs w:val="20"/>
              </w:rPr>
              <w:t>［I</w:t>
              <w:tab/>
            </w:r>
            <w:r>
              <w:rPr>
                <w:color w:val="000000"/>
                <w:spacing w:val="0"/>
                <w:w w:val="100"/>
                <w:position w:val="0"/>
                <w:sz w:val="20"/>
                <w:szCs w:val="20"/>
              </w:rPr>
              <w:t>本年度</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企业名称</w:t>
            </w:r>
          </w:p>
          <w:p>
            <w:pPr>
              <w:pStyle w:val="Style33"/>
              <w:keepNext w:val="0"/>
              <w:keepLines w:val="0"/>
              <w:widowControl w:val="0"/>
              <w:shd w:val="clear" w:color="auto" w:fill="auto"/>
              <w:bidi w:val="0"/>
              <w:spacing w:before="0" w:after="0" w:line="240" w:lineRule="auto"/>
              <w:ind w:left="5080" w:right="0" w:firstLine="0"/>
              <w:jc w:val="left"/>
              <w:rPr>
                <w:sz w:val="20"/>
                <w:szCs w:val="20"/>
              </w:rPr>
            </w:pPr>
            <w:r>
              <w:rPr>
                <w:color w:val="000000"/>
                <w:spacing w:val="0"/>
                <w:w w:val="100"/>
                <w:position w:val="0"/>
                <w:sz w:val="20"/>
                <w:szCs w:val="20"/>
              </w:rPr>
              <w:t>金额（万元）</w:t>
            </w:r>
          </w:p>
        </w:tc>
        <w:tc>
          <w:tcPr>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上年度 金额（万元）</w:t>
            </w:r>
          </w:p>
        </w:tc>
      </w:tr>
      <w:tr>
        <w:trPr>
          <w:trHeight w:val="686" w:hRule="exact"/>
        </w:trPr>
        <w:tc>
          <w:tcPr>
            <w:tcBorders>
              <w:top w:val="single" w:sz="4"/>
            </w:tcBorders>
            <w:shd w:val="clear" w:color="auto" w:fill="FFFFFF"/>
            <w:vAlign w:val="top"/>
          </w:tcPr>
          <w:p>
            <w:pPr>
              <w:pStyle w:val="Style33"/>
              <w:keepNext w:val="0"/>
              <w:keepLines w:val="0"/>
              <w:widowControl w:val="0"/>
              <w:shd w:val="clear" w:color="auto" w:fill="auto"/>
              <w:tabs>
                <w:tab w:pos="5102" w:val="left"/>
              </w:tabs>
              <w:bidi w:val="0"/>
              <w:spacing w:before="0" w:after="100" w:line="240" w:lineRule="auto"/>
              <w:ind w:left="0" w:right="0" w:firstLine="0"/>
              <w:jc w:val="left"/>
              <w:rPr>
                <w:sz w:val="20"/>
                <w:szCs w:val="20"/>
              </w:rPr>
            </w:pPr>
            <w:r>
              <w:rPr>
                <w:color w:val="000000"/>
                <w:spacing w:val="0"/>
                <w:w w:val="100"/>
                <w:position w:val="0"/>
                <w:sz w:val="20"/>
                <w:szCs w:val="20"/>
              </w:rPr>
              <w:t>成都大唐线缆有限公司</w:t>
              <w:tab/>
            </w:r>
            <w:r>
              <w:rPr>
                <w:color w:val="000000"/>
                <w:spacing w:val="0"/>
                <w:w w:val="100"/>
                <w:position w:val="0"/>
                <w:sz w:val="20"/>
                <w:szCs w:val="20"/>
              </w:rPr>
              <w:t>1,245.66</w:t>
            </w:r>
          </w:p>
          <w:p>
            <w:pPr>
              <w:pStyle w:val="Style33"/>
              <w:keepNext w:val="0"/>
              <w:keepLines w:val="0"/>
              <w:widowControl w:val="0"/>
              <w:shd w:val="clear" w:color="auto" w:fill="auto"/>
              <w:tabs>
                <w:tab w:pos="5242" w:val="left"/>
              </w:tabs>
              <w:bidi w:val="0"/>
              <w:spacing w:before="0" w:after="0" w:line="240" w:lineRule="auto"/>
              <w:ind w:left="0" w:right="0" w:firstLine="0"/>
              <w:jc w:val="left"/>
              <w:rPr>
                <w:sz w:val="20"/>
                <w:szCs w:val="20"/>
              </w:rPr>
            </w:pPr>
            <w:r>
              <w:rPr>
                <w:color w:val="000000"/>
                <w:spacing w:val="0"/>
                <w:w w:val="100"/>
                <w:position w:val="0"/>
                <w:sz w:val="20"/>
                <w:szCs w:val="20"/>
              </w:rPr>
              <w:t>电信科学技术仪表研究所</w:t>
              <w:tab/>
            </w:r>
            <w:r>
              <w:rPr>
                <w:color w:val="000000"/>
                <w:spacing w:val="0"/>
                <w:w w:val="100"/>
                <w:position w:val="0"/>
                <w:sz w:val="20"/>
                <w:szCs w:val="20"/>
              </w:rPr>
              <w:t xml:space="preserve">42. </w:t>
            </w:r>
            <w:r>
              <w:rPr>
                <w:color w:val="000000"/>
                <w:spacing w:val="0"/>
                <w:w w:val="100"/>
                <w:position w:val="0"/>
                <w:sz w:val="20"/>
                <w:szCs w:val="20"/>
              </w:rPr>
              <w:t>51</w:t>
            </w:r>
          </w:p>
        </w:tc>
        <w:tc>
          <w:tcPr>
            <w:tcBorders>
              <w:top w:val="single" w:sz="4"/>
            </w:tcBorders>
            <w:shd w:val="clear" w:color="auto" w:fill="FFFFFF"/>
            <w:vAlign w:val="top"/>
          </w:tcPr>
          <w:p>
            <w:pPr>
              <w:pStyle w:val="Style33"/>
              <w:keepNext w:val="0"/>
              <w:keepLines w:val="0"/>
              <w:widowControl w:val="0"/>
              <w:shd w:val="clear" w:color="auto" w:fill="auto"/>
              <w:bidi w:val="0"/>
              <w:spacing w:before="0" w:after="100" w:line="240" w:lineRule="auto"/>
              <w:ind w:left="1820" w:right="0" w:firstLine="0"/>
              <w:jc w:val="left"/>
              <w:rPr>
                <w:sz w:val="20"/>
                <w:szCs w:val="20"/>
              </w:rPr>
            </w:pPr>
            <w:r>
              <w:rPr>
                <w:color w:val="000000"/>
                <w:spacing w:val="0"/>
                <w:w w:val="100"/>
                <w:position w:val="0"/>
                <w:sz w:val="20"/>
                <w:szCs w:val="20"/>
              </w:rPr>
              <w:t xml:space="preserve">872. </w:t>
            </w:r>
            <w:r>
              <w:rPr>
                <w:color w:val="000000"/>
                <w:spacing w:val="0"/>
                <w:w w:val="100"/>
                <w:position w:val="0"/>
                <w:sz w:val="20"/>
                <w:szCs w:val="20"/>
              </w:rPr>
              <w:t>45</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25. </w:t>
            </w:r>
            <w:r>
              <w:rPr>
                <w:color w:val="000000"/>
                <w:spacing w:val="0"/>
                <w:w w:val="100"/>
                <w:position w:val="0"/>
                <w:sz w:val="20"/>
                <w:szCs w:val="20"/>
              </w:rPr>
              <w:t>37</w:t>
            </w:r>
          </w:p>
        </w:tc>
      </w:tr>
      <w:tr>
        <w:trPr>
          <w:trHeight w:val="379" w:hRule="exact"/>
        </w:trPr>
        <w:tc>
          <w:tcPr>
            <w:tcBorders>
              <w:top w:val="single" w:sz="4"/>
              <w:bottom w:val="single" w:sz="4"/>
            </w:tcBorders>
            <w:shd w:val="clear" w:color="auto" w:fill="FFFFFF"/>
            <w:vAlign w:val="top"/>
          </w:tcPr>
          <w:p>
            <w:pPr>
              <w:pStyle w:val="Style33"/>
              <w:keepNext w:val="0"/>
              <w:keepLines w:val="0"/>
              <w:widowControl w:val="0"/>
              <w:shd w:val="clear" w:color="auto" w:fill="auto"/>
              <w:tabs>
                <w:tab w:pos="5141" w:val="left"/>
              </w:tabs>
              <w:bidi w:val="0"/>
              <w:spacing w:before="0" w:after="0" w:line="240" w:lineRule="auto"/>
              <w:ind w:left="0" w:right="0" w:firstLine="0"/>
              <w:jc w:val="left"/>
              <w:rPr>
                <w:sz w:val="20"/>
                <w:szCs w:val="20"/>
              </w:rPr>
            </w:pPr>
            <w:r>
              <w:rPr>
                <w:color w:val="000000"/>
                <w:spacing w:val="0"/>
                <w:w w:val="100"/>
                <w:position w:val="0"/>
                <w:sz w:val="20"/>
                <w:szCs w:val="20"/>
              </w:rPr>
              <w:t>合计</w:t>
              <w:tab/>
            </w:r>
            <w:r>
              <w:rPr>
                <w:color w:val="000000"/>
                <w:spacing w:val="0"/>
                <w:w w:val="100"/>
                <w:position w:val="0"/>
                <w:sz w:val="20"/>
                <w:szCs w:val="20"/>
              </w:rPr>
              <w:t xml:space="preserve">1, </w:t>
            </w:r>
            <w:r>
              <w:rPr>
                <w:color w:val="000000"/>
                <w:spacing w:val="0"/>
                <w:w w:val="100"/>
                <w:position w:val="0"/>
                <w:sz w:val="20"/>
                <w:szCs w:val="20"/>
              </w:rPr>
              <w:t xml:space="preserve">288. </w:t>
            </w:r>
            <w:r>
              <w:rPr>
                <w:color w:val="000000"/>
                <w:spacing w:val="0"/>
                <w:w w:val="100"/>
                <w:position w:val="0"/>
                <w:sz w:val="20"/>
                <w:szCs w:val="20"/>
              </w:rPr>
              <w:t>17</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897.82</w:t>
            </w:r>
          </w:p>
        </w:tc>
      </w:tr>
    </w:tbl>
    <w:p>
      <w:pPr>
        <w:pStyle w:val="Style28"/>
        <w:keepNext w:val="0"/>
        <w:keepLines w:val="0"/>
        <w:widowControl w:val="0"/>
        <w:shd w:val="clear" w:color="auto" w:fill="auto"/>
        <w:bidi w:val="0"/>
        <w:spacing w:before="0" w:after="160" w:line="389" w:lineRule="exact"/>
        <w:ind w:left="1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）采购价格的确定依据：市场定价。</w:t>
      </w:r>
    </w:p>
    <w:p>
      <w:pPr>
        <w:pStyle w:val="Style28"/>
        <w:keepNext w:val="0"/>
        <w:keepLines w:val="0"/>
        <w:widowControl w:val="0"/>
        <w:numPr>
          <w:ilvl w:val="0"/>
          <w:numId w:val="85"/>
        </w:numPr>
        <w:shd w:val="clear" w:color="auto" w:fill="auto"/>
        <w:tabs>
          <w:tab w:pos="1506" w:val="left"/>
        </w:tabs>
        <w:bidi w:val="0"/>
        <w:spacing w:before="0" w:after="160" w:line="389" w:lineRule="exact"/>
        <w:ind w:left="720" w:right="0" w:firstLine="460"/>
        <w:jc w:val="left"/>
      </w:pPr>
      <w:bookmarkStart w:id="513" w:name="bookmark513"/>
      <w:bookmarkEnd w:id="513"/>
      <w:r>
        <w:rPr>
          <w:rFonts w:ascii="Times New Roman" w:eastAsia="Times New Roman" w:hAnsi="Times New Roman" w:cs="Times New Roman"/>
          <w:color w:val="000000"/>
          <w:spacing w:val="0"/>
          <w:w w:val="100"/>
          <w:position w:val="0"/>
        </w:rPr>
        <w:t>2006</w:t>
      </w:r>
      <w:r>
        <w:rPr>
          <w:color w:val="000000"/>
          <w:spacing w:val="0"/>
          <w:w w:val="100"/>
          <w:position w:val="0"/>
        </w:rPr>
        <w:t>年本公司控股子公司高鸿软件向电研院采购无形资产</w:t>
      </w:r>
      <w:r>
        <w:rPr>
          <w:rFonts w:ascii="Times New Roman" w:eastAsia="Times New Roman" w:hAnsi="Times New Roman" w:cs="Times New Roman"/>
          <w:color w:val="000000"/>
          <w:spacing w:val="0"/>
          <w:w w:val="100"/>
          <w:position w:val="0"/>
        </w:rPr>
        <w:t>---</w:t>
      </w:r>
      <w:r>
        <w:rPr>
          <w:color w:val="000000"/>
          <w:spacing w:val="0"/>
          <w:w w:val="100"/>
          <w:position w:val="0"/>
        </w:rPr>
        <w:t>基于信道化</w:t>
      </w:r>
      <w:r>
        <w:rPr>
          <w:rFonts w:ascii="Times New Roman" w:eastAsia="Times New Roman" w:hAnsi="Times New Roman" w:cs="Times New Roman"/>
          <w:color w:val="000000"/>
          <w:spacing w:val="0"/>
          <w:w w:val="100"/>
          <w:position w:val="0"/>
        </w:rPr>
        <w:t>155M</w:t>
      </w:r>
      <w:r>
        <w:rPr>
          <w:color w:val="000000"/>
          <w:spacing w:val="0"/>
          <w:w w:val="100"/>
          <w:position w:val="0"/>
        </w:rPr>
        <w:t xml:space="preserve">加密技术，价值 </w:t>
      </w:r>
      <w:r>
        <w:rPr>
          <w:rFonts w:ascii="Times New Roman" w:eastAsia="Times New Roman" w:hAnsi="Times New Roman" w:cs="Times New Roman"/>
          <w:color w:val="000000"/>
          <w:spacing w:val="0"/>
          <w:w w:val="100"/>
          <w:position w:val="0"/>
        </w:rPr>
        <w:t xml:space="preserve">2,002,125.00 </w:t>
      </w:r>
      <w:r>
        <w:rPr>
          <w:color w:val="000000"/>
          <w:spacing w:val="0"/>
          <w:w w:val="100"/>
          <w:position w:val="0"/>
        </w:rPr>
        <w:t>元。</w:t>
      </w:r>
    </w:p>
    <w:p>
      <w:pPr>
        <w:pStyle w:val="Style28"/>
        <w:keepNext w:val="0"/>
        <w:keepLines w:val="0"/>
        <w:widowControl w:val="0"/>
        <w:numPr>
          <w:ilvl w:val="0"/>
          <w:numId w:val="85"/>
        </w:numPr>
        <w:shd w:val="clear" w:color="auto" w:fill="auto"/>
        <w:tabs>
          <w:tab w:pos="1503" w:val="left"/>
        </w:tabs>
        <w:bidi w:val="0"/>
        <w:spacing w:before="0" w:after="340" w:line="389" w:lineRule="exact"/>
        <w:ind w:left="1140" w:right="0" w:firstLine="0"/>
        <w:jc w:val="left"/>
      </w:pPr>
      <w:bookmarkStart w:id="514" w:name="bookmark514"/>
      <w:bookmarkEnd w:id="514"/>
      <w:r>
        <w:rPr>
          <w:color w:val="000000"/>
          <w:spacing w:val="0"/>
          <w:w w:val="100"/>
          <w:position w:val="0"/>
        </w:rPr>
        <w:t>向关联方销售货物</w:t>
      </w:r>
    </w:p>
    <w:p>
      <w:pPr>
        <w:pStyle w:val="Style31"/>
        <w:keepNext w:val="0"/>
        <w:keepLines w:val="0"/>
        <w:widowControl w:val="0"/>
        <w:shd w:val="clear" w:color="auto" w:fill="auto"/>
        <w:bidi w:val="0"/>
        <w:spacing w:before="0" w:after="0" w:line="389" w:lineRule="exact"/>
        <w:ind w:left="125"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）交易规模</w:t>
      </w:r>
    </w:p>
    <w:tbl>
      <w:tblPr>
        <w:tblOverlap w:val="never"/>
        <w:jc w:val="center"/>
        <w:tblLayout w:type="fixed"/>
      </w:tblPr>
      <w:tblGrid>
        <w:gridCol w:w="6307"/>
        <w:gridCol w:w="3806"/>
      </w:tblGrid>
      <w:tr>
        <w:trPr>
          <w:trHeight w:val="605" w:hRule="exact"/>
        </w:trPr>
        <w:tc>
          <w:tcPr>
            <w:tcBorders>
              <w:bottom w:val="single" w:sz="4"/>
            </w:tcBorders>
            <w:shd w:val="clear" w:color="auto" w:fill="FFFFFF"/>
            <w:vAlign w:val="top"/>
          </w:tcPr>
          <w:p>
            <w:pPr>
              <w:pStyle w:val="Style33"/>
              <w:keepNext w:val="0"/>
              <w:keepLines w:val="0"/>
              <w:widowControl w:val="0"/>
              <w:shd w:val="clear" w:color="auto" w:fill="auto"/>
              <w:tabs>
                <w:tab w:pos="5309" w:val="left"/>
              </w:tabs>
              <w:bidi w:val="0"/>
              <w:spacing w:before="0" w:after="0" w:line="240" w:lineRule="auto"/>
              <w:ind w:left="0" w:right="0" w:firstLine="240"/>
              <w:jc w:val="left"/>
              <w:rPr>
                <w:sz w:val="20"/>
                <w:szCs w:val="20"/>
              </w:rPr>
            </w:pPr>
            <w:r>
              <w:rPr>
                <w:color w:val="000000"/>
                <w:spacing w:val="0"/>
                <w:w w:val="100"/>
                <w:position w:val="0"/>
                <w:sz w:val="20"/>
                <w:szCs w:val="20"/>
              </w:rPr>
              <w:t>企业名称</w:t>
              <w:tab/>
              <w:t>本年度</w:t>
            </w:r>
          </w:p>
          <w:p>
            <w:pPr>
              <w:pStyle w:val="Style33"/>
              <w:keepNext w:val="0"/>
              <w:keepLines w:val="0"/>
              <w:widowControl w:val="0"/>
              <w:shd w:val="clear" w:color="auto" w:fill="auto"/>
              <w:tabs>
                <w:tab w:pos="4958" w:val="left"/>
              </w:tabs>
              <w:bidi w:val="0"/>
              <w:spacing w:before="0" w:after="0" w:line="240" w:lineRule="auto"/>
              <w:ind w:left="0" w:right="0" w:firstLine="240"/>
              <w:jc w:val="left"/>
              <w:rPr>
                <w:sz w:val="20"/>
                <w:szCs w:val="20"/>
              </w:rPr>
            </w:pPr>
            <w:r>
              <w:rPr>
                <w:color w:val="000000"/>
                <w:spacing w:val="0"/>
                <w:w w:val="100"/>
                <w:position w:val="0"/>
                <w:sz w:val="34"/>
                <w:szCs w:val="34"/>
                <w:vertAlign w:val="superscript"/>
              </w:rPr>
              <w:t>企业名称</w:t>
            </w:r>
            <w:r>
              <w:rPr>
                <w:color w:val="000000"/>
                <w:spacing w:val="0"/>
                <w:w w:val="100"/>
                <w:position w:val="0"/>
                <w:sz w:val="34"/>
                <w:szCs w:val="34"/>
              </w:rPr>
              <w:tab/>
            </w:r>
            <w:r>
              <w:rPr>
                <w:color w:val="000000"/>
                <w:spacing w:val="0"/>
                <w:w w:val="100"/>
                <w:position w:val="0"/>
                <w:sz w:val="20"/>
                <w:szCs w:val="20"/>
              </w:rPr>
              <w:t>金额（万元）</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上年度 金额（万元）</w:t>
            </w:r>
          </w:p>
        </w:tc>
      </w:tr>
    </w:tbl>
    <w:p>
      <w:pPr>
        <w:pStyle w:val="Style31"/>
        <w:keepNext w:val="0"/>
        <w:keepLines w:val="0"/>
        <w:widowControl w:val="0"/>
        <w:shd w:val="clear" w:color="auto" w:fill="auto"/>
        <w:tabs>
          <w:tab w:pos="5318" w:val="left"/>
        </w:tabs>
        <w:bidi w:val="0"/>
        <w:spacing w:before="0" w:after="0" w:line="240" w:lineRule="auto"/>
        <w:ind w:left="221" w:right="0" w:firstLine="0"/>
        <w:jc w:val="left"/>
        <w:rPr>
          <w:sz w:val="20"/>
          <w:szCs w:val="20"/>
        </w:rPr>
      </w:pPr>
      <w:r>
        <w:rPr>
          <w:color w:val="000000"/>
          <w:spacing w:val="0"/>
          <w:w w:val="100"/>
          <w:position w:val="0"/>
          <w:sz w:val="20"/>
          <w:szCs w:val="20"/>
        </w:rPr>
        <w:t>西安大唐电信有限公司</w:t>
        <w:tab/>
      </w:r>
      <w:r>
        <w:rPr>
          <w:color w:val="000000"/>
          <w:spacing w:val="0"/>
          <w:w w:val="100"/>
          <w:position w:val="0"/>
          <w:sz w:val="20"/>
          <w:szCs w:val="20"/>
        </w:rPr>
        <w:t>49.05</w:t>
      </w:r>
    </w:p>
    <w:p>
      <w:pPr>
        <w:widowControl w:val="0"/>
        <w:spacing w:after="79" w:line="1" w:lineRule="exact"/>
      </w:pPr>
    </w:p>
    <w:p>
      <w:pPr>
        <w:pStyle w:val="Style28"/>
        <w:keepNext w:val="0"/>
        <w:keepLines w:val="0"/>
        <w:widowControl w:val="0"/>
        <w:pBdr>
          <w:top w:val="single" w:sz="4" w:space="0" w:color="auto"/>
          <w:bottom w:val="single" w:sz="4" w:space="0" w:color="auto"/>
        </w:pBdr>
        <w:shd w:val="clear" w:color="auto" w:fill="auto"/>
        <w:tabs>
          <w:tab w:pos="5946" w:val="left"/>
        </w:tabs>
        <w:bidi w:val="0"/>
        <w:spacing w:before="0" w:after="240" w:line="240" w:lineRule="auto"/>
        <w:ind w:left="0" w:right="0" w:firstLine="820"/>
        <w:jc w:val="left"/>
      </w:pPr>
      <w:r>
        <w:rPr>
          <w:color w:val="000000"/>
          <w:spacing w:val="0"/>
          <w:w w:val="100"/>
          <w:position w:val="0"/>
        </w:rPr>
        <w:t>合计</w:t>
        <w:tab/>
      </w:r>
      <w:r>
        <w:rPr>
          <w:color w:val="000000"/>
          <w:spacing w:val="0"/>
          <w:w w:val="100"/>
          <w:position w:val="0"/>
        </w:rPr>
        <w:t>49.</w:t>
      </w:r>
      <w:r>
        <w:rPr>
          <w:color w:val="000000"/>
          <w:spacing w:val="0"/>
          <w:w w:val="100"/>
          <w:position w:val="0"/>
        </w:rPr>
        <w:t>05</w:t>
      </w:r>
    </w:p>
    <w:p>
      <w:pPr>
        <w:pStyle w:val="Style28"/>
        <w:keepNext w:val="0"/>
        <w:keepLines w:val="0"/>
        <w:widowControl w:val="0"/>
        <w:shd w:val="clear" w:color="auto" w:fill="auto"/>
        <w:bidi w:val="0"/>
        <w:spacing w:before="0" w:after="280" w:line="240" w:lineRule="auto"/>
        <w:ind w:left="1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）关联方交易价格的确定依据及交易差价的处理：市场定价</w:t>
      </w:r>
    </w:p>
    <w:p>
      <w:pPr>
        <w:pStyle w:val="Style28"/>
        <w:keepNext w:val="0"/>
        <w:keepLines w:val="0"/>
        <w:widowControl w:val="0"/>
        <w:shd w:val="clear" w:color="auto" w:fill="auto"/>
        <w:bidi w:val="0"/>
        <w:spacing w:before="0" w:after="240" w:line="240" w:lineRule="auto"/>
        <w:ind w:left="114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.关联方往来款项余额</w:t>
      </w:r>
    </w:p>
    <w:tbl>
      <w:tblPr>
        <w:tblOverlap w:val="never"/>
        <w:jc w:val="center"/>
        <w:tblLayout w:type="fixed"/>
      </w:tblPr>
      <w:tblGrid>
        <w:gridCol w:w="6307"/>
        <w:gridCol w:w="3806"/>
      </w:tblGrid>
      <w:tr>
        <w:trPr>
          <w:trHeight w:val="734" w:hRule="exact"/>
        </w:trPr>
        <w:tc>
          <w:tcPr>
            <w:tcBorders/>
            <w:shd w:val="clear" w:color="auto" w:fill="FFFFFF"/>
            <w:vAlign w:val="top"/>
          </w:tcPr>
          <w:p>
            <w:pPr>
              <w:pStyle w:val="Style33"/>
              <w:keepNext w:val="0"/>
              <w:keepLines w:val="0"/>
              <w:widowControl w:val="0"/>
              <w:shd w:val="clear" w:color="auto" w:fill="auto"/>
              <w:tabs>
                <w:tab w:pos="787" w:val="left"/>
              </w:tabs>
              <w:bidi w:val="0"/>
              <w:spacing w:before="0" w:after="0" w:line="240" w:lineRule="auto"/>
              <w:ind w:left="0" w:right="0" w:firstLine="0"/>
              <w:jc w:val="left"/>
              <w:rPr>
                <w:sz w:val="20"/>
                <w:szCs w:val="20"/>
              </w:rPr>
            </w:pPr>
            <w:r>
              <w:rPr>
                <w:color w:val="000000"/>
                <w:spacing w:val="0"/>
                <w:w w:val="100"/>
                <w:position w:val="0"/>
                <w:sz w:val="20"/>
                <w:szCs w:val="20"/>
              </w:rPr>
              <w:t>项</w:t>
              <w:tab/>
              <w:t>目</w:t>
            </w:r>
          </w:p>
        </w:tc>
        <w:tc>
          <w:tcPr>
            <w:tcBorders/>
            <w:shd w:val="clear" w:color="auto" w:fill="FFFFFF"/>
            <w:vAlign w:val="top"/>
          </w:tcPr>
          <w:p>
            <w:pPr>
              <w:pStyle w:val="Style33"/>
              <w:keepNext w:val="0"/>
              <w:keepLines w:val="0"/>
              <w:widowControl w:val="0"/>
              <w:shd w:val="clear" w:color="auto" w:fill="auto"/>
              <w:tabs>
                <w:tab w:pos="2822" w:val="left"/>
              </w:tabs>
              <w:bidi w:val="0"/>
              <w:spacing w:before="0" w:after="160" w:line="240" w:lineRule="auto"/>
              <w:ind w:left="0" w:right="0" w:firstLine="600"/>
              <w:jc w:val="left"/>
              <w:rPr>
                <w:sz w:val="20"/>
                <w:szCs w:val="20"/>
              </w:rPr>
            </w:pPr>
            <w:r>
              <w:rPr>
                <w:color w:val="000000"/>
                <w:spacing w:val="0"/>
                <w:w w:val="100"/>
                <w:position w:val="0"/>
                <w:sz w:val="20"/>
                <w:szCs w:val="20"/>
              </w:rPr>
              <w:t>本年末</w:t>
              <w:tab/>
              <w:t>上年末</w:t>
            </w:r>
          </w:p>
          <w:p>
            <w:pPr>
              <w:pStyle w:val="Style33"/>
              <w:keepNext w:val="0"/>
              <w:keepLines w:val="0"/>
              <w:widowControl w:val="0"/>
              <w:shd w:val="clear" w:color="auto" w:fill="auto"/>
              <w:tabs>
                <w:tab w:pos="2189" w:val="left"/>
              </w:tabs>
              <w:bidi w:val="0"/>
              <w:spacing w:before="0" w:after="0" w:line="240" w:lineRule="auto"/>
              <w:ind w:left="0" w:right="0" w:firstLine="0"/>
              <w:jc w:val="left"/>
              <w:rPr>
                <w:sz w:val="20"/>
                <w:szCs w:val="20"/>
              </w:rPr>
            </w:pPr>
            <w:r>
              <w:rPr>
                <w:color w:val="000000"/>
                <w:spacing w:val="0"/>
                <w:w w:val="100"/>
                <w:position w:val="0"/>
                <w:sz w:val="20"/>
                <w:szCs w:val="20"/>
              </w:rPr>
              <w:t>金额（万元）</w:t>
              <w:tab/>
              <w:t>金额（万元）</w:t>
            </w:r>
          </w:p>
        </w:tc>
      </w:tr>
      <w:tr>
        <w:trPr>
          <w:trHeight w:val="1349" w:hRule="exact"/>
        </w:trPr>
        <w:tc>
          <w:tcPr>
            <w:tcBorders>
              <w:top w:val="single" w:sz="4"/>
            </w:tcBorders>
            <w:shd w:val="clear" w:color="auto" w:fill="FFFFFF"/>
            <w:vAlign w:val="top"/>
          </w:tcPr>
          <w:p>
            <w:pPr>
              <w:pStyle w:val="Style33"/>
              <w:keepNext w:val="0"/>
              <w:keepLines w:val="0"/>
              <w:widowControl w:val="0"/>
              <w:shd w:val="clear" w:color="auto" w:fill="auto"/>
              <w:bidi w:val="0"/>
              <w:spacing w:before="100" w:after="120" w:line="240" w:lineRule="auto"/>
              <w:ind w:left="0" w:right="0" w:firstLine="0"/>
              <w:jc w:val="left"/>
              <w:rPr>
                <w:sz w:val="20"/>
                <w:szCs w:val="20"/>
              </w:rPr>
            </w:pPr>
            <w:r>
              <w:rPr>
                <w:b/>
                <w:bCs/>
                <w:i/>
                <w:iCs/>
                <w:color w:val="000000"/>
                <w:spacing w:val="0"/>
                <w:w w:val="100"/>
                <w:position w:val="0"/>
                <w:sz w:val="20"/>
                <w:szCs w:val="20"/>
              </w:rPr>
              <w:t>应收账款</w:t>
            </w:r>
          </w:p>
          <w:p>
            <w:pPr>
              <w:pStyle w:val="Style33"/>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西安大唐电信公司</w:t>
            </w:r>
          </w:p>
          <w:p>
            <w:pPr>
              <w:pStyle w:val="Style33"/>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北京畅通达通信技术有限公司</w:t>
            </w:r>
          </w:p>
        </w:tc>
        <w:tc>
          <w:tcPr>
            <w:tcBorders>
              <w:top w:val="single" w:sz="4"/>
            </w:tcBorders>
            <w:shd w:val="clear" w:color="auto" w:fill="FFFFFF"/>
            <w:vAlign w:val="center"/>
          </w:tcPr>
          <w:p>
            <w:pPr>
              <w:pStyle w:val="Style33"/>
              <w:keepNext w:val="0"/>
              <w:keepLines w:val="0"/>
              <w:widowControl w:val="0"/>
              <w:shd w:val="clear" w:color="auto" w:fill="auto"/>
              <w:tabs>
                <w:tab w:pos="2922" w:val="left"/>
              </w:tabs>
              <w:bidi w:val="0"/>
              <w:spacing w:before="0" w:after="160" w:line="240" w:lineRule="auto"/>
              <w:ind w:left="0" w:right="0" w:firstLine="700"/>
              <w:jc w:val="left"/>
              <w:rPr>
                <w:sz w:val="20"/>
                <w:szCs w:val="20"/>
              </w:rPr>
            </w:pPr>
            <w:r>
              <w:rPr>
                <w:color w:val="000000"/>
                <w:spacing w:val="0"/>
                <w:w w:val="100"/>
                <w:position w:val="0"/>
                <w:sz w:val="20"/>
                <w:szCs w:val="20"/>
              </w:rPr>
              <w:t xml:space="preserve">86. </w:t>
            </w:r>
            <w:r>
              <w:rPr>
                <w:color w:val="000000"/>
                <w:spacing w:val="0"/>
                <w:w w:val="100"/>
                <w:position w:val="0"/>
                <w:sz w:val="20"/>
                <w:szCs w:val="20"/>
              </w:rPr>
              <w:t>86</w:t>
              <w:tab/>
            </w:r>
            <w:r>
              <w:rPr>
                <w:color w:val="000000"/>
                <w:spacing w:val="0"/>
                <w:w w:val="100"/>
                <w:position w:val="0"/>
                <w:sz w:val="20"/>
                <w:szCs w:val="20"/>
              </w:rPr>
              <w:t xml:space="preserve">86. </w:t>
            </w:r>
            <w:r>
              <w:rPr>
                <w:color w:val="000000"/>
                <w:spacing w:val="0"/>
                <w:w w:val="100"/>
                <w:position w:val="0"/>
                <w:sz w:val="20"/>
                <w:szCs w:val="20"/>
              </w:rPr>
              <w:t>86</w:t>
            </w:r>
          </w:p>
          <w:p>
            <w:pPr>
              <w:pStyle w:val="Style33"/>
              <w:keepNext w:val="0"/>
              <w:keepLines w:val="0"/>
              <w:widowControl w:val="0"/>
              <w:shd w:val="clear" w:color="auto" w:fill="auto"/>
              <w:tabs>
                <w:tab w:pos="2765" w:val="left"/>
              </w:tabs>
              <w:bidi w:val="0"/>
              <w:spacing w:before="0" w:after="0" w:line="240" w:lineRule="auto"/>
              <w:ind w:left="0" w:right="0" w:firstLine="600"/>
              <w:jc w:val="left"/>
              <w:rPr>
                <w:sz w:val="20"/>
                <w:szCs w:val="20"/>
              </w:rPr>
            </w:pPr>
            <w:r>
              <w:rPr>
                <w:color w:val="000000"/>
                <w:spacing w:val="0"/>
                <w:w w:val="100"/>
                <w:position w:val="0"/>
                <w:sz w:val="20"/>
                <w:szCs w:val="20"/>
              </w:rPr>
              <w:t xml:space="preserve">346. </w:t>
            </w:r>
            <w:r>
              <w:rPr>
                <w:color w:val="000000"/>
                <w:spacing w:val="0"/>
                <w:w w:val="100"/>
                <w:position w:val="0"/>
                <w:sz w:val="20"/>
                <w:szCs w:val="20"/>
              </w:rPr>
              <w:t>97</w:t>
              <w:tab/>
            </w:r>
            <w:r>
              <w:rPr>
                <w:color w:val="000000"/>
                <w:spacing w:val="0"/>
                <w:w w:val="100"/>
                <w:position w:val="0"/>
                <w:sz w:val="20"/>
                <w:szCs w:val="20"/>
              </w:rPr>
              <w:t xml:space="preserve">346. </w:t>
            </w:r>
            <w:r>
              <w:rPr>
                <w:color w:val="000000"/>
                <w:spacing w:val="0"/>
                <w:w w:val="100"/>
                <w:position w:val="0"/>
                <w:sz w:val="20"/>
                <w:szCs w:val="20"/>
              </w:rPr>
              <w:t>97</w:t>
            </w:r>
          </w:p>
        </w:tc>
      </w:tr>
    </w:tbl>
    <w:p>
      <w:pPr>
        <w:widowControl w:val="0"/>
        <w:spacing w:line="1" w:lineRule="exact"/>
      </w:pPr>
      <w:r>
        <w:br w:type="page"/>
      </w:r>
    </w:p>
    <w:tbl>
      <w:tblPr>
        <w:tblOverlap w:val="never"/>
        <w:jc w:val="center"/>
        <w:tblLayout w:type="fixed"/>
      </w:tblPr>
      <w:tblGrid>
        <w:gridCol w:w="5155"/>
        <w:gridCol w:w="2947"/>
        <w:gridCol w:w="1829"/>
      </w:tblGrid>
      <w:tr>
        <w:trPr>
          <w:trHeight w:val="826" w:hRule="exact"/>
        </w:trPr>
        <w:tc>
          <w:tcPr>
            <w:tcBorders>
              <w:top w:val="single" w:sz="4"/>
            </w:tcBorders>
            <w:shd w:val="clear" w:color="auto" w:fill="FFFFFF"/>
            <w:vAlign w:val="top"/>
          </w:tcPr>
          <w:p>
            <w:pPr>
              <w:pStyle w:val="Style33"/>
              <w:keepNext w:val="0"/>
              <w:keepLines w:val="0"/>
              <w:widowControl w:val="0"/>
              <w:shd w:val="clear" w:color="auto" w:fill="auto"/>
              <w:tabs>
                <w:tab w:pos="787" w:val="left"/>
              </w:tabs>
              <w:bidi w:val="0"/>
              <w:spacing w:before="100" w:after="0" w:line="240" w:lineRule="auto"/>
              <w:ind w:left="0" w:right="0" w:firstLine="0"/>
              <w:jc w:val="left"/>
              <w:rPr>
                <w:sz w:val="20"/>
                <w:szCs w:val="20"/>
              </w:rPr>
            </w:pPr>
            <w:r>
              <w:rPr>
                <w:color w:val="000000"/>
                <w:spacing w:val="0"/>
                <w:w w:val="100"/>
                <w:position w:val="0"/>
                <w:sz w:val="20"/>
                <w:szCs w:val="20"/>
              </w:rPr>
              <w:t>项</w:t>
              <w:tab/>
              <w:t>目</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1760" w:right="0" w:firstLine="0"/>
              <w:jc w:val="left"/>
              <w:rPr>
                <w:sz w:val="20"/>
                <w:szCs w:val="20"/>
              </w:rPr>
            </w:pPr>
            <w:r>
              <w:rPr>
                <w:color w:val="000000"/>
                <w:spacing w:val="0"/>
                <w:w w:val="100"/>
                <w:position w:val="0"/>
                <w:sz w:val="20"/>
                <w:szCs w:val="20"/>
              </w:rPr>
              <w:t>本年末</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金额（万元）</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right"/>
              <w:rPr>
                <w:sz w:val="20"/>
                <w:szCs w:val="20"/>
              </w:rPr>
            </w:pPr>
            <w:r>
              <w:rPr>
                <w:color w:val="000000"/>
                <w:spacing w:val="0"/>
                <w:w w:val="100"/>
                <w:position w:val="0"/>
                <w:sz w:val="20"/>
                <w:szCs w:val="20"/>
              </w:rPr>
              <w:t>上年末</w:t>
            </w:r>
          </w:p>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金额（万元）</w:t>
            </w:r>
          </w:p>
        </w:tc>
      </w:tr>
      <w:tr>
        <w:trPr>
          <w:trHeight w:val="394"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大唐电信科技股份有限公司无线分公司</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14.8</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14.8</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大唐移动通信设备有限公司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 xml:space="preserve">1. </w:t>
            </w:r>
            <w:r>
              <w:rPr>
                <w:color w:val="000000"/>
                <w:spacing w:val="0"/>
                <w:w w:val="100"/>
                <w:position w:val="0"/>
                <w:sz w:val="20"/>
                <w:szCs w:val="20"/>
              </w:rPr>
              <w:t>36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w:t>
            </w:r>
          </w:p>
        </w:tc>
      </w:tr>
      <w:tr>
        <w:trPr>
          <w:trHeight w:val="394" w:hRule="exact"/>
        </w:trPr>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北京大唐物业管理有限公司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62.3</w:t>
            </w:r>
          </w:p>
        </w:tc>
      </w:tr>
      <w:tr>
        <w:trPr>
          <w:trHeight w:val="403" w:hRule="exact"/>
        </w:trPr>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rPr>
                <w:sz w:val="20"/>
                <w:szCs w:val="20"/>
              </w:rPr>
            </w:pPr>
            <w:r>
              <w:rPr>
                <w:b/>
                <w:bCs/>
                <w:i/>
                <w:iCs/>
                <w:color w:val="000000"/>
                <w:spacing w:val="0"/>
                <w:w w:val="100"/>
                <w:position w:val="0"/>
                <w:sz w:val="20"/>
                <w:szCs w:val="2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大唐电信科技股份有限公司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 xml:space="preserve">0. </w:t>
            </w:r>
            <w:r>
              <w:rPr>
                <w:color w:val="000000"/>
                <w:spacing w:val="0"/>
                <w:w w:val="100"/>
                <w:position w:val="0"/>
                <w:sz w:val="20"/>
                <w:szCs w:val="20"/>
              </w:rPr>
              <w:t>35</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北京畅通达通信技术有限公司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 xml:space="preserve">0. </w:t>
            </w:r>
            <w:r>
              <w:rPr>
                <w:color w:val="000000"/>
                <w:spacing w:val="0"/>
                <w:w w:val="100"/>
                <w:position w:val="0"/>
                <w:sz w:val="20"/>
                <w:szCs w:val="20"/>
              </w:rPr>
              <w:t>35</w:t>
            </w:r>
          </w:p>
        </w:tc>
      </w:tr>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贵州达众磨料磨具有限责任公司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666. </w:t>
            </w:r>
            <w:r>
              <w:rPr>
                <w:color w:val="000000"/>
                <w:spacing w:val="0"/>
                <w:w w:val="100"/>
                <w:position w:val="0"/>
                <w:sz w:val="20"/>
                <w:szCs w:val="20"/>
              </w:rPr>
              <w:t>76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119. </w:t>
            </w:r>
            <w:r>
              <w:rPr>
                <w:color w:val="000000"/>
                <w:spacing w:val="0"/>
                <w:w w:val="100"/>
                <w:position w:val="0"/>
                <w:sz w:val="20"/>
                <w:szCs w:val="20"/>
              </w:rPr>
              <w:t>49</w:t>
            </w:r>
          </w:p>
        </w:tc>
      </w:tr>
      <w:tr>
        <w:trPr>
          <w:trHeight w:val="40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rPr>
              <w:t>预付账款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大唐软件技术有限责任公司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60" w:right="0" w:firstLine="0"/>
              <w:jc w:val="both"/>
              <w:rPr>
                <w:sz w:val="20"/>
                <w:szCs w:val="20"/>
              </w:rPr>
            </w:pPr>
            <w:r>
              <w:rPr>
                <w:color w:val="000000"/>
                <w:spacing w:val="0"/>
                <w:w w:val="100"/>
                <w:position w:val="0"/>
                <w:sz w:val="20"/>
                <w:szCs w:val="20"/>
              </w:rPr>
              <w:t>11.28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11.28</w:t>
            </w:r>
          </w:p>
        </w:tc>
      </w:tr>
      <w:tr>
        <w:trPr>
          <w:trHeight w:val="40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西安大唐电信有限公司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60" w:right="0" w:firstLine="0"/>
              <w:jc w:val="both"/>
              <w:rPr>
                <w:sz w:val="20"/>
                <w:szCs w:val="20"/>
              </w:rPr>
            </w:pPr>
            <w:r>
              <w:rPr>
                <w:color w:val="000000"/>
                <w:spacing w:val="0"/>
                <w:w w:val="100"/>
                <w:position w:val="0"/>
                <w:sz w:val="20"/>
                <w:szCs w:val="20"/>
              </w:rPr>
              <w:t>19.89</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大唐电信科技股份有限公司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3,234.39</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大唐电信科技股份有限公司光通信分公司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760" w:right="0" w:firstLine="0"/>
              <w:jc w:val="both"/>
              <w:rPr>
                <w:sz w:val="20"/>
                <w:szCs w:val="20"/>
              </w:rPr>
            </w:pPr>
            <w:r>
              <w:rPr>
                <w:color w:val="000000"/>
                <w:spacing w:val="0"/>
                <w:w w:val="100"/>
                <w:position w:val="0"/>
                <w:sz w:val="20"/>
                <w:szCs w:val="20"/>
              </w:rPr>
              <w:t xml:space="preserve">239. </w:t>
            </w:r>
            <w:r>
              <w:rPr>
                <w:color w:val="000000"/>
                <w:spacing w:val="0"/>
                <w:w w:val="100"/>
                <w:position w:val="0"/>
                <w:sz w:val="20"/>
                <w:szCs w:val="20"/>
              </w:rPr>
              <w:t>67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933.01</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电信科学技术研究院</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 xml:space="preserve">3, </w:t>
            </w:r>
            <w:r>
              <w:rPr>
                <w:color w:val="000000"/>
                <w:spacing w:val="0"/>
                <w:w w:val="100"/>
                <w:position w:val="0"/>
                <w:sz w:val="20"/>
                <w:szCs w:val="20"/>
              </w:rPr>
              <w:t xml:space="preserve">629. </w:t>
            </w:r>
            <w:r>
              <w:rPr>
                <w:color w:val="000000"/>
                <w:spacing w:val="0"/>
                <w:w w:val="100"/>
                <w:position w:val="0"/>
                <w:sz w:val="20"/>
                <w:szCs w:val="20"/>
              </w:rPr>
              <w:t>71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11.1</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电信科学技术仪表研究所</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30.9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15.34</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西安大唐电信有限公司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28.68</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大唐软件技术有限责任公司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26.91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15.64</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大唐电信科技股份有限公司电缆厂</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10.93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10.93</w:t>
            </w: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电信科学技术研究院</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 xml:space="preserve">4, </w:t>
            </w:r>
            <w:r>
              <w:rPr>
                <w:color w:val="000000"/>
                <w:spacing w:val="0"/>
                <w:w w:val="100"/>
                <w:position w:val="0"/>
                <w:sz w:val="20"/>
                <w:szCs w:val="20"/>
              </w:rPr>
              <w:t xml:space="preserve">822. </w:t>
            </w:r>
            <w:r>
              <w:rPr>
                <w:color w:val="000000"/>
                <w:spacing w:val="0"/>
                <w:w w:val="100"/>
                <w:position w:val="0"/>
                <w:sz w:val="20"/>
                <w:szCs w:val="20"/>
              </w:rPr>
              <w:t>02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5,244.68</w:t>
            </w:r>
          </w:p>
        </w:tc>
      </w:tr>
      <w:tr>
        <w:trPr>
          <w:trHeight w:val="40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rPr>
              <w:t>预收账款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大唐电信科技股份有限公司</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69.01</w:t>
            </w:r>
          </w:p>
        </w:tc>
      </w:tr>
    </w:tbl>
    <w:p>
      <w:pPr>
        <w:widowControl w:val="0"/>
        <w:spacing w:after="119" w:line="1" w:lineRule="exact"/>
      </w:pPr>
    </w:p>
    <w:p>
      <w:pPr>
        <w:pStyle w:val="Style28"/>
        <w:keepNext w:val="0"/>
        <w:keepLines w:val="0"/>
        <w:widowControl w:val="0"/>
        <w:shd w:val="clear" w:color="auto" w:fill="auto"/>
        <w:bidi w:val="0"/>
        <w:spacing w:before="0" w:after="300" w:line="240" w:lineRule="auto"/>
        <w:ind w:left="114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.担保事项</w:t>
      </w:r>
      <w:r>
        <w:rPr>
          <w:color w:val="000000"/>
          <w:spacing w:val="0"/>
          <w:w w:val="100"/>
          <w:position w:val="0"/>
        </w:rPr>
        <w:t>：</w:t>
      </w:r>
    </w:p>
    <w:p>
      <w:pPr>
        <w:pStyle w:val="Style28"/>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年末电研院为本公司的控股子公司高鸿有限</w:t>
      </w:r>
      <w:r>
        <w:rPr>
          <w:rFonts w:ascii="Times New Roman" w:eastAsia="Times New Roman" w:hAnsi="Times New Roman" w:cs="Times New Roman"/>
          <w:color w:val="000000"/>
          <w:spacing w:val="0"/>
          <w:w w:val="100"/>
          <w:position w:val="0"/>
        </w:rPr>
        <w:t>7,500</w:t>
      </w:r>
      <w:r>
        <w:rPr>
          <w:color w:val="000000"/>
          <w:spacing w:val="0"/>
          <w:w w:val="100"/>
          <w:position w:val="0"/>
        </w:rPr>
        <w:t>万元短期借款提供担保:</w:t>
      </w:r>
    </w:p>
    <w:p>
      <w:pPr>
        <w:pStyle w:val="Style28"/>
        <w:keepNext w:val="0"/>
        <w:keepLines w:val="0"/>
        <w:widowControl w:val="0"/>
        <w:shd w:val="clear" w:color="auto" w:fill="auto"/>
        <w:bidi w:val="0"/>
        <w:spacing w:before="0" w:after="40" w:line="411" w:lineRule="exact"/>
        <w:ind w:left="720" w:right="0" w:firstLine="420"/>
        <w:jc w:val="both"/>
      </w:pPr>
      <w:r>
        <w:rPr>
          <w:color w:val="000000"/>
          <w:spacing w:val="0"/>
          <w:w w:val="100"/>
          <w:position w:val="0"/>
        </w:rPr>
        <w:t>借款期限从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w:t>
      </w:r>
      <w:r>
        <w:rPr>
          <w:rFonts w:ascii="Times New Roman" w:eastAsia="Times New Roman" w:hAnsi="Times New Roman" w:cs="Times New Roman"/>
          <w:color w:val="000000"/>
          <w:spacing w:val="0"/>
          <w:w w:val="100"/>
          <w:position w:val="0"/>
        </w:rPr>
        <w:t>3000</w:t>
      </w:r>
      <w:r>
        <w:rPr>
          <w:color w:val="000000"/>
          <w:spacing w:val="0"/>
          <w:w w:val="100"/>
          <w:position w:val="0"/>
        </w:rPr>
        <w:t>万元的北京银行短期贷款;借款期限从</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日的</w:t>
      </w:r>
      <w:r>
        <w:rPr>
          <w:rFonts w:ascii="Times New Roman" w:eastAsia="Times New Roman" w:hAnsi="Times New Roman" w:cs="Times New Roman"/>
          <w:color w:val="000000"/>
          <w:spacing w:val="0"/>
          <w:w w:val="100"/>
          <w:position w:val="0"/>
        </w:rPr>
        <w:t>2500</w:t>
      </w:r>
      <w:r>
        <w:rPr>
          <w:color w:val="000000"/>
          <w:spacing w:val="0"/>
          <w:w w:val="100"/>
          <w:position w:val="0"/>
        </w:rPr>
        <w:t>万元的广东发展银行的短期借款；借款期限从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 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日的</w:t>
      </w:r>
      <w:r>
        <w:rPr>
          <w:rFonts w:ascii="Times New Roman" w:eastAsia="Times New Roman" w:hAnsi="Times New Roman" w:cs="Times New Roman"/>
          <w:color w:val="000000"/>
          <w:spacing w:val="0"/>
          <w:w w:val="100"/>
          <w:position w:val="0"/>
        </w:rPr>
        <w:t>1000</w:t>
      </w:r>
      <w:r>
        <w:rPr>
          <w:color w:val="000000"/>
          <w:spacing w:val="0"/>
          <w:w w:val="100"/>
          <w:position w:val="0"/>
        </w:rPr>
        <w:t>万元的深圳发展银行的短期借款；借款期限从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日的</w:t>
      </w:r>
      <w:r>
        <w:rPr>
          <w:rFonts w:ascii="Times New Roman" w:eastAsia="Times New Roman" w:hAnsi="Times New Roman" w:cs="Times New Roman"/>
          <w:color w:val="000000"/>
          <w:spacing w:val="0"/>
          <w:w w:val="100"/>
          <w:position w:val="0"/>
        </w:rPr>
        <w:t>1000</w:t>
      </w:r>
      <w:r>
        <w:rPr>
          <w:color w:val="000000"/>
          <w:spacing w:val="0"/>
          <w:w w:val="100"/>
          <w:position w:val="0"/>
        </w:rPr>
        <w:t>万元的深圳发展银行的短期借款。</w:t>
      </w:r>
    </w:p>
    <w:p>
      <w:pPr>
        <w:pStyle w:val="Style28"/>
        <w:keepNext w:val="0"/>
        <w:keepLines w:val="0"/>
        <w:widowControl w:val="0"/>
        <w:numPr>
          <w:ilvl w:val="0"/>
          <w:numId w:val="87"/>
        </w:numPr>
        <w:shd w:val="clear" w:color="auto" w:fill="auto"/>
        <w:tabs>
          <w:tab w:pos="1498" w:val="left"/>
        </w:tabs>
        <w:bidi w:val="0"/>
        <w:spacing w:before="0" w:after="40" w:line="411" w:lineRule="exact"/>
        <w:ind w:left="1140" w:right="0" w:firstLine="0"/>
        <w:jc w:val="left"/>
      </w:pPr>
      <w:bookmarkStart w:id="515" w:name="bookmark515"/>
      <w:bookmarkEnd w:id="515"/>
      <w:r>
        <w:rPr>
          <w:color w:val="000000"/>
          <w:spacing w:val="0"/>
          <w:w w:val="100"/>
          <w:position w:val="0"/>
        </w:rPr>
        <w:t>租赁</w:t>
      </w:r>
    </w:p>
    <w:p>
      <w:pPr>
        <w:pStyle w:val="Style28"/>
        <w:keepNext w:val="0"/>
        <w:keepLines w:val="0"/>
        <w:widowControl w:val="0"/>
        <w:shd w:val="clear" w:color="auto" w:fill="auto"/>
        <w:bidi w:val="0"/>
        <w:spacing w:before="0" w:after="240" w:line="411" w:lineRule="exact"/>
        <w:ind w:left="1140" w:right="0" w:firstLine="0"/>
        <w:jc w:val="left"/>
      </w:pPr>
      <w:r>
        <w:rPr>
          <w:color w:val="000000"/>
          <w:spacing w:val="0"/>
          <w:w w:val="100"/>
          <w:position w:val="0"/>
        </w:rPr>
        <w:t>见承诺事项九（二）。</w:t>
      </w:r>
    </w:p>
    <w:p>
      <w:pPr>
        <w:pStyle w:val="Style28"/>
        <w:keepNext w:val="0"/>
        <w:keepLines w:val="0"/>
        <w:widowControl w:val="0"/>
        <w:numPr>
          <w:ilvl w:val="0"/>
          <w:numId w:val="87"/>
        </w:numPr>
        <w:shd w:val="clear" w:color="auto" w:fill="auto"/>
        <w:tabs>
          <w:tab w:pos="1498" w:val="left"/>
        </w:tabs>
        <w:bidi w:val="0"/>
        <w:spacing w:before="0" w:after="120" w:line="411" w:lineRule="exact"/>
        <w:ind w:left="1140" w:right="0" w:firstLine="0"/>
        <w:jc w:val="left"/>
      </w:pPr>
      <w:bookmarkStart w:id="516" w:name="bookmark516"/>
      <w:bookmarkEnd w:id="516"/>
      <w:r>
        <w:rPr>
          <w:color w:val="000000"/>
          <w:spacing w:val="0"/>
          <w:w w:val="100"/>
          <w:position w:val="0"/>
        </w:rPr>
        <w:t>资金借贷</w:t>
      </w:r>
    </w:p>
    <w:p>
      <w:pPr>
        <w:pStyle w:val="Style28"/>
        <w:keepNext w:val="0"/>
        <w:keepLines w:val="0"/>
        <w:widowControl w:val="0"/>
        <w:shd w:val="clear" w:color="auto" w:fill="auto"/>
        <w:bidi w:val="0"/>
        <w:spacing w:before="0" w:after="140" w:line="411" w:lineRule="exact"/>
        <w:ind w:left="1140" w:right="0" w:firstLine="0"/>
        <w:jc w:val="left"/>
      </w:pPr>
      <w:r>
        <w:rPr>
          <w:color w:val="000000"/>
          <w:spacing w:val="0"/>
          <w:w w:val="100"/>
          <w:position w:val="0"/>
        </w:rPr>
        <w:t>根据本公司控股子公司高鸿有限与电信科学技术研究院签订的借款协议，本公司</w:t>
      </w:r>
      <w:r>
        <w:rPr>
          <w:color w:val="000000"/>
          <w:spacing w:val="0"/>
          <w:w w:val="100"/>
          <w:position w:val="0"/>
        </w:rPr>
        <w:t>2006</w:t>
      </w:r>
      <w:r>
        <w:rPr>
          <w:color w:val="000000"/>
          <w:spacing w:val="0"/>
          <w:w w:val="100"/>
          <w:position w:val="0"/>
        </w:rPr>
        <w:t xml:space="preserve">年初向电信科 </w:t>
      </w:r>
      <w:r>
        <w:rPr>
          <w:color w:val="000000"/>
          <w:spacing w:val="0"/>
          <w:w w:val="100"/>
          <w:position w:val="0"/>
        </w:rPr>
        <w:t>学技术研究院借款余额</w:t>
      </w:r>
      <w:r>
        <w:rPr>
          <w:color w:val="000000"/>
          <w:spacing w:val="0"/>
          <w:w w:val="100"/>
          <w:position w:val="0"/>
        </w:rPr>
        <w:t>415</w:t>
      </w:r>
      <w:r>
        <w:rPr>
          <w:color w:val="000000"/>
          <w:spacing w:val="0"/>
          <w:w w:val="100"/>
          <w:position w:val="0"/>
        </w:rPr>
        <w:t>。万元，年末向电信院借款余额</w:t>
      </w:r>
      <w:r>
        <w:rPr>
          <w:color w:val="000000"/>
          <w:spacing w:val="0"/>
          <w:w w:val="100"/>
          <w:position w:val="0"/>
        </w:rPr>
        <w:t>3650</w:t>
      </w:r>
      <w:r>
        <w:rPr>
          <w:color w:val="000000"/>
          <w:spacing w:val="0"/>
          <w:w w:val="100"/>
          <w:position w:val="0"/>
        </w:rPr>
        <w:t>万元，</w:t>
      </w:r>
      <w:r>
        <w:rPr>
          <w:color w:val="000000"/>
          <w:spacing w:val="0"/>
          <w:w w:val="100"/>
          <w:position w:val="0"/>
        </w:rPr>
        <w:t>1-8</w:t>
      </w:r>
      <w:r>
        <w:rPr>
          <w:color w:val="000000"/>
          <w:spacing w:val="0"/>
          <w:w w:val="100"/>
          <w:position w:val="0"/>
        </w:rPr>
        <w:t>月以年利率</w:t>
      </w:r>
      <w:r>
        <w:rPr>
          <w:color w:val="000000"/>
          <w:spacing w:val="0"/>
          <w:w w:val="100"/>
          <w:position w:val="0"/>
        </w:rPr>
        <w:t xml:space="preserve">5. </w:t>
      </w:r>
      <w:r>
        <w:rPr>
          <w:color w:val="000000"/>
          <w:spacing w:val="0"/>
          <w:w w:val="100"/>
          <w:position w:val="0"/>
        </w:rPr>
        <w:t>58%</w:t>
      </w:r>
      <w:r>
        <w:rPr>
          <w:color w:val="000000"/>
          <w:spacing w:val="0"/>
          <w:w w:val="100"/>
          <w:position w:val="0"/>
        </w:rPr>
        <w:t>计息</w:t>
      </w:r>
      <w:r>
        <w:rPr>
          <w:color w:val="000000"/>
          <w:spacing w:val="0"/>
          <w:w w:val="100"/>
          <w:position w:val="0"/>
        </w:rPr>
        <w:t xml:space="preserve">，9-12 </w:t>
      </w:r>
      <w:r>
        <w:rPr>
          <w:color w:val="000000"/>
          <w:spacing w:val="0"/>
          <w:w w:val="100"/>
          <w:position w:val="0"/>
        </w:rPr>
        <w:t>月以年利率</w:t>
      </w:r>
      <w:r>
        <w:rPr>
          <w:color w:val="000000"/>
          <w:spacing w:val="0"/>
          <w:w w:val="100"/>
          <w:position w:val="0"/>
        </w:rPr>
        <w:t xml:space="preserve">6. </w:t>
      </w:r>
      <w:r>
        <w:rPr>
          <w:color w:val="000000"/>
          <w:spacing w:val="0"/>
          <w:w w:val="100"/>
          <w:position w:val="0"/>
        </w:rPr>
        <w:t>12%</w:t>
      </w:r>
      <w:r>
        <w:rPr>
          <w:color w:val="000000"/>
          <w:spacing w:val="0"/>
          <w:w w:val="100"/>
          <w:position w:val="0"/>
        </w:rPr>
        <w:t>计息，本公司本期承担利息费用</w:t>
      </w:r>
      <w:r>
        <w:rPr>
          <w:color w:val="000000"/>
          <w:spacing w:val="0"/>
          <w:w w:val="100"/>
          <w:position w:val="0"/>
        </w:rPr>
        <w:t xml:space="preserve">226. </w:t>
      </w:r>
      <w:r>
        <w:rPr>
          <w:color w:val="000000"/>
          <w:spacing w:val="0"/>
          <w:w w:val="100"/>
          <w:position w:val="0"/>
        </w:rPr>
        <w:t>55</w:t>
      </w:r>
      <w:r>
        <w:rPr>
          <w:color w:val="000000"/>
          <w:spacing w:val="0"/>
          <w:w w:val="100"/>
          <w:position w:val="0"/>
        </w:rPr>
        <w:t>万元。</w:t>
      </w:r>
    </w:p>
    <w:p>
      <w:pPr>
        <w:pStyle w:val="Style28"/>
        <w:keepNext w:val="0"/>
        <w:keepLines w:val="0"/>
        <w:widowControl w:val="0"/>
        <w:numPr>
          <w:ilvl w:val="0"/>
          <w:numId w:val="87"/>
        </w:numPr>
        <w:shd w:val="clear" w:color="auto" w:fill="auto"/>
        <w:tabs>
          <w:tab w:pos="1544" w:val="left"/>
        </w:tabs>
        <w:bidi w:val="0"/>
        <w:spacing w:before="0" w:after="560" w:line="478" w:lineRule="exact"/>
        <w:ind w:left="720" w:right="0" w:firstLine="420"/>
        <w:jc w:val="both"/>
      </w:pPr>
      <w:bookmarkStart w:id="517" w:name="bookmark517"/>
      <w:bookmarkEnd w:id="517"/>
      <w:r>
        <w:rPr>
          <w:color w:val="000000"/>
          <w:spacing w:val="0"/>
          <w:w w:val="100"/>
          <w:position w:val="0"/>
        </w:rPr>
        <w:t>2002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日，北京高鸿通信技术有限公司与本公司的控股子公司高鸿有限签订专有技术许可 协议，协议约定高鸿有限无限期、无偿使用其</w:t>
      </w:r>
      <w:r>
        <w:rPr>
          <w:color w:val="000000"/>
          <w:spacing w:val="0"/>
          <w:w w:val="100"/>
          <w:position w:val="0"/>
        </w:rPr>
        <w:t>AS800</w:t>
      </w:r>
      <w:r>
        <w:rPr>
          <w:color w:val="000000"/>
          <w:spacing w:val="0"/>
          <w:w w:val="100"/>
          <w:position w:val="0"/>
        </w:rPr>
        <w:t>系列产品、</w:t>
      </w:r>
      <w:r>
        <w:rPr>
          <w:color w:val="000000"/>
          <w:spacing w:val="0"/>
          <w:w w:val="100"/>
          <w:position w:val="0"/>
        </w:rPr>
        <w:t>AM100</w:t>
      </w:r>
      <w:r>
        <w:rPr>
          <w:color w:val="000000"/>
          <w:spacing w:val="0"/>
          <w:w w:val="100"/>
          <w:position w:val="0"/>
        </w:rPr>
        <w:t>系列产品、</w:t>
      </w:r>
      <w:r>
        <w:rPr>
          <w:color w:val="000000"/>
          <w:spacing w:val="0"/>
          <w:w w:val="100"/>
          <w:position w:val="0"/>
        </w:rPr>
        <w:t>AC300</w:t>
      </w:r>
      <w:r>
        <w:rPr>
          <w:color w:val="000000"/>
          <w:spacing w:val="0"/>
          <w:w w:val="100"/>
          <w:position w:val="0"/>
        </w:rPr>
        <w:t>系列产品及</w:t>
      </w:r>
      <w:r>
        <w:rPr>
          <w:color w:val="000000"/>
          <w:spacing w:val="0"/>
          <w:w w:val="100"/>
          <w:position w:val="0"/>
        </w:rPr>
        <w:t xml:space="preserve">GHVIEW </w:t>
      </w:r>
      <w:r>
        <w:rPr>
          <w:color w:val="000000"/>
          <w:spacing w:val="0"/>
          <w:w w:val="100"/>
          <w:position w:val="0"/>
        </w:rPr>
        <w:t>的专有技术。</w:t>
      </w:r>
    </w:p>
    <w:p>
      <w:pPr>
        <w:pStyle w:val="Style84"/>
        <w:keepNext/>
        <w:keepLines/>
        <w:widowControl w:val="0"/>
        <w:shd w:val="clear" w:color="auto" w:fill="auto"/>
        <w:bidi w:val="0"/>
        <w:spacing w:before="0" w:after="40" w:line="468" w:lineRule="exact"/>
        <w:ind w:left="1140" w:right="0" w:firstLine="0"/>
        <w:jc w:val="both"/>
      </w:pPr>
      <w:bookmarkStart w:id="518" w:name="bookmark518"/>
      <w:bookmarkStart w:id="519" w:name="bookmark519"/>
      <w:bookmarkStart w:id="520" w:name="bookmark520"/>
      <w:bookmarkStart w:id="521" w:name="bookmark521"/>
      <w:r>
        <w:rPr>
          <w:color w:val="000000"/>
          <w:spacing w:val="0"/>
          <w:w w:val="100"/>
          <w:position w:val="0"/>
        </w:rPr>
        <w:t>八</w:t>
      </w:r>
      <w:bookmarkEnd w:id="520"/>
      <w:r>
        <w:rPr>
          <w:color w:val="000000"/>
          <w:spacing w:val="0"/>
          <w:w w:val="100"/>
          <w:position w:val="0"/>
        </w:rPr>
        <w:t>、或有事项</w:t>
      </w:r>
      <w:bookmarkEnd w:id="518"/>
      <w:bookmarkEnd w:id="519"/>
      <w:bookmarkEnd w:id="521"/>
    </w:p>
    <w:p>
      <w:pPr>
        <w:pStyle w:val="Style28"/>
        <w:keepNext w:val="0"/>
        <w:keepLines w:val="0"/>
        <w:widowControl w:val="0"/>
        <w:shd w:val="clear" w:color="auto" w:fill="auto"/>
        <w:bidi w:val="0"/>
        <w:spacing w:before="0" w:after="40" w:line="468" w:lineRule="exact"/>
        <w:ind w:left="1140" w:right="0" w:firstLine="0"/>
        <w:jc w:val="both"/>
      </w:pPr>
      <w:r>
        <w:rPr>
          <w:color w:val="000000"/>
          <w:spacing w:val="0"/>
          <w:w w:val="100"/>
          <w:position w:val="0"/>
        </w:rPr>
        <w:t>本公司为控股子公司高鸿有限的下列短期贷款提供担保：</w:t>
      </w:r>
    </w:p>
    <w:p>
      <w:pPr>
        <w:pStyle w:val="Style28"/>
        <w:keepNext w:val="0"/>
        <w:keepLines w:val="0"/>
        <w:widowControl w:val="0"/>
        <w:shd w:val="clear" w:color="auto" w:fill="auto"/>
        <w:bidi w:val="0"/>
        <w:spacing w:before="0" w:after="40" w:line="468" w:lineRule="exact"/>
        <w:ind w:left="720" w:right="0" w:firstLine="420"/>
        <w:jc w:val="both"/>
      </w:pPr>
      <w:r>
        <w:rPr>
          <w:color w:val="000000"/>
          <w:spacing w:val="0"/>
          <w:w w:val="100"/>
          <w:position w:val="0"/>
        </w:rPr>
        <w:t>借款期限从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日的</w:t>
      </w:r>
      <w:r>
        <w:rPr>
          <w:color w:val="000000"/>
          <w:spacing w:val="0"/>
          <w:w w:val="100"/>
          <w:position w:val="0"/>
        </w:rPr>
        <w:t>3000</w:t>
      </w:r>
      <w:r>
        <w:rPr>
          <w:color w:val="000000"/>
          <w:spacing w:val="0"/>
          <w:w w:val="100"/>
          <w:position w:val="0"/>
        </w:rPr>
        <w:t>万元的浦东发展银行短期借款；借款期限 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日的</w:t>
      </w:r>
      <w:r>
        <w:rPr>
          <w:color w:val="000000"/>
          <w:spacing w:val="0"/>
          <w:w w:val="100"/>
          <w:position w:val="0"/>
        </w:rPr>
        <w:t>6000</w:t>
      </w:r>
      <w:r>
        <w:rPr>
          <w:color w:val="000000"/>
          <w:spacing w:val="0"/>
          <w:w w:val="100"/>
          <w:position w:val="0"/>
        </w:rPr>
        <w:t>万元的北京农村商业银行的短期借款;借款期限从</w:t>
      </w:r>
      <w:r>
        <w:rPr>
          <w:color w:val="000000"/>
          <w:spacing w:val="0"/>
          <w:w w:val="100"/>
          <w:position w:val="0"/>
        </w:rPr>
        <w:t xml:space="preserve">2006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日的</w:t>
      </w:r>
      <w:r>
        <w:rPr>
          <w:color w:val="000000"/>
          <w:spacing w:val="0"/>
          <w:w w:val="100"/>
          <w:position w:val="0"/>
        </w:rPr>
        <w:t>1000</w:t>
      </w:r>
      <w:r>
        <w:rPr>
          <w:color w:val="000000"/>
          <w:spacing w:val="0"/>
          <w:w w:val="100"/>
          <w:position w:val="0"/>
        </w:rPr>
        <w:t>万元的中信银行的短期借款。</w:t>
      </w:r>
    </w:p>
    <w:p>
      <w:pPr>
        <w:pStyle w:val="Style28"/>
        <w:keepNext w:val="0"/>
        <w:keepLines w:val="0"/>
        <w:widowControl w:val="0"/>
        <w:shd w:val="clear" w:color="auto" w:fill="auto"/>
        <w:bidi w:val="0"/>
        <w:spacing w:before="0" w:after="40" w:line="468" w:lineRule="exact"/>
        <w:ind w:left="1140" w:right="0" w:firstLine="0"/>
        <w:jc w:val="left"/>
      </w:pPr>
      <w:r>
        <w:rPr>
          <w:color w:val="000000"/>
          <w:spacing w:val="0"/>
          <w:w w:val="100"/>
          <w:position w:val="0"/>
        </w:rPr>
        <w:t>本公司为控股子公司高鸿有限的下列银行承兑汇票额度和信用证额度</w:t>
      </w:r>
      <w:r>
        <w:rPr>
          <w:color w:val="000000"/>
          <w:spacing w:val="0"/>
          <w:w w:val="100"/>
          <w:position w:val="0"/>
        </w:rPr>
        <w:t xml:space="preserve">47, 868, </w:t>
      </w:r>
      <w:r>
        <w:rPr>
          <w:color w:val="000000"/>
          <w:spacing w:val="0"/>
          <w:w w:val="100"/>
          <w:position w:val="0"/>
        </w:rPr>
        <w:t xml:space="preserve">269. </w:t>
      </w:r>
      <w:r>
        <w:rPr>
          <w:color w:val="000000"/>
          <w:spacing w:val="0"/>
          <w:w w:val="100"/>
          <w:position w:val="0"/>
        </w:rPr>
        <w:t>99</w:t>
      </w:r>
      <w:r>
        <w:rPr>
          <w:color w:val="000000"/>
          <w:spacing w:val="0"/>
          <w:w w:val="100"/>
          <w:position w:val="0"/>
        </w:rPr>
        <w:t>元提供担保：</w:t>
      </w:r>
    </w:p>
    <w:p>
      <w:pPr>
        <w:pStyle w:val="Style28"/>
        <w:keepNext w:val="0"/>
        <w:keepLines w:val="0"/>
        <w:widowControl w:val="0"/>
        <w:shd w:val="clear" w:color="auto" w:fill="auto"/>
        <w:bidi w:val="0"/>
        <w:spacing w:before="0" w:after="80" w:line="463" w:lineRule="exact"/>
        <w:ind w:left="720" w:right="0" w:firstLine="420"/>
        <w:jc w:val="both"/>
      </w:pPr>
      <w:r>
        <w:rPr>
          <w:color w:val="000000"/>
          <w:spacing w:val="0"/>
          <w:w w:val="100"/>
          <w:position w:val="0"/>
        </w:rPr>
        <w:t>浦东发展银行</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w:t>
      </w:r>
      <w:r>
        <w:rPr>
          <w:color w:val="000000"/>
          <w:spacing w:val="0"/>
          <w:w w:val="100"/>
          <w:position w:val="0"/>
        </w:rPr>
        <w:t xml:space="preserve">24,170,089. </w:t>
      </w:r>
      <w:r>
        <w:rPr>
          <w:color w:val="000000"/>
          <w:spacing w:val="0"/>
          <w:w w:val="100"/>
          <w:position w:val="0"/>
        </w:rPr>
        <w:t>64</w:t>
      </w:r>
      <w:r>
        <w:rPr>
          <w:color w:val="000000"/>
          <w:spacing w:val="0"/>
          <w:w w:val="100"/>
          <w:position w:val="0"/>
        </w:rPr>
        <w:t>元的银行承兑汇票；中信银行</w:t>
      </w:r>
      <w:r>
        <w:rPr>
          <w:color w:val="000000"/>
          <w:spacing w:val="0"/>
          <w:w w:val="100"/>
          <w:position w:val="0"/>
        </w:rPr>
        <w:t xml:space="preserve">2006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w:t>
      </w:r>
      <w:r>
        <w:rPr>
          <w:color w:val="000000"/>
          <w:spacing w:val="0"/>
          <w:w w:val="100"/>
          <w:position w:val="0"/>
        </w:rPr>
        <w:t xml:space="preserve">28, 546, </w:t>
      </w:r>
      <w:r>
        <w:rPr>
          <w:color w:val="000000"/>
          <w:spacing w:val="0"/>
          <w:w w:val="100"/>
          <w:position w:val="0"/>
        </w:rPr>
        <w:t xml:space="preserve">181. </w:t>
      </w:r>
      <w:r>
        <w:rPr>
          <w:color w:val="000000"/>
          <w:spacing w:val="0"/>
          <w:w w:val="100"/>
          <w:position w:val="0"/>
        </w:rPr>
        <w:t>22</w:t>
      </w:r>
      <w:r>
        <w:rPr>
          <w:color w:val="000000"/>
          <w:spacing w:val="0"/>
          <w:w w:val="100"/>
          <w:position w:val="0"/>
        </w:rPr>
        <w:t>元的银行承兑汇票；浦东发展银行</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 xml:space="preserve">日至 </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w:t>
      </w:r>
      <w:r>
        <w:rPr>
          <w:color w:val="000000"/>
          <w:spacing w:val="0"/>
          <w:w w:val="100"/>
          <w:position w:val="0"/>
        </w:rPr>
        <w:t xml:space="preserve">515. </w:t>
      </w:r>
      <w:r>
        <w:rPr>
          <w:color w:val="000000"/>
          <w:spacing w:val="0"/>
          <w:w w:val="100"/>
          <w:position w:val="0"/>
        </w:rPr>
        <w:t>20</w:t>
      </w:r>
      <w:r>
        <w:rPr>
          <w:color w:val="000000"/>
          <w:spacing w:val="0"/>
          <w:w w:val="100"/>
          <w:position w:val="0"/>
        </w:rPr>
        <w:t>万元的信用证额度。</w:t>
      </w:r>
    </w:p>
    <w:p>
      <w:pPr>
        <w:pStyle w:val="Style28"/>
        <w:keepNext w:val="0"/>
        <w:keepLines w:val="0"/>
        <w:widowControl w:val="0"/>
        <w:shd w:val="clear" w:color="auto" w:fill="auto"/>
        <w:bidi w:val="0"/>
        <w:spacing w:before="0" w:after="80" w:line="456" w:lineRule="exact"/>
        <w:ind w:left="720" w:right="0" w:firstLine="420"/>
        <w:jc w:val="both"/>
      </w:pPr>
      <w:r>
        <w:rPr>
          <w:color w:val="000000"/>
          <w:spacing w:val="0"/>
          <w:w w:val="100"/>
          <w:position w:val="0"/>
        </w:rPr>
        <w:t xml:space="preserve">本公司及控股子公司高鸿有限共同为本公司的控股子公司奈特时代在广东发展银行新外支行 </w:t>
      </w: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r>
        <w:rPr>
          <w:color w:val="000000"/>
          <w:spacing w:val="0"/>
          <w:w w:val="100"/>
          <w:position w:val="0"/>
        </w:rPr>
        <w:t>元银行承兑汇票提供担保。</w:t>
      </w:r>
    </w:p>
    <w:p>
      <w:pPr>
        <w:pStyle w:val="Style28"/>
        <w:keepNext w:val="0"/>
        <w:keepLines w:val="0"/>
        <w:widowControl w:val="0"/>
        <w:shd w:val="clear" w:color="auto" w:fill="auto"/>
        <w:bidi w:val="0"/>
        <w:spacing w:before="0" w:after="440" w:line="398" w:lineRule="exact"/>
        <w:ind w:left="720" w:right="0" w:firstLine="420"/>
        <w:jc w:val="both"/>
      </w:pPr>
      <w:r>
        <w:rPr>
          <w:color w:val="000000"/>
          <w:spacing w:val="0"/>
          <w:w w:val="100"/>
          <w:position w:val="0"/>
        </w:rPr>
        <w:t>本公司控股子公司高鸿有限于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日贴现未到期银行承兑汇票</w:t>
      </w:r>
      <w:r>
        <w:rPr>
          <w:rFonts w:ascii="Times New Roman" w:eastAsia="Times New Roman" w:hAnsi="Times New Roman" w:cs="Times New Roman"/>
          <w:color w:val="000000"/>
          <w:spacing w:val="0"/>
          <w:w w:val="100"/>
          <w:position w:val="0"/>
        </w:rPr>
        <w:t>4,524,675.04</w:t>
      </w:r>
      <w:r>
        <w:rPr>
          <w:color w:val="000000"/>
          <w:spacing w:val="0"/>
          <w:w w:val="100"/>
          <w:position w:val="0"/>
        </w:rPr>
        <w:t>元出票单位</w:t>
      </w:r>
      <w:r>
        <w:rPr>
          <w:rFonts w:ascii="Times New Roman" w:eastAsia="Times New Roman" w:hAnsi="Times New Roman" w:cs="Times New Roman"/>
          <w:color w:val="000000"/>
          <w:spacing w:val="0"/>
          <w:w w:val="100"/>
          <w:position w:val="0"/>
        </w:rPr>
        <w:t xml:space="preserve">: </w:t>
      </w:r>
      <w:r>
        <w:rPr>
          <w:color w:val="000000"/>
          <w:spacing w:val="0"/>
          <w:w w:val="100"/>
          <w:position w:val="0"/>
        </w:rPr>
        <w:t>北京航兴达技贸有限公司，出票日</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84"/>
        <w:keepNext/>
        <w:keepLines/>
        <w:widowControl w:val="0"/>
        <w:shd w:val="clear" w:color="auto" w:fill="auto"/>
        <w:bidi w:val="0"/>
        <w:spacing w:before="0" w:after="0" w:line="468" w:lineRule="exact"/>
        <w:ind w:left="0" w:right="0" w:firstLine="720"/>
        <w:jc w:val="both"/>
      </w:pPr>
      <w:bookmarkStart w:id="522" w:name="bookmark522"/>
      <w:bookmarkStart w:id="523" w:name="bookmark523"/>
      <w:bookmarkStart w:id="524" w:name="bookmark524"/>
      <w:bookmarkStart w:id="525" w:name="bookmark525"/>
      <w:r>
        <w:rPr>
          <w:color w:val="000000"/>
          <w:spacing w:val="0"/>
          <w:w w:val="100"/>
          <w:position w:val="0"/>
        </w:rPr>
        <w:t>九</w:t>
      </w:r>
      <w:bookmarkEnd w:id="524"/>
      <w:r>
        <w:rPr>
          <w:color w:val="000000"/>
          <w:spacing w:val="0"/>
          <w:w w:val="100"/>
          <w:position w:val="0"/>
        </w:rPr>
        <w:t>、承诺事项</w:t>
      </w:r>
      <w:bookmarkEnd w:id="522"/>
      <w:bookmarkEnd w:id="523"/>
      <w:bookmarkEnd w:id="525"/>
    </w:p>
    <w:p>
      <w:pPr>
        <w:pStyle w:val="Style28"/>
        <w:keepNext w:val="0"/>
        <w:keepLines w:val="0"/>
        <w:widowControl w:val="0"/>
        <w:shd w:val="clear" w:color="auto" w:fill="auto"/>
        <w:tabs>
          <w:tab w:pos="1729" w:val="left"/>
        </w:tabs>
        <w:bidi w:val="0"/>
        <w:spacing w:before="0" w:after="80" w:line="468" w:lineRule="exact"/>
        <w:ind w:left="1140" w:right="0" w:firstLine="0"/>
        <w:jc w:val="both"/>
      </w:pPr>
      <w:bookmarkStart w:id="526" w:name="bookmark526"/>
      <w:r>
        <w:rPr>
          <w:color w:val="000000"/>
          <w:spacing w:val="0"/>
          <w:w w:val="100"/>
          <w:position w:val="0"/>
        </w:rPr>
        <w:t>（</w:t>
      </w:r>
      <w:bookmarkEnd w:id="526"/>
      <w:r>
        <w:rPr>
          <w:color w:val="000000"/>
          <w:spacing w:val="0"/>
          <w:w w:val="100"/>
          <w:position w:val="0"/>
        </w:rPr>
        <w:t>一）</w:t>
        <w:tab/>
        <w:t>对外经济担保事项，详见附注八。</w:t>
      </w:r>
    </w:p>
    <w:p>
      <w:pPr>
        <w:pStyle w:val="Style28"/>
        <w:keepNext w:val="0"/>
        <w:keepLines w:val="0"/>
        <w:widowControl w:val="0"/>
        <w:shd w:val="clear" w:color="auto" w:fill="auto"/>
        <w:tabs>
          <w:tab w:pos="1729" w:val="left"/>
        </w:tabs>
        <w:bidi w:val="0"/>
        <w:spacing w:before="0" w:after="220" w:line="468" w:lineRule="exact"/>
        <w:ind w:left="1140" w:right="0" w:firstLine="0"/>
        <w:jc w:val="both"/>
      </w:pPr>
      <w:bookmarkStart w:id="527" w:name="bookmark527"/>
      <w:r>
        <w:rPr>
          <w:color w:val="000000"/>
          <w:spacing w:val="0"/>
          <w:w w:val="100"/>
          <w:position w:val="0"/>
        </w:rPr>
        <w:t>（</w:t>
      </w:r>
      <w:bookmarkEnd w:id="527"/>
      <w:r>
        <w:rPr>
          <w:color w:val="000000"/>
          <w:spacing w:val="0"/>
          <w:w w:val="100"/>
          <w:position w:val="0"/>
        </w:rPr>
        <w:t>二）</w:t>
        <w:tab/>
        <w:t>已签订的正在履行的租赁合同：</w:t>
      </w:r>
    </w:p>
    <w:p>
      <w:pPr>
        <w:pStyle w:val="Style28"/>
        <w:keepNext w:val="0"/>
        <w:keepLines w:val="0"/>
        <w:widowControl w:val="0"/>
        <w:numPr>
          <w:ilvl w:val="0"/>
          <w:numId w:val="89"/>
        </w:numPr>
        <w:shd w:val="clear" w:color="auto" w:fill="auto"/>
        <w:tabs>
          <w:tab w:pos="1544" w:val="left"/>
        </w:tabs>
        <w:bidi w:val="0"/>
        <w:spacing w:before="0" w:after="80" w:line="472" w:lineRule="exact"/>
        <w:ind w:left="720" w:right="0" w:firstLine="420"/>
        <w:jc w:val="both"/>
      </w:pPr>
      <w:bookmarkStart w:id="528" w:name="bookmark528"/>
      <w:bookmarkEnd w:id="528"/>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日本公司之子公司高鸿有限与电信科学技术半导体研究所续签《房屋租赁合同》， 约定由高鸿有限继续租用其学院路</w:t>
      </w:r>
      <w:r>
        <w:rPr>
          <w:rFonts w:ascii="Times New Roman" w:eastAsia="Times New Roman" w:hAnsi="Times New Roman" w:cs="Times New Roman"/>
          <w:color w:val="000000"/>
          <w:spacing w:val="0"/>
          <w:w w:val="100"/>
          <w:position w:val="0"/>
        </w:rPr>
        <w:t>40</w:t>
      </w:r>
      <w:r>
        <w:rPr>
          <w:color w:val="000000"/>
          <w:spacing w:val="0"/>
          <w:w w:val="100"/>
          <w:position w:val="0"/>
        </w:rPr>
        <w:t>号研</w:t>
      </w:r>
      <w:r>
        <w:rPr>
          <w:rFonts w:ascii="Times New Roman" w:eastAsia="Times New Roman" w:hAnsi="Times New Roman" w:cs="Times New Roman"/>
          <w:color w:val="000000"/>
          <w:spacing w:val="0"/>
          <w:w w:val="100"/>
          <w:position w:val="0"/>
        </w:rPr>
        <w:t>6</w:t>
      </w:r>
      <w:r>
        <w:rPr>
          <w:color w:val="000000"/>
          <w:spacing w:val="0"/>
          <w:w w:val="100"/>
          <w:position w:val="0"/>
        </w:rPr>
        <w:t>楼二层部分房间用于日常办公，建筑面积共计</w:t>
      </w:r>
      <w:r>
        <w:rPr>
          <w:rFonts w:ascii="Times New Roman" w:eastAsia="Times New Roman" w:hAnsi="Times New Roman" w:cs="Times New Roman"/>
          <w:color w:val="000000"/>
          <w:spacing w:val="0"/>
          <w:w w:val="100"/>
          <w:position w:val="0"/>
        </w:rPr>
        <w:t>2670</w:t>
      </w:r>
      <w:r>
        <w:rPr>
          <w:color w:val="000000"/>
          <w:spacing w:val="0"/>
          <w:w w:val="100"/>
          <w:position w:val="0"/>
        </w:rPr>
        <w:t>平方米， 租期为</w:t>
      </w:r>
      <w:r>
        <w:rPr>
          <w:rFonts w:ascii="Times New Roman" w:eastAsia="Times New Roman" w:hAnsi="Times New Roman" w:cs="Times New Roman"/>
          <w:color w:val="000000"/>
          <w:spacing w:val="0"/>
          <w:w w:val="100"/>
          <w:position w:val="0"/>
        </w:rPr>
        <w:t>11</w:t>
      </w:r>
      <w:r>
        <w:rPr>
          <w:color w:val="000000"/>
          <w:spacing w:val="0"/>
          <w:w w:val="100"/>
          <w:position w:val="0"/>
        </w:rPr>
        <w:t>个月，自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日，租金共计</w:t>
      </w:r>
      <w:r>
        <w:rPr>
          <w:rFonts w:ascii="Times New Roman" w:eastAsia="Times New Roman" w:hAnsi="Times New Roman" w:cs="Times New Roman"/>
          <w:color w:val="000000"/>
          <w:spacing w:val="0"/>
          <w:w w:val="100"/>
          <w:position w:val="0"/>
        </w:rPr>
        <w:t>1,662,134</w:t>
      </w:r>
      <w:r>
        <w:rPr>
          <w:color w:val="000000"/>
          <w:spacing w:val="0"/>
          <w:w w:val="100"/>
          <w:position w:val="0"/>
        </w:rPr>
        <w:t>元（水电费另计），支付 方式为季付。</w:t>
      </w:r>
    </w:p>
    <w:p>
      <w:pPr>
        <w:pStyle w:val="Style28"/>
        <w:keepNext w:val="0"/>
        <w:keepLines w:val="0"/>
        <w:widowControl w:val="0"/>
        <w:numPr>
          <w:ilvl w:val="0"/>
          <w:numId w:val="89"/>
        </w:numPr>
        <w:shd w:val="clear" w:color="auto" w:fill="auto"/>
        <w:tabs>
          <w:tab w:pos="1544" w:val="left"/>
        </w:tabs>
        <w:bidi w:val="0"/>
        <w:spacing w:before="0" w:after="80" w:line="413" w:lineRule="exact"/>
        <w:ind w:left="720" w:right="0" w:firstLine="420"/>
        <w:jc w:val="both"/>
      </w:pPr>
      <w:bookmarkStart w:id="529" w:name="bookmark529"/>
      <w:bookmarkEnd w:id="529"/>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日本公司之子公司高鸿软件与电信科学技术半导体研究所签订《房屋租赁合同》， 约定由高鸿软件租用其学院路</w:t>
      </w:r>
      <w:r>
        <w:rPr>
          <w:rFonts w:ascii="Times New Roman" w:eastAsia="Times New Roman" w:hAnsi="Times New Roman" w:cs="Times New Roman"/>
          <w:color w:val="000000"/>
          <w:spacing w:val="0"/>
          <w:w w:val="100"/>
          <w:position w:val="0"/>
        </w:rPr>
        <w:t>40</w:t>
      </w:r>
      <w:r>
        <w:rPr>
          <w:color w:val="000000"/>
          <w:spacing w:val="0"/>
          <w:w w:val="100"/>
          <w:position w:val="0"/>
        </w:rPr>
        <w:t>号研</w:t>
      </w:r>
      <w:r>
        <w:rPr>
          <w:rFonts w:ascii="Times New Roman" w:eastAsia="Times New Roman" w:hAnsi="Times New Roman" w:cs="Times New Roman"/>
          <w:color w:val="000000"/>
          <w:spacing w:val="0"/>
          <w:w w:val="100"/>
          <w:position w:val="0"/>
        </w:rPr>
        <w:t>6</w:t>
      </w:r>
      <w:r>
        <w:rPr>
          <w:color w:val="000000"/>
          <w:spacing w:val="0"/>
          <w:w w:val="100"/>
          <w:position w:val="0"/>
        </w:rPr>
        <w:t>楼二层部分房间用于研发，建筑面积共计</w:t>
      </w:r>
      <w:r>
        <w:rPr>
          <w:rFonts w:ascii="Times New Roman" w:eastAsia="Times New Roman" w:hAnsi="Times New Roman" w:cs="Times New Roman"/>
          <w:color w:val="000000"/>
          <w:spacing w:val="0"/>
          <w:w w:val="100"/>
          <w:position w:val="0"/>
        </w:rPr>
        <w:t>646</w:t>
      </w:r>
      <w:r>
        <w:rPr>
          <w:color w:val="000000"/>
          <w:spacing w:val="0"/>
          <w:w w:val="100"/>
          <w:position w:val="0"/>
        </w:rPr>
        <w:t>平方米，租期为</w:t>
      </w:r>
      <w:r>
        <w:rPr>
          <w:rFonts w:ascii="Times New Roman" w:eastAsia="Times New Roman" w:hAnsi="Times New Roman" w:cs="Times New Roman"/>
          <w:color w:val="000000"/>
          <w:spacing w:val="0"/>
          <w:w w:val="100"/>
          <w:position w:val="0"/>
        </w:rPr>
        <w:t>11</w:t>
      </w:r>
    </w:p>
    <w:p>
      <w:pPr>
        <w:pStyle w:val="Style28"/>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个月，自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日，租金共计</w:t>
      </w:r>
      <w:r>
        <w:rPr>
          <w:rFonts w:ascii="Times New Roman" w:eastAsia="Times New Roman" w:hAnsi="Times New Roman" w:cs="Times New Roman"/>
          <w:color w:val="000000"/>
          <w:spacing w:val="0"/>
          <w:w w:val="100"/>
          <w:position w:val="0"/>
        </w:rPr>
        <w:t>408,293</w:t>
      </w:r>
      <w:r>
        <w:rPr>
          <w:color w:val="000000"/>
          <w:spacing w:val="0"/>
          <w:w w:val="100"/>
          <w:position w:val="0"/>
        </w:rPr>
        <w:t>元（水电费另计），支付方式为季付。</w:t>
      </w:r>
    </w:p>
    <w:p>
      <w:pPr>
        <w:pStyle w:val="Style28"/>
        <w:keepNext w:val="0"/>
        <w:keepLines w:val="0"/>
        <w:widowControl w:val="0"/>
        <w:numPr>
          <w:ilvl w:val="0"/>
          <w:numId w:val="89"/>
        </w:numPr>
        <w:shd w:val="clear" w:color="auto" w:fill="auto"/>
        <w:tabs>
          <w:tab w:pos="1657" w:val="left"/>
        </w:tabs>
        <w:bidi w:val="0"/>
        <w:spacing w:before="0" w:after="140" w:line="410" w:lineRule="exact"/>
        <w:ind w:left="720" w:right="0" w:firstLine="420"/>
        <w:jc w:val="both"/>
      </w:pPr>
      <w:bookmarkStart w:id="530" w:name="bookmark530"/>
      <w:bookmarkEnd w:id="530"/>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日本公司之子公司高鸿通信与电信科学技术半导体研究所签订《房屋租赁合同》， 约定由高鸿通信租用其学院路</w:t>
      </w:r>
      <w:r>
        <w:rPr>
          <w:rFonts w:ascii="Times New Roman" w:eastAsia="Times New Roman" w:hAnsi="Times New Roman" w:cs="Times New Roman"/>
          <w:color w:val="000000"/>
          <w:spacing w:val="0"/>
          <w:w w:val="100"/>
          <w:position w:val="0"/>
        </w:rPr>
        <w:t>40</w:t>
      </w:r>
      <w:r>
        <w:rPr>
          <w:color w:val="000000"/>
          <w:spacing w:val="0"/>
          <w:w w:val="100"/>
          <w:position w:val="0"/>
        </w:rPr>
        <w:t>号研</w:t>
      </w:r>
      <w:r>
        <w:rPr>
          <w:rFonts w:ascii="Times New Roman" w:eastAsia="Times New Roman" w:hAnsi="Times New Roman" w:cs="Times New Roman"/>
          <w:color w:val="000000"/>
          <w:spacing w:val="0"/>
          <w:w w:val="100"/>
          <w:position w:val="0"/>
        </w:rPr>
        <w:t>6</w:t>
      </w:r>
      <w:r>
        <w:rPr>
          <w:color w:val="000000"/>
          <w:spacing w:val="0"/>
          <w:w w:val="100"/>
          <w:position w:val="0"/>
        </w:rPr>
        <w:t>楼二层房间用于日常办公，建筑面积共计</w:t>
      </w:r>
      <w:r>
        <w:rPr>
          <w:rFonts w:ascii="Times New Roman" w:eastAsia="Times New Roman" w:hAnsi="Times New Roman" w:cs="Times New Roman"/>
          <w:color w:val="000000"/>
          <w:spacing w:val="0"/>
          <w:w w:val="100"/>
          <w:position w:val="0"/>
        </w:rPr>
        <w:t>108.00</w:t>
      </w:r>
      <w:r>
        <w:rPr>
          <w:color w:val="000000"/>
          <w:spacing w:val="0"/>
          <w:w w:val="100"/>
          <w:position w:val="0"/>
        </w:rPr>
        <w:t xml:space="preserve">平方米，租期为 </w:t>
      </w:r>
      <w:r>
        <w:rPr>
          <w:rFonts w:ascii="Times New Roman" w:eastAsia="Times New Roman" w:hAnsi="Times New Roman" w:cs="Times New Roman"/>
          <w:color w:val="000000"/>
          <w:spacing w:val="0"/>
          <w:w w:val="100"/>
          <w:position w:val="0"/>
        </w:rPr>
        <w:t>11</w:t>
      </w:r>
      <w:r>
        <w:rPr>
          <w:color w:val="000000"/>
          <w:spacing w:val="0"/>
          <w:w w:val="100"/>
          <w:position w:val="0"/>
        </w:rPr>
        <w:t>个月，自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日，租金共计</w:t>
      </w:r>
      <w:r>
        <w:rPr>
          <w:rFonts w:ascii="Times New Roman" w:eastAsia="Times New Roman" w:hAnsi="Times New Roman" w:cs="Times New Roman"/>
          <w:color w:val="000000"/>
          <w:spacing w:val="0"/>
          <w:w w:val="100"/>
          <w:position w:val="0"/>
        </w:rPr>
        <w:t>68,080</w:t>
      </w:r>
      <w:r>
        <w:rPr>
          <w:color w:val="000000"/>
          <w:spacing w:val="0"/>
          <w:w w:val="100"/>
          <w:position w:val="0"/>
        </w:rPr>
        <w:t>元（水电费另计），支付方式为季付。</w:t>
      </w:r>
    </w:p>
    <w:p>
      <w:pPr>
        <w:pStyle w:val="Style28"/>
        <w:keepNext w:val="0"/>
        <w:keepLines w:val="0"/>
        <w:widowControl w:val="0"/>
        <w:numPr>
          <w:ilvl w:val="0"/>
          <w:numId w:val="89"/>
        </w:numPr>
        <w:shd w:val="clear" w:color="auto" w:fill="auto"/>
        <w:tabs>
          <w:tab w:pos="1657" w:val="left"/>
        </w:tabs>
        <w:bidi w:val="0"/>
        <w:spacing w:before="0" w:after="260" w:line="418" w:lineRule="exact"/>
        <w:ind w:left="720" w:right="0" w:firstLine="420"/>
        <w:jc w:val="both"/>
      </w:pPr>
      <w:bookmarkStart w:id="531" w:name="bookmark531"/>
      <w:bookmarkEnd w:id="531"/>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日本公司之北京分公司与电信科学技术半导体研究所续签《房屋租赁合同》，约 定由北京分公司继续租用其学院路</w:t>
      </w:r>
      <w:r>
        <w:rPr>
          <w:rFonts w:ascii="Times New Roman" w:eastAsia="Times New Roman" w:hAnsi="Times New Roman" w:cs="Times New Roman"/>
          <w:color w:val="000000"/>
          <w:spacing w:val="0"/>
          <w:w w:val="100"/>
          <w:position w:val="0"/>
        </w:rPr>
        <w:t>40</w:t>
      </w:r>
      <w:r>
        <w:rPr>
          <w:color w:val="000000"/>
          <w:spacing w:val="0"/>
          <w:w w:val="100"/>
          <w:position w:val="0"/>
        </w:rPr>
        <w:t>号研</w:t>
      </w:r>
      <w:r>
        <w:rPr>
          <w:rFonts w:ascii="Times New Roman" w:eastAsia="Times New Roman" w:hAnsi="Times New Roman" w:cs="Times New Roman"/>
          <w:color w:val="000000"/>
          <w:spacing w:val="0"/>
          <w:w w:val="100"/>
          <w:position w:val="0"/>
        </w:rPr>
        <w:t>6</w:t>
      </w:r>
      <w:r>
        <w:rPr>
          <w:color w:val="000000"/>
          <w:spacing w:val="0"/>
          <w:w w:val="100"/>
          <w:position w:val="0"/>
        </w:rPr>
        <w:t>楼一层办公室用于研发，建筑面积共计</w:t>
      </w:r>
      <w:r>
        <w:rPr>
          <w:rFonts w:ascii="Times New Roman" w:eastAsia="Times New Roman" w:hAnsi="Times New Roman" w:cs="Times New Roman"/>
          <w:color w:val="000000"/>
          <w:spacing w:val="0"/>
          <w:w w:val="100"/>
          <w:position w:val="0"/>
        </w:rPr>
        <w:t>1516</w:t>
      </w:r>
      <w:r>
        <w:rPr>
          <w:color w:val="000000"/>
          <w:spacing w:val="0"/>
          <w:w w:val="100"/>
          <w:position w:val="0"/>
        </w:rPr>
        <w:t xml:space="preserve">平方米，租期为 </w:t>
      </w:r>
      <w:r>
        <w:rPr>
          <w:rFonts w:ascii="Times New Roman" w:eastAsia="Times New Roman" w:hAnsi="Times New Roman" w:cs="Times New Roman"/>
          <w:color w:val="000000"/>
          <w:spacing w:val="0"/>
          <w:w w:val="100"/>
          <w:position w:val="0"/>
        </w:rPr>
        <w:t>12</w:t>
      </w:r>
      <w:r>
        <w:rPr>
          <w:color w:val="000000"/>
          <w:spacing w:val="0"/>
          <w:w w:val="100"/>
          <w:position w:val="0"/>
        </w:rPr>
        <w:t>个月，自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日，租金共计</w:t>
      </w:r>
      <w:r>
        <w:rPr>
          <w:rFonts w:ascii="Times New Roman" w:eastAsia="Times New Roman" w:hAnsi="Times New Roman" w:cs="Times New Roman"/>
          <w:color w:val="000000"/>
          <w:spacing w:val="0"/>
          <w:w w:val="100"/>
          <w:position w:val="0"/>
        </w:rPr>
        <w:t>1,110,720</w:t>
      </w:r>
      <w:r>
        <w:rPr>
          <w:color w:val="000000"/>
          <w:spacing w:val="0"/>
          <w:w w:val="100"/>
          <w:position w:val="0"/>
        </w:rPr>
        <w:t>元（水电费另计），支付方式为季 付。</w:t>
      </w:r>
    </w:p>
    <w:p>
      <w:pPr>
        <w:pStyle w:val="Style84"/>
        <w:keepNext/>
        <w:keepLines/>
        <w:widowControl w:val="0"/>
        <w:shd w:val="clear" w:color="auto" w:fill="auto"/>
        <w:bidi w:val="0"/>
        <w:spacing w:before="0" w:after="0" w:line="407" w:lineRule="exact"/>
        <w:ind w:left="0" w:right="0" w:firstLine="720"/>
        <w:jc w:val="both"/>
      </w:pPr>
      <w:bookmarkStart w:id="532" w:name="bookmark532"/>
      <w:bookmarkStart w:id="533" w:name="bookmark533"/>
      <w:bookmarkStart w:id="534" w:name="bookmark534"/>
      <w:r>
        <w:rPr>
          <w:color w:val="000000"/>
          <w:spacing w:val="0"/>
          <w:w w:val="100"/>
          <w:position w:val="0"/>
        </w:rPr>
        <w:t>十、资产负债表日后事项</w:t>
      </w:r>
      <w:bookmarkEnd w:id="532"/>
      <w:bookmarkEnd w:id="533"/>
      <w:bookmarkEnd w:id="534"/>
    </w:p>
    <w:p>
      <w:pPr>
        <w:pStyle w:val="Style28"/>
        <w:keepNext w:val="0"/>
        <w:keepLines w:val="0"/>
        <w:widowControl w:val="0"/>
        <w:shd w:val="clear" w:color="auto" w:fill="auto"/>
        <w:tabs>
          <w:tab w:pos="1852" w:val="left"/>
        </w:tabs>
        <w:bidi w:val="0"/>
        <w:spacing w:before="0" w:after="260" w:line="407" w:lineRule="exact"/>
        <w:ind w:left="720" w:right="0" w:firstLine="420"/>
        <w:jc w:val="both"/>
      </w:pPr>
      <w:bookmarkStart w:id="535" w:name="bookmark535"/>
      <w:r>
        <w:rPr>
          <w:color w:val="000000"/>
          <w:spacing w:val="0"/>
          <w:w w:val="100"/>
          <w:position w:val="0"/>
        </w:rPr>
        <w:t>（</w:t>
      </w:r>
      <w:bookmarkEnd w:id="535"/>
      <w:r>
        <w:rPr>
          <w:color w:val="000000"/>
          <w:spacing w:val="0"/>
          <w:w w:val="100"/>
          <w:position w:val="0"/>
        </w:rPr>
        <w:t>一）</w:t>
        <w:tab/>
        <w:t>根据本公司</w:t>
      </w:r>
      <w:r>
        <w:rPr>
          <w:rFonts w:ascii="Times New Roman" w:eastAsia="Times New Roman" w:hAnsi="Times New Roman" w:cs="Times New Roman"/>
          <w:color w:val="000000"/>
          <w:spacing w:val="0"/>
          <w:w w:val="100"/>
          <w:position w:val="0"/>
        </w:rPr>
        <w:t>2006</w:t>
      </w:r>
      <w:r>
        <w:rPr>
          <w:color w:val="000000"/>
          <w:spacing w:val="0"/>
          <w:w w:val="100"/>
          <w:position w:val="0"/>
        </w:rPr>
        <w:t>年度第五次临时股东大会决议</w:t>
      </w:r>
      <w:r>
        <w:rPr>
          <w:rFonts w:ascii="Times New Roman" w:eastAsia="Times New Roman" w:hAnsi="Times New Roman" w:cs="Times New Roman"/>
          <w:color w:val="000000"/>
          <w:spacing w:val="0"/>
          <w:w w:val="100"/>
          <w:position w:val="0"/>
        </w:rPr>
        <w:t>,</w:t>
      </w:r>
      <w:r>
        <w:rPr>
          <w:color w:val="000000"/>
          <w:spacing w:val="0"/>
          <w:w w:val="100"/>
          <w:position w:val="0"/>
        </w:rPr>
        <w:t xml:space="preserve">并经中国证券监督管理委员会证监发行字 </w:t>
      </w:r>
      <w:r>
        <w:rPr>
          <w:rFonts w:ascii="Times New Roman" w:eastAsia="Times New Roman" w:hAnsi="Times New Roman" w:cs="Times New Roman"/>
          <w:color w:val="000000"/>
          <w:spacing w:val="0"/>
          <w:w w:val="100"/>
          <w:position w:val="0"/>
        </w:rPr>
        <w:t>[2007]41</w:t>
      </w:r>
      <w:r>
        <w:rPr>
          <w:color w:val="000000"/>
          <w:spacing w:val="0"/>
          <w:w w:val="100"/>
          <w:position w:val="0"/>
        </w:rPr>
        <w:t>号文核准，公司已于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sz w:val="18"/>
          <w:szCs w:val="18"/>
        </w:rPr>
        <w:t>9</w:t>
      </w:r>
      <w:r>
        <w:rPr>
          <w:color w:val="000000"/>
          <w:spacing w:val="0"/>
          <w:w w:val="100"/>
          <w:position w:val="0"/>
        </w:rPr>
        <w:t>日以非公开发行方式向</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名特定投资者 发行了 </w:t>
      </w:r>
      <w:r>
        <w:rPr>
          <w:rFonts w:ascii="Times New Roman" w:eastAsia="Times New Roman" w:hAnsi="Times New Roman" w:cs="Times New Roman"/>
          <w:color w:val="000000"/>
          <w:spacing w:val="0"/>
          <w:w w:val="100"/>
          <w:position w:val="0"/>
        </w:rPr>
        <w:t>35,000,000</w:t>
      </w:r>
      <w:r>
        <w:rPr>
          <w:color w:val="000000"/>
          <w:spacing w:val="0"/>
          <w:w w:val="100"/>
          <w:position w:val="0"/>
        </w:rPr>
        <w:t>股股票，每股</w:t>
      </w:r>
      <w:r>
        <w:rPr>
          <w:rFonts w:ascii="Times New Roman" w:eastAsia="Times New Roman" w:hAnsi="Times New Roman" w:cs="Times New Roman"/>
          <w:color w:val="000000"/>
          <w:spacing w:val="0"/>
          <w:w w:val="100"/>
          <w:position w:val="0"/>
        </w:rPr>
        <w:t>6.80</w:t>
      </w:r>
      <w:r>
        <w:rPr>
          <w:color w:val="000000"/>
          <w:spacing w:val="0"/>
          <w:w w:val="100"/>
          <w:position w:val="0"/>
        </w:rPr>
        <w:t>元</w:t>
      </w:r>
      <w:r>
        <w:rPr>
          <w:color w:val="000000"/>
          <w:spacing w:val="0"/>
          <w:w w:val="100"/>
          <w:position w:val="0"/>
        </w:rPr>
        <w:t>，</w:t>
      </w:r>
      <w:r>
        <w:rPr>
          <w:color w:val="000000"/>
          <w:spacing w:val="0"/>
          <w:w w:val="100"/>
          <w:position w:val="0"/>
        </w:rPr>
        <w:t>特定投资者均以货币资金认购。本次发行募集资金总额</w:t>
      </w:r>
      <w:r>
        <w:rPr>
          <w:rFonts w:ascii="Times New Roman" w:eastAsia="Times New Roman" w:hAnsi="Times New Roman" w:cs="Times New Roman"/>
          <w:color w:val="000000"/>
          <w:spacing w:val="0"/>
          <w:w w:val="100"/>
          <w:position w:val="0"/>
        </w:rPr>
        <w:t xml:space="preserve">238,000,000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扣除发行费用（保荐及代销费用、律师费、验资费用、信息披露费用等）</w:t>
      </w:r>
      <w:r>
        <w:rPr>
          <w:rFonts w:ascii="Times New Roman" w:eastAsia="Times New Roman" w:hAnsi="Times New Roman" w:cs="Times New Roman"/>
          <w:color w:val="000000"/>
          <w:spacing w:val="0"/>
          <w:w w:val="100"/>
          <w:position w:val="0"/>
        </w:rPr>
        <w:t>6,484,175.23</w:t>
      </w:r>
      <w:r>
        <w:rPr>
          <w:color w:val="000000"/>
          <w:spacing w:val="0"/>
          <w:w w:val="100"/>
          <w:position w:val="0"/>
        </w:rPr>
        <w:t xml:space="preserve">元，募集资金净 额 </w:t>
      </w:r>
      <w:r>
        <w:rPr>
          <w:rFonts w:ascii="Times New Roman" w:eastAsia="Times New Roman" w:hAnsi="Times New Roman" w:cs="Times New Roman"/>
          <w:color w:val="000000"/>
          <w:spacing w:val="0"/>
          <w:w w:val="100"/>
          <w:position w:val="0"/>
        </w:rPr>
        <w:t xml:space="preserve">231,515,824.77 </w:t>
      </w:r>
      <w:r>
        <w:rPr>
          <w:color w:val="000000"/>
          <w:spacing w:val="0"/>
          <w:w w:val="100"/>
          <w:position w:val="0"/>
        </w:rPr>
        <w:t xml:space="preserve">元，其中股本 </w:t>
      </w:r>
      <w:r>
        <w:rPr>
          <w:rFonts w:ascii="Times New Roman" w:eastAsia="Times New Roman" w:hAnsi="Times New Roman" w:cs="Times New Roman"/>
          <w:color w:val="000000"/>
          <w:spacing w:val="0"/>
          <w:w w:val="100"/>
          <w:position w:val="0"/>
        </w:rPr>
        <w:t xml:space="preserve">35,000,000.00 </w:t>
      </w:r>
      <w:r>
        <w:rPr>
          <w:color w:val="000000"/>
          <w:spacing w:val="0"/>
          <w:w w:val="100"/>
          <w:position w:val="0"/>
        </w:rPr>
        <w:t xml:space="preserve">元，资本公积 </w:t>
      </w:r>
      <w:r>
        <w:rPr>
          <w:rFonts w:ascii="Times New Roman" w:eastAsia="Times New Roman" w:hAnsi="Times New Roman" w:cs="Times New Roman"/>
          <w:color w:val="000000"/>
          <w:spacing w:val="0"/>
          <w:w w:val="100"/>
          <w:position w:val="0"/>
        </w:rPr>
        <w:t xml:space="preserve">196,515,824.77 </w:t>
      </w:r>
      <w:r>
        <w:rPr>
          <w:color w:val="000000"/>
          <w:spacing w:val="0"/>
          <w:w w:val="100"/>
          <w:position w:val="0"/>
        </w:rPr>
        <w:t>元。</w:t>
      </w:r>
    </w:p>
    <w:p>
      <w:pPr>
        <w:pStyle w:val="Style28"/>
        <w:keepNext w:val="0"/>
        <w:keepLines w:val="0"/>
        <w:widowControl w:val="0"/>
        <w:shd w:val="clear" w:color="auto" w:fill="auto"/>
        <w:tabs>
          <w:tab w:pos="1739" w:val="left"/>
        </w:tabs>
        <w:bidi w:val="0"/>
        <w:spacing w:before="0" w:after="140" w:line="418" w:lineRule="exact"/>
        <w:ind w:left="1140" w:right="0" w:firstLine="0"/>
        <w:jc w:val="both"/>
      </w:pPr>
      <w:bookmarkStart w:id="536" w:name="bookmark536"/>
      <w:r>
        <w:rPr>
          <w:color w:val="000000"/>
          <w:spacing w:val="0"/>
          <w:w w:val="100"/>
          <w:position w:val="0"/>
        </w:rPr>
        <w:t>（</w:t>
      </w:r>
      <w:bookmarkEnd w:id="536"/>
      <w:r>
        <w:rPr>
          <w:color w:val="000000"/>
          <w:spacing w:val="0"/>
          <w:w w:val="100"/>
          <w:position w:val="0"/>
        </w:rPr>
        <w:t>二）</w:t>
        <w:tab/>
        <w:t>资产负债表日后为子公司借款提供担保</w:t>
      </w:r>
    </w:p>
    <w:p>
      <w:pPr>
        <w:pStyle w:val="Style28"/>
        <w:keepNext w:val="0"/>
        <w:keepLines w:val="0"/>
        <w:widowControl w:val="0"/>
        <w:shd w:val="clear" w:color="auto" w:fill="auto"/>
        <w:bidi w:val="0"/>
        <w:spacing w:before="0" w:after="140" w:line="475" w:lineRule="exact"/>
        <w:ind w:left="720" w:right="0" w:firstLine="420"/>
        <w:jc w:val="both"/>
      </w:pPr>
      <w:r>
        <w:rPr>
          <w:color w:val="000000"/>
          <w:spacing w:val="0"/>
          <w:w w:val="100"/>
          <w:position w:val="0"/>
        </w:rPr>
        <w:t>1.2007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日，本公司控股子公司高鸿有限从北京农村商业银行十八里店支行借入</w:t>
      </w:r>
      <w:r>
        <w:rPr>
          <w:color w:val="000000"/>
          <w:spacing w:val="0"/>
          <w:w w:val="100"/>
          <w:position w:val="0"/>
        </w:rPr>
        <w:t>5000</w:t>
      </w:r>
      <w:r>
        <w:rPr>
          <w:color w:val="000000"/>
          <w:spacing w:val="0"/>
          <w:w w:val="100"/>
          <w:position w:val="0"/>
        </w:rPr>
        <w:t>万元 流动资金贷款，借款期限</w:t>
      </w:r>
      <w:r>
        <w:rPr>
          <w:color w:val="000000"/>
          <w:spacing w:val="0"/>
          <w:w w:val="100"/>
          <w:position w:val="0"/>
        </w:rPr>
        <w:t>12</w:t>
      </w:r>
      <w:r>
        <w:rPr>
          <w:color w:val="000000"/>
          <w:spacing w:val="0"/>
          <w:w w:val="100"/>
          <w:position w:val="0"/>
        </w:rPr>
        <w:t>个月，年利率</w:t>
      </w:r>
      <w:r>
        <w:rPr>
          <w:color w:val="000000"/>
          <w:spacing w:val="0"/>
          <w:w w:val="100"/>
          <w:position w:val="0"/>
        </w:rPr>
        <w:t xml:space="preserve">6. </w:t>
      </w:r>
      <w:r>
        <w:rPr>
          <w:color w:val="000000"/>
          <w:spacing w:val="0"/>
          <w:w w:val="100"/>
          <w:position w:val="0"/>
        </w:rPr>
        <w:t>732%</w:t>
      </w:r>
      <w:r>
        <w:rPr>
          <w:color w:val="000000"/>
          <w:spacing w:val="0"/>
          <w:w w:val="100"/>
          <w:position w:val="0"/>
        </w:rPr>
        <w:t>，担保方为本公司；</w:t>
      </w:r>
    </w:p>
    <w:p>
      <w:pPr>
        <w:pStyle w:val="Style28"/>
        <w:keepNext w:val="0"/>
        <w:keepLines w:val="0"/>
        <w:widowControl w:val="0"/>
        <w:shd w:val="clear" w:color="auto" w:fill="auto"/>
        <w:bidi w:val="0"/>
        <w:spacing w:before="0" w:after="140" w:line="480" w:lineRule="exact"/>
        <w:ind w:left="720" w:right="0" w:firstLine="420"/>
        <w:jc w:val="both"/>
      </w:pPr>
      <w:r>
        <w:rPr>
          <w:color w:val="000000"/>
          <w:spacing w:val="0"/>
          <w:w w:val="100"/>
          <w:position w:val="0"/>
        </w:rPr>
        <w:t>2.2007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日，本公司控股子公司高鸿有限从北京银行经济技术开发区支行借入</w:t>
      </w:r>
      <w:r>
        <w:rPr>
          <w:color w:val="000000"/>
          <w:spacing w:val="0"/>
          <w:w w:val="100"/>
          <w:position w:val="0"/>
        </w:rPr>
        <w:t>3000</w:t>
      </w:r>
      <w:r>
        <w:rPr>
          <w:color w:val="000000"/>
          <w:spacing w:val="0"/>
          <w:w w:val="100"/>
          <w:position w:val="0"/>
        </w:rPr>
        <w:t>万元流 动资金贷款，借款期限</w:t>
      </w:r>
      <w:r>
        <w:rPr>
          <w:color w:val="000000"/>
          <w:spacing w:val="0"/>
          <w:w w:val="100"/>
          <w:position w:val="0"/>
        </w:rPr>
        <w:t>12</w:t>
      </w:r>
      <w:r>
        <w:rPr>
          <w:color w:val="000000"/>
          <w:spacing w:val="0"/>
          <w:w w:val="100"/>
          <w:position w:val="0"/>
        </w:rPr>
        <w:t>个月，年利率</w:t>
      </w:r>
      <w:r>
        <w:rPr>
          <w:color w:val="000000"/>
          <w:spacing w:val="0"/>
          <w:w w:val="100"/>
          <w:position w:val="0"/>
        </w:rPr>
        <w:t xml:space="preserve">6. </w:t>
      </w:r>
      <w:r>
        <w:rPr>
          <w:color w:val="000000"/>
          <w:spacing w:val="0"/>
          <w:w w:val="100"/>
          <w:position w:val="0"/>
        </w:rPr>
        <w:t>12%，</w:t>
      </w:r>
      <w:r>
        <w:rPr>
          <w:color w:val="000000"/>
          <w:spacing w:val="0"/>
          <w:w w:val="100"/>
          <w:position w:val="0"/>
        </w:rPr>
        <w:t>担保方为本公司；</w:t>
      </w:r>
    </w:p>
    <w:p>
      <w:pPr>
        <w:pStyle w:val="Style28"/>
        <w:keepNext w:val="0"/>
        <w:keepLines w:val="0"/>
        <w:widowControl w:val="0"/>
        <w:shd w:val="clear" w:color="auto" w:fill="auto"/>
        <w:bidi w:val="0"/>
        <w:spacing w:before="0" w:after="220" w:line="451" w:lineRule="exact"/>
        <w:ind w:left="720" w:right="0" w:firstLine="420"/>
        <w:jc w:val="both"/>
      </w:pPr>
      <w:r>
        <w:rPr>
          <w:color w:val="000000"/>
          <w:spacing w:val="0"/>
          <w:w w:val="100"/>
          <w:position w:val="0"/>
        </w:rPr>
        <w:t>3.2007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日，本公司控股子公司高鸿有限从上海浦东发展银行北京西客站支行借入</w:t>
      </w:r>
      <w:r>
        <w:rPr>
          <w:color w:val="000000"/>
          <w:spacing w:val="0"/>
          <w:w w:val="100"/>
          <w:position w:val="0"/>
        </w:rPr>
        <w:t>3000</w:t>
      </w:r>
      <w:r>
        <w:rPr>
          <w:color w:val="000000"/>
          <w:spacing w:val="0"/>
          <w:w w:val="100"/>
          <w:position w:val="0"/>
        </w:rPr>
        <w:t>万 元流动资金贷款，借款期限</w:t>
      </w:r>
      <w:r>
        <w:rPr>
          <w:color w:val="000000"/>
          <w:spacing w:val="0"/>
          <w:w w:val="100"/>
          <w:position w:val="0"/>
        </w:rPr>
        <w:t>6</w:t>
      </w:r>
      <w:r>
        <w:rPr>
          <w:color w:val="000000"/>
          <w:spacing w:val="0"/>
          <w:w w:val="100"/>
          <w:position w:val="0"/>
        </w:rPr>
        <w:t>个月，年利率</w:t>
      </w:r>
      <w:r>
        <w:rPr>
          <w:color w:val="000000"/>
          <w:spacing w:val="0"/>
          <w:w w:val="100"/>
          <w:position w:val="0"/>
        </w:rPr>
        <w:t xml:space="preserve">5. </w:t>
      </w:r>
      <w:r>
        <w:rPr>
          <w:color w:val="000000"/>
          <w:spacing w:val="0"/>
          <w:w w:val="100"/>
          <w:position w:val="0"/>
        </w:rPr>
        <w:t>67%，</w:t>
      </w:r>
      <w:r>
        <w:rPr>
          <w:color w:val="000000"/>
          <w:spacing w:val="0"/>
          <w:w w:val="100"/>
          <w:position w:val="0"/>
        </w:rPr>
        <w:t>担保方为本公司。</w:t>
      </w:r>
    </w:p>
    <w:p>
      <w:pPr>
        <w:pStyle w:val="Style28"/>
        <w:keepNext w:val="0"/>
        <w:keepLines w:val="0"/>
        <w:widowControl w:val="0"/>
        <w:shd w:val="clear" w:color="auto" w:fill="auto"/>
        <w:tabs>
          <w:tab w:pos="1739" w:val="left"/>
        </w:tabs>
        <w:bidi w:val="0"/>
        <w:spacing w:before="0" w:after="780" w:line="418" w:lineRule="exact"/>
        <w:ind w:left="1140" w:right="0" w:firstLine="0"/>
        <w:jc w:val="left"/>
      </w:pPr>
      <w:bookmarkStart w:id="537" w:name="bookmark537"/>
      <w:r>
        <w:rPr>
          <w:color w:val="000000"/>
          <w:spacing w:val="0"/>
          <w:w w:val="100"/>
          <w:position w:val="0"/>
        </w:rPr>
        <w:t>（</w:t>
      </w:r>
      <w:bookmarkEnd w:id="537"/>
      <w:r>
        <w:rPr>
          <w:color w:val="000000"/>
          <w:spacing w:val="0"/>
          <w:w w:val="100"/>
          <w:position w:val="0"/>
        </w:rPr>
        <w:t>三）</w:t>
        <w:tab/>
        <w:t>公司从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月日起执行</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日财政部颁布的新企业会计准则体系。</w:t>
      </w:r>
    </w:p>
    <w:p>
      <w:pPr>
        <w:pStyle w:val="Style84"/>
        <w:keepNext/>
        <w:keepLines/>
        <w:widowControl w:val="0"/>
        <w:shd w:val="clear" w:color="auto" w:fill="auto"/>
        <w:bidi w:val="0"/>
        <w:spacing w:before="0" w:after="60" w:line="418" w:lineRule="exact"/>
        <w:ind w:left="0" w:right="0" w:firstLine="720"/>
        <w:jc w:val="both"/>
      </w:pPr>
      <w:bookmarkStart w:id="538" w:name="bookmark538"/>
      <w:bookmarkStart w:id="539" w:name="bookmark539"/>
      <w:bookmarkStart w:id="540" w:name="bookmark540"/>
      <w:r>
        <w:rPr>
          <w:color w:val="000000"/>
          <w:spacing w:val="0"/>
          <w:w w:val="100"/>
          <w:position w:val="0"/>
        </w:rPr>
        <w:t>十^一、其他重大事项</w:t>
      </w:r>
      <w:bookmarkEnd w:id="538"/>
      <w:bookmarkEnd w:id="539"/>
      <w:bookmarkEnd w:id="540"/>
    </w:p>
    <w:p>
      <w:pPr>
        <w:pStyle w:val="Style28"/>
        <w:keepNext w:val="0"/>
        <w:keepLines w:val="0"/>
        <w:widowControl w:val="0"/>
        <w:shd w:val="clear" w:color="auto" w:fill="auto"/>
        <w:tabs>
          <w:tab w:pos="1813" w:val="left"/>
        </w:tabs>
        <w:bidi w:val="0"/>
        <w:spacing w:before="0" w:after="140" w:line="466" w:lineRule="exact"/>
        <w:ind w:left="720" w:right="0" w:firstLine="420"/>
        <w:jc w:val="both"/>
      </w:pPr>
      <w:bookmarkStart w:id="541" w:name="bookmark541"/>
      <w:r>
        <w:rPr>
          <w:color w:val="000000"/>
          <w:spacing w:val="0"/>
          <w:w w:val="100"/>
          <w:position w:val="0"/>
        </w:rPr>
        <w:t>（</w:t>
      </w:r>
      <w:bookmarkEnd w:id="541"/>
      <w:r>
        <w:rPr>
          <w:color w:val="000000"/>
          <w:spacing w:val="0"/>
          <w:w w:val="100"/>
          <w:position w:val="0"/>
        </w:rPr>
        <w:t>一）</w:t>
        <w:tab/>
        <w:t>电研院承诺在本公司实施股权分置改革方案后</w:t>
      </w:r>
      <w:r>
        <w:rPr>
          <w:color w:val="000000"/>
          <w:spacing w:val="0"/>
          <w:w w:val="100"/>
          <w:position w:val="0"/>
        </w:rPr>
        <w:t>12</w:t>
      </w:r>
      <w:r>
        <w:rPr>
          <w:color w:val="000000"/>
          <w:spacing w:val="0"/>
          <w:w w:val="100"/>
          <w:position w:val="0"/>
        </w:rPr>
        <w:t>个月内豁免对本公司的控股子公司高鸿有限 的</w:t>
      </w:r>
      <w:r>
        <w:rPr>
          <w:color w:val="000000"/>
          <w:spacing w:val="0"/>
          <w:w w:val="100"/>
          <w:position w:val="0"/>
        </w:rPr>
        <w:t xml:space="preserve">36, 159, </w:t>
      </w:r>
      <w:r>
        <w:rPr>
          <w:color w:val="000000"/>
          <w:spacing w:val="0"/>
          <w:w w:val="100"/>
          <w:position w:val="0"/>
        </w:rPr>
        <w:t xml:space="preserve">759. </w:t>
      </w:r>
      <w:r>
        <w:rPr>
          <w:color w:val="000000"/>
          <w:spacing w:val="0"/>
          <w:w w:val="100"/>
          <w:position w:val="0"/>
        </w:rPr>
        <w:t>76</w:t>
      </w:r>
      <w:r>
        <w:rPr>
          <w:color w:val="000000"/>
          <w:spacing w:val="0"/>
          <w:w w:val="100"/>
          <w:position w:val="0"/>
        </w:rPr>
        <w:t>元（含税）债权。</w:t>
      </w:r>
    </w:p>
    <w:p>
      <w:pPr>
        <w:pStyle w:val="Style28"/>
        <w:keepNext w:val="0"/>
        <w:keepLines w:val="0"/>
        <w:widowControl w:val="0"/>
        <w:shd w:val="clear" w:color="auto" w:fill="auto"/>
        <w:tabs>
          <w:tab w:pos="1828" w:val="left"/>
        </w:tabs>
        <w:bidi w:val="0"/>
        <w:spacing w:before="0" w:after="140" w:line="466" w:lineRule="exact"/>
        <w:ind w:left="720" w:right="0" w:firstLine="420"/>
        <w:jc w:val="both"/>
      </w:pPr>
      <w:bookmarkStart w:id="542" w:name="bookmark542"/>
      <w:r>
        <w:rPr>
          <w:color w:val="000000"/>
          <w:spacing w:val="0"/>
          <w:w w:val="100"/>
          <w:position w:val="0"/>
        </w:rPr>
        <w:t>（</w:t>
      </w:r>
      <w:bookmarkEnd w:id="542"/>
      <w:r>
        <w:rPr>
          <w:color w:val="000000"/>
          <w:spacing w:val="0"/>
          <w:w w:val="100"/>
          <w:position w:val="0"/>
        </w:rPr>
        <w:t>二）</w:t>
        <w:tab/>
        <w:t>经</w:t>
      </w:r>
      <w:r>
        <w:rPr>
          <w:rFonts w:ascii="Times New Roman" w:eastAsia="Times New Roman" w:hAnsi="Times New Roman" w:cs="Times New Roman"/>
          <w:color w:val="000000"/>
          <w:spacing w:val="0"/>
          <w:w w:val="100"/>
          <w:position w:val="0"/>
        </w:rPr>
        <w:t>2007</w:t>
      </w:r>
      <w:r>
        <w:rPr>
          <w:color w:val="000000"/>
          <w:spacing w:val="0"/>
          <w:w w:val="100"/>
          <w:position w:val="0"/>
        </w:rPr>
        <w:t>年第一次临时股东大会决议通过，本公司将所持有的国泰君安证券股份有限公司法人 股</w:t>
      </w:r>
      <w:r>
        <w:rPr>
          <w:rFonts w:ascii="Times New Roman" w:eastAsia="Times New Roman" w:hAnsi="Times New Roman" w:cs="Times New Roman"/>
          <w:color w:val="000000"/>
          <w:spacing w:val="0"/>
          <w:w w:val="100"/>
          <w:position w:val="0"/>
        </w:rPr>
        <w:t>3,970,830</w:t>
      </w:r>
      <w:r>
        <w:rPr>
          <w:color w:val="000000"/>
          <w:spacing w:val="0"/>
          <w:w w:val="100"/>
          <w:position w:val="0"/>
        </w:rPr>
        <w:t>股，账面价值</w:t>
      </w:r>
      <w:r>
        <w:rPr>
          <w:rFonts w:ascii="Times New Roman" w:eastAsia="Times New Roman" w:hAnsi="Times New Roman" w:cs="Times New Roman"/>
          <w:color w:val="000000"/>
          <w:spacing w:val="0"/>
          <w:w w:val="100"/>
          <w:position w:val="0"/>
        </w:rPr>
        <w:t>4,000,000.00</w:t>
      </w:r>
      <w:r>
        <w:rPr>
          <w:color w:val="000000"/>
          <w:spacing w:val="0"/>
          <w:w w:val="100"/>
          <w:position w:val="0"/>
        </w:rPr>
        <w:t>元，以不低于</w:t>
      </w:r>
      <w:r>
        <w:rPr>
          <w:rFonts w:ascii="Times New Roman" w:eastAsia="Times New Roman" w:hAnsi="Times New Roman" w:cs="Times New Roman"/>
          <w:color w:val="000000"/>
          <w:spacing w:val="0"/>
          <w:w w:val="100"/>
          <w:position w:val="0"/>
        </w:rPr>
        <w:t>15,803,903.40</w:t>
      </w:r>
      <w:r>
        <w:rPr>
          <w:color w:val="000000"/>
          <w:spacing w:val="0"/>
          <w:w w:val="100"/>
          <w:position w:val="0"/>
        </w:rPr>
        <w:t>元的价格出售给北京汇泉国际投资有 限公司，该项交易最终以</w:t>
      </w:r>
      <w:r>
        <w:rPr>
          <w:rFonts w:ascii="Times New Roman" w:eastAsia="Times New Roman" w:hAnsi="Times New Roman" w:cs="Times New Roman"/>
          <w:color w:val="000000"/>
          <w:spacing w:val="0"/>
          <w:w w:val="100"/>
          <w:position w:val="0"/>
        </w:rPr>
        <w:t>20,052,691.50</w:t>
      </w:r>
      <w:r>
        <w:rPr>
          <w:color w:val="000000"/>
          <w:spacing w:val="0"/>
          <w:w w:val="100"/>
          <w:position w:val="0"/>
        </w:rPr>
        <w:t>元的价格成交。截止</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日尚未办理完毕股权过户手续。</w:t>
      </w:r>
      <w:r>
        <w:br w:type="page"/>
      </w:r>
    </w:p>
    <w:p>
      <w:pPr>
        <w:pStyle w:val="Style84"/>
        <w:keepNext/>
        <w:keepLines/>
        <w:widowControl w:val="0"/>
        <w:shd w:val="clear" w:color="auto" w:fill="auto"/>
        <w:bidi w:val="0"/>
        <w:spacing w:before="0" w:after="700" w:line="240" w:lineRule="auto"/>
        <w:ind w:left="0" w:right="0" w:firstLine="720"/>
        <w:jc w:val="both"/>
      </w:pPr>
      <w:bookmarkStart w:id="543" w:name="bookmark543"/>
      <w:bookmarkStart w:id="544" w:name="bookmark544"/>
      <w:bookmarkStart w:id="545" w:name="bookmark545"/>
      <w:r>
        <w:rPr>
          <w:color w:val="000000"/>
          <w:spacing w:val="0"/>
          <w:w w:val="100"/>
          <w:position w:val="0"/>
        </w:rPr>
        <w:t>十二、本年度非经常性损益列示如下（收益+、损失一）：</w:t>
      </w:r>
      <w:bookmarkEnd w:id="543"/>
      <w:bookmarkEnd w:id="544"/>
      <w:bookmarkEnd w:id="545"/>
    </w:p>
    <w:p>
      <w:pPr>
        <w:pStyle w:val="Style28"/>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0" distR="0" simplePos="0" relativeHeight="125829478" behindDoc="0" locked="0" layoutInCell="1" allowOverlap="1">
                <wp:simplePos x="0" y="0"/>
                <wp:positionH relativeFrom="page">
                  <wp:posOffset>770890</wp:posOffset>
                </wp:positionH>
                <wp:positionV relativeFrom="paragraph">
                  <wp:posOffset>12700</wp:posOffset>
                </wp:positionV>
                <wp:extent cx="307975" cy="158750"/>
                <wp:wrapSquare wrapText="right"/>
                <wp:docPr id="196" name="Shape 196"/>
                <a:graphic xmlns:a="http://schemas.openxmlformats.org/drawingml/2006/main">
                  <a:graphicData uri="http://schemas.microsoft.com/office/word/2010/wordprocessingShape">
                    <wps:wsp>
                      <wps:cNvSpPr txBox="1"/>
                      <wps:spPr>
                        <a:xfrm>
                          <a:ext cx="307975"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xbxContent>
                      </wps:txbx>
                      <wps:bodyPr wrap="none" lIns="0" tIns="0" rIns="0" bIns="0">
                        <a:noAutoFit/>
                      </wps:bodyPr>
                    </wps:wsp>
                  </a:graphicData>
                </a:graphic>
              </wp:anchor>
            </w:drawing>
          </mc:Choice>
          <mc:Fallback>
            <w:pict>
              <v:shape id="_x0000_s1222" type="#_x0000_t202" style="position:absolute;margin-left:60.700000000000003pt;margin-top:1.pt;width:24.25pt;height:12.5pt;z-index:-125829275;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xbxContent>
                </v:textbox>
                <w10:wrap type="square" side="right" anchorx="page"/>
              </v:shape>
            </w:pict>
          </mc:Fallback>
        </mc:AlternateContent>
      </w:r>
      <w:r>
        <w:rPr>
          <w:color w:val="000000"/>
          <w:spacing w:val="0"/>
          <w:w w:val="100"/>
          <w:position w:val="0"/>
        </w:rPr>
        <w:t>处置长期股权投资、固定资产、在建工程、无形资产、其他长期资产产生的损益</w:t>
      </w:r>
    </w:p>
    <w:p>
      <w:pPr>
        <w:widowControl w:val="0"/>
        <w:spacing w:line="1" w:lineRule="exac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128" w:right="145" w:bottom="1158" w:left="394" w:header="0" w:footer="3" w:gutter="0"/>
          <w:cols w:space="720"/>
          <w:noEndnote/>
          <w:rtlGutter w:val="0"/>
          <w:docGrid w:linePitch="360"/>
        </w:sectPr>
      </w:pPr>
      <w:r>
        <mc:AlternateContent>
          <mc:Choice Requires="wps">
            <w:drawing>
              <wp:anchor distT="88900" distB="4218305" distL="0" distR="0" simplePos="0" relativeHeight="125829480" behindDoc="0" locked="0" layoutInCell="1" allowOverlap="1">
                <wp:simplePos x="0" y="0"/>
                <wp:positionH relativeFrom="page">
                  <wp:posOffset>770890</wp:posOffset>
                </wp:positionH>
                <wp:positionV relativeFrom="paragraph">
                  <wp:posOffset>88900</wp:posOffset>
                </wp:positionV>
                <wp:extent cx="307975" cy="158750"/>
                <wp:wrapTopAndBottom/>
                <wp:docPr id="210" name="Shape 210"/>
                <a:graphic xmlns:a="http://schemas.openxmlformats.org/drawingml/2006/main">
                  <a:graphicData uri="http://schemas.microsoft.com/office/word/2010/wordprocessingShape">
                    <wps:wsp>
                      <wps:cNvSpPr txBox="1"/>
                      <wps:spPr>
                        <a:xfrm>
                          <a:ext cx="307975"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xbxContent>
                      </wps:txbx>
                      <wps:bodyPr wrap="none" lIns="0" tIns="0" rIns="0" bIns="0">
                        <a:noAutoFit/>
                      </wps:bodyPr>
                    </wps:wsp>
                  </a:graphicData>
                </a:graphic>
              </wp:anchor>
            </w:drawing>
          </mc:Choice>
          <mc:Fallback>
            <w:pict>
              <v:shape id="_x0000_s1236" type="#_x0000_t202" style="position:absolute;margin-left:60.700000000000003pt;margin-top:7.pt;width:24.25pt;height:12.5pt;z-index:-125829273;mso-wrap-distance-left:0;mso-wrap-distance-top:7.pt;mso-wrap-distance-right:0;mso-wrap-distance-bottom:332.15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xbxContent>
                </v:textbox>
                <w10:wrap type="topAndBottom" anchorx="page"/>
              </v:shape>
            </w:pict>
          </mc:Fallback>
        </mc:AlternateContent>
      </w:r>
      <w:r>
        <mc:AlternateContent>
          <mc:Choice Requires="wps">
            <w:drawing>
              <wp:anchor distT="92075" distB="4212590" distL="0" distR="0" simplePos="0" relativeHeight="125829482" behindDoc="0" locked="0" layoutInCell="1" allowOverlap="1">
                <wp:simplePos x="0" y="0"/>
                <wp:positionH relativeFrom="page">
                  <wp:posOffset>1082040</wp:posOffset>
                </wp:positionH>
                <wp:positionV relativeFrom="paragraph">
                  <wp:posOffset>92075</wp:posOffset>
                </wp:positionV>
                <wp:extent cx="2569210" cy="161290"/>
                <wp:wrapTopAndBottom/>
                <wp:docPr id="212" name="Shape 212"/>
                <a:graphic xmlns:a="http://schemas.openxmlformats.org/drawingml/2006/main">
                  <a:graphicData uri="http://schemas.microsoft.com/office/word/2010/wordprocessingShape">
                    <wps:wsp>
                      <wps:cNvSpPr txBox="1"/>
                      <wps:spPr>
                        <a:xfrm>
                          <a:ext cx="2569210" cy="1612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xbxContent>
                      </wps:txbx>
                      <wps:bodyPr wrap="none" lIns="0" tIns="0" rIns="0" bIns="0">
                        <a:noAutoFit/>
                      </wps:bodyPr>
                    </wps:wsp>
                  </a:graphicData>
                </a:graphic>
              </wp:anchor>
            </w:drawing>
          </mc:Choice>
          <mc:Fallback>
            <w:pict>
              <v:shape id="_x0000_s1238" type="#_x0000_t202" style="position:absolute;margin-left:85.200000000000003pt;margin-top:7.25pt;width:202.30000000000001pt;height:12.700000000000001pt;z-index:-125829271;mso-wrap-distance-left:0;mso-wrap-distance-top:7.25pt;mso-wrap-distance-right:0;mso-wrap-distance-bottom:331.6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xbxContent>
                </v:textbox>
                <w10:wrap type="topAndBottom" anchorx="page"/>
              </v:shape>
            </w:pict>
          </mc:Fallback>
        </mc:AlternateContent>
      </w:r>
      <w:r>
        <mc:AlternateContent>
          <mc:Choice Requires="wps">
            <w:drawing>
              <wp:anchor distT="415290" distB="3891915" distL="0" distR="0" simplePos="0" relativeHeight="125829484" behindDoc="0" locked="0" layoutInCell="1" allowOverlap="1">
                <wp:simplePos x="0" y="0"/>
                <wp:positionH relativeFrom="page">
                  <wp:posOffset>770890</wp:posOffset>
                </wp:positionH>
                <wp:positionV relativeFrom="paragraph">
                  <wp:posOffset>415290</wp:posOffset>
                </wp:positionV>
                <wp:extent cx="307975" cy="158750"/>
                <wp:wrapTopAndBottom/>
                <wp:docPr id="214" name="Shape 214"/>
                <a:graphic xmlns:a="http://schemas.openxmlformats.org/drawingml/2006/main">
                  <a:graphicData uri="http://schemas.microsoft.com/office/word/2010/wordprocessingShape">
                    <wps:wsp>
                      <wps:cNvSpPr txBox="1"/>
                      <wps:spPr>
                        <a:xfrm>
                          <a:ext cx="307975"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xbxContent>
                      </wps:txbx>
                      <wps:bodyPr wrap="none" lIns="0" tIns="0" rIns="0" bIns="0">
                        <a:noAutoFit/>
                      </wps:bodyPr>
                    </wps:wsp>
                  </a:graphicData>
                </a:graphic>
              </wp:anchor>
            </w:drawing>
          </mc:Choice>
          <mc:Fallback>
            <w:pict>
              <v:shape id="_x0000_s1240" type="#_x0000_t202" style="position:absolute;margin-left:60.700000000000003pt;margin-top:32.700000000000003pt;width:24.25pt;height:12.5pt;z-index:-125829269;mso-wrap-distance-left:0;mso-wrap-distance-top:32.700000000000003pt;mso-wrap-distance-right:0;mso-wrap-distance-bottom:306.4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xbxContent>
                </v:textbox>
                <w10:wrap type="topAndBottom" anchorx="page"/>
              </v:shape>
            </w:pict>
          </mc:Fallback>
        </mc:AlternateContent>
      </w:r>
      <w:r>
        <mc:AlternateContent>
          <mc:Choice Requires="wps">
            <w:drawing>
              <wp:anchor distT="417830" distB="3883660" distL="0" distR="0" simplePos="0" relativeHeight="125829486" behindDoc="0" locked="0" layoutInCell="1" allowOverlap="1">
                <wp:simplePos x="0" y="0"/>
                <wp:positionH relativeFrom="page">
                  <wp:posOffset>1085215</wp:posOffset>
                </wp:positionH>
                <wp:positionV relativeFrom="paragraph">
                  <wp:posOffset>417830</wp:posOffset>
                </wp:positionV>
                <wp:extent cx="1167130" cy="164465"/>
                <wp:wrapTopAndBottom/>
                <wp:docPr id="216" name="Shape 216"/>
                <a:graphic xmlns:a="http://schemas.openxmlformats.org/drawingml/2006/main">
                  <a:graphicData uri="http://schemas.microsoft.com/office/word/2010/wordprocessingShape">
                    <wps:wsp>
                      <wps:cNvSpPr txBox="1"/>
                      <wps:spPr>
                        <a:xfrm>
                          <a:ext cx="116713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xbxContent>
                      </wps:txbx>
                      <wps:bodyPr wrap="none" lIns="0" tIns="0" rIns="0" bIns="0">
                        <a:noAutoFit/>
                      </wps:bodyPr>
                    </wps:wsp>
                  </a:graphicData>
                </a:graphic>
              </wp:anchor>
            </w:drawing>
          </mc:Choice>
          <mc:Fallback>
            <w:pict>
              <v:shape id="_x0000_s1242" type="#_x0000_t202" style="position:absolute;margin-left:85.450000000000003pt;margin-top:32.899999999999999pt;width:91.900000000000006pt;height:12.950000000000001pt;z-index:-125829267;mso-wrap-distance-left:0;mso-wrap-distance-top:32.899999999999999pt;mso-wrap-distance-right:0;mso-wrap-distance-bottom:305.8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xbxContent>
                </v:textbox>
                <w10:wrap type="topAndBottom" anchorx="page"/>
              </v:shape>
            </w:pict>
          </mc:Fallback>
        </mc:AlternateContent>
      </w:r>
      <w:r>
        <mc:AlternateContent>
          <mc:Choice Requires="wps">
            <w:drawing>
              <wp:anchor distT="408940" distB="3892550" distL="0" distR="0" simplePos="0" relativeHeight="125829488" behindDoc="0" locked="0" layoutInCell="1" allowOverlap="1">
                <wp:simplePos x="0" y="0"/>
                <wp:positionH relativeFrom="page">
                  <wp:posOffset>6104890</wp:posOffset>
                </wp:positionH>
                <wp:positionV relativeFrom="paragraph">
                  <wp:posOffset>408940</wp:posOffset>
                </wp:positionV>
                <wp:extent cx="664210" cy="164465"/>
                <wp:wrapTopAndBottom/>
                <wp:docPr id="218" name="Shape 218"/>
                <a:graphic xmlns:a="http://schemas.openxmlformats.org/drawingml/2006/main">
                  <a:graphicData uri="http://schemas.microsoft.com/office/word/2010/wordprocessingShape">
                    <wps:wsp>
                      <wps:cNvSpPr txBox="1"/>
                      <wps:spPr>
                        <a:xfrm>
                          <a:ext cx="66421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457,712.28</w:t>
                            </w:r>
                          </w:p>
                        </w:txbxContent>
                      </wps:txbx>
                      <wps:bodyPr wrap="none" lIns="0" tIns="0" rIns="0" bIns="0">
                        <a:noAutoFit/>
                      </wps:bodyPr>
                    </wps:wsp>
                  </a:graphicData>
                </a:graphic>
              </wp:anchor>
            </w:drawing>
          </mc:Choice>
          <mc:Fallback>
            <w:pict>
              <v:shape id="_x0000_s1244" type="#_x0000_t202" style="position:absolute;margin-left:480.69999999999999pt;margin-top:32.200000000000003pt;width:52.300000000000004pt;height:12.950000000000001pt;z-index:-125829265;mso-wrap-distance-left:0;mso-wrap-distance-top:32.200000000000003pt;mso-wrap-distance-right:0;mso-wrap-distance-bottom:306.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457,712.28</w:t>
                      </w:r>
                    </w:p>
                  </w:txbxContent>
                </v:textbox>
                <w10:wrap type="topAndBottom" anchorx="page"/>
              </v:shape>
            </w:pict>
          </mc:Fallback>
        </mc:AlternateContent>
      </w:r>
      <w:r>
        <mc:AlternateContent>
          <mc:Choice Requires="wps">
            <w:drawing>
              <wp:anchor distT="744220" distB="3562985" distL="0" distR="0" simplePos="0" relativeHeight="125829490" behindDoc="0" locked="0" layoutInCell="1" allowOverlap="1">
                <wp:simplePos x="0" y="0"/>
                <wp:positionH relativeFrom="page">
                  <wp:posOffset>770890</wp:posOffset>
                </wp:positionH>
                <wp:positionV relativeFrom="paragraph">
                  <wp:posOffset>744220</wp:posOffset>
                </wp:positionV>
                <wp:extent cx="307975" cy="158750"/>
                <wp:wrapTopAndBottom/>
                <wp:docPr id="220" name="Shape 220"/>
                <a:graphic xmlns:a="http://schemas.openxmlformats.org/drawingml/2006/main">
                  <a:graphicData uri="http://schemas.microsoft.com/office/word/2010/wordprocessingShape">
                    <wps:wsp>
                      <wps:cNvSpPr txBox="1"/>
                      <wps:spPr>
                        <a:xfrm>
                          <a:ext cx="307975"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w:t>
                            </w:r>
                          </w:p>
                        </w:txbxContent>
                      </wps:txbx>
                      <wps:bodyPr wrap="none" lIns="0" tIns="0" rIns="0" bIns="0">
                        <a:noAutoFit/>
                      </wps:bodyPr>
                    </wps:wsp>
                  </a:graphicData>
                </a:graphic>
              </wp:anchor>
            </w:drawing>
          </mc:Choice>
          <mc:Fallback>
            <w:pict>
              <v:shape id="_x0000_s1246" type="#_x0000_t202" style="position:absolute;margin-left:60.700000000000003pt;margin-top:58.600000000000001pt;width:24.25pt;height:12.5pt;z-index:-125829263;mso-wrap-distance-left:0;mso-wrap-distance-top:58.600000000000001pt;mso-wrap-distance-right:0;mso-wrap-distance-bottom:280.5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w:t>
                      </w:r>
                    </w:p>
                  </w:txbxContent>
                </v:textbox>
                <w10:wrap type="topAndBottom" anchorx="page"/>
              </v:shape>
            </w:pict>
          </mc:Fallback>
        </mc:AlternateContent>
      </w:r>
      <w:r>
        <mc:AlternateContent>
          <mc:Choice Requires="wps">
            <w:drawing>
              <wp:anchor distT="741045" distB="3563620" distL="0" distR="0" simplePos="0" relativeHeight="125829492" behindDoc="0" locked="0" layoutInCell="1" allowOverlap="1">
                <wp:simplePos x="0" y="0"/>
                <wp:positionH relativeFrom="page">
                  <wp:posOffset>1085215</wp:posOffset>
                </wp:positionH>
                <wp:positionV relativeFrom="paragraph">
                  <wp:posOffset>741045</wp:posOffset>
                </wp:positionV>
                <wp:extent cx="2691130" cy="161290"/>
                <wp:wrapTopAndBottom/>
                <wp:docPr id="222" name="Shape 222"/>
                <a:graphic xmlns:a="http://schemas.openxmlformats.org/drawingml/2006/main">
                  <a:graphicData uri="http://schemas.microsoft.com/office/word/2010/wordprocessingShape">
                    <wps:wsp>
                      <wps:cNvSpPr txBox="1"/>
                      <wps:spPr>
                        <a:xfrm>
                          <a:ext cx="2691130" cy="1612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xbxContent>
                      </wps:txbx>
                      <wps:bodyPr wrap="none" lIns="0" tIns="0" rIns="0" bIns="0">
                        <a:noAutoFit/>
                      </wps:bodyPr>
                    </wps:wsp>
                  </a:graphicData>
                </a:graphic>
              </wp:anchor>
            </w:drawing>
          </mc:Choice>
          <mc:Fallback>
            <w:pict>
              <v:shape id="_x0000_s1248" type="#_x0000_t202" style="position:absolute;margin-left:85.450000000000003pt;margin-top:58.350000000000001pt;width:211.90000000000001pt;height:12.700000000000001pt;z-index:-125829261;mso-wrap-distance-left:0;mso-wrap-distance-top:58.350000000000001pt;mso-wrap-distance-right:0;mso-wrap-distance-bottom:280.6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xbxContent>
                </v:textbox>
                <w10:wrap type="topAndBottom" anchorx="page"/>
              </v:shape>
            </w:pict>
          </mc:Fallback>
        </mc:AlternateContent>
      </w:r>
      <w:r>
        <mc:AlternateContent>
          <mc:Choice Requires="wps">
            <w:drawing>
              <wp:anchor distT="954405" distB="2914015" distL="0" distR="0" simplePos="0" relativeHeight="125829494" behindDoc="0" locked="0" layoutInCell="1" allowOverlap="1">
                <wp:simplePos x="0" y="0"/>
                <wp:positionH relativeFrom="page">
                  <wp:posOffset>716280</wp:posOffset>
                </wp:positionH>
                <wp:positionV relativeFrom="paragraph">
                  <wp:posOffset>954405</wp:posOffset>
                </wp:positionV>
                <wp:extent cx="4965065" cy="597535"/>
                <wp:wrapTopAndBottom/>
                <wp:docPr id="224" name="Shape 224"/>
                <a:graphic xmlns:a="http://schemas.openxmlformats.org/drawingml/2006/main">
                  <a:graphicData uri="http://schemas.microsoft.com/office/word/2010/wordprocessingShape">
                    <wps:wsp>
                      <wps:cNvSpPr txBox="1"/>
                      <wps:spPr>
                        <a:xfrm>
                          <a:ext cx="4965065" cy="597535"/>
                        </a:xfrm>
                        <a:prstGeom prst="rect"/>
                        <a:noFill/>
                      </wps:spPr>
                      <wps:txbx>
                        <w:txbxContent>
                          <w:p>
                            <w:pPr>
                              <w:pStyle w:val="Style28"/>
                              <w:keepNext w:val="0"/>
                              <w:keepLines w:val="0"/>
                              <w:widowControl w:val="0"/>
                              <w:shd w:val="clear" w:color="auto" w:fill="auto"/>
                              <w:bidi w:val="0"/>
                              <w:spacing w:before="0" w:after="0" w:line="307" w:lineRule="exact"/>
                              <w:ind w:left="600" w:right="0" w:firstLine="0"/>
                              <w:jc w:val="left"/>
                            </w:pPr>
                            <w:r>
                              <w:rPr>
                                <w:color w:val="000000"/>
                                <w:spacing w:val="0"/>
                                <w:w w:val="100"/>
                                <w:position w:val="0"/>
                              </w:rPr>
                              <w:t>短期投资损益，但经国家有关部门批准设立的有经营的金额机构获得的短期投资损 益除外</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（六）委托投资损益</w:t>
                            </w:r>
                          </w:p>
                        </w:txbxContent>
                      </wps:txbx>
                      <wps:bodyPr lIns="0" tIns="0" rIns="0" bIns="0">
                        <a:noAutoFit/>
                      </wps:bodyPr>
                    </wps:wsp>
                  </a:graphicData>
                </a:graphic>
              </wp:anchor>
            </w:drawing>
          </mc:Choice>
          <mc:Fallback>
            <w:pict>
              <v:shape id="_x0000_s1250" type="#_x0000_t202" style="position:absolute;margin-left:56.399999999999999pt;margin-top:75.150000000000006pt;width:390.94999999999999pt;height:47.050000000000004pt;z-index:-125829259;mso-wrap-distance-left:0;mso-wrap-distance-top:75.150000000000006pt;mso-wrap-distance-right:0;mso-wrap-distance-bottom:229.45000000000002pt;mso-position-horizontal-relative:page" filled="f" stroked="f">
                <v:textbox inset="0,0,0,0">
                  <w:txbxContent>
                    <w:p>
                      <w:pPr>
                        <w:pStyle w:val="Style28"/>
                        <w:keepNext w:val="0"/>
                        <w:keepLines w:val="0"/>
                        <w:widowControl w:val="0"/>
                        <w:shd w:val="clear" w:color="auto" w:fill="auto"/>
                        <w:bidi w:val="0"/>
                        <w:spacing w:before="0" w:after="0" w:line="307" w:lineRule="exact"/>
                        <w:ind w:left="600" w:right="0" w:firstLine="0"/>
                        <w:jc w:val="left"/>
                      </w:pPr>
                      <w:r>
                        <w:rPr>
                          <w:color w:val="000000"/>
                          <w:spacing w:val="0"/>
                          <w:w w:val="100"/>
                          <w:position w:val="0"/>
                        </w:rPr>
                        <w:t>短期投资损益，但经国家有关部门批准设立的有经营的金额机构获得的短期投资损 益除外</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（六）委托投资损益</w:t>
                      </w:r>
                    </w:p>
                  </w:txbxContent>
                </v:textbox>
                <w10:wrap type="topAndBottom" anchorx="page"/>
              </v:shape>
            </w:pict>
          </mc:Fallback>
        </mc:AlternateContent>
      </w:r>
      <w:r>
        <mc:AlternateContent>
          <mc:Choice Requires="wps">
            <w:drawing>
              <wp:anchor distT="996950" distB="3310255" distL="0" distR="0" simplePos="0" relativeHeight="125829496" behindDoc="0" locked="0" layoutInCell="1" allowOverlap="1">
                <wp:simplePos x="0" y="0"/>
                <wp:positionH relativeFrom="page">
                  <wp:posOffset>770890</wp:posOffset>
                </wp:positionH>
                <wp:positionV relativeFrom="paragraph">
                  <wp:posOffset>996950</wp:posOffset>
                </wp:positionV>
                <wp:extent cx="307975" cy="158750"/>
                <wp:wrapTopAndBottom/>
                <wp:docPr id="226" name="Shape 226"/>
                <a:graphic xmlns:a="http://schemas.openxmlformats.org/drawingml/2006/main">
                  <a:graphicData uri="http://schemas.microsoft.com/office/word/2010/wordprocessingShape">
                    <wps:wsp>
                      <wps:cNvSpPr txBox="1"/>
                      <wps:spPr>
                        <a:xfrm>
                          <a:ext cx="307975"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xbxContent>
                      </wps:txbx>
                      <wps:bodyPr wrap="none" lIns="0" tIns="0" rIns="0" bIns="0">
                        <a:noAutoFit/>
                      </wps:bodyPr>
                    </wps:wsp>
                  </a:graphicData>
                </a:graphic>
              </wp:anchor>
            </w:drawing>
          </mc:Choice>
          <mc:Fallback>
            <w:pict>
              <v:shape id="_x0000_s1252" type="#_x0000_t202" style="position:absolute;margin-left:60.700000000000003pt;margin-top:78.5pt;width:24.25pt;height:12.5pt;z-index:-125829257;mso-wrap-distance-left:0;mso-wrap-distance-top:78.5pt;mso-wrap-distance-right:0;mso-wrap-distance-bottom:260.649999999999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xbxContent>
                </v:textbox>
                <w10:wrap type="topAndBottom" anchorx="page"/>
              </v:shape>
            </w:pict>
          </mc:Fallback>
        </mc:AlternateContent>
      </w:r>
      <w:r>
        <mc:AlternateContent>
          <mc:Choice Requires="wps">
            <w:drawing>
              <wp:anchor distT="1646555" distB="2267585" distL="0" distR="0" simplePos="0" relativeHeight="125829498" behindDoc="0" locked="0" layoutInCell="1" allowOverlap="1">
                <wp:simplePos x="0" y="0"/>
                <wp:positionH relativeFrom="page">
                  <wp:posOffset>716280</wp:posOffset>
                </wp:positionH>
                <wp:positionV relativeFrom="paragraph">
                  <wp:posOffset>1646555</wp:posOffset>
                </wp:positionV>
                <wp:extent cx="5035550" cy="551815"/>
                <wp:wrapTopAndBottom/>
                <wp:docPr id="228" name="Shape 228"/>
                <a:graphic xmlns:a="http://schemas.openxmlformats.org/drawingml/2006/main">
                  <a:graphicData uri="http://schemas.microsoft.com/office/word/2010/wordprocessingShape">
                    <wps:wsp>
                      <wps:cNvSpPr txBox="1"/>
                      <wps:spPr>
                        <a:xfrm>
                          <a:ext cx="5035550" cy="551815"/>
                        </a:xfrm>
                        <a:prstGeom prst="rect"/>
                        <a:noFill/>
                      </wps:spPr>
                      <wps:txbx>
                        <w:txbxContent>
                          <w:p>
                            <w:pPr>
                              <w:pStyle w:val="Style28"/>
                              <w:keepNext w:val="0"/>
                              <w:keepLines w:val="0"/>
                              <w:widowControl w:val="0"/>
                              <w:shd w:val="clear" w:color="auto" w:fill="auto"/>
                              <w:tabs>
                                <w:tab w:pos="408" w:val="left"/>
                              </w:tabs>
                              <w:bidi w:val="0"/>
                              <w:spacing w:before="0" w:after="0" w:line="240" w:lineRule="auto"/>
                              <w:ind w:left="0" w:right="0" w:firstLine="0"/>
                              <w:jc w:val="left"/>
                            </w:pPr>
                            <w:bookmarkStart w:id="493" w:name="bookmark493"/>
                            <w:r>
                              <w:rPr>
                                <w:color w:val="000000"/>
                                <w:spacing w:val="0"/>
                                <w:w w:val="100"/>
                                <w:position w:val="0"/>
                              </w:rPr>
                              <w:t>（</w:t>
                            </w:r>
                            <w:bookmarkEnd w:id="493"/>
                            <w:r>
                              <w:rPr>
                                <w:color w:val="000000"/>
                                <w:spacing w:val="0"/>
                                <w:w w:val="100"/>
                                <w:position w:val="0"/>
                              </w:rPr>
                              <w:t>七）</w:t>
                              <w:tab/>
                              <w:t>扣除公司日常根据企业会计制度规定计提的资产减值准备后的其他各项营业外收入、</w:t>
                            </w:r>
                          </w:p>
                          <w:p>
                            <w:pPr>
                              <w:pStyle w:val="Style28"/>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支出</w:t>
                            </w:r>
                          </w:p>
                          <w:p>
                            <w:pPr>
                              <w:pStyle w:val="Style28"/>
                              <w:keepNext w:val="0"/>
                              <w:keepLines w:val="0"/>
                              <w:widowControl w:val="0"/>
                              <w:shd w:val="clear" w:color="auto" w:fill="auto"/>
                              <w:tabs>
                                <w:tab w:pos="509" w:val="left"/>
                              </w:tabs>
                              <w:bidi w:val="0"/>
                              <w:spacing w:before="0" w:after="60" w:line="240" w:lineRule="auto"/>
                              <w:ind w:left="0" w:right="0" w:firstLine="0"/>
                              <w:jc w:val="left"/>
                            </w:pPr>
                            <w:bookmarkStart w:id="494" w:name="bookmark494"/>
                            <w:r>
                              <w:rPr>
                                <w:color w:val="000000"/>
                                <w:spacing w:val="0"/>
                                <w:w w:val="100"/>
                                <w:position w:val="0"/>
                              </w:rPr>
                              <w:t>（</w:t>
                            </w:r>
                            <w:bookmarkEnd w:id="494"/>
                            <w:r>
                              <w:rPr>
                                <w:color w:val="000000"/>
                                <w:spacing w:val="0"/>
                                <w:w w:val="100"/>
                                <w:position w:val="0"/>
                              </w:rPr>
                              <w:t>八）</w:t>
                              <w:tab/>
                              <w:t>因不可抗力因素，如遭受自然灾害而计提的各项资产减值准备</w:t>
                            </w:r>
                          </w:p>
                        </w:txbxContent>
                      </wps:txbx>
                      <wps:bodyPr lIns="0" tIns="0" rIns="0" bIns="0">
                        <a:noAutoFit/>
                      </wps:bodyPr>
                    </wps:wsp>
                  </a:graphicData>
                </a:graphic>
              </wp:anchor>
            </w:drawing>
          </mc:Choice>
          <mc:Fallback>
            <w:pict>
              <v:shape id="_x0000_s1254" type="#_x0000_t202" style="position:absolute;margin-left:56.399999999999999pt;margin-top:129.65000000000001pt;width:396.5pt;height:43.450000000000003pt;z-index:-125829255;mso-wrap-distance-left:0;mso-wrap-distance-top:129.65000000000001pt;mso-wrap-distance-right:0;mso-wrap-distance-bottom:178.55000000000001pt;mso-position-horizontal-relative:page" filled="f" stroked="f">
                <v:textbox inset="0,0,0,0">
                  <w:txbxContent>
                    <w:p>
                      <w:pPr>
                        <w:pStyle w:val="Style28"/>
                        <w:keepNext w:val="0"/>
                        <w:keepLines w:val="0"/>
                        <w:widowControl w:val="0"/>
                        <w:shd w:val="clear" w:color="auto" w:fill="auto"/>
                        <w:tabs>
                          <w:tab w:pos="408" w:val="left"/>
                        </w:tabs>
                        <w:bidi w:val="0"/>
                        <w:spacing w:before="0" w:after="0" w:line="240" w:lineRule="auto"/>
                        <w:ind w:left="0" w:right="0" w:firstLine="0"/>
                        <w:jc w:val="left"/>
                      </w:pPr>
                      <w:bookmarkStart w:id="493" w:name="bookmark493"/>
                      <w:r>
                        <w:rPr>
                          <w:color w:val="000000"/>
                          <w:spacing w:val="0"/>
                          <w:w w:val="100"/>
                          <w:position w:val="0"/>
                        </w:rPr>
                        <w:t>（</w:t>
                      </w:r>
                      <w:bookmarkEnd w:id="493"/>
                      <w:r>
                        <w:rPr>
                          <w:color w:val="000000"/>
                          <w:spacing w:val="0"/>
                          <w:w w:val="100"/>
                          <w:position w:val="0"/>
                        </w:rPr>
                        <w:t>七）</w:t>
                        <w:tab/>
                        <w:t>扣除公司日常根据企业会计制度规定计提的资产减值准备后的其他各项营业外收入、</w:t>
                      </w:r>
                    </w:p>
                    <w:p>
                      <w:pPr>
                        <w:pStyle w:val="Style28"/>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支出</w:t>
                      </w:r>
                    </w:p>
                    <w:p>
                      <w:pPr>
                        <w:pStyle w:val="Style28"/>
                        <w:keepNext w:val="0"/>
                        <w:keepLines w:val="0"/>
                        <w:widowControl w:val="0"/>
                        <w:shd w:val="clear" w:color="auto" w:fill="auto"/>
                        <w:tabs>
                          <w:tab w:pos="509" w:val="left"/>
                        </w:tabs>
                        <w:bidi w:val="0"/>
                        <w:spacing w:before="0" w:after="60" w:line="240" w:lineRule="auto"/>
                        <w:ind w:left="0" w:right="0" w:firstLine="0"/>
                        <w:jc w:val="left"/>
                      </w:pPr>
                      <w:bookmarkStart w:id="494" w:name="bookmark494"/>
                      <w:r>
                        <w:rPr>
                          <w:color w:val="000000"/>
                          <w:spacing w:val="0"/>
                          <w:w w:val="100"/>
                          <w:position w:val="0"/>
                        </w:rPr>
                        <w:t>（</w:t>
                      </w:r>
                      <w:bookmarkEnd w:id="494"/>
                      <w:r>
                        <w:rPr>
                          <w:color w:val="000000"/>
                          <w:spacing w:val="0"/>
                          <w:w w:val="100"/>
                          <w:position w:val="0"/>
                        </w:rPr>
                        <w:t>八）</w:t>
                        <w:tab/>
                        <w:t>因不可抗力因素，如遭受自然灾害而计提的各项资产减值准备</w:t>
                      </w:r>
                    </w:p>
                  </w:txbxContent>
                </v:textbox>
                <w10:wrap type="topAndBottom" anchorx="page"/>
              </v:shape>
            </w:pict>
          </mc:Fallback>
        </mc:AlternateContent>
      </w:r>
      <w:r>
        <mc:AlternateContent>
          <mc:Choice Requires="wps">
            <w:drawing>
              <wp:anchor distT="1704340" distB="2597150" distL="0" distR="0" simplePos="0" relativeHeight="125829500" behindDoc="0" locked="0" layoutInCell="1" allowOverlap="1">
                <wp:simplePos x="0" y="0"/>
                <wp:positionH relativeFrom="page">
                  <wp:posOffset>6169025</wp:posOffset>
                </wp:positionH>
                <wp:positionV relativeFrom="paragraph">
                  <wp:posOffset>1704340</wp:posOffset>
                </wp:positionV>
                <wp:extent cx="600710" cy="164465"/>
                <wp:wrapTopAndBottom/>
                <wp:docPr id="230" name="Shape 230"/>
                <a:graphic xmlns:a="http://schemas.openxmlformats.org/drawingml/2006/main">
                  <a:graphicData uri="http://schemas.microsoft.com/office/word/2010/wordprocessingShape">
                    <wps:wsp>
                      <wps:cNvSpPr txBox="1"/>
                      <wps:spPr>
                        <a:xfrm>
                          <a:ext cx="60071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-7,956.35</w:t>
                            </w:r>
                          </w:p>
                        </w:txbxContent>
                      </wps:txbx>
                      <wps:bodyPr wrap="none" lIns="0" tIns="0" rIns="0" bIns="0">
                        <a:noAutoFit/>
                      </wps:bodyPr>
                    </wps:wsp>
                  </a:graphicData>
                </a:graphic>
              </wp:anchor>
            </w:drawing>
          </mc:Choice>
          <mc:Fallback>
            <w:pict>
              <v:shape id="_x0000_s1256" type="#_x0000_t202" style="position:absolute;margin-left:485.75pt;margin-top:134.19999999999999pt;width:47.300000000000004pt;height:12.950000000000001pt;z-index:-125829253;mso-wrap-distance-left:0;mso-wrap-distance-top:134.19999999999999pt;mso-wrap-distance-right:0;mso-wrap-distance-bottom:204.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-7,956.35</w:t>
                      </w:r>
                    </w:p>
                  </w:txbxContent>
                </v:textbox>
                <w10:wrap type="topAndBottom" anchorx="page"/>
              </v:shape>
            </w:pict>
          </mc:Fallback>
        </mc:AlternateContent>
      </w:r>
      <w:r>
        <mc:AlternateContent>
          <mc:Choice Requires="wps">
            <w:drawing>
              <wp:anchor distT="2359660" distB="1941830" distL="0" distR="0" simplePos="0" relativeHeight="125829502" behindDoc="0" locked="0" layoutInCell="1" allowOverlap="1">
                <wp:simplePos x="0" y="0"/>
                <wp:positionH relativeFrom="page">
                  <wp:posOffset>770890</wp:posOffset>
                </wp:positionH>
                <wp:positionV relativeFrom="paragraph">
                  <wp:posOffset>2359660</wp:posOffset>
                </wp:positionV>
                <wp:extent cx="2499360" cy="164465"/>
                <wp:wrapTopAndBottom/>
                <wp:docPr id="232" name="Shape 232"/>
                <a:graphic xmlns:a="http://schemas.openxmlformats.org/drawingml/2006/main">
                  <a:graphicData uri="http://schemas.microsoft.com/office/word/2010/wordprocessingShape">
                    <wps:wsp>
                      <wps:cNvSpPr txBox="1"/>
                      <wps:spPr>
                        <a:xfrm>
                          <a:ext cx="249936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（九）以前年度已经计提各项减值准备的转回</w:t>
                            </w:r>
                          </w:p>
                        </w:txbxContent>
                      </wps:txbx>
                      <wps:bodyPr wrap="none" lIns="0" tIns="0" rIns="0" bIns="0">
                        <a:noAutoFit/>
                      </wps:bodyPr>
                    </wps:wsp>
                  </a:graphicData>
                </a:graphic>
              </wp:anchor>
            </w:drawing>
          </mc:Choice>
          <mc:Fallback>
            <w:pict>
              <v:shape id="_x0000_s1258" type="#_x0000_t202" style="position:absolute;margin-left:60.700000000000003pt;margin-top:185.80000000000001pt;width:196.80000000000001pt;height:12.950000000000001pt;z-index:-125829251;mso-wrap-distance-left:0;mso-wrap-distance-top:185.80000000000001pt;mso-wrap-distance-right:0;mso-wrap-distance-bottom:152.9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（九）以前年度已经计提各项减值准备的转回</w:t>
                      </w:r>
                    </w:p>
                  </w:txbxContent>
                </v:textbox>
                <w10:wrap type="topAndBottom" anchorx="page"/>
              </v:shape>
            </w:pict>
          </mc:Fallback>
        </mc:AlternateContent>
      </w:r>
      <w:r>
        <mc:AlternateContent>
          <mc:Choice Requires="wps">
            <w:drawing>
              <wp:anchor distT="2350770" distB="1950720" distL="0" distR="0" simplePos="0" relativeHeight="125829504" behindDoc="0" locked="0" layoutInCell="1" allowOverlap="1">
                <wp:simplePos x="0" y="0"/>
                <wp:positionH relativeFrom="page">
                  <wp:posOffset>5989320</wp:posOffset>
                </wp:positionH>
                <wp:positionV relativeFrom="paragraph">
                  <wp:posOffset>2350770</wp:posOffset>
                </wp:positionV>
                <wp:extent cx="780415" cy="164465"/>
                <wp:wrapTopAndBottom/>
                <wp:docPr id="234" name="Shape 234"/>
                <a:graphic xmlns:a="http://schemas.openxmlformats.org/drawingml/2006/main">
                  <a:graphicData uri="http://schemas.microsoft.com/office/word/2010/wordprocessingShape">
                    <wps:wsp>
                      <wps:cNvSpPr txBox="1"/>
                      <wps:spPr>
                        <a:xfrm>
                          <a:ext cx="780415"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1,244,828.35</w:t>
                            </w:r>
                          </w:p>
                        </w:txbxContent>
                      </wps:txbx>
                      <wps:bodyPr wrap="none" lIns="0" tIns="0" rIns="0" bIns="0">
                        <a:noAutoFit/>
                      </wps:bodyPr>
                    </wps:wsp>
                  </a:graphicData>
                </a:graphic>
              </wp:anchor>
            </w:drawing>
          </mc:Choice>
          <mc:Fallback>
            <w:pict>
              <v:shape id="_x0000_s1260" type="#_x0000_t202" style="position:absolute;margin-left:471.60000000000002pt;margin-top:185.09999999999999pt;width:61.450000000000003pt;height:12.950000000000001pt;z-index:-125829249;mso-wrap-distance-left:0;mso-wrap-distance-top:185.09999999999999pt;mso-wrap-distance-right:0;mso-wrap-distance-bottom:153.5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1,244,828.35</w:t>
                      </w:r>
                    </w:p>
                  </w:txbxContent>
                </v:textbox>
                <w10:wrap type="topAndBottom" anchorx="page"/>
              </v:shape>
            </w:pict>
          </mc:Fallback>
        </mc:AlternateContent>
      </w:r>
      <w:r>
        <mc:AlternateContent>
          <mc:Choice Requires="wps">
            <w:drawing>
              <wp:anchor distT="2682875" distB="1618615" distL="0" distR="0" simplePos="0" relativeHeight="125829506" behindDoc="0" locked="0" layoutInCell="1" allowOverlap="1">
                <wp:simplePos x="0" y="0"/>
                <wp:positionH relativeFrom="page">
                  <wp:posOffset>770890</wp:posOffset>
                </wp:positionH>
                <wp:positionV relativeFrom="paragraph">
                  <wp:posOffset>2682875</wp:posOffset>
                </wp:positionV>
                <wp:extent cx="1100455" cy="164465"/>
                <wp:wrapTopAndBottom/>
                <wp:docPr id="236" name="Shape 236"/>
                <a:graphic xmlns:a="http://schemas.openxmlformats.org/drawingml/2006/main">
                  <a:graphicData uri="http://schemas.microsoft.com/office/word/2010/wordprocessingShape">
                    <wps:wsp>
                      <wps:cNvSpPr txBox="1"/>
                      <wps:spPr>
                        <a:xfrm>
                          <a:ext cx="1100455"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（十）债务重组损益</w:t>
                            </w:r>
                          </w:p>
                        </w:txbxContent>
                      </wps:txbx>
                      <wps:bodyPr wrap="none" lIns="0" tIns="0" rIns="0" bIns="0">
                        <a:noAutoFit/>
                      </wps:bodyPr>
                    </wps:wsp>
                  </a:graphicData>
                </a:graphic>
              </wp:anchor>
            </w:drawing>
          </mc:Choice>
          <mc:Fallback>
            <w:pict>
              <v:shape id="_x0000_s1262" type="#_x0000_t202" style="position:absolute;margin-left:60.700000000000003pt;margin-top:211.25pt;width:86.650000000000006pt;height:12.950000000000001pt;z-index:-125829247;mso-wrap-distance-left:0;mso-wrap-distance-top:211.25pt;mso-wrap-distance-right:0;mso-wrap-distance-bottom:127.4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（十）债务重组损益</w:t>
                      </w:r>
                    </w:p>
                  </w:txbxContent>
                </v:textbox>
                <w10:wrap type="topAndBottom" anchorx="page"/>
              </v:shape>
            </w:pict>
          </mc:Fallback>
        </mc:AlternateContent>
      </w:r>
      <w:r>
        <mc:AlternateContent>
          <mc:Choice Requires="wps">
            <w:drawing>
              <wp:anchor distT="3008630" distB="1292860" distL="0" distR="0" simplePos="0" relativeHeight="125829508" behindDoc="0" locked="0" layoutInCell="1" allowOverlap="1">
                <wp:simplePos x="0" y="0"/>
                <wp:positionH relativeFrom="page">
                  <wp:posOffset>770890</wp:posOffset>
                </wp:positionH>
                <wp:positionV relativeFrom="paragraph">
                  <wp:posOffset>3008630</wp:posOffset>
                </wp:positionV>
                <wp:extent cx="438785" cy="164465"/>
                <wp:wrapTopAndBottom/>
                <wp:docPr id="238" name="Shape 238"/>
                <a:graphic xmlns:a="http://schemas.openxmlformats.org/drawingml/2006/main">
                  <a:graphicData uri="http://schemas.microsoft.com/office/word/2010/wordprocessingShape">
                    <wps:wsp>
                      <wps:cNvSpPr txBox="1"/>
                      <wps:spPr>
                        <a:xfrm>
                          <a:ext cx="438785"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w:t>
                            </w:r>
                          </w:p>
                        </w:txbxContent>
                      </wps:txbx>
                      <wps:bodyPr wrap="none" lIns="0" tIns="0" rIns="0" bIns="0">
                        <a:noAutoFit/>
                      </wps:bodyPr>
                    </wps:wsp>
                  </a:graphicData>
                </a:graphic>
              </wp:anchor>
            </w:drawing>
          </mc:Choice>
          <mc:Fallback>
            <w:pict>
              <v:shape id="_x0000_s1264" type="#_x0000_t202" style="position:absolute;margin-left:60.700000000000003pt;margin-top:236.90000000000001pt;width:34.550000000000004pt;height:12.950000000000001pt;z-index:-125829245;mso-wrap-distance-left:0;mso-wrap-distance-top:236.90000000000001pt;mso-wrap-distance-right:0;mso-wrap-distance-bottom:101.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w:t>
                      </w:r>
                    </w:p>
                  </w:txbxContent>
                </v:textbox>
                <w10:wrap type="topAndBottom" anchorx="page"/>
              </v:shape>
            </w:pict>
          </mc:Fallback>
        </mc:AlternateContent>
      </w:r>
      <w:r>
        <mc:AlternateContent>
          <mc:Choice Requires="wps">
            <w:drawing>
              <wp:anchor distT="3008630" distB="1296035" distL="0" distR="0" simplePos="0" relativeHeight="125829510" behindDoc="0" locked="0" layoutInCell="1" allowOverlap="1">
                <wp:simplePos x="0" y="0"/>
                <wp:positionH relativeFrom="page">
                  <wp:posOffset>1216025</wp:posOffset>
                </wp:positionH>
                <wp:positionV relativeFrom="paragraph">
                  <wp:posOffset>3008630</wp:posOffset>
                </wp:positionV>
                <wp:extent cx="783590" cy="161290"/>
                <wp:wrapTopAndBottom/>
                <wp:docPr id="240" name="Shape 240"/>
                <a:graphic xmlns:a="http://schemas.openxmlformats.org/drawingml/2006/main">
                  <a:graphicData uri="http://schemas.microsoft.com/office/word/2010/wordprocessingShape">
                    <wps:wsp>
                      <wps:cNvSpPr txBox="1"/>
                      <wps:spPr>
                        <a:xfrm>
                          <a:ext cx="783590" cy="1612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资产置换损益</w:t>
                            </w:r>
                          </w:p>
                        </w:txbxContent>
                      </wps:txbx>
                      <wps:bodyPr wrap="none" lIns="0" tIns="0" rIns="0" bIns="0">
                        <a:noAutoFit/>
                      </wps:bodyPr>
                    </wps:wsp>
                  </a:graphicData>
                </a:graphic>
              </wp:anchor>
            </w:drawing>
          </mc:Choice>
          <mc:Fallback>
            <w:pict>
              <v:shape id="_x0000_s1266" type="#_x0000_t202" style="position:absolute;margin-left:95.75pt;margin-top:236.90000000000001pt;width:61.700000000000003pt;height:12.700000000000001pt;z-index:-125829243;mso-wrap-distance-left:0;mso-wrap-distance-top:236.90000000000001pt;mso-wrap-distance-right:0;mso-wrap-distance-bottom:102.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资产置换损益</w:t>
                      </w:r>
                    </w:p>
                  </w:txbxContent>
                </v:textbox>
                <w10:wrap type="topAndBottom" anchorx="page"/>
              </v:shape>
            </w:pict>
          </mc:Fallback>
        </mc:AlternateContent>
      </w:r>
      <w:r>
        <mc:AlternateContent>
          <mc:Choice Requires="wps">
            <w:drawing>
              <wp:anchor distT="3331845" distB="969645" distL="0" distR="0" simplePos="0" relativeHeight="125829512" behindDoc="0" locked="0" layoutInCell="1" allowOverlap="1">
                <wp:simplePos x="0" y="0"/>
                <wp:positionH relativeFrom="page">
                  <wp:posOffset>770890</wp:posOffset>
                </wp:positionH>
                <wp:positionV relativeFrom="paragraph">
                  <wp:posOffset>3331845</wp:posOffset>
                </wp:positionV>
                <wp:extent cx="438785" cy="164465"/>
                <wp:wrapTopAndBottom/>
                <wp:docPr id="242" name="Shape 242"/>
                <a:graphic xmlns:a="http://schemas.openxmlformats.org/drawingml/2006/main">
                  <a:graphicData uri="http://schemas.microsoft.com/office/word/2010/wordprocessingShape">
                    <wps:wsp>
                      <wps:cNvSpPr txBox="1"/>
                      <wps:spPr>
                        <a:xfrm>
                          <a:ext cx="438785"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w:t>
                            </w:r>
                          </w:p>
                        </w:txbxContent>
                      </wps:txbx>
                      <wps:bodyPr wrap="none" lIns="0" tIns="0" rIns="0" bIns="0">
                        <a:noAutoFit/>
                      </wps:bodyPr>
                    </wps:wsp>
                  </a:graphicData>
                </a:graphic>
              </wp:anchor>
            </w:drawing>
          </mc:Choice>
          <mc:Fallback>
            <w:pict>
              <v:shape id="_x0000_s1268" type="#_x0000_t202" style="position:absolute;margin-left:60.700000000000003pt;margin-top:262.35000000000002pt;width:34.550000000000004pt;height:12.950000000000001pt;z-index:-125829241;mso-wrap-distance-left:0;mso-wrap-distance-top:262.35000000000002pt;mso-wrap-distance-right:0;mso-wrap-distance-bottom:76.35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w:t>
                      </w:r>
                    </w:p>
                  </w:txbxContent>
                </v:textbox>
                <w10:wrap type="topAndBottom" anchorx="page"/>
              </v:shape>
            </w:pict>
          </mc:Fallback>
        </mc:AlternateContent>
      </w:r>
      <w:r>
        <mc:AlternateContent>
          <mc:Choice Requires="wps">
            <w:drawing>
              <wp:anchor distT="3331845" distB="972820" distL="0" distR="0" simplePos="0" relativeHeight="125829514" behindDoc="0" locked="0" layoutInCell="1" allowOverlap="1">
                <wp:simplePos x="0" y="0"/>
                <wp:positionH relativeFrom="page">
                  <wp:posOffset>1216025</wp:posOffset>
                </wp:positionH>
                <wp:positionV relativeFrom="paragraph">
                  <wp:posOffset>3331845</wp:posOffset>
                </wp:positionV>
                <wp:extent cx="3197225" cy="161290"/>
                <wp:wrapTopAndBottom/>
                <wp:docPr id="244" name="Shape 244"/>
                <a:graphic xmlns:a="http://schemas.openxmlformats.org/drawingml/2006/main">
                  <a:graphicData uri="http://schemas.microsoft.com/office/word/2010/wordprocessingShape">
                    <wps:wsp>
                      <wps:cNvSpPr txBox="1"/>
                      <wps:spPr>
                        <a:xfrm>
                          <a:ext cx="3197225" cy="1612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xbxContent>
                      </wps:txbx>
                      <wps:bodyPr wrap="none" lIns="0" tIns="0" rIns="0" bIns="0">
                        <a:noAutoFit/>
                      </wps:bodyPr>
                    </wps:wsp>
                  </a:graphicData>
                </a:graphic>
              </wp:anchor>
            </w:drawing>
          </mc:Choice>
          <mc:Fallback>
            <w:pict>
              <v:shape id="_x0000_s1270" type="#_x0000_t202" style="position:absolute;margin-left:95.75pt;margin-top:262.35000000000002pt;width:251.75pt;height:12.700000000000001pt;z-index:-125829239;mso-wrap-distance-left:0;mso-wrap-distance-top:262.35000000000002pt;mso-wrap-distance-right:0;mso-wrap-distance-bottom:76.60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xbxContent>
                </v:textbox>
                <w10:wrap type="topAndBottom" anchorx="page"/>
              </v:shape>
            </w:pict>
          </mc:Fallback>
        </mc:AlternateContent>
      </w:r>
      <w:r>
        <mc:AlternateContent>
          <mc:Choice Requires="wps">
            <w:drawing>
              <wp:anchor distT="3655060" distB="646430" distL="0" distR="0" simplePos="0" relativeHeight="125829516" behindDoc="0" locked="0" layoutInCell="1" allowOverlap="1">
                <wp:simplePos x="0" y="0"/>
                <wp:positionH relativeFrom="page">
                  <wp:posOffset>770890</wp:posOffset>
                </wp:positionH>
                <wp:positionV relativeFrom="paragraph">
                  <wp:posOffset>3655060</wp:posOffset>
                </wp:positionV>
                <wp:extent cx="438785" cy="164465"/>
                <wp:wrapTopAndBottom/>
                <wp:docPr id="246" name="Shape 246"/>
                <a:graphic xmlns:a="http://schemas.openxmlformats.org/drawingml/2006/main">
                  <a:graphicData uri="http://schemas.microsoft.com/office/word/2010/wordprocessingShape">
                    <wps:wsp>
                      <wps:cNvSpPr txBox="1"/>
                      <wps:spPr>
                        <a:xfrm>
                          <a:ext cx="438785"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w:t>
                            </w:r>
                          </w:p>
                        </w:txbxContent>
                      </wps:txbx>
                      <wps:bodyPr wrap="none" lIns="0" tIns="0" rIns="0" bIns="0">
                        <a:noAutoFit/>
                      </wps:bodyPr>
                    </wps:wsp>
                  </a:graphicData>
                </a:graphic>
              </wp:anchor>
            </w:drawing>
          </mc:Choice>
          <mc:Fallback>
            <w:pict>
              <v:shape id="_x0000_s1272" type="#_x0000_t202" style="position:absolute;margin-left:60.700000000000003pt;margin-top:287.80000000000001pt;width:34.550000000000004pt;height:12.950000000000001pt;z-index:-125829237;mso-wrap-distance-left:0;mso-wrap-distance-top:287.80000000000001pt;mso-wrap-distance-right:0;mso-wrap-distance-bottom:50.89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w:t>
                      </w:r>
                    </w:p>
                  </w:txbxContent>
                </v:textbox>
                <w10:wrap type="topAndBottom" anchorx="page"/>
              </v:shape>
            </w:pict>
          </mc:Fallback>
        </mc:AlternateContent>
      </w:r>
      <w:r>
        <mc:AlternateContent>
          <mc:Choice Requires="wps">
            <w:drawing>
              <wp:anchor distT="3651885" distB="652780" distL="0" distR="0" simplePos="0" relativeHeight="125829518" behindDoc="0" locked="0" layoutInCell="1" allowOverlap="1">
                <wp:simplePos x="0" y="0"/>
                <wp:positionH relativeFrom="page">
                  <wp:posOffset>1225550</wp:posOffset>
                </wp:positionH>
                <wp:positionV relativeFrom="paragraph">
                  <wp:posOffset>3651885</wp:posOffset>
                </wp:positionV>
                <wp:extent cx="3441065" cy="161290"/>
                <wp:wrapTopAndBottom/>
                <wp:docPr id="248" name="Shape 248"/>
                <a:graphic xmlns:a="http://schemas.openxmlformats.org/drawingml/2006/main">
                  <a:graphicData uri="http://schemas.microsoft.com/office/word/2010/wordprocessingShape">
                    <wps:wsp>
                      <wps:cNvSpPr txBox="1"/>
                      <wps:spPr>
                        <a:xfrm>
                          <a:ext cx="3441065" cy="1612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比例财务报表中会计政策变更对以前期间净利润的追溯调整数</w:t>
                            </w:r>
                          </w:p>
                        </w:txbxContent>
                      </wps:txbx>
                      <wps:bodyPr wrap="none" lIns="0" tIns="0" rIns="0" bIns="0">
                        <a:noAutoFit/>
                      </wps:bodyPr>
                    </wps:wsp>
                  </a:graphicData>
                </a:graphic>
              </wp:anchor>
            </w:drawing>
          </mc:Choice>
          <mc:Fallback>
            <w:pict>
              <v:shape id="_x0000_s1274" type="#_x0000_t202" style="position:absolute;margin-left:96.5pt;margin-top:287.55000000000001pt;width:270.94999999999999pt;height:12.700000000000001pt;z-index:-125829235;mso-wrap-distance-left:0;mso-wrap-distance-top:287.55000000000001pt;mso-wrap-distance-right:0;mso-wrap-distance-bottom:51.39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比例财务报表中会计政策变更对以前期间净利润的追溯调整数</w:t>
                      </w:r>
                    </w:p>
                  </w:txbxContent>
                </v:textbox>
                <w10:wrap type="topAndBottom" anchorx="page"/>
              </v:shape>
            </w:pict>
          </mc:Fallback>
        </mc:AlternateContent>
      </w:r>
      <w:r>
        <mc:AlternateContent>
          <mc:Choice Requires="wps">
            <w:drawing>
              <wp:anchor distT="3978275" distB="326390" distL="0" distR="0" simplePos="0" relativeHeight="125829520" behindDoc="0" locked="0" layoutInCell="1" allowOverlap="1">
                <wp:simplePos x="0" y="0"/>
                <wp:positionH relativeFrom="page">
                  <wp:posOffset>770890</wp:posOffset>
                </wp:positionH>
                <wp:positionV relativeFrom="paragraph">
                  <wp:posOffset>3978275</wp:posOffset>
                </wp:positionV>
                <wp:extent cx="438785" cy="161290"/>
                <wp:wrapTopAndBottom/>
                <wp:docPr id="250" name="Shape 250"/>
                <a:graphic xmlns:a="http://schemas.openxmlformats.org/drawingml/2006/main">
                  <a:graphicData uri="http://schemas.microsoft.com/office/word/2010/wordprocessingShape">
                    <wps:wsp>
                      <wps:cNvSpPr txBox="1"/>
                      <wps:spPr>
                        <a:xfrm>
                          <a:ext cx="438785" cy="1612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（十四）</w:t>
                            </w:r>
                          </w:p>
                        </w:txbxContent>
                      </wps:txbx>
                      <wps:bodyPr wrap="none" lIns="0" tIns="0" rIns="0" bIns="0">
                        <a:noAutoFit/>
                      </wps:bodyPr>
                    </wps:wsp>
                  </a:graphicData>
                </a:graphic>
              </wp:anchor>
            </w:drawing>
          </mc:Choice>
          <mc:Fallback>
            <w:pict>
              <v:shape id="_x0000_s1276" type="#_x0000_t202" style="position:absolute;margin-left:60.700000000000003pt;margin-top:313.25pt;width:34.550000000000004pt;height:12.700000000000001pt;z-index:-125829233;mso-wrap-distance-left:0;mso-wrap-distance-top:313.25pt;mso-wrap-distance-right:0;mso-wrap-distance-bottom:25.69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（十四）</w:t>
                      </w:r>
                    </w:p>
                  </w:txbxContent>
                </v:textbox>
                <w10:wrap type="topAndBottom" anchorx="page"/>
              </v:shape>
            </w:pict>
          </mc:Fallback>
        </mc:AlternateContent>
      </w:r>
      <w:r>
        <mc:AlternateContent>
          <mc:Choice Requires="wps">
            <w:drawing>
              <wp:anchor distT="3975100" distB="326390" distL="0" distR="0" simplePos="0" relativeHeight="125829522" behindDoc="0" locked="0" layoutInCell="1" allowOverlap="1">
                <wp:simplePos x="0" y="0"/>
                <wp:positionH relativeFrom="page">
                  <wp:posOffset>1222375</wp:posOffset>
                </wp:positionH>
                <wp:positionV relativeFrom="paragraph">
                  <wp:posOffset>3975100</wp:posOffset>
                </wp:positionV>
                <wp:extent cx="3191510" cy="164465"/>
                <wp:wrapTopAndBottom/>
                <wp:docPr id="252" name="Shape 252"/>
                <a:graphic xmlns:a="http://schemas.openxmlformats.org/drawingml/2006/main">
                  <a:graphicData uri="http://schemas.microsoft.com/office/word/2010/wordprocessingShape">
                    <wps:wsp>
                      <wps:cNvSpPr txBox="1"/>
                      <wps:spPr>
                        <a:xfrm>
                          <a:ext cx="319151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中国证监会认定的符合定义规定的其他非经常性损益项目</w:t>
                            </w:r>
                          </w:p>
                        </w:txbxContent>
                      </wps:txbx>
                      <wps:bodyPr wrap="none" lIns="0" tIns="0" rIns="0" bIns="0">
                        <a:noAutoFit/>
                      </wps:bodyPr>
                    </wps:wsp>
                  </a:graphicData>
                </a:graphic>
              </wp:anchor>
            </w:drawing>
          </mc:Choice>
          <mc:Fallback>
            <w:pict>
              <v:shape id="_x0000_s1278" type="#_x0000_t202" style="position:absolute;margin-left:96.25pt;margin-top:313.pt;width:251.30000000000001pt;height:12.950000000000001pt;z-index:-125829231;mso-wrap-distance-left:0;mso-wrap-distance-top:313.pt;mso-wrap-distance-right:0;mso-wrap-distance-bottom:25.69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中国证监会认定的符合定义规定的其他非经常性损益项目</w:t>
                      </w:r>
                    </w:p>
                  </w:txbxContent>
                </v:textbox>
                <w10:wrap type="topAndBottom" anchorx="page"/>
              </v:shape>
            </w:pict>
          </mc:Fallback>
        </mc:AlternateContent>
      </w:r>
      <w:r>
        <mc:AlternateContent>
          <mc:Choice Requires="wps">
            <w:drawing>
              <wp:anchor distT="4304030" distB="3175" distL="0" distR="0" simplePos="0" relativeHeight="125829524" behindDoc="0" locked="0" layoutInCell="1" allowOverlap="1">
                <wp:simplePos x="0" y="0"/>
                <wp:positionH relativeFrom="page">
                  <wp:posOffset>770890</wp:posOffset>
                </wp:positionH>
                <wp:positionV relativeFrom="paragraph">
                  <wp:posOffset>4304030</wp:posOffset>
                </wp:positionV>
                <wp:extent cx="438785" cy="158750"/>
                <wp:wrapTopAndBottom/>
                <wp:docPr id="254" name="Shape 254"/>
                <a:graphic xmlns:a="http://schemas.openxmlformats.org/drawingml/2006/main">
                  <a:graphicData uri="http://schemas.microsoft.com/office/word/2010/wordprocessingShape">
                    <wps:wsp>
                      <wps:cNvSpPr txBox="1"/>
                      <wps:spPr>
                        <a:xfrm>
                          <a:ext cx="438785"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（十五）</w:t>
                            </w:r>
                          </w:p>
                        </w:txbxContent>
                      </wps:txbx>
                      <wps:bodyPr wrap="none" lIns="0" tIns="0" rIns="0" bIns="0">
                        <a:noAutoFit/>
                      </wps:bodyPr>
                    </wps:wsp>
                  </a:graphicData>
                </a:graphic>
              </wp:anchor>
            </w:drawing>
          </mc:Choice>
          <mc:Fallback>
            <w:pict>
              <v:shape id="_x0000_s1280" type="#_x0000_t202" style="position:absolute;margin-left:60.700000000000003pt;margin-top:338.90000000000003pt;width:34.550000000000004pt;height:12.5pt;z-index:-125829229;mso-wrap-distance-left:0;mso-wrap-distance-top:338.90000000000003pt;mso-wrap-distance-right:0;mso-wrap-distance-bottom: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（十五）</w:t>
                      </w:r>
                    </w:p>
                  </w:txbxContent>
                </v:textbox>
                <w10:wrap type="topAndBottom" anchorx="page"/>
              </v:shape>
            </w:pict>
          </mc:Fallback>
        </mc:AlternateContent>
      </w:r>
      <w:r>
        <mc:AlternateContent>
          <mc:Choice Requires="wps">
            <w:drawing>
              <wp:anchor distT="4304030" distB="635" distL="0" distR="0" simplePos="0" relativeHeight="125829526" behindDoc="0" locked="0" layoutInCell="1" allowOverlap="1">
                <wp:simplePos x="0" y="0"/>
                <wp:positionH relativeFrom="page">
                  <wp:posOffset>1212850</wp:posOffset>
                </wp:positionH>
                <wp:positionV relativeFrom="paragraph">
                  <wp:posOffset>4304030</wp:posOffset>
                </wp:positionV>
                <wp:extent cx="786130" cy="161290"/>
                <wp:wrapTopAndBottom/>
                <wp:docPr id="256" name="Shape 256"/>
                <a:graphic xmlns:a="http://schemas.openxmlformats.org/drawingml/2006/main">
                  <a:graphicData uri="http://schemas.microsoft.com/office/word/2010/wordprocessingShape">
                    <wps:wsp>
                      <wps:cNvSpPr txBox="1"/>
                      <wps:spPr>
                        <a:xfrm>
                          <a:ext cx="786130" cy="1612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xbxContent>
                      </wps:txbx>
                      <wps:bodyPr wrap="none" lIns="0" tIns="0" rIns="0" bIns="0">
                        <a:noAutoFit/>
                      </wps:bodyPr>
                    </wps:wsp>
                  </a:graphicData>
                </a:graphic>
              </wp:anchor>
            </w:drawing>
          </mc:Choice>
          <mc:Fallback>
            <w:pict>
              <v:shape id="_x0000_s1282" type="#_x0000_t202" style="position:absolute;margin-left:95.5pt;margin-top:338.90000000000003pt;width:61.899999999999999pt;height:12.700000000000001pt;z-index:-125829227;mso-wrap-distance-left:0;mso-wrap-distance-top:338.90000000000003pt;mso-wrap-distance-right:0;mso-wrap-distance-bottom:5.0000000000000003e-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xbxContent>
                </v:textbox>
                <w10:wrap type="topAndBottom" anchorx="page"/>
              </v:shape>
            </w:pict>
          </mc:Fallback>
        </mc:AlternateContent>
      </w:r>
      <w:r>
        <mc:AlternateContent>
          <mc:Choice Requires="wps">
            <w:drawing>
              <wp:anchor distT="4295140" distB="6350" distL="0" distR="0" simplePos="0" relativeHeight="125829528" behindDoc="0" locked="0" layoutInCell="1" allowOverlap="1">
                <wp:simplePos x="0" y="0"/>
                <wp:positionH relativeFrom="page">
                  <wp:posOffset>6104890</wp:posOffset>
                </wp:positionH>
                <wp:positionV relativeFrom="paragraph">
                  <wp:posOffset>4295140</wp:posOffset>
                </wp:positionV>
                <wp:extent cx="664210" cy="164465"/>
                <wp:wrapTopAndBottom/>
                <wp:docPr id="258" name="Shape 258"/>
                <a:graphic xmlns:a="http://schemas.openxmlformats.org/drawingml/2006/main">
                  <a:graphicData uri="http://schemas.microsoft.com/office/word/2010/wordprocessingShape">
                    <wps:wsp>
                      <wps:cNvSpPr txBox="1"/>
                      <wps:spPr>
                        <a:xfrm>
                          <a:ext cx="66421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-21,035.53</w:t>
                            </w:r>
                          </w:p>
                        </w:txbxContent>
                      </wps:txbx>
                      <wps:bodyPr wrap="none" lIns="0" tIns="0" rIns="0" bIns="0">
                        <a:noAutoFit/>
                      </wps:bodyPr>
                    </wps:wsp>
                  </a:graphicData>
                </a:graphic>
              </wp:anchor>
            </w:drawing>
          </mc:Choice>
          <mc:Fallback>
            <w:pict>
              <v:shape id="_x0000_s1284" type="#_x0000_t202" style="position:absolute;margin-left:480.69999999999999pt;margin-top:338.19999999999999pt;width:52.300000000000004pt;height:12.950000000000001pt;z-index:-125829225;mso-wrap-distance-left:0;mso-wrap-distance-top:338.19999999999999pt;mso-wrap-distance-right:0;mso-wrap-distance-bottom: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-21,035.53</w:t>
                      </w:r>
                    </w:p>
                  </w:txbxContent>
                </v:textbox>
                <w10:wrap type="topAndBottom" anchorx="page"/>
              </v:shape>
            </w:pict>
          </mc:Fallback>
        </mc:AlternateConten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900" w:h="16840"/>
          <w:pgMar w:top="1364" w:right="0" w:bottom="2262" w:left="0" w:header="0" w:footer="3" w:gutter="0"/>
          <w:cols w:space="720"/>
          <w:noEndnote/>
          <w:rtlGutter w:val="0"/>
          <w:docGrid w:linePitch="360"/>
        </w:sectPr>
      </w:pPr>
    </w:p>
    <w:p>
      <w:pPr>
        <w:pStyle w:val="Style28"/>
        <w:keepNext w:val="0"/>
        <w:keepLines w:val="0"/>
        <w:widowControl w:val="0"/>
        <w:shd w:val="clear" w:color="auto" w:fill="auto"/>
        <w:bidi w:val="0"/>
        <w:spacing w:before="0" w:after="680" w:line="240" w:lineRule="auto"/>
        <w:ind w:left="1120" w:right="0" w:firstLine="0"/>
        <w:jc w:val="left"/>
      </w:pPr>
      <w:r>
        <mc:AlternateContent>
          <mc:Choice Requires="wps">
            <w:drawing>
              <wp:anchor distT="0" distB="0" distL="114300" distR="114300" simplePos="0" relativeHeight="125829530" behindDoc="0" locked="0" layoutInCell="1" allowOverlap="1">
                <wp:simplePos x="0" y="0"/>
                <wp:positionH relativeFrom="page">
                  <wp:posOffset>5989320</wp:posOffset>
                </wp:positionH>
                <wp:positionV relativeFrom="paragraph">
                  <wp:posOffset>12700</wp:posOffset>
                </wp:positionV>
                <wp:extent cx="780415" cy="164465"/>
                <wp:wrapSquare wrapText="left"/>
                <wp:docPr id="260" name="Shape 260"/>
                <a:graphic xmlns:a="http://schemas.openxmlformats.org/drawingml/2006/main">
                  <a:graphicData uri="http://schemas.microsoft.com/office/word/2010/wordprocessingShape">
                    <wps:wsp>
                      <wps:cNvSpPr txBox="1"/>
                      <wps:spPr>
                        <a:xfrm>
                          <a:ext cx="780415"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1,673,548.75</w:t>
                            </w:r>
                          </w:p>
                        </w:txbxContent>
                      </wps:txbx>
                      <wps:bodyPr wrap="none" lIns="0" tIns="0" rIns="0" bIns="0">
                        <a:noAutoFit/>
                      </wps:bodyPr>
                    </wps:wsp>
                  </a:graphicData>
                </a:graphic>
              </wp:anchor>
            </w:drawing>
          </mc:Choice>
          <mc:Fallback>
            <w:pict>
              <v:shape id="_x0000_s1286" type="#_x0000_t202" style="position:absolute;margin-left:471.60000000000002pt;margin-top:1.pt;width:61.450000000000003pt;height:12.950000000000001pt;z-index:-125829223;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1,673,548.75</w:t>
                      </w:r>
                    </w:p>
                  </w:txbxContent>
                </v:textbox>
                <w10:wrap type="square" side="left" anchorx="page"/>
              </v:shape>
            </w:pict>
          </mc:Fallback>
        </mc:AlternateContent>
      </w:r>
      <w:r>
        <w:rPr>
          <w:color w:val="000000"/>
          <w:spacing w:val="0"/>
          <w:w w:val="100"/>
          <w:position w:val="0"/>
        </w:rPr>
        <w:t>对净利润的影响</w:t>
      </w:r>
    </w:p>
    <w:p>
      <w:pPr>
        <w:pStyle w:val="Style84"/>
        <w:keepNext/>
        <w:keepLines/>
        <w:widowControl w:val="0"/>
        <w:shd w:val="clear" w:color="auto" w:fill="auto"/>
        <w:bidi w:val="0"/>
        <w:spacing w:before="0" w:after="80" w:line="240" w:lineRule="auto"/>
        <w:ind w:left="1120" w:right="0" w:firstLine="0"/>
        <w:jc w:val="left"/>
      </w:pPr>
      <w:bookmarkStart w:id="549" w:name="bookmark549"/>
      <w:bookmarkStart w:id="550" w:name="bookmark550"/>
      <w:bookmarkStart w:id="551" w:name="bookmark551"/>
      <w:r>
        <w:rPr>
          <w:color w:val="000000"/>
          <w:spacing w:val="0"/>
          <w:w w:val="100"/>
          <w:position w:val="0"/>
        </w:rPr>
        <w:t>十三、净资产收益率和每股收益</w:t>
      </w:r>
      <w:bookmarkEnd w:id="549"/>
      <w:bookmarkEnd w:id="550"/>
      <w:bookmarkEnd w:id="551"/>
    </w:p>
    <w:tbl>
      <w:tblPr>
        <w:tblOverlap w:val="never"/>
        <w:jc w:val="left"/>
        <w:tblLayout w:type="fixed"/>
      </w:tblPr>
      <w:tblGrid>
        <w:gridCol w:w="2890"/>
        <w:gridCol w:w="1195"/>
        <w:gridCol w:w="1085"/>
        <w:gridCol w:w="1080"/>
        <w:gridCol w:w="1085"/>
        <w:gridCol w:w="1090"/>
        <w:gridCol w:w="1085"/>
        <w:gridCol w:w="1080"/>
        <w:gridCol w:w="1090"/>
      </w:tblGrid>
      <w:tr>
        <w:trPr>
          <w:trHeight w:val="326" w:hRule="exact"/>
        </w:trPr>
        <w:tc>
          <w:tcPr>
            <w:vMerge w:val="restart"/>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c>
          <w:tcPr>
            <w:gridSpan w:val="2"/>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12" w:hRule="exact"/>
        </w:trPr>
        <w:tc>
          <w:tcPr>
            <w:vMerge/>
            <w:tcBorders/>
            <w:shd w:val="clear" w:color="auto" w:fill="FFFFFF"/>
            <w:vAlign w:val="top"/>
          </w:tcPr>
          <w:p>
            <w:pPr>
              <w:framePr w:w="11678" w:h="1906" w:vSpace="278" w:wrap="notBeside" w:vAnchor="text" w:hAnchor="text" w:y="279"/>
            </w:pP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全面摊薄</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全面摊薄</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w:t>
            </w:r>
          </w:p>
        </w:tc>
      </w:tr>
      <w:tr>
        <w:trPr>
          <w:trHeight w:val="317" w:hRule="exact"/>
        </w:trPr>
        <w:tc>
          <w:tcPr>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35.56%</w:t>
            </w:r>
          </w:p>
        </w:tc>
        <w:tc>
          <w:tcPr>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35.98%</w:t>
            </w:r>
          </w:p>
        </w:tc>
        <w:tc>
          <w:tcPr>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0.39</w:t>
            </w:r>
          </w:p>
        </w:tc>
        <w:tc>
          <w:tcPr>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0.39</w:t>
            </w:r>
          </w:p>
        </w:tc>
        <w:tc>
          <w:tcPr>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37.74%</w:t>
            </w:r>
          </w:p>
        </w:tc>
        <w:tc>
          <w:tcPr>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39.04%</w:t>
            </w:r>
          </w:p>
        </w:tc>
        <w:tc>
          <w:tcPr>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0.41</w:t>
            </w:r>
          </w:p>
        </w:tc>
        <w:tc>
          <w:tcPr>
            <w:tcBorders>
              <w:top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0.41</w:t>
            </w:r>
          </w:p>
        </w:tc>
      </w:tr>
      <w:tr>
        <w:trPr>
          <w:trHeight w:val="312" w:hRule="exact"/>
        </w:trPr>
        <w:tc>
          <w:tcPr>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10.41%</w:t>
            </w:r>
          </w:p>
        </w:tc>
        <w:tc>
          <w:tcPr>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10.53%</w:t>
            </w:r>
          </w:p>
        </w:tc>
        <w:tc>
          <w:tcPr>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0.12</w:t>
            </w:r>
          </w:p>
        </w:tc>
        <w:tc>
          <w:tcPr>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0.12</w:t>
            </w:r>
          </w:p>
        </w:tc>
        <w:tc>
          <w:tcPr>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13.41%</w:t>
            </w:r>
          </w:p>
        </w:tc>
        <w:tc>
          <w:tcPr>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13.87%</w:t>
            </w:r>
          </w:p>
        </w:tc>
        <w:tc>
          <w:tcPr>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0.14</w:t>
            </w:r>
          </w:p>
        </w:tc>
        <w:tc>
          <w:tcPr>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0.14</w:t>
            </w:r>
          </w:p>
        </w:tc>
      </w:tr>
      <w:tr>
        <w:trPr>
          <w:trHeight w:val="307" w:hRule="exact"/>
        </w:trPr>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2.29%</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2.32%</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0.03</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0.03</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4.36%</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4.51%</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0.05</w:t>
            </w:r>
          </w:p>
        </w:tc>
        <w:tc>
          <w:tcPr>
            <w:tcBorders/>
            <w:shd w:val="clear" w:color="auto" w:fill="FFFFFF"/>
            <w:vAlign w:val="top"/>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0.05</w:t>
            </w:r>
          </w:p>
        </w:tc>
      </w:tr>
      <w:tr>
        <w:trPr>
          <w:trHeight w:val="331" w:hRule="exact"/>
        </w:trPr>
        <w:tc>
          <w:tcPr>
            <w:tcBorders>
              <w:bottom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bottom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1.62%</w:t>
            </w:r>
          </w:p>
        </w:tc>
        <w:tc>
          <w:tcPr>
            <w:tcBorders>
              <w:bottom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1.64%</w:t>
            </w:r>
          </w:p>
        </w:tc>
        <w:tc>
          <w:tcPr>
            <w:tcBorders>
              <w:bottom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0.02</w:t>
            </w:r>
          </w:p>
        </w:tc>
        <w:tc>
          <w:tcPr>
            <w:tcBorders>
              <w:bottom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0.02</w:t>
            </w:r>
          </w:p>
        </w:tc>
        <w:tc>
          <w:tcPr>
            <w:tcBorders>
              <w:bottom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3.77%</w:t>
            </w:r>
          </w:p>
        </w:tc>
        <w:tc>
          <w:tcPr>
            <w:tcBorders>
              <w:bottom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3.90%</w:t>
            </w:r>
          </w:p>
        </w:tc>
        <w:tc>
          <w:tcPr>
            <w:tcBorders>
              <w:bottom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0.04</w:t>
            </w:r>
          </w:p>
        </w:tc>
        <w:tc>
          <w:tcPr>
            <w:tcBorders>
              <w:bottom w:val="single" w:sz="4"/>
            </w:tcBorders>
            <w:shd w:val="clear" w:color="auto" w:fill="FFFFFF"/>
            <w:vAlign w:val="bottom"/>
          </w:tcPr>
          <w:p>
            <w:pPr>
              <w:pStyle w:val="Style33"/>
              <w:keepNext w:val="0"/>
              <w:keepLines w:val="0"/>
              <w:framePr w:w="11678" w:h="1906" w:vSpace="278" w:wrap="notBeside" w:vAnchor="text" w:hAnchor="text" w:y="279"/>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0.04</w:t>
            </w:r>
          </w:p>
        </w:tc>
      </w:tr>
    </w:tbl>
    <w:p>
      <w:pPr>
        <w:pStyle w:val="Style31"/>
        <w:keepNext w:val="0"/>
        <w:keepLines w:val="0"/>
        <w:framePr w:w="643" w:h="259" w:hSpace="11035" w:wrap="notBeside" w:vAnchor="text" w:hAnchor="text" w:x="4839"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本年度</w:t>
      </w:r>
    </w:p>
    <w:p>
      <w:pPr>
        <w:pStyle w:val="Style31"/>
        <w:keepNext w:val="0"/>
        <w:keepLines w:val="0"/>
        <w:framePr w:w="638" w:h="259" w:hSpace="11040" w:wrap="notBeside" w:vAnchor="text" w:hAnchor="text" w:x="918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上年度</w:t>
      </w:r>
    </w:p>
    <w:p>
      <w:pPr>
        <w:widowControl w:val="0"/>
        <w:spacing w:line="1" w:lineRule="exact"/>
      </w:pPr>
    </w:p>
    <w:p>
      <w:pPr>
        <w:pStyle w:val="Style84"/>
        <w:keepNext/>
        <w:keepLines/>
        <w:widowControl w:val="0"/>
        <w:shd w:val="clear" w:color="auto" w:fill="auto"/>
        <w:bidi w:val="0"/>
        <w:spacing w:before="0" w:after="120" w:line="240" w:lineRule="auto"/>
        <w:ind w:left="1120" w:right="0" w:firstLine="0"/>
        <w:jc w:val="left"/>
      </w:pPr>
      <w:bookmarkStart w:id="552" w:name="bookmark552"/>
      <w:bookmarkStart w:id="553" w:name="bookmark553"/>
      <w:bookmarkStart w:id="554" w:name="bookmark554"/>
      <w:r>
        <w:rPr>
          <w:color w:val="000000"/>
          <w:spacing w:val="0"/>
          <w:w w:val="100"/>
          <w:position w:val="0"/>
        </w:rPr>
        <w:t>十四、财务报表的批准报出</w:t>
      </w:r>
      <w:bookmarkEnd w:id="552"/>
      <w:bookmarkEnd w:id="553"/>
      <w:bookmarkEnd w:id="554"/>
    </w:p>
    <w:p>
      <w:pPr>
        <w:pStyle w:val="Style28"/>
        <w:keepNext w:val="0"/>
        <w:keepLines w:val="0"/>
        <w:widowControl w:val="0"/>
        <w:shd w:val="clear" w:color="auto" w:fill="auto"/>
        <w:bidi w:val="0"/>
        <w:spacing w:before="0" w:after="320" w:line="240" w:lineRule="auto"/>
        <w:ind w:left="1540" w:right="0" w:firstLine="0"/>
        <w:jc w:val="left"/>
        <w:sectPr>
          <w:footnotePr>
            <w:pos w:val="pageBottom"/>
            <w:numFmt w:val="decimal"/>
            <w:numRestart w:val="continuous"/>
          </w:footnotePr>
          <w:type w:val="continuous"/>
          <w:pgSz w:w="11900" w:h="16840"/>
          <w:pgMar w:top="1364" w:right="222" w:bottom="2262" w:left="0" w:header="0" w:footer="3" w:gutter="0"/>
          <w:cols w:space="720"/>
          <w:noEndnote/>
          <w:rtlGutter w:val="0"/>
          <w:docGrid w:linePitch="360"/>
        </w:sectPr>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日批准报出。</w:t>
      </w:r>
    </w:p>
    <w:p>
      <w:pPr>
        <w:pStyle w:val="Style71"/>
        <w:keepNext w:val="0"/>
        <w:keepLines w:val="0"/>
        <w:widowControl w:val="0"/>
        <w:shd w:val="clear" w:color="auto" w:fill="auto"/>
        <w:bidi w:val="0"/>
        <w:spacing w:before="0" w:after="0" w:line="312" w:lineRule="exact"/>
        <w:ind w:left="4640" w:right="0" w:firstLine="0"/>
        <w:jc w:val="left"/>
        <w:rPr>
          <w:sz w:val="24"/>
          <w:szCs w:val="24"/>
        </w:rPr>
      </w:pPr>
      <w:r>
        <w:rPr>
          <w:b/>
          <w:bCs/>
          <w:color w:val="000000"/>
          <w:spacing w:val="0"/>
          <w:w w:val="100"/>
          <w:position w:val="0"/>
          <w:sz w:val="24"/>
          <w:szCs w:val="24"/>
        </w:rPr>
        <w:t>第十二节 备查文件目录</w:t>
      </w:r>
    </w:p>
    <w:p>
      <w:pPr>
        <w:pStyle w:val="Style71"/>
        <w:keepNext w:val="0"/>
        <w:keepLines w:val="0"/>
        <w:widowControl w:val="0"/>
        <w:shd w:val="clear" w:color="auto" w:fill="auto"/>
        <w:bidi w:val="0"/>
        <w:spacing w:before="0" w:after="0" w:line="312" w:lineRule="exact"/>
        <w:ind w:left="0" w:right="0" w:firstLine="0"/>
        <w:jc w:val="left"/>
        <w:rPr>
          <w:sz w:val="24"/>
          <w:szCs w:val="24"/>
        </w:rPr>
      </w:pPr>
      <w:r>
        <mc:AlternateContent>
          <mc:Choice Requires="wps">
            <w:drawing>
              <wp:anchor distT="0" distB="0" distL="0" distR="0" simplePos="0" relativeHeight="125829532" behindDoc="0" locked="0" layoutInCell="1" allowOverlap="1">
                <wp:simplePos x="0" y="0"/>
                <wp:positionH relativeFrom="page">
                  <wp:posOffset>1005840</wp:posOffset>
                </wp:positionH>
                <wp:positionV relativeFrom="paragraph">
                  <wp:posOffset>12700</wp:posOffset>
                </wp:positionV>
                <wp:extent cx="228600" cy="606425"/>
                <wp:wrapSquare wrapText="right"/>
                <wp:docPr id="262" name="Shape 262"/>
                <a:graphic xmlns:a="http://schemas.openxmlformats.org/drawingml/2006/main">
                  <a:graphicData uri="http://schemas.microsoft.com/office/word/2010/wordprocessingShape">
                    <wps:wsp>
                      <wps:cNvSpPr txBox="1"/>
                      <wps:spPr>
                        <a:xfrm>
                          <a:ext cx="228600" cy="606425"/>
                        </a:xfrm>
                        <a:prstGeom prst="rect"/>
                        <a:noFill/>
                      </wps:spPr>
                      <wps:txbx>
                        <w:txbxContent>
                          <w:p>
                            <w:pPr>
                              <w:pStyle w:val="Style71"/>
                              <w:keepNext w:val="0"/>
                              <w:keepLines w:val="0"/>
                              <w:widowControl w:val="0"/>
                              <w:shd w:val="clear" w:color="auto" w:fill="auto"/>
                              <w:bidi w:val="0"/>
                              <w:spacing w:before="0" w:after="60" w:line="240" w:lineRule="auto"/>
                              <w:ind w:left="0" w:right="0" w:firstLine="0"/>
                              <w:jc w:val="both"/>
                              <w:rPr>
                                <w:sz w:val="24"/>
                                <w:szCs w:val="24"/>
                              </w:rPr>
                            </w:pPr>
                            <w:bookmarkStart w:id="546" w:name="bookmark546"/>
                            <w:r>
                              <w:rPr>
                                <w:rFonts w:ascii="Times New Roman" w:eastAsia="Times New Roman" w:hAnsi="Times New Roman" w:cs="Times New Roman"/>
                                <w:color w:val="000000"/>
                                <w:spacing w:val="0"/>
                                <w:w w:val="100"/>
                                <w:position w:val="0"/>
                                <w:sz w:val="24"/>
                                <w:szCs w:val="24"/>
                              </w:rPr>
                              <w:t>1</w:t>
                            </w:r>
                            <w:bookmarkEnd w:id="546"/>
                            <w:r>
                              <w:rPr>
                                <w:color w:val="000000"/>
                                <w:spacing w:val="0"/>
                                <w:w w:val="100"/>
                                <w:position w:val="0"/>
                                <w:sz w:val="24"/>
                                <w:szCs w:val="24"/>
                              </w:rPr>
                              <w:t>、</w:t>
                            </w:r>
                          </w:p>
                          <w:p>
                            <w:pPr>
                              <w:pStyle w:val="Style71"/>
                              <w:keepNext w:val="0"/>
                              <w:keepLines w:val="0"/>
                              <w:widowControl w:val="0"/>
                              <w:shd w:val="clear" w:color="auto" w:fill="auto"/>
                              <w:bidi w:val="0"/>
                              <w:spacing w:before="0" w:after="60" w:line="240" w:lineRule="auto"/>
                              <w:ind w:left="0" w:right="0" w:firstLine="0"/>
                              <w:jc w:val="both"/>
                              <w:rPr>
                                <w:sz w:val="24"/>
                                <w:szCs w:val="24"/>
                              </w:rPr>
                            </w:pPr>
                            <w:bookmarkStart w:id="547" w:name="bookmark547"/>
                            <w:r>
                              <w:rPr>
                                <w:rFonts w:ascii="Times New Roman" w:eastAsia="Times New Roman" w:hAnsi="Times New Roman" w:cs="Times New Roman"/>
                                <w:color w:val="000000"/>
                                <w:spacing w:val="0"/>
                                <w:w w:val="100"/>
                                <w:position w:val="0"/>
                                <w:sz w:val="24"/>
                                <w:szCs w:val="24"/>
                              </w:rPr>
                              <w:t>2</w:t>
                            </w:r>
                            <w:bookmarkEnd w:id="547"/>
                            <w:r>
                              <w:rPr>
                                <w:color w:val="000000"/>
                                <w:spacing w:val="0"/>
                                <w:w w:val="100"/>
                                <w:position w:val="0"/>
                                <w:sz w:val="24"/>
                                <w:szCs w:val="24"/>
                              </w:rPr>
                              <w:t>、</w:t>
                            </w:r>
                          </w:p>
                          <w:p>
                            <w:pPr>
                              <w:pStyle w:val="Style71"/>
                              <w:keepNext w:val="0"/>
                              <w:keepLines w:val="0"/>
                              <w:widowControl w:val="0"/>
                              <w:shd w:val="clear" w:color="auto" w:fill="auto"/>
                              <w:bidi w:val="0"/>
                              <w:spacing w:before="0" w:after="60" w:line="240" w:lineRule="auto"/>
                              <w:ind w:left="0" w:right="0" w:firstLine="0"/>
                              <w:jc w:val="both"/>
                              <w:rPr>
                                <w:sz w:val="24"/>
                                <w:szCs w:val="24"/>
                              </w:rPr>
                            </w:pPr>
                            <w:bookmarkStart w:id="548" w:name="bookmark548"/>
                            <w:r>
                              <w:rPr>
                                <w:rFonts w:ascii="Times New Roman" w:eastAsia="Times New Roman" w:hAnsi="Times New Roman" w:cs="Times New Roman"/>
                                <w:color w:val="000000"/>
                                <w:spacing w:val="0"/>
                                <w:w w:val="100"/>
                                <w:position w:val="0"/>
                                <w:sz w:val="24"/>
                                <w:szCs w:val="24"/>
                              </w:rPr>
                              <w:t>3</w:t>
                            </w:r>
                            <w:bookmarkEnd w:id="548"/>
                            <w:r>
                              <w:rPr>
                                <w:color w:val="000000"/>
                                <w:spacing w:val="0"/>
                                <w:w w:val="100"/>
                                <w:position w:val="0"/>
                                <w:sz w:val="24"/>
                                <w:szCs w:val="24"/>
                              </w:rPr>
                              <w:t>、</w:t>
                            </w:r>
                          </w:p>
                        </w:txbxContent>
                      </wps:txbx>
                      <wps:bodyPr lIns="0" tIns="0" rIns="0" bIns="0">
                        <a:noAutoFit/>
                      </wps:bodyPr>
                    </wps:wsp>
                  </a:graphicData>
                </a:graphic>
              </wp:anchor>
            </w:drawing>
          </mc:Choice>
          <mc:Fallback>
            <w:pict>
              <v:shape id="_x0000_s1288" type="#_x0000_t202" style="position:absolute;margin-left:79.200000000000003pt;margin-top:1.pt;width:18.pt;height:47.75pt;z-index:-125829221;mso-wrap-distance-left:0;mso-wrap-distance-right:0;mso-position-horizontal-relative:page" filled="f" stroked="f">
                <v:textbox inset="0,0,0,0">
                  <w:txbxContent>
                    <w:p>
                      <w:pPr>
                        <w:pStyle w:val="Style71"/>
                        <w:keepNext w:val="0"/>
                        <w:keepLines w:val="0"/>
                        <w:widowControl w:val="0"/>
                        <w:shd w:val="clear" w:color="auto" w:fill="auto"/>
                        <w:bidi w:val="0"/>
                        <w:spacing w:before="0" w:after="60" w:line="240" w:lineRule="auto"/>
                        <w:ind w:left="0" w:right="0" w:firstLine="0"/>
                        <w:jc w:val="both"/>
                        <w:rPr>
                          <w:sz w:val="24"/>
                          <w:szCs w:val="24"/>
                        </w:rPr>
                      </w:pPr>
                      <w:bookmarkStart w:id="546" w:name="bookmark546"/>
                      <w:r>
                        <w:rPr>
                          <w:rFonts w:ascii="Times New Roman" w:eastAsia="Times New Roman" w:hAnsi="Times New Roman" w:cs="Times New Roman"/>
                          <w:color w:val="000000"/>
                          <w:spacing w:val="0"/>
                          <w:w w:val="100"/>
                          <w:position w:val="0"/>
                          <w:sz w:val="24"/>
                          <w:szCs w:val="24"/>
                        </w:rPr>
                        <w:t>1</w:t>
                      </w:r>
                      <w:bookmarkEnd w:id="546"/>
                      <w:r>
                        <w:rPr>
                          <w:color w:val="000000"/>
                          <w:spacing w:val="0"/>
                          <w:w w:val="100"/>
                          <w:position w:val="0"/>
                          <w:sz w:val="24"/>
                          <w:szCs w:val="24"/>
                        </w:rPr>
                        <w:t>、</w:t>
                      </w:r>
                    </w:p>
                    <w:p>
                      <w:pPr>
                        <w:pStyle w:val="Style71"/>
                        <w:keepNext w:val="0"/>
                        <w:keepLines w:val="0"/>
                        <w:widowControl w:val="0"/>
                        <w:shd w:val="clear" w:color="auto" w:fill="auto"/>
                        <w:bidi w:val="0"/>
                        <w:spacing w:before="0" w:after="60" w:line="240" w:lineRule="auto"/>
                        <w:ind w:left="0" w:right="0" w:firstLine="0"/>
                        <w:jc w:val="both"/>
                        <w:rPr>
                          <w:sz w:val="24"/>
                          <w:szCs w:val="24"/>
                        </w:rPr>
                      </w:pPr>
                      <w:bookmarkStart w:id="547" w:name="bookmark547"/>
                      <w:r>
                        <w:rPr>
                          <w:rFonts w:ascii="Times New Roman" w:eastAsia="Times New Roman" w:hAnsi="Times New Roman" w:cs="Times New Roman"/>
                          <w:color w:val="000000"/>
                          <w:spacing w:val="0"/>
                          <w:w w:val="100"/>
                          <w:position w:val="0"/>
                          <w:sz w:val="24"/>
                          <w:szCs w:val="24"/>
                        </w:rPr>
                        <w:t>2</w:t>
                      </w:r>
                      <w:bookmarkEnd w:id="547"/>
                      <w:r>
                        <w:rPr>
                          <w:color w:val="000000"/>
                          <w:spacing w:val="0"/>
                          <w:w w:val="100"/>
                          <w:position w:val="0"/>
                          <w:sz w:val="24"/>
                          <w:szCs w:val="24"/>
                        </w:rPr>
                        <w:t>、</w:t>
                      </w:r>
                    </w:p>
                    <w:p>
                      <w:pPr>
                        <w:pStyle w:val="Style71"/>
                        <w:keepNext w:val="0"/>
                        <w:keepLines w:val="0"/>
                        <w:widowControl w:val="0"/>
                        <w:shd w:val="clear" w:color="auto" w:fill="auto"/>
                        <w:bidi w:val="0"/>
                        <w:spacing w:before="0" w:after="60" w:line="240" w:lineRule="auto"/>
                        <w:ind w:left="0" w:right="0" w:firstLine="0"/>
                        <w:jc w:val="both"/>
                        <w:rPr>
                          <w:sz w:val="24"/>
                          <w:szCs w:val="24"/>
                        </w:rPr>
                      </w:pPr>
                      <w:bookmarkStart w:id="548" w:name="bookmark548"/>
                      <w:r>
                        <w:rPr>
                          <w:rFonts w:ascii="Times New Roman" w:eastAsia="Times New Roman" w:hAnsi="Times New Roman" w:cs="Times New Roman"/>
                          <w:color w:val="000000"/>
                          <w:spacing w:val="0"/>
                          <w:w w:val="100"/>
                          <w:position w:val="0"/>
                          <w:sz w:val="24"/>
                          <w:szCs w:val="24"/>
                        </w:rPr>
                        <w:t>3</w:t>
                      </w:r>
                      <w:bookmarkEnd w:id="548"/>
                      <w:r>
                        <w:rPr>
                          <w:color w:val="000000"/>
                          <w:spacing w:val="0"/>
                          <w:w w:val="100"/>
                          <w:position w:val="0"/>
                          <w:sz w:val="24"/>
                          <w:szCs w:val="24"/>
                        </w:rPr>
                        <w:t>、</w:t>
                      </w:r>
                    </w:p>
                  </w:txbxContent>
                </v:textbox>
                <w10:wrap type="square" side="right" anchorx="page"/>
              </v:shape>
            </w:pict>
          </mc:Fallback>
        </mc:AlternateContent>
      </w:r>
      <w:r>
        <w:rPr>
          <w:color w:val="000000"/>
          <w:spacing w:val="0"/>
          <w:w w:val="100"/>
          <w:position w:val="0"/>
          <w:sz w:val="24"/>
          <w:szCs w:val="24"/>
        </w:rPr>
        <w:t>载有法定代表人、主管会计工作负责人、会计机构负责人签名并盖章的会计报表。 载有会计师事务所盖章、注册会计师签名并盖章的审计报告原件。</w:t>
      </w:r>
    </w:p>
    <w:p>
      <w:pPr>
        <w:pStyle w:val="Style71"/>
        <w:keepNext w:val="0"/>
        <w:keepLines w:val="0"/>
        <w:widowControl w:val="0"/>
        <w:shd w:val="clear" w:color="auto" w:fill="auto"/>
        <w:bidi w:val="0"/>
        <w:spacing w:before="0" w:after="2220" w:line="312" w:lineRule="exact"/>
        <w:ind w:left="0" w:right="0" w:firstLine="0"/>
        <w:jc w:val="left"/>
        <w:rPr>
          <w:sz w:val="24"/>
          <w:szCs w:val="24"/>
        </w:rPr>
      </w:pPr>
      <w:r>
        <w:rPr>
          <w:color w:val="000000"/>
          <w:spacing w:val="0"/>
          <w:w w:val="100"/>
          <w:position w:val="0"/>
          <w:sz w:val="24"/>
          <w:szCs w:val="24"/>
        </w:rPr>
        <w:t>报告期内在中国证监会指定报纸上公开披露过的所有公司文件的正本及公告的原稿。</w:t>
      </w:r>
    </w:p>
    <w:p>
      <w:pPr>
        <w:pStyle w:val="Style71"/>
        <w:keepNext w:val="0"/>
        <w:keepLines w:val="0"/>
        <w:widowControl w:val="0"/>
        <w:shd w:val="clear" w:color="auto" w:fill="auto"/>
        <w:bidi w:val="0"/>
        <w:spacing w:before="0" w:after="0" w:line="240" w:lineRule="auto"/>
        <w:ind w:left="0" w:right="900" w:firstLine="0"/>
        <w:jc w:val="right"/>
        <w:rPr>
          <w:sz w:val="24"/>
          <w:szCs w:val="24"/>
        </w:rPr>
      </w:pPr>
      <w:r>
        <w:rPr>
          <w:color w:val="000000"/>
          <w:spacing w:val="0"/>
          <w:w w:val="100"/>
          <w:position w:val="0"/>
          <w:sz w:val="24"/>
          <w:szCs w:val="24"/>
        </w:rPr>
        <w:t>大唐高鸿数据网络技术股份有限公司</w:t>
      </w:r>
    </w:p>
    <w:p>
      <w:pPr>
        <w:pStyle w:val="Style23"/>
        <w:keepNext w:val="0"/>
        <w:keepLines w:val="0"/>
        <w:widowControl w:val="0"/>
        <w:shd w:val="clear" w:color="auto" w:fill="auto"/>
        <w:bidi w:val="0"/>
        <w:spacing w:before="0" w:after="0" w:line="240" w:lineRule="auto"/>
        <w:ind w:left="0" w:right="900" w:firstLine="0"/>
        <w:jc w:val="righ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364" w:right="222" w:bottom="2262" w:left="0" w:header="936" w:footer="3" w:gutter="0"/>
          <w:cols w:space="720"/>
          <w:noEndnote/>
          <w:rtlGutter w:val="0"/>
          <w:docGrid w:linePitch="360"/>
        </w:sectPr>
      </w:pPr>
      <w:r>
        <w:rPr>
          <w:color w:val="000000"/>
          <w:spacing w:val="0"/>
          <w:w w:val="100"/>
          <w:position w:val="0"/>
          <w:sz w:val="24"/>
          <w:szCs w:val="24"/>
        </w:rPr>
        <w:t>2007</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16</w:t>
      </w:r>
      <w:r>
        <w:rPr>
          <w:rFonts w:ascii="SimSun" w:eastAsia="SimSun" w:hAnsi="SimSun" w:cs="SimSun"/>
          <w:color w:val="000000"/>
          <w:spacing w:val="0"/>
          <w:w w:val="100"/>
          <w:position w:val="0"/>
          <w:sz w:val="24"/>
          <w:szCs w:val="24"/>
        </w:rPr>
        <w:t>日</w:t>
      </w:r>
    </w:p>
    <w:p>
      <w:pPr>
        <w:pStyle w:val="Style33"/>
        <w:keepNext w:val="0"/>
        <w:keepLines w:val="0"/>
        <w:widowControl w:val="0"/>
        <w:shd w:val="clear" w:color="auto" w:fill="auto"/>
        <w:bidi w:val="0"/>
        <w:spacing w:before="0" w:after="260" w:line="624" w:lineRule="exact"/>
        <w:ind w:left="0" w:right="0" w:firstLine="0"/>
        <w:jc w:val="center"/>
        <w:rPr>
          <w:sz w:val="32"/>
          <w:szCs w:val="32"/>
        </w:rPr>
      </w:pPr>
      <w:r>
        <w:rPr>
          <w:rFonts w:ascii="SimHei" w:eastAsia="SimHei" w:hAnsi="SimHei" w:cs="SimHei"/>
          <w:b/>
          <w:bCs/>
          <w:color w:val="000000"/>
          <w:spacing w:val="0"/>
          <w:w w:val="100"/>
          <w:position w:val="0"/>
          <w:sz w:val="32"/>
          <w:szCs w:val="32"/>
        </w:rPr>
        <w:t>关于大唐高鸿数据网络技术股份有限公司</w:t>
        <w:br/>
        <w:t>新旧会计准则股东权益差异调节表的审阅报告</w:t>
      </w:r>
    </w:p>
    <w:p>
      <w:pPr>
        <w:pStyle w:val="Style11"/>
        <w:keepNext w:val="0"/>
        <w:keepLines w:val="0"/>
        <w:widowControl w:val="0"/>
        <w:shd w:val="clear" w:color="auto" w:fill="auto"/>
        <w:bidi w:val="0"/>
        <w:spacing w:before="0" w:after="260" w:line="240" w:lineRule="auto"/>
        <w:ind w:left="7320" w:right="0" w:firstLine="0"/>
        <w:jc w:val="left"/>
      </w:pPr>
      <w:r>
        <w:rPr>
          <w:rFonts w:ascii="SimSun" w:eastAsia="SimSun" w:hAnsi="SimSun" w:cs="SimSun"/>
          <w:b/>
          <w:bCs/>
          <w:color w:val="000000"/>
          <w:spacing w:val="0"/>
          <w:w w:val="100"/>
          <w:position w:val="0"/>
        </w:rPr>
        <w:t>京信核字</w:t>
      </w:r>
      <w:r>
        <w:rPr>
          <w:b/>
          <w:bCs/>
          <w:color w:val="000000"/>
          <w:spacing w:val="0"/>
          <w:w w:val="100"/>
          <w:position w:val="0"/>
        </w:rPr>
        <w:t>[2007] 384</w:t>
      </w:r>
      <w:r>
        <w:rPr>
          <w:rFonts w:ascii="SimSun" w:eastAsia="SimSun" w:hAnsi="SimSun" w:cs="SimSun"/>
          <w:b/>
          <w:bCs/>
          <w:color w:val="000000"/>
          <w:spacing w:val="0"/>
          <w:w w:val="100"/>
          <w:position w:val="0"/>
        </w:rPr>
        <w:t>号</w:t>
      </w:r>
    </w:p>
    <w:p>
      <w:pPr>
        <w:pStyle w:val="Style71"/>
        <w:keepNext w:val="0"/>
        <w:keepLines w:val="0"/>
        <w:widowControl w:val="0"/>
        <w:shd w:val="clear" w:color="auto" w:fill="auto"/>
        <w:bidi w:val="0"/>
        <w:spacing w:before="0" w:line="625" w:lineRule="exact"/>
        <w:ind w:left="1120" w:right="0" w:firstLine="0"/>
        <w:jc w:val="both"/>
      </w:pPr>
      <w:r>
        <w:rPr>
          <w:b/>
          <w:bCs/>
          <w:color w:val="000000"/>
          <w:spacing w:val="0"/>
          <w:w w:val="100"/>
          <w:position w:val="0"/>
        </w:rPr>
        <w:t>大唐高鸿数据网络技术股份有限公司全体股东：</w:t>
      </w:r>
    </w:p>
    <w:p>
      <w:pPr>
        <w:pStyle w:val="Style71"/>
        <w:keepNext w:val="0"/>
        <w:keepLines w:val="0"/>
        <w:widowControl w:val="0"/>
        <w:shd w:val="clear" w:color="auto" w:fill="auto"/>
        <w:bidi w:val="0"/>
        <w:spacing w:before="0" w:after="180" w:line="500" w:lineRule="exact"/>
        <w:ind w:left="1120" w:right="0" w:firstLine="560"/>
        <w:jc w:val="both"/>
      </w:pPr>
      <w:r>
        <w:rPr>
          <w:color w:val="000000"/>
          <w:spacing w:val="0"/>
          <w:w w:val="100"/>
          <w:position w:val="0"/>
        </w:rPr>
        <w:t>我们审阅了后附的大唐高鸿数据网络技术股份有限公司（以下简称“高鸿 股份公司”）新旧会计准则股东权益差异调节表（以下简称“差异调节表”）。按 照《企业会计准则第</w:t>
      </w:r>
      <w:r>
        <w:rPr>
          <w:color w:val="000000"/>
          <w:spacing w:val="0"/>
          <w:w w:val="100"/>
          <w:position w:val="0"/>
          <w:sz w:val="28"/>
          <w:szCs w:val="28"/>
        </w:rPr>
        <w:t>38</w:t>
      </w:r>
      <w:r>
        <w:rPr>
          <w:color w:val="000000"/>
          <w:spacing w:val="0"/>
          <w:w w:val="100"/>
          <w:position w:val="0"/>
        </w:rPr>
        <w:t>号一首次执行企业会计准则》和“关于做好与新会计准 则相关财务会计信息披露工作的通知”（证监发</w:t>
      </w:r>
      <w:r>
        <w:rPr>
          <w:color w:val="000000"/>
          <w:spacing w:val="0"/>
          <w:w w:val="100"/>
          <w:position w:val="0"/>
          <w:sz w:val="28"/>
          <w:szCs w:val="28"/>
        </w:rPr>
        <w:t>[2006]136</w:t>
      </w:r>
      <w:r>
        <w:rPr>
          <w:color w:val="000000"/>
          <w:spacing w:val="0"/>
          <w:w w:val="100"/>
          <w:position w:val="0"/>
        </w:rPr>
        <w:t>号，以下简称“通知”） 的有关规定编制差异调节表是高鸿股份公司管理层的责任。我们的责任是在实 施审阅工作的基础上对差异调节表出具审阅报告。</w:t>
      </w:r>
    </w:p>
    <w:p>
      <w:pPr>
        <w:pStyle w:val="Style71"/>
        <w:keepNext w:val="0"/>
        <w:keepLines w:val="0"/>
        <w:widowControl w:val="0"/>
        <w:shd w:val="clear" w:color="auto" w:fill="auto"/>
        <w:bidi w:val="0"/>
        <w:spacing w:before="0" w:after="260" w:line="626" w:lineRule="exact"/>
        <w:ind w:left="1120" w:right="0" w:firstLine="560"/>
        <w:jc w:val="both"/>
      </w:pPr>
      <w:r>
        <w:rPr>
          <w:color w:val="000000"/>
          <w:spacing w:val="0"/>
          <w:w w:val="100"/>
          <w:position w:val="0"/>
        </w:rPr>
        <w:t>根据“通知”的有关规定，我们参照《中国注册会计师审阅准则第</w:t>
      </w:r>
      <w:r>
        <w:rPr>
          <w:color w:val="000000"/>
          <w:spacing w:val="0"/>
          <w:w w:val="100"/>
          <w:position w:val="0"/>
          <w:sz w:val="28"/>
          <w:szCs w:val="28"/>
        </w:rPr>
        <w:t>2101</w:t>
      </w:r>
      <w:r>
        <w:rPr>
          <w:color w:val="000000"/>
          <w:spacing w:val="0"/>
          <w:w w:val="100"/>
          <w:position w:val="0"/>
        </w:rPr>
        <w:t>号 -财务报表审阅》的规定执行审阅业务。该准则要求我们计划和实施审阅工作， 以对差异调节表是否不存在重大错报获取有限保证。审阅主要限于询问公司有 关人员差异调节表相关会计政策和所有重要的认定、了解差异调节表中调节金 额的计算过程、阅读差异调节表以考虑是否遵循指明的编制基础以及在必要时 实施分析程序，审阅工作提供的保证程度低于审计。我们没有实施审计，因而 不发表审计意见。</w:t>
      </w:r>
    </w:p>
    <w:p>
      <w:pPr>
        <w:pStyle w:val="Style71"/>
        <w:keepNext w:val="0"/>
        <w:keepLines w:val="0"/>
        <w:widowControl w:val="0"/>
        <w:shd w:val="clear" w:color="auto" w:fill="auto"/>
        <w:bidi w:val="0"/>
        <w:spacing w:before="0" w:line="634" w:lineRule="exact"/>
        <w:ind w:left="1120" w:right="0" w:firstLine="560"/>
        <w:jc w:val="both"/>
      </w:pPr>
      <w:r>
        <w:rPr>
          <w:color w:val="000000"/>
          <w:spacing w:val="0"/>
          <w:w w:val="100"/>
          <w:position w:val="0"/>
        </w:rPr>
        <w:t>根据我们的审阅，我们没有注意到任何事项使我们相信差异调节表没有按 照《企业会计准则第</w:t>
      </w:r>
      <w:r>
        <w:rPr>
          <w:color w:val="000000"/>
          <w:spacing w:val="0"/>
          <w:w w:val="100"/>
          <w:position w:val="0"/>
          <w:sz w:val="28"/>
          <w:szCs w:val="28"/>
        </w:rPr>
        <w:t>38</w:t>
      </w:r>
      <w:r>
        <w:rPr>
          <w:color w:val="000000"/>
          <w:spacing w:val="0"/>
          <w:w w:val="100"/>
          <w:position w:val="0"/>
        </w:rPr>
        <w:t>号一首次执行企业会计准则》和“通知”的有关规定编 制。</w:t>
      </w:r>
    </w:p>
    <w:p>
      <w:pPr>
        <w:pStyle w:val="Style71"/>
        <w:keepNext w:val="0"/>
        <w:keepLines w:val="0"/>
        <w:widowControl w:val="0"/>
        <w:shd w:val="clear" w:color="auto" w:fill="auto"/>
        <w:bidi w:val="0"/>
        <w:spacing w:before="0" w:after="280" w:line="595" w:lineRule="exact"/>
        <w:ind w:left="1080" w:right="900" w:firstLine="0"/>
        <w:jc w:val="right"/>
      </w:pPr>
      <w:r>
        <w:rPr>
          <w:color w:val="000000"/>
          <w:spacing w:val="0"/>
          <w:w w:val="100"/>
          <w:position w:val="0"/>
        </w:rPr>
        <w:t>此外，我们提醒差异调节表的使用者关注，如后附差异调节表中重要提示 所述：差异调节表中所列报的</w:t>
      </w:r>
      <w:r>
        <w:rPr>
          <w:color w:val="000000"/>
          <w:spacing w:val="0"/>
          <w:w w:val="100"/>
          <w:position w:val="0"/>
          <w:sz w:val="28"/>
          <w:szCs w:val="28"/>
        </w:rPr>
        <w:t>2007</w:t>
      </w:r>
      <w:r>
        <w:rPr>
          <w:color w:val="000000"/>
          <w:spacing w:val="0"/>
          <w:w w:val="100"/>
          <w:position w:val="0"/>
        </w:rPr>
        <w:t>年</w:t>
      </w:r>
      <w:r>
        <w:rPr>
          <w:color w:val="000000"/>
          <w:spacing w:val="0"/>
          <w:w w:val="100"/>
          <w:position w:val="0"/>
          <w:sz w:val="28"/>
          <w:szCs w:val="28"/>
        </w:rPr>
        <w:t>1</w:t>
      </w:r>
      <w:r>
        <w:rPr>
          <w:color w:val="000000"/>
          <w:spacing w:val="0"/>
          <w:w w:val="100"/>
          <w:position w:val="0"/>
        </w:rPr>
        <w:t>月</w:t>
      </w:r>
      <w:r>
        <w:rPr>
          <w:color w:val="000000"/>
          <w:spacing w:val="0"/>
          <w:w w:val="100"/>
          <w:position w:val="0"/>
          <w:sz w:val="28"/>
          <w:szCs w:val="28"/>
        </w:rPr>
        <w:t>1</w:t>
      </w:r>
      <w:r>
        <w:rPr>
          <w:color w:val="000000"/>
          <w:spacing w:val="0"/>
          <w:w w:val="100"/>
          <w:position w:val="0"/>
        </w:rPr>
        <w:t>日股东权益（新会计准则）与</w:t>
      </w:r>
      <w:r>
        <w:rPr>
          <w:color w:val="000000"/>
          <w:spacing w:val="0"/>
          <w:w w:val="100"/>
          <w:position w:val="0"/>
          <w:sz w:val="28"/>
          <w:szCs w:val="28"/>
        </w:rPr>
        <w:t>2007</w:t>
        <w:br w:type="page"/>
      </w:r>
      <w:r>
        <w:rPr>
          <w:color w:val="000000"/>
          <w:spacing w:val="0"/>
          <w:w w:val="100"/>
          <w:position w:val="0"/>
        </w:rPr>
        <w:t>年度财务报告中所列报的相应数据可能存在差异。</w:t>
      </w:r>
    </w:p>
    <w:p>
      <w:pPr>
        <w:pStyle w:val="Style71"/>
        <w:keepNext w:val="0"/>
        <w:keepLines w:val="0"/>
        <w:widowControl w:val="0"/>
        <w:shd w:val="clear" w:color="auto" w:fill="auto"/>
        <w:bidi w:val="0"/>
        <w:spacing w:before="0" w:after="0" w:line="629" w:lineRule="exact"/>
        <w:ind w:left="1120" w:right="0" w:firstLine="520"/>
        <w:jc w:val="both"/>
      </w:pPr>
      <w:r>
        <w:rPr>
          <w:color w:val="000000"/>
          <w:spacing w:val="0"/>
          <w:w w:val="100"/>
          <w:position w:val="0"/>
        </w:rPr>
        <w:t>本报告仅供高鸿股份公司在年报中披露新旧会计准则股东权益差异调节表 之用，不得用作其他目的。为了更好地理解差异调节表，后附差异调节表应当 与高鸿股份公司已审财务报表一并阅读。</w:t>
      </w:r>
    </w:p>
    <w:p>
      <w:pPr>
        <w:pStyle w:val="Style71"/>
        <w:keepNext w:val="0"/>
        <w:keepLines w:val="0"/>
        <w:widowControl w:val="0"/>
        <w:shd w:val="clear" w:color="auto" w:fill="auto"/>
        <w:bidi w:val="0"/>
        <w:spacing w:before="0" w:after="0" w:line="629" w:lineRule="exact"/>
        <w:ind w:left="1580" w:right="0" w:firstLine="0"/>
        <w:jc w:val="left"/>
      </w:pPr>
      <w:r>
        <w:rPr>
          <w:color w:val="000000"/>
          <w:spacing w:val="0"/>
          <w:w w:val="100"/>
          <w:position w:val="0"/>
        </w:rPr>
        <w:t>附送：</w:t>
      </w:r>
    </w:p>
    <w:p>
      <w:pPr>
        <w:pStyle w:val="Style71"/>
        <w:keepNext w:val="0"/>
        <w:keepLines w:val="0"/>
        <w:widowControl w:val="0"/>
        <w:shd w:val="clear" w:color="auto" w:fill="auto"/>
        <w:tabs>
          <w:tab w:pos="418" w:val="left"/>
        </w:tabs>
        <w:bidi w:val="0"/>
        <w:spacing w:before="0" w:after="0" w:line="629" w:lineRule="exact"/>
        <w:ind w:left="0" w:right="0" w:firstLine="0"/>
        <w:jc w:val="center"/>
      </w:pPr>
      <w:bookmarkStart w:id="555" w:name="bookmark555"/>
      <w:r>
        <w:rPr>
          <w:color w:val="000000"/>
          <w:spacing w:val="0"/>
          <w:w w:val="100"/>
          <w:position w:val="0"/>
          <w:sz w:val="28"/>
          <w:szCs w:val="28"/>
        </w:rPr>
        <w:t>1</w:t>
      </w:r>
      <w:bookmarkEnd w:id="555"/>
      <w:r>
        <w:rPr>
          <w:color w:val="000000"/>
          <w:spacing w:val="0"/>
          <w:w w:val="100"/>
          <w:position w:val="0"/>
        </w:rPr>
        <w:t>、</w:t>
        <w:tab/>
        <w:t>大唐高鸿数据网络技术股份有限公司新旧会计准则股东权益差异调节表</w:t>
      </w:r>
    </w:p>
    <w:p>
      <w:pPr>
        <w:pStyle w:val="Style71"/>
        <w:keepNext w:val="0"/>
        <w:keepLines w:val="0"/>
        <w:widowControl w:val="0"/>
        <w:shd w:val="clear" w:color="auto" w:fill="auto"/>
        <w:tabs>
          <w:tab w:pos="2062" w:val="left"/>
        </w:tabs>
        <w:bidi w:val="0"/>
        <w:spacing w:before="0" w:after="5000" w:line="629" w:lineRule="exact"/>
        <w:ind w:left="1900" w:right="0" w:hanging="260"/>
        <w:jc w:val="both"/>
      </w:pPr>
      <w:bookmarkStart w:id="556" w:name="bookmark556"/>
      <w:r>
        <w:rPr>
          <w:color w:val="000000"/>
          <w:spacing w:val="0"/>
          <w:w w:val="100"/>
          <w:position w:val="0"/>
          <w:sz w:val="28"/>
          <w:szCs w:val="28"/>
        </w:rPr>
        <w:t>2</w:t>
      </w:r>
      <w:bookmarkEnd w:id="556"/>
      <w:r>
        <w:rPr>
          <w:color w:val="000000"/>
          <w:spacing w:val="0"/>
          <w:w w:val="100"/>
          <w:position w:val="0"/>
        </w:rPr>
        <w:t>、</w:t>
        <w:tab/>
        <w:t>大唐高鸿数据网络技术股份有限公司新旧会计准则股东权益差异调节表 附注</w:t>
      </w:r>
    </w:p>
    <w:p>
      <w:pPr>
        <w:pStyle w:val="Style71"/>
        <w:keepNext w:val="0"/>
        <w:keepLines w:val="0"/>
        <w:widowControl w:val="0"/>
        <w:shd w:val="clear" w:color="auto" w:fill="auto"/>
        <w:bidi w:val="0"/>
        <w:spacing w:before="0" w:after="760" w:line="240" w:lineRule="auto"/>
        <w:ind w:left="0" w:right="0" w:firstLine="860"/>
        <w:jc w:val="left"/>
      </w:pPr>
      <w:r>
        <mc:AlternateContent>
          <mc:Choice Requires="wps">
            <w:drawing>
              <wp:anchor distT="0" distB="0" distL="114300" distR="114300" simplePos="0" relativeHeight="125829534" behindDoc="0" locked="0" layoutInCell="1" allowOverlap="1">
                <wp:simplePos x="0" y="0"/>
                <wp:positionH relativeFrom="page">
                  <wp:posOffset>1155065</wp:posOffset>
                </wp:positionH>
                <wp:positionV relativeFrom="paragraph">
                  <wp:posOffset>12700</wp:posOffset>
                </wp:positionV>
                <wp:extent cx="1798320" cy="1481455"/>
                <wp:wrapSquare wrapText="right"/>
                <wp:docPr id="268" name="Shape 268"/>
                <a:graphic xmlns:a="http://schemas.openxmlformats.org/drawingml/2006/main">
                  <a:graphicData uri="http://schemas.microsoft.com/office/word/2010/wordprocessingShape">
                    <wps:wsp>
                      <wps:cNvSpPr txBox="1"/>
                      <wps:spPr>
                        <a:xfrm>
                          <a:ext cx="1798320" cy="1481455"/>
                        </a:xfrm>
                        <a:prstGeom prst="rect"/>
                        <a:noFill/>
                      </wps:spPr>
                      <wps:txbx>
                        <w:txbxContent>
                          <w:p>
                            <w:pPr>
                              <w:pStyle w:val="Style71"/>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北京立信会计师事务所</w:t>
                            </w:r>
                          </w:p>
                          <w:p>
                            <w:pPr>
                              <w:pStyle w:val="Style71"/>
                              <w:keepNext w:val="0"/>
                              <w:keepLines w:val="0"/>
                              <w:widowControl w:val="0"/>
                              <w:shd w:val="clear" w:color="auto" w:fill="auto"/>
                              <w:bidi w:val="0"/>
                              <w:spacing w:before="0" w:after="640" w:line="240" w:lineRule="auto"/>
                              <w:ind w:left="0" w:right="0" w:firstLine="0"/>
                              <w:jc w:val="center"/>
                            </w:pPr>
                            <w:r>
                              <w:rPr>
                                <w:color w:val="000000"/>
                                <w:spacing w:val="0"/>
                                <w:w w:val="100"/>
                                <w:position w:val="0"/>
                              </w:rPr>
                              <w:t>有限公司</w:t>
                            </w:r>
                          </w:p>
                          <w:p>
                            <w:pPr>
                              <w:pStyle w:val="Style71"/>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中国•北京</w:t>
                            </w:r>
                          </w:p>
                        </w:txbxContent>
                      </wps:txbx>
                      <wps:bodyPr lIns="0" tIns="0" rIns="0" bIns="0">
                        <a:noAutoFit/>
                      </wps:bodyPr>
                    </wps:wsp>
                  </a:graphicData>
                </a:graphic>
              </wp:anchor>
            </w:drawing>
          </mc:Choice>
          <mc:Fallback>
            <w:pict>
              <v:shape id="_x0000_s1294" type="#_x0000_t202" style="position:absolute;margin-left:90.950000000000003pt;margin-top:1.pt;width:141.59999999999999pt;height:116.65000000000001pt;z-index:-125829219;mso-wrap-distance-left:9.pt;mso-wrap-distance-right:9.pt;mso-position-horizontal-relative:page" filled="f" stroked="f">
                <v:textbox inset="0,0,0,0">
                  <w:txbxContent>
                    <w:p>
                      <w:pPr>
                        <w:pStyle w:val="Style71"/>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北京立信会计师事务所</w:t>
                      </w:r>
                    </w:p>
                    <w:p>
                      <w:pPr>
                        <w:pStyle w:val="Style71"/>
                        <w:keepNext w:val="0"/>
                        <w:keepLines w:val="0"/>
                        <w:widowControl w:val="0"/>
                        <w:shd w:val="clear" w:color="auto" w:fill="auto"/>
                        <w:bidi w:val="0"/>
                        <w:spacing w:before="0" w:after="640" w:line="240" w:lineRule="auto"/>
                        <w:ind w:left="0" w:right="0" w:firstLine="0"/>
                        <w:jc w:val="center"/>
                      </w:pPr>
                      <w:r>
                        <w:rPr>
                          <w:color w:val="000000"/>
                          <w:spacing w:val="0"/>
                          <w:w w:val="100"/>
                          <w:position w:val="0"/>
                        </w:rPr>
                        <w:t>有限公司</w:t>
                      </w:r>
                    </w:p>
                    <w:p>
                      <w:pPr>
                        <w:pStyle w:val="Style71"/>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w:t>
      </w:r>
    </w:p>
    <w:p>
      <w:pPr>
        <w:pStyle w:val="Style71"/>
        <w:keepNext w:val="0"/>
        <w:keepLines w:val="0"/>
        <w:widowControl w:val="0"/>
        <w:shd w:val="clear" w:color="auto" w:fill="auto"/>
        <w:bidi w:val="0"/>
        <w:spacing w:before="0" w:after="620" w:line="240" w:lineRule="auto"/>
        <w:ind w:left="0" w:right="0" w:firstLine="860"/>
        <w:jc w:val="left"/>
      </w:pPr>
      <w:r>
        <w:rPr>
          <w:color w:val="000000"/>
          <w:spacing w:val="0"/>
          <w:w w:val="100"/>
          <w:position w:val="0"/>
        </w:rPr>
        <w:t>中国注册会计师：</w:t>
      </w:r>
    </w:p>
    <w:p>
      <w:pPr>
        <w:pStyle w:val="Style71"/>
        <w:keepNext w:val="0"/>
        <w:keepLines w:val="0"/>
        <w:widowControl w:val="0"/>
        <w:shd w:val="clear" w:color="auto" w:fill="auto"/>
        <w:bidi w:val="0"/>
        <w:spacing w:before="0" w:after="0" w:line="240" w:lineRule="auto"/>
        <w:ind w:left="1580" w:right="0" w:firstLine="0"/>
        <w:jc w:val="left"/>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851" w:right="222" w:bottom="1547" w:left="0" w:header="0" w:footer="3" w:gutter="0"/>
          <w:cols w:space="720"/>
          <w:noEndnote/>
          <w:titlePg/>
          <w:rtlGutter w:val="0"/>
          <w:docGrid w:linePitch="360"/>
        </w:sectPr>
      </w:pPr>
      <w:r>
        <w:rPr>
          <w:color w:val="000000"/>
          <w:spacing w:val="0"/>
          <w:w w:val="100"/>
          <w:position w:val="0"/>
        </w:rPr>
        <w:t>二。。七年四月十六日</w:t>
      </w:r>
    </w:p>
    <w:p>
      <w:pPr>
        <w:pStyle w:val="Style33"/>
        <w:keepNext w:val="0"/>
        <w:keepLines w:val="0"/>
        <w:widowControl w:val="0"/>
        <w:shd w:val="clear" w:color="auto" w:fill="auto"/>
        <w:bidi w:val="0"/>
        <w:spacing w:before="0" w:after="0" w:line="546" w:lineRule="exact"/>
        <w:ind w:left="1800" w:right="0" w:firstLine="0"/>
        <w:jc w:val="left"/>
        <w:rPr>
          <w:sz w:val="28"/>
          <w:szCs w:val="28"/>
        </w:rPr>
      </w:pPr>
      <w:r>
        <w:rPr>
          <w:rFonts w:ascii="SimHei" w:eastAsia="SimHei" w:hAnsi="SimHei" w:cs="SimHei"/>
          <w:color w:val="000000"/>
          <w:spacing w:val="0"/>
          <w:w w:val="100"/>
          <w:position w:val="0"/>
          <w:sz w:val="28"/>
          <w:szCs w:val="28"/>
        </w:rPr>
        <w:t>重要提示：</w:t>
      </w:r>
    </w:p>
    <w:p>
      <w:pPr>
        <w:pStyle w:val="Style33"/>
        <w:keepNext w:val="0"/>
        <w:keepLines w:val="0"/>
        <w:widowControl w:val="0"/>
        <w:shd w:val="clear" w:color="auto" w:fill="auto"/>
        <w:bidi w:val="0"/>
        <w:spacing w:before="0" w:after="0" w:line="546" w:lineRule="exact"/>
        <w:ind w:left="0" w:right="1440" w:firstLine="0"/>
        <w:jc w:val="right"/>
        <w:rPr>
          <w:sz w:val="28"/>
          <w:szCs w:val="28"/>
        </w:rPr>
      </w:pPr>
      <w:r>
        <w:rPr>
          <w:rFonts w:ascii="SimHei" w:eastAsia="SimHei" w:hAnsi="SimHei" w:cs="SimHei"/>
          <w:color w:val="000000"/>
          <w:spacing w:val="0"/>
          <w:w w:val="100"/>
          <w:position w:val="0"/>
          <w:sz w:val="28"/>
          <w:szCs w:val="28"/>
        </w:rPr>
        <w:t>本公司已于</w:t>
      </w:r>
      <w:r>
        <w:rPr>
          <w:rFonts w:ascii="Arial" w:eastAsia="Arial" w:hAnsi="Arial" w:cs="Arial"/>
          <w:color w:val="000000"/>
          <w:spacing w:val="0"/>
          <w:w w:val="100"/>
          <w:position w:val="0"/>
          <w:sz w:val="28"/>
          <w:szCs w:val="28"/>
        </w:rPr>
        <w:t>2007</w:t>
      </w:r>
      <w:r>
        <w:rPr>
          <w:rFonts w:ascii="SimHei" w:eastAsia="SimHei" w:hAnsi="SimHei" w:cs="SimHei"/>
          <w:color w:val="000000"/>
          <w:spacing w:val="0"/>
          <w:w w:val="100"/>
          <w:position w:val="0"/>
          <w:sz w:val="28"/>
          <w:szCs w:val="28"/>
        </w:rPr>
        <w:t>年</w:t>
      </w:r>
      <w:r>
        <w:rPr>
          <w:rFonts w:ascii="Arial" w:eastAsia="Arial" w:hAnsi="Arial" w:cs="Arial"/>
          <w:color w:val="000000"/>
          <w:spacing w:val="0"/>
          <w:w w:val="100"/>
          <w:position w:val="0"/>
          <w:sz w:val="28"/>
          <w:szCs w:val="28"/>
        </w:rPr>
        <w:t>1</w:t>
      </w:r>
      <w:r>
        <w:rPr>
          <w:rFonts w:ascii="SimHei" w:eastAsia="SimHei" w:hAnsi="SimHei" w:cs="SimHei"/>
          <w:color w:val="000000"/>
          <w:spacing w:val="0"/>
          <w:w w:val="100"/>
          <w:position w:val="0"/>
          <w:sz w:val="28"/>
          <w:szCs w:val="28"/>
        </w:rPr>
        <w:t>月</w:t>
      </w:r>
      <w:r>
        <w:rPr>
          <w:rFonts w:ascii="Arial" w:eastAsia="Arial" w:hAnsi="Arial" w:cs="Arial"/>
          <w:color w:val="000000"/>
          <w:spacing w:val="0"/>
          <w:w w:val="100"/>
          <w:position w:val="0"/>
          <w:sz w:val="28"/>
          <w:szCs w:val="28"/>
        </w:rPr>
        <w:t>1</w:t>
      </w:r>
      <w:r>
        <w:rPr>
          <w:rFonts w:ascii="SimHei" w:eastAsia="SimHei" w:hAnsi="SimHei" w:cs="SimHei"/>
          <w:color w:val="000000"/>
          <w:spacing w:val="0"/>
          <w:w w:val="100"/>
          <w:position w:val="0"/>
          <w:sz w:val="28"/>
          <w:szCs w:val="28"/>
        </w:rPr>
        <w:t>日起开始执行财政部于</w:t>
      </w:r>
      <w:r>
        <w:rPr>
          <w:rFonts w:ascii="Arial" w:eastAsia="Arial" w:hAnsi="Arial" w:cs="Arial"/>
          <w:color w:val="000000"/>
          <w:spacing w:val="0"/>
          <w:w w:val="100"/>
          <w:position w:val="0"/>
          <w:sz w:val="28"/>
          <w:szCs w:val="28"/>
        </w:rPr>
        <w:t>2006</w:t>
      </w:r>
      <w:r>
        <w:rPr>
          <w:rFonts w:ascii="SimHei" w:eastAsia="SimHei" w:hAnsi="SimHei" w:cs="SimHei"/>
          <w:color w:val="000000"/>
          <w:spacing w:val="0"/>
          <w:w w:val="100"/>
          <w:position w:val="0"/>
          <w:sz w:val="28"/>
          <w:szCs w:val="28"/>
        </w:rPr>
        <w:t>年颁布的</w:t>
      </w:r>
    </w:p>
    <w:p>
      <w:pPr>
        <w:pStyle w:val="Style33"/>
        <w:keepNext w:val="0"/>
        <w:keepLines w:val="0"/>
        <w:widowControl w:val="0"/>
        <w:shd w:val="clear" w:color="auto" w:fill="auto"/>
        <w:bidi w:val="0"/>
        <w:spacing w:before="0" w:after="0" w:line="546" w:lineRule="exact"/>
        <w:ind w:left="1800" w:right="0" w:firstLine="0"/>
        <w:jc w:val="both"/>
        <w:rPr>
          <w:sz w:val="28"/>
          <w:szCs w:val="28"/>
        </w:rPr>
      </w:pPr>
      <w:r>
        <w:rPr>
          <w:rFonts w:ascii="SimHei" w:eastAsia="SimHei" w:hAnsi="SimHei" w:cs="SimHei"/>
          <w:color w:val="000000"/>
          <w:spacing w:val="0"/>
          <w:w w:val="100"/>
          <w:position w:val="0"/>
          <w:sz w:val="28"/>
          <w:szCs w:val="28"/>
        </w:rPr>
        <w:t>《企业会计准则》（以下简称“新会计准则”），目前本公司正在评价执 行新会计准则对本公司财务状况、经营成果和现金流量所产生的影响， 在对其进行慎重考虑并参照财政部对新会计准则的进一步讲解后，本 公司在编制</w:t>
      </w:r>
      <w:r>
        <w:rPr>
          <w:rFonts w:ascii="Arial" w:eastAsia="Arial" w:hAnsi="Arial" w:cs="Arial"/>
          <w:color w:val="000000"/>
          <w:spacing w:val="0"/>
          <w:w w:val="100"/>
          <w:position w:val="0"/>
          <w:sz w:val="28"/>
          <w:szCs w:val="28"/>
        </w:rPr>
        <w:t>2007</w:t>
      </w:r>
      <w:r>
        <w:rPr>
          <w:rFonts w:ascii="SimHei" w:eastAsia="SimHei" w:hAnsi="SimHei" w:cs="SimHei"/>
          <w:color w:val="000000"/>
          <w:spacing w:val="0"/>
          <w:w w:val="100"/>
          <w:position w:val="0"/>
          <w:sz w:val="28"/>
          <w:szCs w:val="28"/>
        </w:rPr>
        <w:t>年度财务报告时可能对编制“新旧会计准则股东权 益差异调节表”（以下简称“差异调节表”）时所采用相关会计政策或 重要认定进行调整，从而导致差异调节表中所列报的</w:t>
      </w:r>
      <w:r>
        <w:rPr>
          <w:rFonts w:ascii="Arial" w:eastAsia="Arial" w:hAnsi="Arial" w:cs="Arial"/>
          <w:color w:val="000000"/>
          <w:spacing w:val="0"/>
          <w:w w:val="100"/>
          <w:position w:val="0"/>
          <w:sz w:val="28"/>
          <w:szCs w:val="28"/>
        </w:rPr>
        <w:t>2007</w:t>
      </w:r>
      <w:r>
        <w:rPr>
          <w:rFonts w:ascii="SimHei" w:eastAsia="SimHei" w:hAnsi="SimHei" w:cs="SimHei"/>
          <w:color w:val="000000"/>
          <w:spacing w:val="0"/>
          <w:w w:val="100"/>
          <w:position w:val="0"/>
          <w:sz w:val="28"/>
          <w:szCs w:val="28"/>
        </w:rPr>
        <w:t>年</w:t>
      </w:r>
      <w:r>
        <w:rPr>
          <w:rFonts w:ascii="Arial" w:eastAsia="Arial" w:hAnsi="Arial" w:cs="Arial"/>
          <w:color w:val="000000"/>
          <w:spacing w:val="0"/>
          <w:w w:val="100"/>
          <w:position w:val="0"/>
          <w:sz w:val="28"/>
          <w:szCs w:val="28"/>
        </w:rPr>
        <w:t>1</w:t>
      </w:r>
      <w:r>
        <w:rPr>
          <w:rFonts w:ascii="SimHei" w:eastAsia="SimHei" w:hAnsi="SimHei" w:cs="SimHei"/>
          <w:color w:val="000000"/>
          <w:spacing w:val="0"/>
          <w:w w:val="100"/>
          <w:position w:val="0"/>
          <w:sz w:val="28"/>
          <w:szCs w:val="28"/>
        </w:rPr>
        <w:t>月</w:t>
      </w:r>
      <w:r>
        <w:rPr>
          <w:rFonts w:ascii="Arial" w:eastAsia="Arial" w:hAnsi="Arial" w:cs="Arial"/>
          <w:color w:val="000000"/>
          <w:spacing w:val="0"/>
          <w:w w:val="100"/>
          <w:position w:val="0"/>
          <w:sz w:val="28"/>
          <w:szCs w:val="28"/>
        </w:rPr>
        <w:t xml:space="preserve">1 </w:t>
      </w:r>
      <w:r>
        <w:rPr>
          <w:rFonts w:ascii="SimHei" w:eastAsia="SimHei" w:hAnsi="SimHei" w:cs="SimHei"/>
          <w:color w:val="000000"/>
          <w:spacing w:val="0"/>
          <w:w w:val="100"/>
          <w:position w:val="0"/>
          <w:sz w:val="28"/>
          <w:szCs w:val="28"/>
        </w:rPr>
        <w:t>日股东权益（新会计准则）与</w:t>
      </w:r>
      <w:r>
        <w:rPr>
          <w:rFonts w:ascii="Arial" w:eastAsia="Arial" w:hAnsi="Arial" w:cs="Arial"/>
          <w:color w:val="000000"/>
          <w:spacing w:val="0"/>
          <w:w w:val="100"/>
          <w:position w:val="0"/>
          <w:sz w:val="28"/>
          <w:szCs w:val="28"/>
        </w:rPr>
        <w:t>2007</w:t>
      </w:r>
      <w:r>
        <w:rPr>
          <w:rFonts w:ascii="SimHei" w:eastAsia="SimHei" w:hAnsi="SimHei" w:cs="SimHei"/>
          <w:color w:val="000000"/>
          <w:spacing w:val="0"/>
          <w:w w:val="100"/>
          <w:position w:val="0"/>
          <w:sz w:val="28"/>
          <w:szCs w:val="28"/>
        </w:rPr>
        <w:t>年度财务报告中所列报的相应数 据之间可能存在差异。</w:t>
      </w:r>
      <w:r>
        <w:br w:type="page"/>
      </w:r>
    </w:p>
    <w:tbl>
      <w:tblPr>
        <w:tblOverlap w:val="never"/>
        <w:jc w:val="center"/>
        <w:tblLayout w:type="fixed"/>
      </w:tblPr>
      <w:tblGrid>
        <w:gridCol w:w="773"/>
        <w:gridCol w:w="6086"/>
        <w:gridCol w:w="1694"/>
      </w:tblGrid>
      <w:tr>
        <w:trPr>
          <w:trHeight w:val="15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240" w:line="240" w:lineRule="auto"/>
              <w:ind w:left="0" w:right="0" w:firstLine="940"/>
              <w:jc w:val="left"/>
              <w:rPr>
                <w:sz w:val="32"/>
                <w:szCs w:val="32"/>
              </w:rPr>
            </w:pPr>
            <w:r>
              <w:rPr>
                <w:rFonts w:ascii="SimHei" w:eastAsia="SimHei" w:hAnsi="SimHei" w:cs="SimHei"/>
                <w:b/>
                <w:bCs/>
                <w:color w:val="000000"/>
                <w:spacing w:val="0"/>
                <w:w w:val="100"/>
                <w:position w:val="0"/>
                <w:sz w:val="32"/>
                <w:szCs w:val="32"/>
              </w:rPr>
              <w:t>大唐高鸿数据网络技术股份有限公司</w:t>
            </w:r>
          </w:p>
          <w:p>
            <w:pPr>
              <w:pStyle w:val="Style33"/>
              <w:keepNext w:val="0"/>
              <w:keepLines w:val="0"/>
              <w:widowControl w:val="0"/>
              <w:shd w:val="clear" w:color="auto" w:fill="auto"/>
              <w:bidi w:val="0"/>
              <w:spacing w:before="0" w:after="0" w:line="240" w:lineRule="auto"/>
              <w:ind w:left="1080" w:right="0" w:firstLine="0"/>
              <w:jc w:val="left"/>
              <w:rPr>
                <w:sz w:val="32"/>
                <w:szCs w:val="32"/>
              </w:rPr>
            </w:pPr>
            <w:r>
              <w:rPr>
                <w:rFonts w:ascii="SimHei" w:eastAsia="SimHei" w:hAnsi="SimHei" w:cs="SimHei"/>
                <w:b/>
                <w:bCs/>
                <w:color w:val="000000"/>
                <w:spacing w:val="0"/>
                <w:w w:val="100"/>
                <w:position w:val="0"/>
                <w:sz w:val="32"/>
                <w:szCs w:val="32"/>
              </w:rPr>
              <w:t>新旧会计准则股东权益差异调节表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单位：元</w:t>
            </w:r>
          </w:p>
        </w:tc>
      </w:tr>
      <w:tr>
        <w:trPr>
          <w:trHeight w:val="422" w:hRule="exact"/>
        </w:trPr>
        <w:tc>
          <w:tcPr>
            <w:tcBorders>
              <w:top w:val="single" w:sz="4"/>
            </w:tcBorders>
            <w:shd w:val="clear" w:color="auto" w:fill="FFFFFF"/>
            <w:vAlign w:val="top"/>
          </w:tcPr>
          <w:p>
            <w:pPr>
              <w:pStyle w:val="Style33"/>
              <w:keepNext w:val="0"/>
              <w:keepLines w:val="0"/>
              <w:widowControl w:val="0"/>
              <w:shd w:val="clear" w:color="auto" w:fill="auto"/>
              <w:bidi w:val="0"/>
              <w:spacing w:before="100" w:after="0" w:line="240" w:lineRule="auto"/>
              <w:ind w:left="0" w:right="0" w:firstLine="220"/>
              <w:jc w:val="left"/>
              <w:rPr>
                <w:sz w:val="20"/>
                <w:szCs w:val="20"/>
              </w:rPr>
            </w:pPr>
            <w:r>
              <w:rPr>
                <w:b/>
                <w:bCs/>
                <w:color w:val="000000"/>
                <w:spacing w:val="0"/>
                <w:w w:val="100"/>
                <w:position w:val="0"/>
                <w:sz w:val="20"/>
                <w:szCs w:val="20"/>
              </w:rPr>
              <w:t>编号</w:t>
            </w:r>
          </w:p>
        </w:tc>
        <w:tc>
          <w:tcPr>
            <w:tcBorders>
              <w:top w:val="single" w:sz="4"/>
            </w:tcBorders>
            <w:shd w:val="clear" w:color="auto" w:fill="FFFFFF"/>
            <w:vAlign w:val="top"/>
          </w:tcPr>
          <w:p>
            <w:pPr>
              <w:pStyle w:val="Style33"/>
              <w:keepNext w:val="0"/>
              <w:keepLines w:val="0"/>
              <w:widowControl w:val="0"/>
              <w:shd w:val="clear" w:color="auto" w:fill="auto"/>
              <w:bidi w:val="0"/>
              <w:spacing w:before="80" w:after="0" w:line="240" w:lineRule="auto"/>
              <w:ind w:left="2240" w:right="0" w:firstLine="0"/>
              <w:jc w:val="left"/>
              <w:rPr>
                <w:sz w:val="20"/>
                <w:szCs w:val="20"/>
              </w:rPr>
            </w:pPr>
            <w:r>
              <w:rPr>
                <w:b/>
                <w:bCs/>
                <w:color w:val="000000"/>
                <w:spacing w:val="0"/>
                <w:w w:val="100"/>
                <w:position w:val="0"/>
                <w:sz w:val="20"/>
                <w:szCs w:val="20"/>
              </w:rPr>
              <w:t>项目名称</w:t>
            </w:r>
          </w:p>
        </w:tc>
        <w:tc>
          <w:tcPr>
            <w:tcBorders>
              <w:top w:val="single" w:sz="4"/>
            </w:tcBorders>
            <w:shd w:val="clear" w:color="auto" w:fill="FFFFFF"/>
            <w:vAlign w:val="top"/>
          </w:tcPr>
          <w:p>
            <w:pPr>
              <w:pStyle w:val="Style33"/>
              <w:keepNext w:val="0"/>
              <w:keepLines w:val="0"/>
              <w:widowControl w:val="0"/>
              <w:shd w:val="clear" w:color="auto" w:fill="auto"/>
              <w:bidi w:val="0"/>
              <w:spacing w:before="100" w:after="0" w:line="240" w:lineRule="auto"/>
              <w:ind w:left="0" w:right="0" w:firstLine="200"/>
              <w:jc w:val="left"/>
              <w:rPr>
                <w:sz w:val="20"/>
                <w:szCs w:val="20"/>
              </w:rPr>
            </w:pPr>
            <w:r>
              <w:rPr>
                <w:b/>
                <w:bCs/>
                <w:color w:val="000000"/>
                <w:spacing w:val="0"/>
                <w:w w:val="100"/>
                <w:position w:val="0"/>
                <w:sz w:val="20"/>
                <w:szCs w:val="20"/>
              </w:rPr>
              <w:t>金额</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日股东权益（现行会计准则）</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248, 407, </w:t>
            </w:r>
            <w:r>
              <w:rPr>
                <w:color w:val="000000"/>
                <w:spacing w:val="0"/>
                <w:w w:val="100"/>
                <w:position w:val="0"/>
                <w:sz w:val="20"/>
                <w:szCs w:val="20"/>
              </w:rPr>
              <w:t xml:space="preserve">420. </w:t>
            </w:r>
            <w:r>
              <w:rPr>
                <w:color w:val="000000"/>
                <w:spacing w:val="0"/>
                <w:w w:val="100"/>
                <w:position w:val="0"/>
                <w:sz w:val="20"/>
                <w:szCs w:val="20"/>
              </w:rPr>
              <w:t>16</w:t>
            </w: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长期股权投资差额</w:t>
            </w:r>
          </w:p>
        </w:tc>
        <w:tc>
          <w:tcPr>
            <w:tcBorders/>
            <w:shd w:val="clear" w:color="auto" w:fill="FFFFFF"/>
            <w:vAlign w:val="top"/>
          </w:tcPr>
          <w:p>
            <w:pPr>
              <w:widowControl w:val="0"/>
              <w:rPr>
                <w:sz w:val="10"/>
                <w:szCs w:val="10"/>
              </w:rPr>
            </w:pPr>
          </w:p>
        </w:tc>
      </w:tr>
      <w:tr>
        <w:trPr>
          <w:trHeight w:val="119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shd w:val="clear" w:color="auto" w:fill="FFFFFF"/>
            <w:vAlign w:val="top"/>
          </w:tcPr>
          <w:p>
            <w:pPr>
              <w:pStyle w:val="Style33"/>
              <w:keepNext w:val="0"/>
              <w:keepLines w:val="0"/>
              <w:widowControl w:val="0"/>
              <w:shd w:val="clear" w:color="auto" w:fill="auto"/>
              <w:bidi w:val="0"/>
              <w:spacing w:before="0" w:after="0" w:line="401" w:lineRule="exact"/>
              <w:ind w:left="160" w:right="0" w:firstLine="0"/>
              <w:jc w:val="both"/>
              <w:rPr>
                <w:sz w:val="20"/>
                <w:szCs w:val="20"/>
              </w:rPr>
            </w:pPr>
            <w:r>
              <w:rPr>
                <w:color w:val="000000"/>
                <w:spacing w:val="0"/>
                <w:w w:val="100"/>
                <w:position w:val="0"/>
                <w:sz w:val="20"/>
                <w:szCs w:val="20"/>
              </w:rPr>
              <w:t>其中：同一控制下企业合并形成的长期股权投资差额 其他采用权益法核算的长期股权投资贷方差额 拟以公允价值模式计量的投资性房地产</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因预计资产弃置费用应补提的以前年度折旧等</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160"/>
              <w:jc w:val="left"/>
              <w:rPr>
                <w:sz w:val="20"/>
                <w:szCs w:val="20"/>
              </w:rPr>
            </w:pPr>
            <w:r>
              <w:rPr>
                <w:color w:val="000000"/>
                <w:spacing w:val="0"/>
                <w:w w:val="100"/>
                <w:position w:val="0"/>
                <w:sz w:val="20"/>
                <w:szCs w:val="20"/>
              </w:rPr>
              <w:t>符合预计负债确认条件的辞退补偿</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股份支付</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符合预计负债确认条件的重组义务</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企业合并</w:t>
            </w:r>
          </w:p>
        </w:tc>
        <w:tc>
          <w:tcPr>
            <w:tcBorders/>
            <w:shd w:val="clear" w:color="auto" w:fill="FFFFFF"/>
            <w:vAlign w:val="top"/>
          </w:tcPr>
          <w:p>
            <w:pPr>
              <w:widowControl w:val="0"/>
              <w:rPr>
                <w:sz w:val="10"/>
                <w:szCs w:val="10"/>
              </w:rPr>
            </w:pPr>
          </w:p>
        </w:tc>
      </w:tr>
      <w:tr>
        <w:trPr>
          <w:trHeight w:val="1738" w:hRule="exact"/>
        </w:trPr>
        <w:tc>
          <w:tcPr>
            <w:tcBorders/>
            <w:shd w:val="clear" w:color="auto" w:fill="FFFFFF"/>
            <w:vAlign w:val="bottom"/>
          </w:tcPr>
          <w:p>
            <w:pPr>
              <w:pStyle w:val="Style33"/>
              <w:keepNext w:val="0"/>
              <w:keepLines w:val="0"/>
              <w:widowControl w:val="0"/>
              <w:shd w:val="clear" w:color="auto" w:fill="auto"/>
              <w:bidi w:val="0"/>
              <w:spacing w:before="0" w:after="24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w:t>
            </w:r>
          </w:p>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shd w:val="clear" w:color="auto" w:fill="FFFFFF"/>
            <w:vAlign w:val="top"/>
          </w:tcPr>
          <w:p>
            <w:pPr>
              <w:pStyle w:val="Style33"/>
              <w:keepNext w:val="0"/>
              <w:keepLines w:val="0"/>
              <w:widowControl w:val="0"/>
              <w:shd w:val="clear" w:color="auto" w:fill="auto"/>
              <w:bidi w:val="0"/>
              <w:spacing w:before="0" w:after="120" w:line="274" w:lineRule="exact"/>
              <w:ind w:left="0" w:right="0" w:firstLine="160"/>
              <w:jc w:val="left"/>
              <w:rPr>
                <w:sz w:val="20"/>
                <w:szCs w:val="20"/>
              </w:rPr>
            </w:pPr>
            <w:r>
              <w:rPr>
                <w:color w:val="000000"/>
                <w:spacing w:val="0"/>
                <w:w w:val="100"/>
                <w:position w:val="0"/>
                <w:sz w:val="20"/>
                <w:szCs w:val="20"/>
              </w:rPr>
              <w:t>其中：同一控制下企业合并商誉的账面价值</w:t>
            </w:r>
          </w:p>
          <w:p>
            <w:pPr>
              <w:pStyle w:val="Style33"/>
              <w:keepNext w:val="0"/>
              <w:keepLines w:val="0"/>
              <w:widowControl w:val="0"/>
              <w:shd w:val="clear" w:color="auto" w:fill="auto"/>
              <w:bidi w:val="0"/>
              <w:spacing w:before="0" w:after="60" w:line="274" w:lineRule="exact"/>
              <w:ind w:left="0" w:right="0" w:firstLine="720"/>
              <w:jc w:val="left"/>
              <w:rPr>
                <w:sz w:val="20"/>
                <w:szCs w:val="20"/>
              </w:rPr>
            </w:pPr>
            <w:r>
              <w:rPr>
                <w:color w:val="000000"/>
                <w:spacing w:val="0"/>
                <w:w w:val="100"/>
                <w:position w:val="0"/>
                <w:sz w:val="20"/>
                <w:szCs w:val="20"/>
              </w:rPr>
              <w:t>根据新准则计提的商誉减值准备</w:t>
            </w:r>
          </w:p>
          <w:p>
            <w:pPr>
              <w:pStyle w:val="Style33"/>
              <w:keepNext w:val="0"/>
              <w:keepLines w:val="0"/>
              <w:widowControl w:val="0"/>
              <w:shd w:val="clear" w:color="auto" w:fill="auto"/>
              <w:bidi w:val="0"/>
              <w:spacing w:before="0" w:after="60" w:line="274" w:lineRule="exact"/>
              <w:ind w:left="160" w:right="0" w:firstLine="0"/>
              <w:jc w:val="left"/>
              <w:rPr>
                <w:sz w:val="20"/>
                <w:szCs w:val="20"/>
              </w:rPr>
            </w:pPr>
            <w:r>
              <w:rPr>
                <w:color w:val="000000"/>
                <w:spacing w:val="0"/>
                <w:w w:val="100"/>
                <w:position w:val="0"/>
                <w:sz w:val="20"/>
                <w:szCs w:val="20"/>
              </w:rPr>
              <w:t>以公允价值计量且其变动计入当期损益的金融资产以 及可供出售金融资产</w:t>
            </w:r>
          </w:p>
          <w:p>
            <w:pPr>
              <w:pStyle w:val="Style33"/>
              <w:keepNext w:val="0"/>
              <w:keepLines w:val="0"/>
              <w:widowControl w:val="0"/>
              <w:shd w:val="clear" w:color="auto" w:fill="auto"/>
              <w:bidi w:val="0"/>
              <w:spacing w:before="0" w:after="80" w:line="274" w:lineRule="exact"/>
              <w:ind w:left="0" w:right="0" w:firstLine="160"/>
              <w:jc w:val="left"/>
              <w:rPr>
                <w:sz w:val="20"/>
                <w:szCs w:val="20"/>
              </w:rPr>
            </w:pPr>
            <w:r>
              <w:rPr>
                <w:color w:val="000000"/>
                <w:spacing w:val="0"/>
                <w:w w:val="100"/>
                <w:position w:val="0"/>
                <w:sz w:val="20"/>
                <w:szCs w:val="20"/>
              </w:rPr>
              <w:t>以公允价值计量且其变动计入当期损益的金融负债</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金融工具分拆增加的权益</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衍生金融工具</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所得税</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-15, </w:t>
            </w:r>
            <w:r>
              <w:rPr>
                <w:color w:val="000000"/>
                <w:spacing w:val="0"/>
                <w:w w:val="100"/>
                <w:position w:val="0"/>
                <w:sz w:val="20"/>
                <w:szCs w:val="20"/>
              </w:rPr>
              <w:t xml:space="preserve">687, </w:t>
            </w:r>
            <w:r>
              <w:rPr>
                <w:color w:val="000000"/>
                <w:spacing w:val="0"/>
                <w:w w:val="100"/>
                <w:position w:val="0"/>
                <w:sz w:val="20"/>
                <w:szCs w:val="20"/>
              </w:rPr>
              <w:t xml:space="preserve">290. </w:t>
            </w:r>
            <w:r>
              <w:rPr>
                <w:color w:val="000000"/>
                <w:spacing w:val="0"/>
                <w:w w:val="100"/>
                <w:position w:val="0"/>
                <w:sz w:val="20"/>
                <w:szCs w:val="20"/>
              </w:rPr>
              <w:t>07</w:t>
            </w:r>
          </w:p>
        </w:tc>
      </w:tr>
      <w:tr>
        <w:trPr>
          <w:trHeight w:val="61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shd w:val="clear" w:color="auto" w:fill="FFFFFF"/>
            <w:vAlign w:val="bottom"/>
          </w:tcPr>
          <w:p>
            <w:pPr>
              <w:pStyle w:val="Style33"/>
              <w:keepNext w:val="0"/>
              <w:keepLines w:val="0"/>
              <w:widowControl w:val="0"/>
              <w:shd w:val="clear" w:color="auto" w:fill="auto"/>
              <w:bidi w:val="0"/>
              <w:spacing w:before="0" w:after="0" w:line="283" w:lineRule="exact"/>
              <w:ind w:left="16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日现行会计准则下少数股东权益的余 额的归入新会计准则下的股东权益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61,779,811.52</w:t>
            </w:r>
          </w:p>
        </w:tc>
      </w:tr>
      <w:tr>
        <w:trPr>
          <w:trHeight w:val="37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2007</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日股东权益（新会计准则）</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294,499,941.61</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其中：归属于母公司股东权益</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232,696,281.46</w:t>
            </w:r>
          </w:p>
        </w:tc>
      </w:tr>
      <w:tr>
        <w:trPr>
          <w:trHeight w:val="44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3"/>
              <w:keepNext w:val="0"/>
              <w:keepLines w:val="0"/>
              <w:widowControl w:val="0"/>
              <w:shd w:val="clear" w:color="auto" w:fill="auto"/>
              <w:bidi w:val="0"/>
              <w:spacing w:before="80" w:after="0" w:line="240" w:lineRule="auto"/>
              <w:ind w:left="1640" w:right="0" w:firstLine="0"/>
              <w:jc w:val="left"/>
              <w:rPr>
                <w:sz w:val="20"/>
                <w:szCs w:val="20"/>
              </w:rPr>
            </w:pPr>
            <w:r>
              <w:rPr>
                <w:b/>
                <w:bCs/>
                <w:color w:val="000000"/>
                <w:spacing w:val="0"/>
                <w:w w:val="100"/>
                <w:position w:val="0"/>
                <w:sz w:val="20"/>
                <w:szCs w:val="20"/>
              </w:rPr>
              <w:t>少数股东权益</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61,803,660.15</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注：后附差异调节表附注为本差异调节表的组成部分。</w:t>
      </w:r>
    </w:p>
    <w:p>
      <w:pPr>
        <w:widowControl w:val="0"/>
        <w:spacing w:after="479" w:line="1" w:lineRule="exact"/>
      </w:pPr>
    </w:p>
    <w:p>
      <w:pPr>
        <w:pStyle w:val="Style28"/>
        <w:keepNext w:val="0"/>
        <w:keepLines w:val="0"/>
        <w:widowControl w:val="0"/>
        <w:shd w:val="clear" w:color="auto" w:fill="auto"/>
        <w:bidi w:val="0"/>
        <w:spacing w:before="0" w:after="360" w:line="240" w:lineRule="auto"/>
        <w:ind w:left="1700" w:right="0" w:firstLine="0"/>
        <w:jc w:val="left"/>
      </w:pPr>
      <w:r>
        <w:rPr>
          <w:color w:val="000000"/>
          <w:spacing w:val="0"/>
          <w:w w:val="100"/>
          <w:position w:val="0"/>
        </w:rPr>
        <w:t>企业负责人：付景林 主管会计工作的负责人：张元琴会计机构负责人：丁明锋</w:t>
      </w:r>
    </w:p>
    <w:p>
      <w:pPr>
        <w:pStyle w:val="Style33"/>
        <w:keepNext w:val="0"/>
        <w:keepLines w:val="0"/>
        <w:widowControl w:val="0"/>
        <w:shd w:val="clear" w:color="auto" w:fill="auto"/>
        <w:bidi w:val="0"/>
        <w:spacing w:before="0" w:after="420" w:line="394" w:lineRule="exact"/>
        <w:ind w:left="0" w:right="0" w:firstLine="0"/>
        <w:jc w:val="center"/>
        <w:rPr>
          <w:sz w:val="32"/>
          <w:szCs w:val="32"/>
        </w:rPr>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851" w:right="222" w:bottom="1547" w:left="0" w:header="0" w:footer="3" w:gutter="0"/>
          <w:cols w:space="720"/>
          <w:noEndnote/>
          <w:titlePg/>
          <w:rtlGutter w:val="0"/>
          <w:docGrid w:linePitch="360"/>
        </w:sectPr>
      </w:pPr>
      <w:r>
        <w:rPr>
          <w:rFonts w:ascii="SimHei" w:eastAsia="SimHei" w:hAnsi="SimHei" w:cs="SimHei"/>
          <w:b/>
          <w:bCs/>
          <w:color w:val="000000"/>
          <w:spacing w:val="0"/>
          <w:w w:val="100"/>
          <w:position w:val="0"/>
          <w:sz w:val="32"/>
          <w:szCs w:val="32"/>
        </w:rPr>
        <w:t>大唐高鸿数据网络技术股份有限公司</w:t>
        <w:br/>
        <w:t>新旧会计准则股东权益差异调节表附注</w:t>
      </w:r>
    </w:p>
    <w:p>
      <w:pPr>
        <w:pStyle w:val="Style28"/>
        <w:keepNext w:val="0"/>
        <w:keepLines w:val="0"/>
        <w:widowControl w:val="0"/>
        <w:shd w:val="clear" w:color="auto" w:fill="auto"/>
        <w:bidi w:val="0"/>
        <w:spacing w:before="0" w:after="360" w:line="240" w:lineRule="auto"/>
        <w:ind w:left="0" w:right="1440" w:firstLine="0"/>
        <w:jc w:val="right"/>
      </w:pPr>
      <w:r>
        <w:rPr>
          <w:color w:val="000000"/>
          <w:spacing w:val="0"/>
          <w:w w:val="100"/>
          <w:position w:val="0"/>
        </w:rPr>
        <w:t>除特别注明外，金额单位为人民币元</w:t>
      </w:r>
    </w:p>
    <w:p>
      <w:pPr>
        <w:pStyle w:val="Style84"/>
        <w:keepNext/>
        <w:keepLines/>
        <w:widowControl w:val="0"/>
        <w:shd w:val="clear" w:color="auto" w:fill="auto"/>
        <w:tabs>
          <w:tab w:pos="2573" w:val="left"/>
        </w:tabs>
        <w:bidi w:val="0"/>
        <w:spacing w:before="0" w:after="80" w:line="413" w:lineRule="exact"/>
        <w:ind w:left="2140" w:right="0" w:firstLine="0"/>
        <w:jc w:val="both"/>
      </w:pPr>
      <w:bookmarkStart w:id="557" w:name="bookmark557"/>
      <w:bookmarkStart w:id="558" w:name="bookmark558"/>
      <w:bookmarkStart w:id="559" w:name="bookmark559"/>
      <w:bookmarkStart w:id="560" w:name="bookmark560"/>
      <w:r>
        <w:rPr>
          <w:color w:val="000000"/>
          <w:spacing w:val="0"/>
          <w:w w:val="100"/>
          <w:position w:val="0"/>
        </w:rPr>
        <w:t>一</w:t>
      </w:r>
      <w:bookmarkEnd w:id="559"/>
      <w:r>
        <w:rPr>
          <w:color w:val="000000"/>
          <w:spacing w:val="0"/>
          <w:w w:val="100"/>
          <w:position w:val="0"/>
        </w:rPr>
        <w:t>、</w:t>
        <w:tab/>
        <w:t>编制目的</w:t>
      </w:r>
      <w:bookmarkEnd w:id="557"/>
      <w:bookmarkEnd w:id="558"/>
      <w:bookmarkEnd w:id="560"/>
    </w:p>
    <w:p>
      <w:pPr>
        <w:pStyle w:val="Style28"/>
        <w:keepNext w:val="0"/>
        <w:keepLines w:val="0"/>
        <w:widowControl w:val="0"/>
        <w:shd w:val="clear" w:color="auto" w:fill="auto"/>
        <w:bidi w:val="0"/>
        <w:spacing w:before="0" w:after="0" w:line="415" w:lineRule="exact"/>
        <w:ind w:left="1800" w:right="0" w:firstLine="340"/>
        <w:jc w:val="both"/>
      </w:pPr>
      <w:r>
        <w:rPr>
          <w:color w:val="000000"/>
          <w:spacing w:val="0"/>
          <w:w w:val="100"/>
          <w:position w:val="0"/>
        </w:rPr>
        <w:t>本公司于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日起开始执行新会计准则。为分析并披露执行新会计准则对上市 公司财务状况的影响，中国证券监督管理委员会于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月颁布了 “关于做好与新会计 准则相关财务会计信息披露工作的通知”（证监发</w:t>
      </w:r>
      <w:r>
        <w:rPr>
          <w:color w:val="000000"/>
          <w:spacing w:val="0"/>
          <w:w w:val="100"/>
          <w:position w:val="0"/>
        </w:rPr>
        <w:t>[2006]136</w:t>
      </w:r>
      <w:r>
        <w:rPr>
          <w:color w:val="000000"/>
          <w:spacing w:val="0"/>
          <w:w w:val="100"/>
          <w:position w:val="0"/>
        </w:rPr>
        <w:t>号，以下简称“通知”）</w:t>
      </w:r>
      <w:r>
        <w:rPr>
          <w:color w:val="000000"/>
          <w:spacing w:val="0"/>
          <w:w w:val="100"/>
          <w:position w:val="0"/>
        </w:rPr>
        <w:t>，</w:t>
      </w:r>
      <w:r>
        <w:rPr>
          <w:color w:val="000000"/>
          <w:spacing w:val="0"/>
          <w:w w:val="100"/>
          <w:position w:val="0"/>
        </w:rPr>
        <w:t>要求公 司按照《企业会计准则第</w:t>
      </w:r>
      <w:r>
        <w:rPr>
          <w:color w:val="000000"/>
          <w:spacing w:val="0"/>
          <w:w w:val="100"/>
          <w:position w:val="0"/>
        </w:rPr>
        <w:t>38</w:t>
      </w:r>
      <w:r>
        <w:rPr>
          <w:color w:val="000000"/>
          <w:spacing w:val="0"/>
          <w:w w:val="100"/>
          <w:position w:val="0"/>
        </w:rPr>
        <w:t>号一首次执行企业会计准则》和“通知”的有关规定，在</w:t>
      </w:r>
      <w:r>
        <w:rPr>
          <w:color w:val="000000"/>
          <w:spacing w:val="0"/>
          <w:w w:val="100"/>
          <w:position w:val="0"/>
        </w:rPr>
        <w:t xml:space="preserve">2006 </w:t>
      </w:r>
      <w:r>
        <w:rPr>
          <w:color w:val="000000"/>
          <w:spacing w:val="0"/>
          <w:w w:val="100"/>
          <w:position w:val="0"/>
        </w:rPr>
        <w:t>年度财务报告的“补充资料”部分以差异调节表的方式披露重大差异的调节过程。</w:t>
      </w:r>
    </w:p>
    <w:p>
      <w:pPr>
        <w:pStyle w:val="Style84"/>
        <w:keepNext/>
        <w:keepLines/>
        <w:widowControl w:val="0"/>
        <w:shd w:val="clear" w:color="auto" w:fill="auto"/>
        <w:tabs>
          <w:tab w:pos="2573" w:val="left"/>
        </w:tabs>
        <w:bidi w:val="0"/>
        <w:spacing w:before="0" w:after="80" w:line="415" w:lineRule="exact"/>
        <w:ind w:left="1800" w:right="0" w:firstLine="340"/>
        <w:jc w:val="both"/>
      </w:pPr>
      <w:bookmarkStart w:id="561" w:name="bookmark561"/>
      <w:bookmarkStart w:id="562" w:name="bookmark562"/>
      <w:bookmarkStart w:id="563" w:name="bookmark563"/>
      <w:bookmarkStart w:id="564" w:name="bookmark564"/>
      <w:r>
        <w:rPr>
          <w:color w:val="000000"/>
          <w:spacing w:val="0"/>
          <w:w w:val="100"/>
          <w:position w:val="0"/>
        </w:rPr>
        <w:t>二</w:t>
      </w:r>
      <w:bookmarkEnd w:id="563"/>
      <w:r>
        <w:rPr>
          <w:color w:val="000000"/>
          <w:spacing w:val="0"/>
          <w:w w:val="100"/>
          <w:position w:val="0"/>
        </w:rPr>
        <w:t>、</w:t>
        <w:tab/>
        <w:t>编制基础</w:t>
      </w:r>
      <w:bookmarkEnd w:id="561"/>
      <w:bookmarkEnd w:id="562"/>
      <w:bookmarkEnd w:id="564"/>
    </w:p>
    <w:p>
      <w:pPr>
        <w:pStyle w:val="Style28"/>
        <w:keepNext w:val="0"/>
        <w:keepLines w:val="0"/>
        <w:widowControl w:val="0"/>
        <w:shd w:val="clear" w:color="auto" w:fill="auto"/>
        <w:bidi w:val="0"/>
        <w:spacing w:before="0" w:after="80" w:line="410" w:lineRule="exact"/>
        <w:ind w:left="1800" w:right="0" w:firstLine="340"/>
        <w:jc w:val="both"/>
      </w:pPr>
      <w:r>
        <w:rPr>
          <w:color w:val="000000"/>
          <w:spacing w:val="0"/>
          <w:w w:val="100"/>
          <w:position w:val="0"/>
        </w:rPr>
        <w:t>差异调节表系公司根据《企业会计准则第</w:t>
      </w:r>
      <w:r>
        <w:rPr>
          <w:color w:val="000000"/>
          <w:spacing w:val="0"/>
          <w:w w:val="100"/>
          <w:position w:val="0"/>
        </w:rPr>
        <w:t>38</w:t>
      </w:r>
      <w:r>
        <w:rPr>
          <w:color w:val="000000"/>
          <w:spacing w:val="0"/>
          <w:w w:val="100"/>
          <w:position w:val="0"/>
        </w:rPr>
        <w:t>号一首次执行企业会计准则》第五条至第十 九条和“通知”的有关规定，结合本公司的自身特点和具体情况，以</w:t>
      </w:r>
      <w:r>
        <w:rPr>
          <w:color w:val="000000"/>
          <w:spacing w:val="0"/>
          <w:w w:val="100"/>
          <w:position w:val="0"/>
        </w:rPr>
        <w:t>2006</w:t>
      </w:r>
      <w:r>
        <w:rPr>
          <w:color w:val="000000"/>
          <w:spacing w:val="0"/>
          <w:w w:val="100"/>
          <w:position w:val="0"/>
        </w:rPr>
        <w:t>年度合并财务报表 为基础，并依据重要性原则编制。</w:t>
      </w:r>
    </w:p>
    <w:p>
      <w:pPr>
        <w:pStyle w:val="Style28"/>
        <w:keepNext w:val="0"/>
        <w:keepLines w:val="0"/>
        <w:widowControl w:val="0"/>
        <w:shd w:val="clear" w:color="auto" w:fill="auto"/>
        <w:bidi w:val="0"/>
        <w:spacing w:before="0" w:after="80" w:line="422" w:lineRule="exact"/>
        <w:ind w:left="1800" w:right="0" w:firstLine="340"/>
        <w:jc w:val="both"/>
      </w:pPr>
      <w:r>
        <w:rPr>
          <w:color w:val="000000"/>
          <w:spacing w:val="0"/>
          <w:w w:val="100"/>
          <w:position w:val="0"/>
        </w:rPr>
        <w:t>对于《企业会计准则第</w:t>
      </w:r>
      <w:r>
        <w:rPr>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首次执行企业会计准则》第五条至第十九条中没有明确 的情况，本差异调节表依据如下原则进行编制：</w:t>
      </w:r>
    </w:p>
    <w:p>
      <w:pPr>
        <w:pStyle w:val="Style28"/>
        <w:keepNext w:val="0"/>
        <w:keepLines w:val="0"/>
        <w:widowControl w:val="0"/>
        <w:numPr>
          <w:ilvl w:val="0"/>
          <w:numId w:val="91"/>
        </w:numPr>
        <w:shd w:val="clear" w:color="auto" w:fill="auto"/>
        <w:tabs>
          <w:tab w:pos="2519" w:val="left"/>
        </w:tabs>
        <w:bidi w:val="0"/>
        <w:spacing w:before="0" w:after="80" w:line="413" w:lineRule="exact"/>
        <w:ind w:left="1800" w:right="0" w:firstLine="340"/>
        <w:jc w:val="both"/>
      </w:pPr>
      <w:bookmarkStart w:id="565" w:name="bookmark565"/>
      <w:bookmarkEnd w:id="565"/>
      <w:r>
        <w:rPr>
          <w:color w:val="000000"/>
          <w:spacing w:val="0"/>
          <w:w w:val="100"/>
          <w:position w:val="0"/>
        </w:rPr>
        <w:t>子公司、合营企业和联营企业按照《企业会计准则第</w:t>
      </w:r>
      <w:r>
        <w:rPr>
          <w:color w:val="000000"/>
          <w:spacing w:val="0"/>
          <w:w w:val="100"/>
          <w:position w:val="0"/>
        </w:rPr>
        <w:t>38</w:t>
      </w:r>
      <w:r>
        <w:rPr>
          <w:color w:val="000000"/>
          <w:spacing w:val="0"/>
          <w:w w:val="100"/>
          <w:position w:val="0"/>
        </w:rPr>
        <w:t>号一首次执行企业会计准则》 第五条至第十九条的规定进行追溯调整，对于影响上述公司留存收益并影响本公司按照股权 比例享有的净资产份额的事项，根据其业务实际情况相应调整留存收益或资本公积。</w:t>
      </w:r>
    </w:p>
    <w:p>
      <w:pPr>
        <w:pStyle w:val="Style28"/>
        <w:keepNext w:val="0"/>
        <w:keepLines w:val="0"/>
        <w:widowControl w:val="0"/>
        <w:numPr>
          <w:ilvl w:val="0"/>
          <w:numId w:val="91"/>
        </w:numPr>
        <w:shd w:val="clear" w:color="auto" w:fill="auto"/>
        <w:tabs>
          <w:tab w:pos="2519" w:val="left"/>
        </w:tabs>
        <w:bidi w:val="0"/>
        <w:spacing w:before="0" w:after="0" w:line="418" w:lineRule="exact"/>
        <w:ind w:left="1800" w:right="0" w:firstLine="340"/>
        <w:jc w:val="both"/>
      </w:pPr>
      <w:bookmarkStart w:id="566" w:name="bookmark566"/>
      <w:bookmarkEnd w:id="566"/>
      <w:r>
        <w:rPr>
          <w:color w:val="000000"/>
          <w:spacing w:val="0"/>
          <w:w w:val="100"/>
          <w:position w:val="0"/>
        </w:rPr>
        <w:t>编制合并报表时，本公司按照新会计准则调整少数股东权益，并在差异调节表中单列 项目反映。</w:t>
      </w:r>
    </w:p>
    <w:p>
      <w:pPr>
        <w:pStyle w:val="Style84"/>
        <w:keepNext/>
        <w:keepLines/>
        <w:widowControl w:val="0"/>
        <w:shd w:val="clear" w:color="auto" w:fill="auto"/>
        <w:tabs>
          <w:tab w:pos="2578" w:val="left"/>
        </w:tabs>
        <w:bidi w:val="0"/>
        <w:spacing w:before="0" w:after="80" w:line="418" w:lineRule="exact"/>
        <w:ind w:left="2140" w:right="0" w:firstLine="0"/>
        <w:jc w:val="both"/>
      </w:pPr>
      <w:bookmarkStart w:id="567" w:name="bookmark567"/>
      <w:bookmarkStart w:id="568" w:name="bookmark568"/>
      <w:bookmarkStart w:id="569" w:name="bookmark569"/>
      <w:bookmarkStart w:id="570" w:name="bookmark570"/>
      <w:r>
        <w:rPr>
          <w:color w:val="000000"/>
          <w:spacing w:val="0"/>
          <w:w w:val="100"/>
          <w:position w:val="0"/>
        </w:rPr>
        <w:t>三</w:t>
      </w:r>
      <w:bookmarkEnd w:id="569"/>
      <w:r>
        <w:rPr>
          <w:color w:val="000000"/>
          <w:spacing w:val="0"/>
          <w:w w:val="100"/>
          <w:position w:val="0"/>
        </w:rPr>
        <w:t>、</w:t>
        <w:tab/>
        <w:t>主要项目附注</w:t>
      </w:r>
      <w:bookmarkEnd w:id="567"/>
      <w:bookmarkEnd w:id="568"/>
      <w:bookmarkEnd w:id="570"/>
    </w:p>
    <w:p>
      <w:pPr>
        <w:pStyle w:val="Style28"/>
        <w:keepNext w:val="0"/>
        <w:keepLines w:val="0"/>
        <w:widowControl w:val="0"/>
        <w:shd w:val="clear" w:color="auto" w:fill="auto"/>
        <w:bidi w:val="0"/>
        <w:spacing w:before="0" w:after="80" w:line="413" w:lineRule="exact"/>
        <w:ind w:left="1800" w:right="0" w:firstLine="340"/>
        <w:jc w:val="both"/>
      </w:pP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日股东权益（现行会计准则）的金额取自本公司按照现行企业会计准则 和《企业会计制度》（以下简称“现行会计准则”）编制的</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日合并资产负债表。 该报表业经北京立信会计师事务所审计，并于</w:t>
      </w: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16</w:t>
      </w:r>
      <w:r>
        <w:rPr>
          <w:color w:val="000000"/>
          <w:spacing w:val="0"/>
          <w:w w:val="100"/>
          <w:position w:val="0"/>
        </w:rPr>
        <w:t>日出具了京信审字</w:t>
      </w:r>
      <w:r>
        <w:rPr>
          <w:color w:val="000000"/>
          <w:spacing w:val="0"/>
          <w:w w:val="100"/>
          <w:position w:val="0"/>
        </w:rPr>
        <w:t xml:space="preserve">（2007） 633 </w:t>
      </w:r>
      <w:r>
        <w:rPr>
          <w:color w:val="000000"/>
          <w:spacing w:val="0"/>
          <w:w w:val="100"/>
          <w:position w:val="0"/>
        </w:rPr>
        <w:t>号的标准无保留意见审计报告。该报表相关的编制基础和主要会计政策参见本公司</w:t>
      </w:r>
      <w:r>
        <w:rPr>
          <w:color w:val="000000"/>
          <w:spacing w:val="0"/>
          <w:w w:val="100"/>
          <w:position w:val="0"/>
        </w:rPr>
        <w:t>2006</w:t>
      </w:r>
      <w:r>
        <w:rPr>
          <w:color w:val="000000"/>
          <w:spacing w:val="0"/>
          <w:w w:val="100"/>
          <w:position w:val="0"/>
        </w:rPr>
        <w:t>年度 财务报告。</w:t>
      </w:r>
    </w:p>
    <w:p>
      <w:pPr>
        <w:pStyle w:val="Style28"/>
        <w:keepNext w:val="0"/>
        <w:keepLines w:val="0"/>
        <w:widowControl w:val="0"/>
        <w:shd w:val="clear" w:color="auto" w:fill="auto"/>
        <w:bidi w:val="0"/>
        <w:spacing w:before="0" w:after="120" w:line="408" w:lineRule="exact"/>
        <w:ind w:left="1800" w:right="0" w:firstLine="340"/>
        <w:jc w:val="both"/>
      </w:pPr>
      <w:r>
        <w:rPr>
          <w:color w:val="000000"/>
          <w:spacing w:val="0"/>
          <w:w w:val="100"/>
          <w:position w:val="0"/>
        </w:rPr>
        <w:t>本公司按照《企业会计准则第</w:t>
      </w:r>
      <w:r>
        <w:rPr>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首次执行企业会计准则》规定对</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日的股东权益进行调整，将导致本公司</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日的股东权益增加</w:t>
      </w:r>
      <w:r>
        <w:rPr>
          <w:color w:val="000000"/>
          <w:spacing w:val="0"/>
          <w:w w:val="100"/>
          <w:position w:val="0"/>
        </w:rPr>
        <w:t xml:space="preserve">46, 092, </w:t>
      </w:r>
      <w:r>
        <w:rPr>
          <w:color w:val="000000"/>
          <w:spacing w:val="0"/>
          <w:w w:val="100"/>
          <w:position w:val="0"/>
        </w:rPr>
        <w:t xml:space="preserve">521. </w:t>
      </w:r>
      <w:r>
        <w:rPr>
          <w:color w:val="000000"/>
          <w:spacing w:val="0"/>
          <w:w w:val="100"/>
          <w:position w:val="0"/>
        </w:rPr>
        <w:t>45</w:t>
      </w:r>
      <w:r>
        <w:rPr>
          <w:color w:val="000000"/>
          <w:spacing w:val="0"/>
          <w:w w:val="100"/>
          <w:position w:val="0"/>
        </w:rPr>
        <w:t>元, 其中：减少未分配利润</w:t>
      </w:r>
      <w:r>
        <w:rPr>
          <w:color w:val="000000"/>
          <w:spacing w:val="0"/>
          <w:w w:val="100"/>
          <w:position w:val="0"/>
        </w:rPr>
        <w:t xml:space="preserve">14, 140, </w:t>
      </w:r>
      <w:r>
        <w:rPr>
          <w:color w:val="000000"/>
          <w:spacing w:val="0"/>
          <w:w w:val="100"/>
          <w:position w:val="0"/>
        </w:rPr>
        <w:t xml:space="preserve">024. </w:t>
      </w:r>
      <w:r>
        <w:rPr>
          <w:color w:val="000000"/>
          <w:spacing w:val="0"/>
          <w:w w:val="100"/>
          <w:position w:val="0"/>
        </w:rPr>
        <w:t>83</w:t>
      </w:r>
      <w:r>
        <w:rPr>
          <w:color w:val="000000"/>
          <w:spacing w:val="0"/>
          <w:w w:val="100"/>
          <w:position w:val="0"/>
        </w:rPr>
        <w:t>元，减少盈余公积</w:t>
      </w:r>
      <w:r>
        <w:rPr>
          <w:color w:val="000000"/>
          <w:spacing w:val="0"/>
          <w:w w:val="100"/>
          <w:position w:val="0"/>
        </w:rPr>
        <w:t xml:space="preserve">1, 571, </w:t>
      </w:r>
      <w:r>
        <w:rPr>
          <w:color w:val="000000"/>
          <w:spacing w:val="0"/>
          <w:w w:val="100"/>
          <w:position w:val="0"/>
        </w:rPr>
        <w:t xml:space="preserve">113. </w:t>
      </w:r>
      <w:r>
        <w:rPr>
          <w:color w:val="000000"/>
          <w:spacing w:val="0"/>
          <w:w w:val="100"/>
          <w:position w:val="0"/>
        </w:rPr>
        <w:t>87</w:t>
      </w:r>
      <w:r>
        <w:rPr>
          <w:color w:val="000000"/>
          <w:spacing w:val="0"/>
          <w:w w:val="100"/>
          <w:position w:val="0"/>
        </w:rPr>
        <w:t xml:space="preserve">元，增加少数股东权 </w:t>
      </w:r>
      <w:r>
        <w:rPr>
          <w:color w:val="000000"/>
          <w:spacing w:val="0"/>
          <w:w w:val="100"/>
          <w:position w:val="0"/>
          <w:u w:val="single"/>
        </w:rPr>
        <w:t>益</w:t>
      </w:r>
      <w:r>
        <w:rPr>
          <w:color w:val="000000"/>
          <w:spacing w:val="0"/>
          <w:w w:val="100"/>
          <w:position w:val="0"/>
        </w:rPr>
        <w:t xml:space="preserve"> </w:t>
      </w:r>
      <w:r>
        <w:rPr>
          <w:color w:val="000000"/>
          <w:spacing w:val="0"/>
          <w:w w:val="100"/>
          <w:position w:val="0"/>
        </w:rPr>
        <w:t xml:space="preserve">61, 803, </w:t>
      </w:r>
      <w:r>
        <w:rPr>
          <w:color w:val="000000"/>
          <w:spacing w:val="0"/>
          <w:w w:val="100"/>
          <w:position w:val="0"/>
        </w:rPr>
        <w:t xml:space="preserve">660. </w:t>
      </w:r>
      <w:r>
        <w:rPr>
          <w:color w:val="000000"/>
          <w:spacing w:val="0"/>
          <w:w w:val="100"/>
          <w:position w:val="0"/>
        </w:rPr>
        <w:t xml:space="preserve">15 </w:t>
      </w:r>
      <w:r>
        <w:rPr>
          <w:color w:val="000000"/>
          <w:spacing w:val="0"/>
          <w:w w:val="100"/>
          <w:position w:val="0"/>
        </w:rPr>
        <w:t>元。</w:t>
      </w:r>
    </w:p>
    <w:p>
      <w:pPr>
        <w:pStyle w:val="Style28"/>
        <w:keepNext w:val="0"/>
        <w:keepLines w:val="0"/>
        <w:widowControl w:val="0"/>
        <w:shd w:val="clear" w:color="auto" w:fill="auto"/>
        <w:bidi w:val="0"/>
        <w:spacing w:before="0" w:after="80" w:line="413" w:lineRule="exact"/>
        <w:ind w:left="2140" w:right="0" w:firstLine="0"/>
        <w:jc w:val="both"/>
      </w:pPr>
      <w:r>
        <w:rPr>
          <w:color w:val="000000"/>
          <w:spacing w:val="0"/>
          <w:w w:val="100"/>
          <w:position w:val="0"/>
        </w:rPr>
        <w:t>以下为具体影响项目金额，正数为增加股东权益，负数为减少股东权益。</w:t>
      </w:r>
    </w:p>
    <w:p>
      <w:pPr>
        <w:pStyle w:val="Style28"/>
        <w:keepNext w:val="0"/>
        <w:keepLines w:val="0"/>
        <w:widowControl w:val="0"/>
        <w:shd w:val="clear" w:color="auto" w:fill="auto"/>
        <w:bidi w:val="0"/>
        <w:spacing w:before="0" w:after="120" w:line="410" w:lineRule="exact"/>
        <w:ind w:left="1800" w:right="0" w:firstLine="340"/>
        <w:jc w:val="both"/>
      </w:pPr>
      <w:r>
        <w:rPr>
          <w:color w:val="000000"/>
          <w:spacing w:val="0"/>
          <w:w w:val="100"/>
          <w:position w:val="0"/>
        </w:rPr>
        <w:t>按照新会计准则，所得税核算应采用资产负债表债务法，在</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日，对资产、 负债的账面价值与其计税基础不同形成的暂时性差异，按照相关条件确认递延所得税资产或 递延所得税负债，将影响金额调整留存收益，导致减少股东权益</w:t>
      </w:r>
      <w:r>
        <w:rPr>
          <w:color w:val="000000"/>
          <w:spacing w:val="0"/>
          <w:w w:val="100"/>
          <w:position w:val="0"/>
        </w:rPr>
        <w:t xml:space="preserve">15, 687, </w:t>
      </w:r>
      <w:r>
        <w:rPr>
          <w:color w:val="000000"/>
          <w:spacing w:val="0"/>
          <w:w w:val="100"/>
          <w:position w:val="0"/>
        </w:rPr>
        <w:t xml:space="preserve">290. </w:t>
      </w:r>
      <w:r>
        <w:rPr>
          <w:color w:val="000000"/>
          <w:spacing w:val="0"/>
          <w:w w:val="100"/>
          <w:position w:val="0"/>
        </w:rPr>
        <w:t>07</w:t>
      </w:r>
      <w:r>
        <w:rPr>
          <w:color w:val="000000"/>
          <w:spacing w:val="0"/>
          <w:w w:val="100"/>
          <w:position w:val="0"/>
        </w:rPr>
        <w:t>元，其中归属 于母公司股东权益为</w:t>
      </w:r>
      <w:r>
        <w:rPr>
          <w:color w:val="000000"/>
          <w:spacing w:val="0"/>
          <w:w w:val="100"/>
          <w:position w:val="0"/>
        </w:rPr>
        <w:t xml:space="preserve">T5, </w:t>
      </w:r>
      <w:r>
        <w:rPr>
          <w:color w:val="000000"/>
          <w:spacing w:val="0"/>
          <w:w w:val="100"/>
          <w:position w:val="0"/>
        </w:rPr>
        <w:t xml:space="preserve">711, </w:t>
      </w:r>
      <w:r>
        <w:rPr>
          <w:color w:val="000000"/>
          <w:spacing w:val="0"/>
          <w:w w:val="100"/>
          <w:position w:val="0"/>
        </w:rPr>
        <w:t xml:space="preserve">138. </w:t>
      </w:r>
      <w:r>
        <w:rPr>
          <w:color w:val="000000"/>
          <w:spacing w:val="0"/>
          <w:w w:val="100"/>
          <w:position w:val="0"/>
        </w:rPr>
        <w:t>70</w:t>
      </w:r>
      <w:r>
        <w:rPr>
          <w:color w:val="000000"/>
          <w:spacing w:val="0"/>
          <w:w w:val="100"/>
          <w:position w:val="0"/>
        </w:rPr>
        <w:t>元，归属于少数股东权益为</w:t>
      </w:r>
      <w:r>
        <w:rPr>
          <w:color w:val="000000"/>
          <w:spacing w:val="0"/>
          <w:w w:val="100"/>
          <w:position w:val="0"/>
        </w:rPr>
        <w:t xml:space="preserve">23, </w:t>
      </w:r>
      <w:r>
        <w:rPr>
          <w:color w:val="000000"/>
          <w:spacing w:val="0"/>
          <w:w w:val="100"/>
          <w:position w:val="0"/>
        </w:rPr>
        <w:t>848.63</w:t>
      </w:r>
      <w:r>
        <w:rPr>
          <w:color w:val="000000"/>
          <w:spacing w:val="0"/>
          <w:w w:val="100"/>
          <w:position w:val="0"/>
        </w:rPr>
        <w:t>元。按下列项目 具体说明如下：</w:t>
      </w:r>
    </w:p>
    <w:tbl>
      <w:tblPr>
        <w:tblOverlap w:val="never"/>
        <w:jc w:val="center"/>
        <w:tblLayout w:type="fixed"/>
      </w:tblPr>
      <w:tblGrid>
        <w:gridCol w:w="3336"/>
        <w:gridCol w:w="1598"/>
        <w:gridCol w:w="1598"/>
        <w:gridCol w:w="1958"/>
      </w:tblGrid>
      <w:tr>
        <w:trPr>
          <w:trHeight w:val="355"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可抵扣差异</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应纳税差异</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对股东权益的影响</w:t>
            </w:r>
          </w:p>
        </w:tc>
      </w:tr>
      <w:tr>
        <w:trPr>
          <w:trHeight w:val="653"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140" w:right="0" w:firstLine="0"/>
              <w:jc w:val="left"/>
              <w:rPr>
                <w:sz w:val="20"/>
                <w:szCs w:val="20"/>
              </w:rPr>
            </w:pPr>
            <w:r>
              <w:rPr>
                <w:b/>
                <w:bCs/>
                <w:color w:val="000000"/>
                <w:spacing w:val="0"/>
                <w:w w:val="100"/>
                <w:position w:val="0"/>
                <w:sz w:val="20"/>
                <w:szCs w:val="20"/>
              </w:rPr>
              <w:t>根据账面价值与计税基础确定的 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1、应收账款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2, 841, </w:t>
            </w:r>
            <w:r>
              <w:rPr>
                <w:color w:val="000000"/>
                <w:spacing w:val="0"/>
                <w:w w:val="100"/>
                <w:position w:val="0"/>
                <w:sz w:val="20"/>
                <w:szCs w:val="20"/>
              </w:rPr>
              <w:t xml:space="preserve">902. </w:t>
            </w:r>
            <w:r>
              <w:rPr>
                <w:color w:val="000000"/>
                <w:spacing w:val="0"/>
                <w:w w:val="100"/>
                <w:position w:val="0"/>
                <w:sz w:val="20"/>
                <w:szCs w:val="2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3, 386, </w:t>
            </w:r>
            <w:r>
              <w:rPr>
                <w:color w:val="000000"/>
                <w:spacing w:val="0"/>
                <w:w w:val="100"/>
                <w:position w:val="0"/>
                <w:sz w:val="20"/>
                <w:szCs w:val="20"/>
              </w:rPr>
              <w:t xml:space="preserve">711. </w:t>
            </w:r>
            <w:r>
              <w:rPr>
                <w:color w:val="000000"/>
                <w:spacing w:val="0"/>
                <w:w w:val="100"/>
                <w:position w:val="0"/>
                <w:sz w:val="20"/>
                <w:szCs w:val="2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3、股权投资差额摊销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2, 691, </w:t>
            </w:r>
            <w:r>
              <w:rPr>
                <w:color w:val="000000"/>
                <w:spacing w:val="0"/>
                <w:w w:val="100"/>
                <w:position w:val="0"/>
                <w:sz w:val="20"/>
                <w:szCs w:val="20"/>
              </w:rPr>
              <w:t xml:space="preserve">930. </w:t>
            </w:r>
            <w:r>
              <w:rPr>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4、权益法核算确认的股权投资收益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95, </w:t>
            </w:r>
            <w:r>
              <w:rPr>
                <w:color w:val="000000"/>
                <w:spacing w:val="0"/>
                <w:w w:val="100"/>
                <w:position w:val="0"/>
                <w:sz w:val="20"/>
                <w:szCs w:val="20"/>
              </w:rPr>
              <w:t xml:space="preserve">154,610. </w:t>
            </w: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5、长期投资减值准备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15, </w:t>
            </w:r>
            <w:r>
              <w:rPr>
                <w:color w:val="000000"/>
                <w:spacing w:val="0"/>
                <w:w w:val="100"/>
                <w:position w:val="0"/>
                <w:sz w:val="20"/>
                <w:szCs w:val="20"/>
              </w:rPr>
              <w:t xml:space="preserve">530,954. </w:t>
            </w:r>
            <w:r>
              <w:rPr>
                <w:color w:val="000000"/>
                <w:spacing w:val="0"/>
                <w:w w:val="100"/>
                <w:position w:val="0"/>
                <w:sz w:val="20"/>
                <w:szCs w:val="2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6、存货减值准备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3, 269, </w:t>
            </w:r>
            <w:r>
              <w:rPr>
                <w:color w:val="000000"/>
                <w:spacing w:val="0"/>
                <w:w w:val="100"/>
                <w:position w:val="0"/>
                <w:sz w:val="20"/>
                <w:szCs w:val="20"/>
              </w:rPr>
              <w:t xml:space="preserve">201. </w:t>
            </w:r>
            <w:r>
              <w:rPr>
                <w:color w:val="000000"/>
                <w:spacing w:val="0"/>
                <w:w w:val="100"/>
                <w:position w:val="0"/>
                <w:sz w:val="20"/>
                <w:szCs w:val="2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7、固定资产减值准备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619, </w:t>
            </w:r>
            <w:r>
              <w:rPr>
                <w:color w:val="000000"/>
                <w:spacing w:val="0"/>
                <w:w w:val="100"/>
                <w:position w:val="0"/>
                <w:sz w:val="20"/>
                <w:szCs w:val="20"/>
              </w:rPr>
              <w:t xml:space="preserve">506. </w:t>
            </w:r>
            <w:r>
              <w:rPr>
                <w:color w:val="000000"/>
                <w:spacing w:val="0"/>
                <w:w w:val="100"/>
                <w:position w:val="0"/>
                <w:sz w:val="20"/>
                <w:szCs w:val="2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28, </w:t>
            </w:r>
            <w:r>
              <w:rPr>
                <w:color w:val="000000"/>
                <w:spacing w:val="0"/>
                <w:w w:val="100"/>
                <w:position w:val="0"/>
                <w:sz w:val="20"/>
                <w:szCs w:val="20"/>
              </w:rPr>
              <w:t xml:space="preserve">340,206. </w:t>
            </w:r>
            <w:r>
              <w:rPr>
                <w:color w:val="000000"/>
                <w:spacing w:val="0"/>
                <w:w w:val="100"/>
                <w:position w:val="0"/>
                <w:sz w:val="20"/>
                <w:szCs w:val="20"/>
              </w:rPr>
              <w:t>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95, </w:t>
            </w:r>
            <w:r>
              <w:rPr>
                <w:color w:val="000000"/>
                <w:spacing w:val="0"/>
                <w:w w:val="100"/>
                <w:position w:val="0"/>
                <w:sz w:val="20"/>
                <w:szCs w:val="20"/>
              </w:rPr>
              <w:t xml:space="preserve">154,610. </w:t>
            </w: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30" w:lineRule="exact"/>
              <w:ind w:left="140" w:right="0" w:firstLine="0"/>
              <w:jc w:val="left"/>
              <w:rPr>
                <w:sz w:val="18"/>
                <w:szCs w:val="18"/>
              </w:rPr>
            </w:pPr>
            <w:r>
              <w:rPr>
                <w:b/>
                <w:bCs/>
                <w:color w:val="000000"/>
                <w:spacing w:val="0"/>
                <w:w w:val="100"/>
                <w:position w:val="0"/>
                <w:sz w:val="18"/>
                <w:szCs w:val="18"/>
              </w:rPr>
              <w:t>其中：未来有足够应纳税所得额支撑的 可抵扣暂时性差异</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5, 728, </w:t>
            </w:r>
            <w:r>
              <w:rPr>
                <w:color w:val="000000"/>
                <w:spacing w:val="0"/>
                <w:w w:val="100"/>
                <w:position w:val="0"/>
                <w:sz w:val="20"/>
                <w:szCs w:val="20"/>
              </w:rPr>
              <w:t xml:space="preserve">967. </w:t>
            </w:r>
            <w:r>
              <w:rPr>
                <w:color w:val="000000"/>
                <w:spacing w:val="0"/>
                <w:w w:val="100"/>
                <w:position w:val="0"/>
                <w:sz w:val="20"/>
                <w:szCs w:val="2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应确认的递延所得税资产或负债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1, 440, </w:t>
            </w:r>
            <w:r>
              <w:rPr>
                <w:color w:val="000000"/>
                <w:spacing w:val="0"/>
                <w:w w:val="100"/>
                <w:position w:val="0"/>
                <w:sz w:val="20"/>
                <w:szCs w:val="20"/>
              </w:rPr>
              <w:t xml:space="preserve">539. </w:t>
            </w:r>
            <w:r>
              <w:rPr>
                <w:color w:val="000000"/>
                <w:spacing w:val="0"/>
                <w:w w:val="100"/>
                <w:position w:val="0"/>
                <w:sz w:val="20"/>
                <w:szCs w:val="20"/>
              </w:rPr>
              <w:t>76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17, 127, </w:t>
            </w:r>
            <w:r>
              <w:rPr>
                <w:color w:val="000000"/>
                <w:spacing w:val="0"/>
                <w:w w:val="100"/>
                <w:position w:val="0"/>
                <w:sz w:val="20"/>
                <w:szCs w:val="20"/>
              </w:rPr>
              <w:t>829.83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-15, </w:t>
            </w:r>
            <w:r>
              <w:rPr>
                <w:color w:val="000000"/>
                <w:spacing w:val="0"/>
                <w:w w:val="100"/>
                <w:position w:val="0"/>
                <w:sz w:val="20"/>
                <w:szCs w:val="20"/>
              </w:rPr>
              <w:t xml:space="preserve">687, </w:t>
            </w:r>
            <w:r>
              <w:rPr>
                <w:color w:val="000000"/>
                <w:spacing w:val="0"/>
                <w:w w:val="100"/>
                <w:position w:val="0"/>
                <w:sz w:val="20"/>
                <w:szCs w:val="20"/>
              </w:rPr>
              <w:t xml:space="preserve">290. </w:t>
            </w:r>
            <w:r>
              <w:rPr>
                <w:color w:val="000000"/>
                <w:spacing w:val="0"/>
                <w:w w:val="100"/>
                <w:position w:val="0"/>
                <w:sz w:val="20"/>
                <w:szCs w:val="20"/>
              </w:rPr>
              <w:t>07</w:t>
            </w:r>
          </w:p>
        </w:tc>
      </w:tr>
      <w:tr>
        <w:trPr>
          <w:trHeight w:val="480" w:hRule="exact"/>
        </w:trPr>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未确认递延所得税资产的可抵扣暂时性 差异</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22,611,239.03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val="0"/>
        <w:keepLines w:val="0"/>
        <w:widowControl w:val="0"/>
        <w:shd w:val="clear" w:color="auto" w:fill="auto"/>
        <w:bidi w:val="0"/>
        <w:spacing w:before="0" w:after="120" w:line="408" w:lineRule="exact"/>
        <w:ind w:left="1800" w:right="0" w:firstLine="340"/>
        <w:jc w:val="both"/>
      </w:pPr>
      <w:r>
        <w:rPr>
          <w:color w:val="000000"/>
          <w:spacing w:val="0"/>
          <w:w w:val="100"/>
          <w:position w:val="0"/>
        </w:rPr>
        <w:t xml:space="preserve">2. </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日现行会计准则下少数股东权益的余额归入新会计准则下的股东权 益</w:t>
      </w:r>
    </w:p>
    <w:p>
      <w:pPr>
        <w:pStyle w:val="Style28"/>
        <w:keepNext w:val="0"/>
        <w:keepLines w:val="0"/>
        <w:widowControl w:val="0"/>
        <w:shd w:val="clear" w:color="auto" w:fill="auto"/>
        <w:bidi w:val="0"/>
        <w:spacing w:before="0" w:after="120" w:line="410" w:lineRule="exact"/>
        <w:ind w:left="1800" w:right="0" w:firstLine="340"/>
        <w:jc w:val="both"/>
      </w:pPr>
      <w:r>
        <w:rPr>
          <w:color w:val="000000"/>
          <w:spacing w:val="0"/>
          <w:w w:val="100"/>
          <w:position w:val="0"/>
        </w:rPr>
        <w:t>本公司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日按照现行会计准则编制的合并报表中少数股东权益为 </w:t>
      </w:r>
      <w:r>
        <w:rPr>
          <w:color w:val="000000"/>
          <w:spacing w:val="0"/>
          <w:w w:val="100"/>
          <w:position w:val="0"/>
        </w:rPr>
        <w:t>61,779,811.5</w:t>
      </w:r>
      <w:r>
        <w:rPr>
          <w:color w:val="000000"/>
          <w:spacing w:val="0"/>
          <w:w w:val="100"/>
          <w:position w:val="0"/>
        </w:rPr>
        <w:t>2</w:t>
      </w:r>
      <w:r>
        <w:rPr>
          <w:color w:val="000000"/>
          <w:spacing w:val="0"/>
          <w:w w:val="100"/>
          <w:position w:val="0"/>
        </w:rPr>
        <w:t>元，在</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日，按照新会计准则纳入合并财务报表范围的子公司少 数股东权益增加</w:t>
      </w:r>
      <w:r>
        <w:rPr>
          <w:color w:val="000000"/>
          <w:spacing w:val="0"/>
          <w:w w:val="100"/>
          <w:position w:val="0"/>
        </w:rPr>
        <w:t xml:space="preserve">23, </w:t>
      </w:r>
      <w:r>
        <w:rPr>
          <w:color w:val="000000"/>
          <w:spacing w:val="0"/>
          <w:w w:val="100"/>
          <w:position w:val="0"/>
        </w:rPr>
        <w:t xml:space="preserve">848. </w:t>
      </w:r>
      <w:r>
        <w:rPr>
          <w:color w:val="000000"/>
          <w:spacing w:val="0"/>
          <w:w w:val="100"/>
          <w:position w:val="0"/>
        </w:rPr>
        <w:t>63</w:t>
      </w:r>
      <w:r>
        <w:rPr>
          <w:color w:val="000000"/>
          <w:spacing w:val="0"/>
          <w:w w:val="100"/>
          <w:position w:val="0"/>
        </w:rPr>
        <w:t>元，导致合并报表中的少数股东权益应为</w:t>
      </w:r>
      <w:r>
        <w:rPr>
          <w:color w:val="000000"/>
          <w:spacing w:val="0"/>
          <w:w w:val="100"/>
          <w:position w:val="0"/>
        </w:rPr>
        <w:t xml:space="preserve">61, 803, </w:t>
      </w:r>
      <w:r>
        <w:rPr>
          <w:color w:val="000000"/>
          <w:spacing w:val="0"/>
          <w:w w:val="100"/>
          <w:position w:val="0"/>
        </w:rPr>
        <w:t xml:space="preserve">660. </w:t>
      </w:r>
      <w:r>
        <w:rPr>
          <w:color w:val="000000"/>
          <w:spacing w:val="0"/>
          <w:w w:val="100"/>
          <w:position w:val="0"/>
        </w:rPr>
        <w:t>15</w:t>
      </w:r>
      <w:r>
        <w:rPr>
          <w:color w:val="000000"/>
          <w:spacing w:val="0"/>
          <w:w w:val="100"/>
          <w:position w:val="0"/>
        </w:rPr>
        <w:t>元。</w:t>
      </w:r>
    </w:p>
    <w:p>
      <w:pPr>
        <w:pStyle w:val="Style28"/>
        <w:keepNext w:val="0"/>
        <w:keepLines w:val="0"/>
        <w:widowControl w:val="0"/>
        <w:shd w:val="clear" w:color="auto" w:fill="auto"/>
        <w:bidi w:val="0"/>
        <w:spacing w:before="0" w:after="600" w:line="401" w:lineRule="exact"/>
        <w:ind w:left="1800" w:right="0" w:firstLine="540"/>
        <w:jc w:val="left"/>
      </w:pPr>
      <w:r>
        <w:rPr>
          <w:color w:val="000000"/>
          <w:spacing w:val="0"/>
          <w:w w:val="100"/>
          <w:position w:val="0"/>
        </w:rPr>
        <w:t>本调节表的编制遵循重要性原则，同时，随着本公司对新会计准则影响评价的进一步 深入及财政部对新会计准则解释的进一步明确，本公司有可能调整编制本调节表时所采用的 相关会计政策，并导致</w:t>
      </w:r>
      <w:r>
        <w:rPr>
          <w:color w:val="000000"/>
          <w:spacing w:val="0"/>
          <w:w w:val="100"/>
          <w:position w:val="0"/>
        </w:rPr>
        <w:t>2007</w:t>
      </w:r>
      <w:r>
        <w:rPr>
          <w:color w:val="000000"/>
          <w:spacing w:val="0"/>
          <w:w w:val="100"/>
          <w:position w:val="0"/>
        </w:rPr>
        <w:t>年度财务报告中的相关数据与本调节表出现差异。</w:t>
      </w:r>
    </w:p>
    <w:p>
      <w:pPr>
        <w:pStyle w:val="Style28"/>
        <w:keepNext w:val="0"/>
        <w:keepLines w:val="0"/>
        <w:widowControl w:val="0"/>
        <w:shd w:val="clear" w:color="auto" w:fill="auto"/>
        <w:bidi w:val="0"/>
        <w:spacing w:before="0" w:after="240" w:line="408" w:lineRule="exact"/>
        <w:ind w:left="0" w:right="0" w:firstLine="0"/>
        <w:jc w:val="center"/>
      </w:pPr>
      <w:r>
        <w:rPr>
          <w:b/>
          <w:bCs/>
          <w:color w:val="000000"/>
          <w:spacing w:val="0"/>
          <w:w w:val="100"/>
          <w:position w:val="0"/>
        </w:rPr>
        <w:t>二</w:t>
      </w:r>
      <w:r>
        <w:rPr>
          <w:b/>
          <w:bCs/>
          <w:color w:val="000000"/>
          <w:spacing w:val="0"/>
          <w:w w:val="100"/>
          <w:position w:val="0"/>
        </w:rPr>
        <w:t>OO</w:t>
      </w:r>
      <w:r>
        <w:rPr>
          <w:b/>
          <w:bCs/>
          <w:color w:val="000000"/>
          <w:spacing w:val="0"/>
          <w:w w:val="100"/>
          <w:position w:val="0"/>
        </w:rPr>
        <w:t>七年四月十六日</w:t>
      </w:r>
    </w:p>
    <w:sectPr>
      <w:headerReference w:type="default" r:id="rId71"/>
      <w:footerReference w:type="default" r:id="rId72"/>
      <w:headerReference w:type="even" r:id="rId73"/>
      <w:footerReference w:type="even" r:id="rId74"/>
      <w:footnotePr>
        <w:pos w:val="pageBottom"/>
        <w:numFmt w:val="decimal"/>
        <w:numRestart w:val="continuous"/>
      </w:footnotePr>
      <w:type w:val="continuous"/>
      <w:pgSz w:w="11900" w:h="16840"/>
      <w:pgMar w:top="851" w:right="222" w:bottom="1547" w:left="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3757295</wp:posOffset>
              </wp:positionH>
              <wp:positionV relativeFrom="page">
                <wp:posOffset>10206355</wp:posOffset>
              </wp:positionV>
              <wp:extent cx="94615" cy="79375"/>
              <wp:wrapNone/>
              <wp:docPr id="2" name="Shape 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95.85000000000002pt;margin-top:803.64999999999998pt;width:7.4500000000000002pt;height:6.25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3723005</wp:posOffset>
              </wp:positionH>
              <wp:positionV relativeFrom="page">
                <wp:posOffset>10220325</wp:posOffset>
              </wp:positionV>
              <wp:extent cx="103505" cy="79375"/>
              <wp:wrapNone/>
              <wp:docPr id="132" name="Shape 13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58" type="#_x0000_t202" style="position:absolute;margin-left:293.15000000000003pt;margin-top:804.75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3650615</wp:posOffset>
              </wp:positionH>
              <wp:positionV relativeFrom="page">
                <wp:posOffset>10071100</wp:posOffset>
              </wp:positionV>
              <wp:extent cx="106680" cy="79375"/>
              <wp:wrapNone/>
              <wp:docPr id="137" name="Shape 13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63" type="#_x0000_t202" style="position:absolute;margin-left:287.44999999999999pt;margin-top:793.pt;width:8.4000000000000004pt;height:6.25pt;z-index:-18874403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139" name="Shape 139"/>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3650615</wp:posOffset>
              </wp:positionH>
              <wp:positionV relativeFrom="page">
                <wp:posOffset>10071100</wp:posOffset>
              </wp:positionV>
              <wp:extent cx="106680" cy="79375"/>
              <wp:wrapNone/>
              <wp:docPr id="143" name="Shape 1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69" type="#_x0000_t202" style="position:absolute;margin-left:287.44999999999999pt;margin-top:793.pt;width:8.4000000000000004pt;height:6.25pt;z-index:-18874402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145" name="Shape 145"/>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3723005</wp:posOffset>
              </wp:positionH>
              <wp:positionV relativeFrom="page">
                <wp:posOffset>10220325</wp:posOffset>
              </wp:positionV>
              <wp:extent cx="103505" cy="79375"/>
              <wp:wrapNone/>
              <wp:docPr id="146" name="Shape 14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72" type="#_x0000_t202" style="position:absolute;margin-left:293.15000000000003pt;margin-top:804.75pt;width:8.1500000000000004pt;height:6.25pt;z-index:-18874402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3723005</wp:posOffset>
              </wp:positionH>
              <wp:positionV relativeFrom="page">
                <wp:posOffset>10220325</wp:posOffset>
              </wp:positionV>
              <wp:extent cx="103505" cy="79375"/>
              <wp:wrapNone/>
              <wp:docPr id="148" name="Shape 14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74" type="#_x0000_t202" style="position:absolute;margin-left:293.15000000000003pt;margin-top:804.75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3650615</wp:posOffset>
              </wp:positionH>
              <wp:positionV relativeFrom="page">
                <wp:posOffset>10071100</wp:posOffset>
              </wp:positionV>
              <wp:extent cx="106680" cy="79375"/>
              <wp:wrapNone/>
              <wp:docPr id="153" name="Shape 15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79" type="#_x0000_t202" style="position:absolute;margin-left:287.44999999999999pt;margin-top:793.pt;width:8.4000000000000004pt;height:6.25pt;z-index:-18874402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155" name="Shape 155"/>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3650615</wp:posOffset>
              </wp:positionH>
              <wp:positionV relativeFrom="page">
                <wp:posOffset>10071100</wp:posOffset>
              </wp:positionV>
              <wp:extent cx="106680" cy="79375"/>
              <wp:wrapNone/>
              <wp:docPr id="159" name="Shape 15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85" type="#_x0000_t202" style="position:absolute;margin-left:287.44999999999999pt;margin-top:793.pt;width:8.4000000000000004pt;height:6.25pt;z-index:-18874401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161" name="Shape 161"/>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3723005</wp:posOffset>
              </wp:positionH>
              <wp:positionV relativeFrom="page">
                <wp:posOffset>10220325</wp:posOffset>
              </wp:positionV>
              <wp:extent cx="103505" cy="79375"/>
              <wp:wrapNone/>
              <wp:docPr id="162" name="Shape 1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88" type="#_x0000_t202" style="position:absolute;margin-left:293.15000000000003pt;margin-top:804.75pt;width:8.1500000000000004pt;height:6.25pt;z-index:-18874401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3723005</wp:posOffset>
              </wp:positionH>
              <wp:positionV relativeFrom="page">
                <wp:posOffset>10220325</wp:posOffset>
              </wp:positionV>
              <wp:extent cx="103505" cy="79375"/>
              <wp:wrapNone/>
              <wp:docPr id="164" name="Shape 1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90" type="#_x0000_t202" style="position:absolute;margin-left:293.15000000000003pt;margin-top:804.75pt;width:8.1500000000000004pt;height:6.25pt;z-index:-18874401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3650615</wp:posOffset>
              </wp:positionH>
              <wp:positionV relativeFrom="page">
                <wp:posOffset>10071100</wp:posOffset>
              </wp:positionV>
              <wp:extent cx="106680" cy="79375"/>
              <wp:wrapNone/>
              <wp:docPr id="169" name="Shape 16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95" type="#_x0000_t202" style="position:absolute;margin-left:287.44999999999999pt;margin-top:793.pt;width:8.4000000000000004pt;height:6.25pt;z-index:-18874400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171" name="Shape 171"/>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3757295</wp:posOffset>
              </wp:positionH>
              <wp:positionV relativeFrom="page">
                <wp:posOffset>10206355</wp:posOffset>
              </wp:positionV>
              <wp:extent cx="94615" cy="79375"/>
              <wp:wrapNone/>
              <wp:docPr id="4" name="Shape 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5.85000000000002pt;margin-top:803.64999999999998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3650615</wp:posOffset>
              </wp:positionH>
              <wp:positionV relativeFrom="page">
                <wp:posOffset>10071100</wp:posOffset>
              </wp:positionV>
              <wp:extent cx="106680" cy="79375"/>
              <wp:wrapNone/>
              <wp:docPr id="175" name="Shape 1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01" type="#_x0000_t202" style="position:absolute;margin-left:287.44999999999999pt;margin-top:793.pt;width:8.4000000000000004pt;height:6.25pt;z-index:-18874400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177" name="Shape 177"/>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5096510</wp:posOffset>
              </wp:positionH>
              <wp:positionV relativeFrom="page">
                <wp:posOffset>6948170</wp:posOffset>
              </wp:positionV>
              <wp:extent cx="109855" cy="79375"/>
              <wp:wrapNone/>
              <wp:docPr id="181" name="Shape 18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07" type="#_x0000_t202" style="position:absolute;margin-left:401.30000000000001pt;margin-top:547.10000000000002pt;width:8.6500000000000004pt;height:6.25pt;z-index:-18874400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5096510</wp:posOffset>
              </wp:positionH>
              <wp:positionV relativeFrom="page">
                <wp:posOffset>6948170</wp:posOffset>
              </wp:positionV>
              <wp:extent cx="109855" cy="79375"/>
              <wp:wrapNone/>
              <wp:docPr id="186" name="Shape 18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12" type="#_x0000_t202" style="position:absolute;margin-left:401.30000000000001pt;margin-top:547.10000000000002pt;width:8.6500000000000004pt;height:6.25pt;z-index:-18874399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3723005</wp:posOffset>
              </wp:positionH>
              <wp:positionV relativeFrom="page">
                <wp:posOffset>10220325</wp:posOffset>
              </wp:positionV>
              <wp:extent cx="103505" cy="79375"/>
              <wp:wrapNone/>
              <wp:docPr id="188" name="Shape 18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14" type="#_x0000_t202" style="position:absolute;margin-left:293.15000000000003pt;margin-top:804.75pt;width:8.1500000000000004pt;height:6.25pt;z-index:-18874399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3650615</wp:posOffset>
              </wp:positionH>
              <wp:positionV relativeFrom="page">
                <wp:posOffset>10071100</wp:posOffset>
              </wp:positionV>
              <wp:extent cx="106680" cy="79375"/>
              <wp:wrapNone/>
              <wp:docPr id="193" name="Shape 19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19" type="#_x0000_t202" style="position:absolute;margin-left:287.44999999999999pt;margin-top:793.pt;width:8.4000000000000004pt;height:6.25pt;z-index:-18874399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195" name="Shape 195"/>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3650615</wp:posOffset>
              </wp:positionH>
              <wp:positionV relativeFrom="page">
                <wp:posOffset>10071100</wp:posOffset>
              </wp:positionV>
              <wp:extent cx="106680" cy="79375"/>
              <wp:wrapNone/>
              <wp:docPr id="201" name="Shape 20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27" type="#_x0000_t202" style="position:absolute;margin-left:287.44999999999999pt;margin-top:793.pt;width:8.4000000000000004pt;height:6.25pt;z-index:-18874398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203" name="Shape 203"/>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3650615</wp:posOffset>
              </wp:positionH>
              <wp:positionV relativeFrom="page">
                <wp:posOffset>10071100</wp:posOffset>
              </wp:positionV>
              <wp:extent cx="106680" cy="79375"/>
              <wp:wrapNone/>
              <wp:docPr id="207" name="Shape 20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33" type="#_x0000_t202" style="position:absolute;margin-left:287.44999999999999pt;margin-top:793.pt;width:8.4000000000000004pt;height:6.25pt;z-index:-18874398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209" name="Shape 209"/>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3723005</wp:posOffset>
              </wp:positionH>
              <wp:positionV relativeFrom="page">
                <wp:posOffset>10220325</wp:posOffset>
              </wp:positionV>
              <wp:extent cx="103505" cy="79375"/>
              <wp:wrapNone/>
              <wp:docPr id="264" name="Shape 2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90" type="#_x0000_t202" style="position:absolute;margin-left:293.15000000000003pt;margin-top:804.75pt;width:8.1500000000000004pt;height:6.25pt;z-index:-18874398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3723005</wp:posOffset>
              </wp:positionH>
              <wp:positionV relativeFrom="page">
                <wp:posOffset>10220325</wp:posOffset>
              </wp:positionV>
              <wp:extent cx="103505" cy="79375"/>
              <wp:wrapNone/>
              <wp:docPr id="266" name="Shape 26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92" type="#_x0000_t202" style="position:absolute;margin-left:293.15000000000003pt;margin-top:804.75pt;width:8.1500000000000004pt;height:6.25pt;z-index:-18874397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3608705</wp:posOffset>
              </wp:positionH>
              <wp:positionV relativeFrom="page">
                <wp:posOffset>9937750</wp:posOffset>
              </wp:positionV>
              <wp:extent cx="335280" cy="76200"/>
              <wp:wrapNone/>
              <wp:docPr id="270" name="Shape 270"/>
              <a:graphic xmlns:a="http://schemas.openxmlformats.org/drawingml/2006/main">
                <a:graphicData uri="http://schemas.microsoft.com/office/word/2010/wordprocessingShape">
                  <wps:wsp>
                    <wps:cNvSpPr txBox="1"/>
                    <wps:spPr>
                      <a:xfrm>
                        <a:ext cx="335280" cy="762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wps:txbx>
                    <wps:bodyPr wrap="none" lIns="0" tIns="0" rIns="0" bIns="0">
                      <a:spAutoFit/>
                    </wps:bodyPr>
                  </wps:wsp>
                </a:graphicData>
              </a:graphic>
            </wp:anchor>
          </w:drawing>
        </mc:Choice>
        <mc:Fallback>
          <w:pict>
            <v:shape id="_x0000_s1296" type="#_x0000_t202" style="position:absolute;margin-left:284.15000000000003pt;margin-top:782.5pt;width:26.400000000000002pt;height:6.pt;z-index:-18874397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3655060</wp:posOffset>
              </wp:positionH>
              <wp:positionV relativeFrom="page">
                <wp:posOffset>10206355</wp:posOffset>
              </wp:positionV>
              <wp:extent cx="103505" cy="79375"/>
              <wp:wrapNone/>
              <wp:docPr id="50" name="Shape 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6" type="#_x0000_t202" style="position:absolute;margin-left:287.80000000000001pt;margin-top:803.64999999999998pt;width:8.1500000000000004pt;height:6.25pt;z-index:-18874405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3608705</wp:posOffset>
              </wp:positionH>
              <wp:positionV relativeFrom="page">
                <wp:posOffset>9937750</wp:posOffset>
              </wp:positionV>
              <wp:extent cx="335280" cy="76200"/>
              <wp:wrapNone/>
              <wp:docPr id="272" name="Shape 272"/>
              <a:graphic xmlns:a="http://schemas.openxmlformats.org/drawingml/2006/main">
                <a:graphicData uri="http://schemas.microsoft.com/office/word/2010/wordprocessingShape">
                  <wps:wsp>
                    <wps:cNvSpPr txBox="1"/>
                    <wps:spPr>
                      <a:xfrm>
                        <a:ext cx="335280" cy="762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wps:txbx>
                    <wps:bodyPr wrap="none" lIns="0" tIns="0" rIns="0" bIns="0">
                      <a:spAutoFit/>
                    </wps:bodyPr>
                  </wps:wsp>
                </a:graphicData>
              </a:graphic>
            </wp:anchor>
          </w:drawing>
        </mc:Choice>
        <mc:Fallback>
          <w:pict>
            <v:shape id="_x0000_s1298" type="#_x0000_t202" style="position:absolute;margin-left:284.15000000000003pt;margin-top:782.5pt;width:26.400000000000002pt;height:6.pt;z-index:-18874397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3185160</wp:posOffset>
              </wp:positionH>
              <wp:positionV relativeFrom="page">
                <wp:posOffset>9937750</wp:posOffset>
              </wp:positionV>
              <wp:extent cx="335280" cy="76200"/>
              <wp:wrapNone/>
              <wp:docPr id="274" name="Shape 274"/>
              <a:graphic xmlns:a="http://schemas.openxmlformats.org/drawingml/2006/main">
                <a:graphicData uri="http://schemas.microsoft.com/office/word/2010/wordprocessingShape">
                  <wps:wsp>
                    <wps:cNvSpPr txBox="1"/>
                    <wps:spPr>
                      <a:xfrm>
                        <a:ext cx="335280" cy="762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wps:txbx>
                    <wps:bodyPr wrap="none" lIns="0" tIns="0" rIns="0" bIns="0">
                      <a:spAutoFit/>
                    </wps:bodyPr>
                  </wps:wsp>
                </a:graphicData>
              </a:graphic>
            </wp:anchor>
          </w:drawing>
        </mc:Choice>
        <mc:Fallback>
          <w:pict>
            <v:shape id="_x0000_s1300" type="#_x0000_t202" style="position:absolute;margin-left:250.80000000000001pt;margin-top:782.5pt;width:26.400000000000002pt;height:6.pt;z-index:-18874397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3264535</wp:posOffset>
              </wp:positionH>
              <wp:positionV relativeFrom="page">
                <wp:posOffset>9774555</wp:posOffset>
              </wp:positionV>
              <wp:extent cx="1073150" cy="118745"/>
              <wp:wrapNone/>
              <wp:docPr id="276" name="Shape 276"/>
              <a:graphic xmlns:a="http://schemas.openxmlformats.org/drawingml/2006/main">
                <a:graphicData uri="http://schemas.microsoft.com/office/word/2010/wordprocessingShape">
                  <wps:wsp>
                    <wps:cNvSpPr txBox="1"/>
                    <wps:spPr>
                      <a:xfrm>
                        <a:ext cx="1073150" cy="11874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sz w:val="20"/>
                              <w:szCs w:val="20"/>
                            </w:rPr>
                            <w:t>日</w:t>
                          </w:r>
                        </w:p>
                      </w:txbxContent>
                    </wps:txbx>
                    <wps:bodyPr wrap="none" lIns="0" tIns="0" rIns="0" bIns="0">
                      <a:spAutoFit/>
                    </wps:bodyPr>
                  </wps:wsp>
                </a:graphicData>
              </a:graphic>
            </wp:anchor>
          </w:drawing>
        </mc:Choice>
        <mc:Fallback>
          <w:pict>
            <v:shape id="_x0000_s1302" type="#_x0000_t202" style="position:absolute;margin-left:257.05000000000001pt;margin-top:769.64999999999998pt;width:84.5pt;height:9.3499999999999996pt;z-index:-18874397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sz w:val="20"/>
                        <w:szCs w:val="20"/>
                      </w:rPr>
                      <w:t>日</w:t>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3642360</wp:posOffset>
              </wp:positionH>
              <wp:positionV relativeFrom="page">
                <wp:posOffset>10118725</wp:posOffset>
              </wp:positionV>
              <wp:extent cx="332105" cy="76200"/>
              <wp:wrapNone/>
              <wp:docPr id="278" name="Shape 278"/>
              <a:graphic xmlns:a="http://schemas.openxmlformats.org/drawingml/2006/main">
                <a:graphicData uri="http://schemas.microsoft.com/office/word/2010/wordprocessingShape">
                  <wps:wsp>
                    <wps:cNvSpPr txBox="1"/>
                    <wps:spPr>
                      <a:xfrm>
                        <a:ext cx="332105" cy="762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wps:txbx>
                    <wps:bodyPr wrap="none" lIns="0" tIns="0" rIns="0" bIns="0">
                      <a:spAutoFit/>
                    </wps:bodyPr>
                  </wps:wsp>
                </a:graphicData>
              </a:graphic>
            </wp:anchor>
          </w:drawing>
        </mc:Choice>
        <mc:Fallback>
          <w:pict>
            <v:shape id="_x0000_s1304" type="#_x0000_t202" style="position:absolute;margin-left:286.80000000000001pt;margin-top:796.75pt;width:26.150000000000002pt;height:6.pt;z-index:-18874396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3264535</wp:posOffset>
              </wp:positionH>
              <wp:positionV relativeFrom="page">
                <wp:posOffset>9774555</wp:posOffset>
              </wp:positionV>
              <wp:extent cx="1073150" cy="118745"/>
              <wp:wrapNone/>
              <wp:docPr id="280" name="Shape 280"/>
              <a:graphic xmlns:a="http://schemas.openxmlformats.org/drawingml/2006/main">
                <a:graphicData uri="http://schemas.microsoft.com/office/word/2010/wordprocessingShape">
                  <wps:wsp>
                    <wps:cNvSpPr txBox="1"/>
                    <wps:spPr>
                      <a:xfrm>
                        <a:ext cx="1073150" cy="11874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sz w:val="20"/>
                              <w:szCs w:val="20"/>
                            </w:rPr>
                            <w:t>日</w:t>
                          </w:r>
                        </w:p>
                      </w:txbxContent>
                    </wps:txbx>
                    <wps:bodyPr wrap="none" lIns="0" tIns="0" rIns="0" bIns="0">
                      <a:spAutoFit/>
                    </wps:bodyPr>
                  </wps:wsp>
                </a:graphicData>
              </a:graphic>
            </wp:anchor>
          </w:drawing>
        </mc:Choice>
        <mc:Fallback>
          <w:pict>
            <v:shape id="_x0000_s1306" type="#_x0000_t202" style="position:absolute;margin-left:257.05000000000001pt;margin-top:769.64999999999998pt;width:84.5pt;height:9.3499999999999996pt;z-index:-18874396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sz w:val="20"/>
                        <w:szCs w:val="20"/>
                      </w:rPr>
                      <w:t>日</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3642360</wp:posOffset>
              </wp:positionH>
              <wp:positionV relativeFrom="page">
                <wp:posOffset>10118725</wp:posOffset>
              </wp:positionV>
              <wp:extent cx="332105" cy="76200"/>
              <wp:wrapNone/>
              <wp:docPr id="282" name="Shape 282"/>
              <a:graphic xmlns:a="http://schemas.openxmlformats.org/drawingml/2006/main">
                <a:graphicData uri="http://schemas.microsoft.com/office/word/2010/wordprocessingShape">
                  <wps:wsp>
                    <wps:cNvSpPr txBox="1"/>
                    <wps:spPr>
                      <a:xfrm>
                        <a:ext cx="332105" cy="762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wps:txbx>
                    <wps:bodyPr wrap="none" lIns="0" tIns="0" rIns="0" bIns="0">
                      <a:spAutoFit/>
                    </wps:bodyPr>
                  </wps:wsp>
                </a:graphicData>
              </a:graphic>
            </wp:anchor>
          </w:drawing>
        </mc:Choice>
        <mc:Fallback>
          <w:pict>
            <v:shape id="_x0000_s1308" type="#_x0000_t202" style="position:absolute;margin-left:286.80000000000001pt;margin-top:796.75pt;width:26.150000000000002pt;height:6.pt;z-index:-18874396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3642360</wp:posOffset>
              </wp:positionH>
              <wp:positionV relativeFrom="page">
                <wp:posOffset>9846310</wp:posOffset>
              </wp:positionV>
              <wp:extent cx="332105" cy="76200"/>
              <wp:wrapNone/>
              <wp:docPr id="284" name="Shape 284"/>
              <a:graphic xmlns:a="http://schemas.openxmlformats.org/drawingml/2006/main">
                <a:graphicData uri="http://schemas.microsoft.com/office/word/2010/wordprocessingShape">
                  <wps:wsp>
                    <wps:cNvSpPr txBox="1"/>
                    <wps:spPr>
                      <a:xfrm>
                        <a:ext cx="332105" cy="762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wps:txbx>
                    <wps:bodyPr wrap="none" lIns="0" tIns="0" rIns="0" bIns="0">
                      <a:spAutoFit/>
                    </wps:bodyPr>
                  </wps:wsp>
                </a:graphicData>
              </a:graphic>
            </wp:anchor>
          </w:drawing>
        </mc:Choice>
        <mc:Fallback>
          <w:pict>
            <v:shape id="_x0000_s1310" type="#_x0000_t202" style="position:absolute;margin-left:286.80000000000001pt;margin-top:775.30000000000007pt;width:26.150000000000002pt;height:6.pt;z-index:-18874396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1374775</wp:posOffset>
              </wp:positionH>
              <wp:positionV relativeFrom="page">
                <wp:posOffset>9774555</wp:posOffset>
              </wp:positionV>
              <wp:extent cx="582295" cy="118745"/>
              <wp:wrapNone/>
              <wp:docPr id="286" name="Shape 286"/>
              <a:graphic xmlns:a="http://schemas.openxmlformats.org/drawingml/2006/main">
                <a:graphicData uri="http://schemas.microsoft.com/office/word/2010/wordprocessingShape">
                  <wps:wsp>
                    <wps:cNvSpPr txBox="1"/>
                    <wps:spPr>
                      <a:xfrm>
                        <a:ext cx="582295" cy="11874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.所得税</w:t>
                          </w:r>
                        </w:p>
                      </w:txbxContent>
                    </wps:txbx>
                    <wps:bodyPr wrap="none" lIns="0" tIns="0" rIns="0" bIns="0">
                      <a:spAutoFit/>
                    </wps:bodyPr>
                  </wps:wsp>
                </a:graphicData>
              </a:graphic>
            </wp:anchor>
          </w:drawing>
        </mc:Choice>
        <mc:Fallback>
          <w:pict>
            <v:shape id="_x0000_s1312" type="#_x0000_t202" style="position:absolute;margin-left:108.25pt;margin-top:769.64999999999998pt;width:45.850000000000001pt;height:9.3499999999999996pt;z-index:-18874396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.所得税</w:t>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3642360</wp:posOffset>
              </wp:positionH>
              <wp:positionV relativeFrom="page">
                <wp:posOffset>10137140</wp:posOffset>
              </wp:positionV>
              <wp:extent cx="332105" cy="76200"/>
              <wp:wrapNone/>
              <wp:docPr id="288" name="Shape 288"/>
              <a:graphic xmlns:a="http://schemas.openxmlformats.org/drawingml/2006/main">
                <a:graphicData uri="http://schemas.microsoft.com/office/word/2010/wordprocessingShape">
                  <wps:wsp>
                    <wps:cNvSpPr txBox="1"/>
                    <wps:spPr>
                      <a:xfrm>
                        <a:ext cx="332105" cy="762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wps:txbx>
                    <wps:bodyPr wrap="none" lIns="0" tIns="0" rIns="0" bIns="0">
                      <a:spAutoFit/>
                    </wps:bodyPr>
                  </wps:wsp>
                </a:graphicData>
              </a:graphic>
            </wp:anchor>
          </w:drawing>
        </mc:Choice>
        <mc:Fallback>
          <w:pict>
            <v:shape id="_x0000_s1314" type="#_x0000_t202" style="position:absolute;margin-left:286.80000000000001pt;margin-top:798.20000000000005pt;width:26.150000000000002pt;height:6.pt;z-index:-18874395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3642360</wp:posOffset>
              </wp:positionH>
              <wp:positionV relativeFrom="page">
                <wp:posOffset>9846310</wp:posOffset>
              </wp:positionV>
              <wp:extent cx="332105" cy="76200"/>
              <wp:wrapNone/>
              <wp:docPr id="290" name="Shape 290"/>
              <a:graphic xmlns:a="http://schemas.openxmlformats.org/drawingml/2006/main">
                <a:graphicData uri="http://schemas.microsoft.com/office/word/2010/wordprocessingShape">
                  <wps:wsp>
                    <wps:cNvSpPr txBox="1"/>
                    <wps:spPr>
                      <a:xfrm>
                        <a:ext cx="332105" cy="762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wps:txbx>
                    <wps:bodyPr wrap="none" lIns="0" tIns="0" rIns="0" bIns="0">
                      <a:spAutoFit/>
                    </wps:bodyPr>
                  </wps:wsp>
                </a:graphicData>
              </a:graphic>
            </wp:anchor>
          </w:drawing>
        </mc:Choice>
        <mc:Fallback>
          <w:pict>
            <v:shape id="_x0000_s1316" type="#_x0000_t202" style="position:absolute;margin-left:286.80000000000001pt;margin-top:775.30000000000007pt;width:26.150000000000002pt;height:6.pt;z-index:-18874395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fldSimple w:instr=" PAGE \* MERGEFORMAT ">
                      <w:r>
                        <w:rPr>
                          <w:rFonts w:ascii="SimSun" w:eastAsia="SimSun" w:hAnsi="SimSun" w:cs="SimSun"/>
                          <w:color w:val="000000"/>
                          <w:spacing w:val="0"/>
                          <w:w w:val="100"/>
                          <w:position w:val="0"/>
                        </w:rPr>
                        <w:t>#</w:t>
                      </w:r>
                    </w:fldSimple>
                    <w:r>
                      <w:rPr>
                        <w:rFonts w:ascii="SimSun" w:eastAsia="SimSun" w:hAnsi="SimSun" w:cs="SimSun"/>
                        <w:color w:val="000000"/>
                        <w:spacing w:val="0"/>
                        <w:w w:val="100"/>
                        <w:position w:val="0"/>
                      </w:rPr>
                      <w:t xml:space="preserve"> -</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3655060</wp:posOffset>
              </wp:positionH>
              <wp:positionV relativeFrom="page">
                <wp:posOffset>10206355</wp:posOffset>
              </wp:positionV>
              <wp:extent cx="103505" cy="79375"/>
              <wp:wrapNone/>
              <wp:docPr id="52" name="Shape 5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8" type="#_x0000_t202" style="position:absolute;margin-left:287.80000000000001pt;margin-top:803.64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3720465</wp:posOffset>
              </wp:positionH>
              <wp:positionV relativeFrom="page">
                <wp:posOffset>10226675</wp:posOffset>
              </wp:positionV>
              <wp:extent cx="109855" cy="79375"/>
              <wp:wrapNone/>
              <wp:docPr id="56" name="Shape 5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82" type="#_x0000_t202" style="position:absolute;margin-left:292.94999999999999pt;margin-top:805.2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3720465</wp:posOffset>
              </wp:positionH>
              <wp:positionV relativeFrom="page">
                <wp:posOffset>10226675</wp:posOffset>
              </wp:positionV>
              <wp:extent cx="109855" cy="79375"/>
              <wp:wrapNone/>
              <wp:docPr id="60" name="Shape 6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86" type="#_x0000_t202" style="position:absolute;margin-left:292.94999999999999pt;margin-top:805.25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3650615</wp:posOffset>
              </wp:positionH>
              <wp:positionV relativeFrom="page">
                <wp:posOffset>10071100</wp:posOffset>
              </wp:positionV>
              <wp:extent cx="106680" cy="79375"/>
              <wp:wrapNone/>
              <wp:docPr id="65" name="Shape 6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91" type="#_x0000_t202" style="position:absolute;margin-left:287.44999999999999pt;margin-top:793.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67" name="Shape 67"/>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3650615</wp:posOffset>
              </wp:positionH>
              <wp:positionV relativeFrom="page">
                <wp:posOffset>10071100</wp:posOffset>
              </wp:positionV>
              <wp:extent cx="106680" cy="79375"/>
              <wp:wrapNone/>
              <wp:docPr id="71" name="Shape 7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97" type="#_x0000_t202" style="position:absolute;margin-left:287.44999999999999pt;margin-top:793.pt;width:8.4000000000000004pt;height:6.25pt;z-index:-18874404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9924415</wp:posOffset>
              </wp:positionV>
              <wp:extent cx="5233670" cy="0"/>
              <wp:wrapNone/>
              <wp:docPr id="73" name="Shape 73"/>
              <a:graphic xmlns:a="http://schemas.openxmlformats.org/drawingml/2006/main">
                <a:graphicData uri="http://schemas.microsoft.com/office/word/2010/wordprocessingShape">
                  <wps:wsp>
                    <wps:cNvCnPr/>
                    <wps:spPr>
                      <a:xfrm>
                        <a:ext cx="5233670" cy="0"/>
                      </a:xfrm>
                      <a:prstGeom prst="straightConnector1"/>
                      <a:ln w="12700">
                        <a:solidFill/>
                      </a:ln>
                    </wps:spPr>
                    <wps:bodyPr/>
                  </wps:wsp>
                </a:graphicData>
              </a:graphic>
            </wp:anchor>
          </w:drawing>
        </mc:Choice>
        <mc:Fallback>
          <w:pict>
            <v:shape o:spt="32" o:oned="true" path="m,l21600,21600e" style="position:absolute;margin-left:49.149999999999999pt;margin-top:781.45000000000005pt;width:412.10000000000002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3723005</wp:posOffset>
              </wp:positionH>
              <wp:positionV relativeFrom="page">
                <wp:posOffset>10220325</wp:posOffset>
              </wp:positionV>
              <wp:extent cx="103505" cy="79375"/>
              <wp:wrapNone/>
              <wp:docPr id="130" name="Shape 1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56" type="#_x0000_t202" style="position:absolute;margin-left:293.15000000000003pt;margin-top:804.75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696595</wp:posOffset>
              </wp:positionH>
              <wp:positionV relativeFrom="page">
                <wp:posOffset>844550</wp:posOffset>
              </wp:positionV>
              <wp:extent cx="5754370" cy="113030"/>
              <wp:wrapNone/>
              <wp:docPr id="54" name="Shape 54"/>
              <a:graphic xmlns:a="http://schemas.openxmlformats.org/drawingml/2006/main">
                <a:graphicData uri="http://schemas.microsoft.com/office/word/2010/wordprocessingShape">
                  <wps:wsp>
                    <wps:cNvSpPr txBox="1"/>
                    <wps:spPr>
                      <a:xfrm>
                        <a:ext cx="5754370" cy="113030"/>
                      </a:xfrm>
                      <a:prstGeom prst="rect"/>
                      <a:noFill/>
                    </wps:spPr>
                    <wps:txbx>
                      <w:txbxContent>
                        <w:p>
                          <w:pPr>
                            <w:pStyle w:val="Style82"/>
                            <w:keepNext w:val="0"/>
                            <w:keepLines w:val="0"/>
                            <w:widowControl w:val="0"/>
                            <w:shd w:val="clear" w:color="auto" w:fill="auto"/>
                            <w:tabs>
                              <w:tab w:pos="5050" w:val="right"/>
                              <w:tab w:pos="9024" w:val="right"/>
                            </w:tabs>
                            <w:bidi w:val="0"/>
                            <w:spacing w:before="0" w:after="0" w:line="240" w:lineRule="auto"/>
                            <w:ind w:left="0" w:right="0" w:firstLine="0"/>
                            <w:jc w:val="left"/>
                          </w:pPr>
                          <w:r>
                            <w:rPr>
                              <w:rFonts w:ascii="SimSun" w:eastAsia="SimSun" w:hAnsi="SimSun" w:cs="SimSun"/>
                              <w:color w:val="000000"/>
                              <w:spacing w:val="0"/>
                              <w:w w:val="100"/>
                              <w:position w:val="0"/>
                            </w:rPr>
                            <w:t>编制单位：大唐高鸿数据网络技术股份有限公司</w:t>
                            <w:tab/>
                          </w:r>
                          <w:r>
                            <w:rPr>
                              <w:color w:val="000000"/>
                              <w:spacing w:val="0"/>
                              <w:w w:val="100"/>
                              <w:position w:val="0"/>
                            </w:rPr>
                            <w:t>2006</w:t>
                          </w:r>
                          <w:r>
                            <w:rPr>
                              <w:rFonts w:ascii="SimSun" w:eastAsia="SimSun" w:hAnsi="SimSun" w:cs="SimSun"/>
                              <w:color w:val="000000"/>
                              <w:spacing w:val="0"/>
                              <w:w w:val="100"/>
                              <w:position w:val="0"/>
                            </w:rPr>
                            <w:t>年度</w:t>
                            <w:tab/>
                            <w:t>金额单位：人民币元</w:t>
                          </w:r>
                        </w:p>
                      </w:txbxContent>
                    </wps:txbx>
                    <wps:bodyPr lIns="0" tIns="0" rIns="0" bIns="0">
                      <a:spAutoFit/>
                    </wps:bodyPr>
                  </wps:wsp>
                </a:graphicData>
              </a:graphic>
            </wp:anchor>
          </w:drawing>
        </mc:Choice>
        <mc:Fallback>
          <w:pict>
            <v:shape id="_x0000_s1080" type="#_x0000_t202" style="position:absolute;margin-left:54.850000000000001pt;margin-top:66.5pt;width:453.10000000000002pt;height:8.9000000000000004pt;z-index:-188744055;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5050" w:val="right"/>
                        <w:tab w:pos="9024" w:val="right"/>
                      </w:tabs>
                      <w:bidi w:val="0"/>
                      <w:spacing w:before="0" w:after="0" w:line="240" w:lineRule="auto"/>
                      <w:ind w:left="0" w:right="0" w:firstLine="0"/>
                      <w:jc w:val="left"/>
                    </w:pPr>
                    <w:r>
                      <w:rPr>
                        <w:rFonts w:ascii="SimSun" w:eastAsia="SimSun" w:hAnsi="SimSun" w:cs="SimSun"/>
                        <w:color w:val="000000"/>
                        <w:spacing w:val="0"/>
                        <w:w w:val="100"/>
                        <w:position w:val="0"/>
                      </w:rPr>
                      <w:t>编制单位：大唐高鸿数据网络技术股份有限公司</w:t>
                      <w:tab/>
                    </w:r>
                    <w:r>
                      <w:rPr>
                        <w:color w:val="000000"/>
                        <w:spacing w:val="0"/>
                        <w:w w:val="100"/>
                        <w:position w:val="0"/>
                      </w:rPr>
                      <w:t>2006</w:t>
                    </w:r>
                    <w:r>
                      <w:rPr>
                        <w:rFonts w:ascii="SimSun" w:eastAsia="SimSun" w:hAnsi="SimSun" w:cs="SimSun"/>
                        <w:color w:val="000000"/>
                        <w:spacing w:val="0"/>
                        <w:w w:val="100"/>
                        <w:position w:val="0"/>
                      </w:rPr>
                      <w:t>年度</w:t>
                      <w:tab/>
                      <w:t>金额单位：人民币元</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648335</wp:posOffset>
              </wp:positionH>
              <wp:positionV relativeFrom="page">
                <wp:posOffset>534035</wp:posOffset>
              </wp:positionV>
              <wp:extent cx="5586730" cy="109855"/>
              <wp:wrapNone/>
              <wp:docPr id="150" name="Shape 150"/>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176" type="#_x0000_t202" style="position:absolute;margin-left:51.050000000000004pt;margin-top:42.050000000000004pt;width:439.90000000000003pt;height:8.6500000000000004pt;z-index:-188744023;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152" name="Shape 1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648335</wp:posOffset>
              </wp:positionH>
              <wp:positionV relativeFrom="page">
                <wp:posOffset>534035</wp:posOffset>
              </wp:positionV>
              <wp:extent cx="5586730" cy="109855"/>
              <wp:wrapNone/>
              <wp:docPr id="156" name="Shape 156"/>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182" type="#_x0000_t202" style="position:absolute;margin-left:51.050000000000004pt;margin-top:42.050000000000004pt;width:439.90000000000003pt;height:8.6500000000000004pt;z-index:-188744019;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158" name="Shape 1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648335</wp:posOffset>
              </wp:positionH>
              <wp:positionV relativeFrom="page">
                <wp:posOffset>534035</wp:posOffset>
              </wp:positionV>
              <wp:extent cx="5586730" cy="109855"/>
              <wp:wrapNone/>
              <wp:docPr id="166" name="Shape 166"/>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192" type="#_x0000_t202" style="position:absolute;margin-left:51.050000000000004pt;margin-top:42.050000000000004pt;width:439.90000000000003pt;height:8.6500000000000004pt;z-index:-188744011;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168" name="Shape 16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648335</wp:posOffset>
              </wp:positionH>
              <wp:positionV relativeFrom="page">
                <wp:posOffset>534035</wp:posOffset>
              </wp:positionV>
              <wp:extent cx="5586730" cy="109855"/>
              <wp:wrapNone/>
              <wp:docPr id="172" name="Shape 172"/>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198" type="#_x0000_t202" style="position:absolute;margin-left:51.050000000000004pt;margin-top:42.050000000000004pt;width:439.90000000000003pt;height:8.6500000000000004pt;z-index:-188744007;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174" name="Shape 1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546100</wp:posOffset>
              </wp:positionH>
              <wp:positionV relativeFrom="page">
                <wp:posOffset>550545</wp:posOffset>
              </wp:positionV>
              <wp:extent cx="5586730" cy="109855"/>
              <wp:wrapNone/>
              <wp:docPr id="178" name="Shape 178"/>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738" w:val="right"/>
                              <w:tab w:pos="8798"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204" type="#_x0000_t202" style="position:absolute;margin-left:43.pt;margin-top:43.350000000000001pt;width:439.90000000000003pt;height:8.6500000000000004pt;z-index:-188744003;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738" w:val="right"/>
                        <w:tab w:pos="8798"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521970</wp:posOffset>
              </wp:positionH>
              <wp:positionV relativeFrom="page">
                <wp:posOffset>707390</wp:posOffset>
              </wp:positionV>
              <wp:extent cx="9259570" cy="0"/>
              <wp:wrapNone/>
              <wp:docPr id="180" name="Shape 180"/>
              <a:graphic xmlns:a="http://schemas.openxmlformats.org/drawingml/2006/main">
                <a:graphicData uri="http://schemas.microsoft.com/office/word/2010/wordprocessingShape">
                  <wps:wsp>
                    <wps:cNvCnPr/>
                    <wps:spPr>
                      <a:xfrm>
                        <a:ext cx="9259570" cy="0"/>
                      </a:xfrm>
                      <a:prstGeom prst="straightConnector1"/>
                      <a:ln w="12700">
                        <a:solidFill/>
                      </a:ln>
                    </wps:spPr>
                    <wps:bodyPr/>
                  </wps:wsp>
                </a:graphicData>
              </a:graphic>
            </wp:anchor>
          </w:drawing>
        </mc:Choice>
        <mc:Fallback>
          <w:pict>
            <v:shape o:spt="32" o:oned="true" path="m,l21600,21600e" style="position:absolute;margin-left:41.100000000000001pt;margin-top:55.700000000000003pt;width:729.10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546100</wp:posOffset>
              </wp:positionH>
              <wp:positionV relativeFrom="page">
                <wp:posOffset>550545</wp:posOffset>
              </wp:positionV>
              <wp:extent cx="5586730" cy="109855"/>
              <wp:wrapNone/>
              <wp:docPr id="183" name="Shape 183"/>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738" w:val="right"/>
                              <w:tab w:pos="8798"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209" type="#_x0000_t202" style="position:absolute;margin-left:43.pt;margin-top:43.350000000000001pt;width:439.90000000000003pt;height:8.6500000000000004pt;z-index:-188743999;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738" w:val="right"/>
                        <w:tab w:pos="8798"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521970</wp:posOffset>
              </wp:positionH>
              <wp:positionV relativeFrom="page">
                <wp:posOffset>707390</wp:posOffset>
              </wp:positionV>
              <wp:extent cx="9259570" cy="0"/>
              <wp:wrapNone/>
              <wp:docPr id="185" name="Shape 185"/>
              <a:graphic xmlns:a="http://schemas.openxmlformats.org/drawingml/2006/main">
                <a:graphicData uri="http://schemas.microsoft.com/office/word/2010/wordprocessingShape">
                  <wps:wsp>
                    <wps:cNvCnPr/>
                    <wps:spPr>
                      <a:xfrm>
                        <a:ext cx="9259570" cy="0"/>
                      </a:xfrm>
                      <a:prstGeom prst="straightConnector1"/>
                      <a:ln w="12700">
                        <a:solidFill/>
                      </a:ln>
                    </wps:spPr>
                    <wps:bodyPr/>
                  </wps:wsp>
                </a:graphicData>
              </a:graphic>
            </wp:anchor>
          </w:drawing>
        </mc:Choice>
        <mc:Fallback>
          <w:pict>
            <v:shape o:spt="32" o:oned="true" path="m,l21600,21600e" style="position:absolute;margin-left:41.100000000000001pt;margin-top:55.700000000000003pt;width:729.10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696595</wp:posOffset>
              </wp:positionH>
              <wp:positionV relativeFrom="page">
                <wp:posOffset>844550</wp:posOffset>
              </wp:positionV>
              <wp:extent cx="5754370" cy="113030"/>
              <wp:wrapNone/>
              <wp:docPr id="58" name="Shape 58"/>
              <a:graphic xmlns:a="http://schemas.openxmlformats.org/drawingml/2006/main">
                <a:graphicData uri="http://schemas.microsoft.com/office/word/2010/wordprocessingShape">
                  <wps:wsp>
                    <wps:cNvSpPr txBox="1"/>
                    <wps:spPr>
                      <a:xfrm>
                        <a:ext cx="5754370" cy="113030"/>
                      </a:xfrm>
                      <a:prstGeom prst="rect"/>
                      <a:noFill/>
                    </wps:spPr>
                    <wps:txbx>
                      <w:txbxContent>
                        <w:p>
                          <w:pPr>
                            <w:pStyle w:val="Style82"/>
                            <w:keepNext w:val="0"/>
                            <w:keepLines w:val="0"/>
                            <w:widowControl w:val="0"/>
                            <w:shd w:val="clear" w:color="auto" w:fill="auto"/>
                            <w:tabs>
                              <w:tab w:pos="5050" w:val="right"/>
                              <w:tab w:pos="9024" w:val="right"/>
                            </w:tabs>
                            <w:bidi w:val="0"/>
                            <w:spacing w:before="0" w:after="0" w:line="240" w:lineRule="auto"/>
                            <w:ind w:left="0" w:right="0" w:firstLine="0"/>
                            <w:jc w:val="left"/>
                          </w:pPr>
                          <w:r>
                            <w:rPr>
                              <w:rFonts w:ascii="SimSun" w:eastAsia="SimSun" w:hAnsi="SimSun" w:cs="SimSun"/>
                              <w:color w:val="000000"/>
                              <w:spacing w:val="0"/>
                              <w:w w:val="100"/>
                              <w:position w:val="0"/>
                            </w:rPr>
                            <w:t>编制单位：大唐高鸿数据网络技术股份有限公司</w:t>
                            <w:tab/>
                          </w:r>
                          <w:r>
                            <w:rPr>
                              <w:color w:val="000000"/>
                              <w:spacing w:val="0"/>
                              <w:w w:val="100"/>
                              <w:position w:val="0"/>
                            </w:rPr>
                            <w:t>2006</w:t>
                          </w:r>
                          <w:r>
                            <w:rPr>
                              <w:rFonts w:ascii="SimSun" w:eastAsia="SimSun" w:hAnsi="SimSun" w:cs="SimSun"/>
                              <w:color w:val="000000"/>
                              <w:spacing w:val="0"/>
                              <w:w w:val="100"/>
                              <w:position w:val="0"/>
                            </w:rPr>
                            <w:t>年度</w:t>
                            <w:tab/>
                            <w:t>金额单位：人民币元</w:t>
                          </w:r>
                        </w:p>
                      </w:txbxContent>
                    </wps:txbx>
                    <wps:bodyPr lIns="0" tIns="0" rIns="0" bIns="0">
                      <a:spAutoFit/>
                    </wps:bodyPr>
                  </wps:wsp>
                </a:graphicData>
              </a:graphic>
            </wp:anchor>
          </w:drawing>
        </mc:Choice>
        <mc:Fallback>
          <w:pict>
            <v:shape id="_x0000_s1084" type="#_x0000_t202" style="position:absolute;margin-left:54.850000000000001pt;margin-top:66.5pt;width:453.10000000000002pt;height:8.9000000000000004pt;z-index:-188744051;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5050" w:val="right"/>
                        <w:tab w:pos="9024" w:val="right"/>
                      </w:tabs>
                      <w:bidi w:val="0"/>
                      <w:spacing w:before="0" w:after="0" w:line="240" w:lineRule="auto"/>
                      <w:ind w:left="0" w:right="0" w:firstLine="0"/>
                      <w:jc w:val="left"/>
                    </w:pPr>
                    <w:r>
                      <w:rPr>
                        <w:rFonts w:ascii="SimSun" w:eastAsia="SimSun" w:hAnsi="SimSun" w:cs="SimSun"/>
                        <w:color w:val="000000"/>
                        <w:spacing w:val="0"/>
                        <w:w w:val="100"/>
                        <w:position w:val="0"/>
                      </w:rPr>
                      <w:t>编制单位：大唐高鸿数据网络技术股份有限公司</w:t>
                      <w:tab/>
                    </w:r>
                    <w:r>
                      <w:rPr>
                        <w:color w:val="000000"/>
                        <w:spacing w:val="0"/>
                        <w:w w:val="100"/>
                        <w:position w:val="0"/>
                      </w:rPr>
                      <w:t>2006</w:t>
                    </w:r>
                    <w:r>
                      <w:rPr>
                        <w:rFonts w:ascii="SimSun" w:eastAsia="SimSun" w:hAnsi="SimSun" w:cs="SimSun"/>
                        <w:color w:val="000000"/>
                        <w:spacing w:val="0"/>
                        <w:w w:val="100"/>
                        <w:position w:val="0"/>
                      </w:rPr>
                      <w:t>年度</w:t>
                      <w:tab/>
                      <w:t>金额单位：人民币元</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648335</wp:posOffset>
              </wp:positionH>
              <wp:positionV relativeFrom="page">
                <wp:posOffset>534035</wp:posOffset>
              </wp:positionV>
              <wp:extent cx="5586730" cy="109855"/>
              <wp:wrapNone/>
              <wp:docPr id="190" name="Shape 190"/>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216" type="#_x0000_t202" style="position:absolute;margin-left:51.050000000000004pt;margin-top:42.050000000000004pt;width:439.90000000000003pt;height:8.6500000000000004pt;z-index:-188743993;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192" name="Shape 19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648335</wp:posOffset>
              </wp:positionH>
              <wp:positionV relativeFrom="page">
                <wp:posOffset>534035</wp:posOffset>
              </wp:positionV>
              <wp:extent cx="5586730" cy="109855"/>
              <wp:wrapNone/>
              <wp:docPr id="198" name="Shape 198"/>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224" type="#_x0000_t202" style="position:absolute;margin-left:51.050000000000004pt;margin-top:42.050000000000004pt;width:439.90000000000003pt;height:8.6500000000000004pt;z-index:-188743989;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200" name="Shape 20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648335</wp:posOffset>
              </wp:positionH>
              <wp:positionV relativeFrom="page">
                <wp:posOffset>534035</wp:posOffset>
              </wp:positionV>
              <wp:extent cx="5586730" cy="109855"/>
              <wp:wrapNone/>
              <wp:docPr id="204" name="Shape 204"/>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230" type="#_x0000_t202" style="position:absolute;margin-left:51.050000000000004pt;margin-top:42.050000000000004pt;width:439.90000000000003pt;height:8.6500000000000004pt;z-index:-188743985;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206" name="Shape 20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648335</wp:posOffset>
              </wp:positionH>
              <wp:positionV relativeFrom="page">
                <wp:posOffset>534035</wp:posOffset>
              </wp:positionV>
              <wp:extent cx="5586730" cy="109855"/>
              <wp:wrapNone/>
              <wp:docPr id="62" name="Shape 62"/>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088" type="#_x0000_t202" style="position:absolute;margin-left:51.050000000000004pt;margin-top:42.050000000000004pt;width:439.90000000000003pt;height:8.6500000000000004pt;z-index:-188744047;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64" name="Shape 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648335</wp:posOffset>
              </wp:positionH>
              <wp:positionV relativeFrom="page">
                <wp:posOffset>534035</wp:posOffset>
              </wp:positionV>
              <wp:extent cx="5586730" cy="109855"/>
              <wp:wrapNone/>
              <wp:docPr id="68" name="Shape 68"/>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094" type="#_x0000_t202" style="position:absolute;margin-left:51.050000000000004pt;margin-top:42.050000000000004pt;width:439.90000000000003pt;height:8.6500000000000004pt;z-index:-188744043;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70" name="Shape 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648335</wp:posOffset>
              </wp:positionH>
              <wp:positionV relativeFrom="page">
                <wp:posOffset>534035</wp:posOffset>
              </wp:positionV>
              <wp:extent cx="5586730" cy="109855"/>
              <wp:wrapNone/>
              <wp:docPr id="134" name="Shape 134"/>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160" type="#_x0000_t202" style="position:absolute;margin-left:51.050000000000004pt;margin-top:42.050000000000004pt;width:439.90000000000003pt;height:8.6500000000000004pt;z-index:-188744035;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136" name="Shape 1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648335</wp:posOffset>
              </wp:positionH>
              <wp:positionV relativeFrom="page">
                <wp:posOffset>534035</wp:posOffset>
              </wp:positionV>
              <wp:extent cx="5586730" cy="109855"/>
              <wp:wrapNone/>
              <wp:docPr id="140" name="Shape 140"/>
              <a:graphic xmlns:a="http://schemas.openxmlformats.org/drawingml/2006/main">
                <a:graphicData uri="http://schemas.microsoft.com/office/word/2010/wordprocessingShape">
                  <wps:wsp>
                    <wps:cNvSpPr txBox="1"/>
                    <wps:spPr>
                      <a:xfrm>
                        <a:ext cx="5586730" cy="109855"/>
                      </a:xfrm>
                      <a:prstGeom prst="rect"/>
                      <a:noFill/>
                    </wps:spPr>
                    <wps:txbx>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wps:txbx>
                    <wps:bodyPr lIns="0" tIns="0" rIns="0" bIns="0">
                      <a:spAutoFit/>
                    </wps:bodyPr>
                  </wps:wsp>
                </a:graphicData>
              </a:graphic>
            </wp:anchor>
          </w:drawing>
        </mc:Choice>
        <mc:Fallback>
          <w:pict>
            <v:shape id="_x0000_s1166" type="#_x0000_t202" style="position:absolute;margin-left:51.050000000000004pt;margin-top:42.050000000000004pt;width:439.90000000000003pt;height:8.6500000000000004pt;z-index:-188744031;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661" w:val="right"/>
                        <w:tab w:pos="8741" w:val="right"/>
                      </w:tabs>
                      <w:bidi w:val="0"/>
                      <w:spacing w:before="0" w:after="0" w:line="240" w:lineRule="auto"/>
                      <w:ind w:left="0" w:right="0" w:firstLine="0"/>
                      <w:jc w:val="left"/>
                    </w:pPr>
                    <w:r>
                      <w:rPr>
                        <w:rFonts w:ascii="SimSun" w:eastAsia="SimSun" w:hAnsi="SimSun" w:cs="SimSun"/>
                        <w:b/>
                        <w:bCs/>
                        <w:color w:val="000000"/>
                        <w:spacing w:val="0"/>
                        <w:w w:val="100"/>
                        <w:position w:val="0"/>
                      </w:rPr>
                      <w:t>大唐高鸿数据网络技术股份有限公司</w:t>
                      <w:tab/>
                      <w:t>2006年度</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706755</wp:posOffset>
              </wp:positionV>
              <wp:extent cx="6160135" cy="0"/>
              <wp:wrapNone/>
              <wp:docPr id="142" name="Shape 14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149999999999999pt;margin-top:55.649999999999999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正文文本 (6)_"/>
    <w:basedOn w:val="DefaultParagraphFont"/>
    <w:link w:val="Style5"/>
    <w:rPr>
      <w:rFonts w:ascii="Times New Roman" w:eastAsia="Times New Roman" w:hAnsi="Times New Roman" w:cs="Times New Roman"/>
      <w:b/>
      <w:bCs/>
      <w:i w:val="0"/>
      <w:iCs w:val="0"/>
      <w:smallCaps w:val="0"/>
      <w:strike w:val="0"/>
      <w:color w:val="000080"/>
      <w:sz w:val="36"/>
      <w:szCs w:val="36"/>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color w:val="000080"/>
      <w:sz w:val="40"/>
      <w:szCs w:val="40"/>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3_"/>
    <w:basedOn w:val="DefaultParagraphFont"/>
    <w:link w:val="Style13"/>
    <w:rPr>
      <w:rFonts w:ascii="SimHei" w:eastAsia="SimHei" w:hAnsi="SimHei" w:cs="SimHei"/>
      <w:b w:val="0"/>
      <w:bCs w:val="0"/>
      <w:i w:val="0"/>
      <w:iCs w:val="0"/>
      <w:smallCaps w:val="0"/>
      <w:strike w:val="0"/>
      <w:sz w:val="32"/>
      <w:szCs w:val="32"/>
      <w:u w:val="none"/>
      <w:shd w:val="clear" w:color="auto" w:fill="auto"/>
    </w:rPr>
  </w:style>
  <w:style w:type="character" w:customStyle="1" w:styleId="CharStyle16">
    <w:name w:val="目录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u w:val="none"/>
      <w:shd w:val="clear" w:color="auto" w:fill="auto"/>
    </w:rPr>
  </w:style>
  <w:style w:type="character" w:customStyle="1" w:styleId="CharStyle24">
    <w:name w:val="正文文本 (2)_"/>
    <w:basedOn w:val="DefaultParagraphFont"/>
    <w:link w:val="Style23"/>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29">
    <w:name w:val="正文文本 (3)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u w:val="none"/>
      <w:shd w:val="clear" w:color="auto" w:fill="auto"/>
    </w:rPr>
  </w:style>
  <w:style w:type="character" w:customStyle="1" w:styleId="CharStyle34">
    <w:name w:val="其他_"/>
    <w:basedOn w:val="DefaultParagraphFont"/>
    <w:link w:val="Style33"/>
    <w:rPr>
      <w:rFonts w:ascii="SimSun" w:eastAsia="SimSun" w:hAnsi="SimSun" w:cs="SimSun"/>
      <w:b w:val="0"/>
      <w:bCs w:val="0"/>
      <w:i w:val="0"/>
      <w:iCs w:val="0"/>
      <w:smallCaps w:val="0"/>
      <w:strike w:val="0"/>
      <w:u w:val="none"/>
      <w:shd w:val="clear" w:color="auto" w:fill="auto"/>
    </w:rPr>
  </w:style>
  <w:style w:type="character" w:customStyle="1" w:styleId="CharStyle42">
    <w:name w:val="正文文本 (5)_"/>
    <w:basedOn w:val="DefaultParagraphFont"/>
    <w:link w:val="Style41"/>
    <w:rPr>
      <w:rFonts w:ascii="SimSun" w:eastAsia="SimSun" w:hAnsi="SimSun" w:cs="SimSun"/>
      <w:b w:val="0"/>
      <w:bCs w:val="0"/>
      <w:i w:val="0"/>
      <w:iCs w:val="0"/>
      <w:smallCaps w:val="0"/>
      <w:strike w:val="0"/>
      <w:sz w:val="18"/>
      <w:szCs w:val="18"/>
      <w:u w:val="none"/>
      <w:shd w:val="clear" w:color="auto" w:fill="auto"/>
    </w:rPr>
  </w:style>
  <w:style w:type="character" w:customStyle="1" w:styleId="CharStyle48">
    <w:name w:val="正文文本 (7)_"/>
    <w:basedOn w:val="DefaultParagraphFont"/>
    <w:link w:val="Style47"/>
    <w:rPr>
      <w:rFonts w:ascii="Arial" w:eastAsia="Arial" w:hAnsi="Arial" w:cs="Arial"/>
      <w:b/>
      <w:bCs/>
      <w:i w:val="0"/>
      <w:iCs w:val="0"/>
      <w:smallCaps w:val="0"/>
      <w:strike w:val="0"/>
      <w:sz w:val="8"/>
      <w:szCs w:val="8"/>
      <w:u w:val="none"/>
      <w:shd w:val="clear" w:color="auto" w:fill="auto"/>
    </w:rPr>
  </w:style>
  <w:style w:type="character" w:customStyle="1" w:styleId="CharStyle59">
    <w:name w:val="其他 (2)_"/>
    <w:basedOn w:val="DefaultParagraphFont"/>
    <w:link w:val="Style58"/>
    <w:rPr>
      <w:rFonts w:ascii="SimSun" w:eastAsia="SimSun" w:hAnsi="SimSun" w:cs="SimSun"/>
      <w:b w:val="0"/>
      <w:bCs w:val="0"/>
      <w:i w:val="0"/>
      <w:iCs w:val="0"/>
      <w:smallCaps w:val="0"/>
      <w:strike w:val="0"/>
      <w:sz w:val="20"/>
      <w:szCs w:val="20"/>
      <w:u w:val="none"/>
      <w:shd w:val="clear" w:color="auto" w:fill="auto"/>
    </w:rPr>
  </w:style>
  <w:style w:type="character" w:customStyle="1" w:styleId="CharStyle72">
    <w:name w:val="正文文本 (10)_"/>
    <w:basedOn w:val="DefaultParagraphFont"/>
    <w:link w:val="Style71"/>
    <w:rPr>
      <w:rFonts w:ascii="SimSun" w:eastAsia="SimSun" w:hAnsi="SimSun" w:cs="SimSun"/>
      <w:b w:val="0"/>
      <w:bCs w:val="0"/>
      <w:i w:val="0"/>
      <w:iCs w:val="0"/>
      <w:smallCaps w:val="0"/>
      <w:strike w:val="0"/>
      <w:sz w:val="26"/>
      <w:szCs w:val="26"/>
      <w:u w:val="none"/>
      <w:shd w:val="clear" w:color="auto" w:fill="auto"/>
    </w:rPr>
  </w:style>
  <w:style w:type="character" w:customStyle="1" w:styleId="CharStyle83">
    <w:name w:val="页眉或页脚_"/>
    <w:basedOn w:val="DefaultParagraphFont"/>
    <w:link w:val="Style8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5">
    <w:name w:val="标题 #4_"/>
    <w:basedOn w:val="DefaultParagraphFont"/>
    <w:link w:val="Style84"/>
    <w:rPr>
      <w:rFonts w:ascii="SimSun" w:eastAsia="SimSun" w:hAnsi="SimSun" w:cs="SimSun"/>
      <w:b/>
      <w:bCs/>
      <w:i w:val="0"/>
      <w:iCs w:val="0"/>
      <w:smallCaps w:val="0"/>
      <w:strike w:val="0"/>
      <w:sz w:val="20"/>
      <w:szCs w:val="20"/>
      <w:u w:val="none"/>
      <w:shd w:val="clear" w:color="auto" w:fill="auto"/>
    </w:rPr>
  </w:style>
  <w:style w:type="character" w:customStyle="1" w:styleId="CharStyle87">
    <w:name w:val="标题 #2_"/>
    <w:basedOn w:val="DefaultParagraphFont"/>
    <w:link w:val="Style86"/>
    <w:rPr>
      <w:rFonts w:ascii="SimSun" w:eastAsia="SimSun" w:hAnsi="SimSun" w:cs="SimSun"/>
      <w:b/>
      <w:bCs/>
      <w:i w:val="0"/>
      <w:iCs w:val="0"/>
      <w:smallCaps w:val="0"/>
      <w:strike w:val="0"/>
      <w:sz w:val="36"/>
      <w:szCs w:val="36"/>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
    <w:name w:val="正文文本 (6)"/>
    <w:basedOn w:val="Normal"/>
    <w:link w:val="CharStyle6"/>
    <w:pPr>
      <w:widowControl w:val="0"/>
      <w:shd w:val="clear" w:color="auto" w:fill="auto"/>
      <w:spacing w:after="500" w:line="466" w:lineRule="exact"/>
      <w:jc w:val="center"/>
    </w:pPr>
    <w:rPr>
      <w:rFonts w:ascii="Times New Roman" w:eastAsia="Times New Roman" w:hAnsi="Times New Roman" w:cs="Times New Roman"/>
      <w:b/>
      <w:bCs/>
      <w:i w:val="0"/>
      <w:iCs w:val="0"/>
      <w:smallCaps w:val="0"/>
      <w:strike w:val="0"/>
      <w:color w:val="000080"/>
      <w:sz w:val="36"/>
      <w:szCs w:val="36"/>
      <w:u w:val="none"/>
      <w:shd w:val="clear" w:color="auto" w:fill="auto"/>
    </w:rPr>
  </w:style>
  <w:style w:type="paragraph" w:customStyle="1" w:styleId="Style9">
    <w:name w:val="标题 #1"/>
    <w:basedOn w:val="Normal"/>
    <w:link w:val="CharStyle10"/>
    <w:pPr>
      <w:widowControl w:val="0"/>
      <w:shd w:val="clear" w:color="auto" w:fill="auto"/>
      <w:jc w:val="center"/>
      <w:outlineLvl w:val="0"/>
    </w:pPr>
    <w:rPr>
      <w:rFonts w:ascii="SimSun" w:eastAsia="SimSun" w:hAnsi="SimSun" w:cs="SimSun"/>
      <w:b/>
      <w:bCs/>
      <w:i w:val="0"/>
      <w:iCs w:val="0"/>
      <w:smallCaps w:val="0"/>
      <w:strike w:val="0"/>
      <w:color w:val="000080"/>
      <w:sz w:val="40"/>
      <w:szCs w:val="40"/>
      <w:u w:val="none"/>
      <w:shd w:val="clear" w:color="auto" w:fill="auto"/>
    </w:rPr>
  </w:style>
  <w:style w:type="paragraph" w:customStyle="1" w:styleId="Style11">
    <w:name w:val="正文文本 (4)"/>
    <w:basedOn w:val="Normal"/>
    <w:link w:val="CharStyle12"/>
    <w:pPr>
      <w:widowControl w:val="0"/>
      <w:shd w:val="clear" w:color="auto" w:fill="auto"/>
      <w:spacing w:after="60"/>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3"/>
    <w:basedOn w:val="Normal"/>
    <w:link w:val="CharStyle14"/>
    <w:pPr>
      <w:widowControl w:val="0"/>
      <w:shd w:val="clear" w:color="auto" w:fill="auto"/>
      <w:spacing w:after="40"/>
      <w:jc w:val="center"/>
      <w:outlineLvl w:val="2"/>
    </w:pPr>
    <w:rPr>
      <w:rFonts w:ascii="SimHei" w:eastAsia="SimHei" w:hAnsi="SimHei" w:cs="SimHei"/>
      <w:b w:val="0"/>
      <w:bCs w:val="0"/>
      <w:i w:val="0"/>
      <w:iCs w:val="0"/>
      <w:smallCaps w:val="0"/>
      <w:strike w:val="0"/>
      <w:sz w:val="32"/>
      <w:szCs w:val="32"/>
      <w:u w:val="none"/>
      <w:shd w:val="clear" w:color="auto" w:fill="auto"/>
    </w:rPr>
  </w:style>
  <w:style w:type="paragraph" w:customStyle="1" w:styleId="Style15">
    <w:name w:val="目录"/>
    <w:basedOn w:val="Normal"/>
    <w:link w:val="CharStyle16"/>
    <w:pPr>
      <w:widowControl w:val="0"/>
      <w:shd w:val="clear" w:color="auto" w:fill="auto"/>
      <w:spacing w:after="4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正文文本"/>
    <w:basedOn w:val="Normal"/>
    <w:link w:val="CharStyle19"/>
    <w:pPr>
      <w:widowControl w:val="0"/>
      <w:shd w:val="clear" w:color="auto" w:fill="auto"/>
      <w:spacing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3">
    <w:name w:val="正文文本 (2)"/>
    <w:basedOn w:val="Normal"/>
    <w:link w:val="CharStyle24"/>
    <w:pPr>
      <w:widowControl w:val="0"/>
      <w:shd w:val="clear" w:color="auto" w:fill="auto"/>
      <w:spacing w:line="312" w:lineRule="exact"/>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8">
    <w:name w:val="正文文本 (3)"/>
    <w:basedOn w:val="Normal"/>
    <w:link w:val="CharStyle29"/>
    <w:pPr>
      <w:widowControl w:val="0"/>
      <w:shd w:val="clear" w:color="auto" w:fill="auto"/>
      <w:spacing w:after="2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33">
    <w:name w:val="其他"/>
    <w:basedOn w:val="Normal"/>
    <w:link w:val="CharStyle34"/>
    <w:pPr>
      <w:widowControl w:val="0"/>
      <w:shd w:val="clear" w:color="auto" w:fill="auto"/>
      <w:spacing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41">
    <w:name w:val="正文文本 (5)"/>
    <w:basedOn w:val="Normal"/>
    <w:link w:val="CharStyle4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7">
    <w:name w:val="正文文本 (7)"/>
    <w:basedOn w:val="Normal"/>
    <w:link w:val="CharStyle48"/>
    <w:pPr>
      <w:widowControl w:val="0"/>
      <w:shd w:val="clear" w:color="auto" w:fill="auto"/>
      <w:jc w:val="right"/>
    </w:pPr>
    <w:rPr>
      <w:rFonts w:ascii="Arial" w:eastAsia="Arial" w:hAnsi="Arial" w:cs="Arial"/>
      <w:b/>
      <w:bCs/>
      <w:i w:val="0"/>
      <w:iCs w:val="0"/>
      <w:smallCaps w:val="0"/>
      <w:strike w:val="0"/>
      <w:sz w:val="8"/>
      <w:szCs w:val="8"/>
      <w:u w:val="none"/>
      <w:shd w:val="clear" w:color="auto" w:fill="auto"/>
    </w:rPr>
  </w:style>
  <w:style w:type="paragraph" w:customStyle="1" w:styleId="Style58">
    <w:name w:val="其他 (2)"/>
    <w:basedOn w:val="Normal"/>
    <w:link w:val="CharStyle59"/>
    <w:pPr>
      <w:widowControl w:val="0"/>
      <w:shd w:val="clear" w:color="auto" w:fill="auto"/>
      <w:spacing w:before="8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71">
    <w:name w:val="正文文本 (10)"/>
    <w:basedOn w:val="Normal"/>
    <w:link w:val="CharStyle72"/>
    <w:pPr>
      <w:widowControl w:val="0"/>
      <w:shd w:val="clear" w:color="auto" w:fill="auto"/>
      <w:spacing w:after="320" w:line="403" w:lineRule="auto"/>
      <w:jc w:val="center"/>
    </w:pPr>
    <w:rPr>
      <w:rFonts w:ascii="SimSun" w:eastAsia="SimSun" w:hAnsi="SimSun" w:cs="SimSun"/>
      <w:b w:val="0"/>
      <w:bCs w:val="0"/>
      <w:i w:val="0"/>
      <w:iCs w:val="0"/>
      <w:smallCaps w:val="0"/>
      <w:strike w:val="0"/>
      <w:sz w:val="26"/>
      <w:szCs w:val="26"/>
      <w:u w:val="none"/>
      <w:shd w:val="clear" w:color="auto" w:fill="auto"/>
    </w:rPr>
  </w:style>
  <w:style w:type="paragraph" w:customStyle="1" w:styleId="Style82">
    <w:name w:val="页眉或页脚"/>
    <w:basedOn w:val="Normal"/>
    <w:link w:val="CharStyle8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4">
    <w:name w:val="标题 #4"/>
    <w:basedOn w:val="Normal"/>
    <w:link w:val="CharStyle85"/>
    <w:pPr>
      <w:widowControl w:val="0"/>
      <w:shd w:val="clear" w:color="auto" w:fill="auto"/>
      <w:spacing w:line="398" w:lineRule="exact"/>
      <w:ind w:firstLine="4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6">
    <w:name w:val="标题 #2"/>
    <w:basedOn w:val="Normal"/>
    <w:link w:val="CharStyle87"/>
    <w:pPr>
      <w:widowControl w:val="0"/>
      <w:shd w:val="clear" w:color="auto" w:fill="auto"/>
      <w:spacing w:after="340"/>
      <w:jc w:val="center"/>
      <w:outlineLvl w:val="1"/>
    </w:pPr>
    <w:rPr>
      <w:rFonts w:ascii="SimSun" w:eastAsia="SimSun" w:hAnsi="SimSun" w:cs="SimSun"/>
      <w:b/>
      <w:bCs/>
      <w:i w:val="0"/>
      <w:iCs w:val="0"/>
      <w:smallCaps w:val="0"/>
      <w:strike w:val="0"/>
      <w:sz w:val="36"/>
      <w:szCs w:val="3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1.xml"/><Relationship Id="rId12" Type="http://schemas.openxmlformats.org/officeDocument/2006/relationships/footer" Target="footer5.xml"/><Relationship Id="rId13" Type="http://schemas.openxmlformats.org/officeDocument/2006/relationships/header" Target="header2.xml"/><Relationship Id="rId14" Type="http://schemas.openxmlformats.org/officeDocument/2006/relationships/footer" Target="footer6.xml"/><Relationship Id="rId15" Type="http://schemas.openxmlformats.org/officeDocument/2006/relationships/header" Target="header3.xml"/><Relationship Id="rId16" Type="http://schemas.openxmlformats.org/officeDocument/2006/relationships/footer" Target="footer7.xml"/><Relationship Id="rId17" Type="http://schemas.openxmlformats.org/officeDocument/2006/relationships/header" Target="header4.xml"/><Relationship Id="rId18" Type="http://schemas.openxmlformats.org/officeDocument/2006/relationships/footer" Target="footer8.xml"/><Relationship Id="rId19" Type="http://schemas.openxmlformats.org/officeDocument/2006/relationships/header" Target="header5.xml"/><Relationship Id="rId20" Type="http://schemas.openxmlformats.org/officeDocument/2006/relationships/footer" Target="footer9.xml"/><Relationship Id="rId21" Type="http://schemas.openxmlformats.org/officeDocument/2006/relationships/header" Target="header6.xml"/><Relationship Id="rId22" Type="http://schemas.openxmlformats.org/officeDocument/2006/relationships/footer" Target="footer10.xml"/><Relationship Id="rId23" Type="http://schemas.openxmlformats.org/officeDocument/2006/relationships/header" Target="header7.xml"/><Relationship Id="rId24" Type="http://schemas.openxmlformats.org/officeDocument/2006/relationships/footer" Target="footer11.xml"/><Relationship Id="rId25" Type="http://schemas.openxmlformats.org/officeDocument/2006/relationships/header" Target="header8.xml"/><Relationship Id="rId26" Type="http://schemas.openxmlformats.org/officeDocument/2006/relationships/footer" Target="footer12.xml"/><Relationship Id="rId27" Type="http://schemas.openxmlformats.org/officeDocument/2006/relationships/header" Target="header9.xml"/><Relationship Id="rId28" Type="http://schemas.openxmlformats.org/officeDocument/2006/relationships/footer" Target="footer13.xml"/><Relationship Id="rId29" Type="http://schemas.openxmlformats.org/officeDocument/2006/relationships/header" Target="header10.xml"/><Relationship Id="rId30" Type="http://schemas.openxmlformats.org/officeDocument/2006/relationships/footer" Target="footer14.xml"/><Relationship Id="rId31" Type="http://schemas.openxmlformats.org/officeDocument/2006/relationships/header" Target="header11.xml"/><Relationship Id="rId32" Type="http://schemas.openxmlformats.org/officeDocument/2006/relationships/footer" Target="footer15.xml"/><Relationship Id="rId33" Type="http://schemas.openxmlformats.org/officeDocument/2006/relationships/header" Target="header12.xml"/><Relationship Id="rId34" Type="http://schemas.openxmlformats.org/officeDocument/2006/relationships/footer" Target="footer16.xml"/><Relationship Id="rId35" Type="http://schemas.openxmlformats.org/officeDocument/2006/relationships/header" Target="header13.xml"/><Relationship Id="rId36" Type="http://schemas.openxmlformats.org/officeDocument/2006/relationships/footer" Target="footer17.xml"/><Relationship Id="rId37" Type="http://schemas.openxmlformats.org/officeDocument/2006/relationships/header" Target="header14.xml"/><Relationship Id="rId38" Type="http://schemas.openxmlformats.org/officeDocument/2006/relationships/footer" Target="footer18.xml"/><Relationship Id="rId39" Type="http://schemas.openxmlformats.org/officeDocument/2006/relationships/header" Target="header15.xml"/><Relationship Id="rId40" Type="http://schemas.openxmlformats.org/officeDocument/2006/relationships/footer" Target="footer19.xml"/><Relationship Id="rId41" Type="http://schemas.openxmlformats.org/officeDocument/2006/relationships/header" Target="header16.xml"/><Relationship Id="rId42" Type="http://schemas.openxmlformats.org/officeDocument/2006/relationships/footer" Target="footer20.xml"/><Relationship Id="rId43" Type="http://schemas.openxmlformats.org/officeDocument/2006/relationships/header" Target="header17.xml"/><Relationship Id="rId44" Type="http://schemas.openxmlformats.org/officeDocument/2006/relationships/footer" Target="footer21.xml"/><Relationship Id="rId45" Type="http://schemas.openxmlformats.org/officeDocument/2006/relationships/header" Target="header18.xml"/><Relationship Id="rId46" Type="http://schemas.openxmlformats.org/officeDocument/2006/relationships/footer" Target="footer22.xml"/><Relationship Id="rId47" Type="http://schemas.openxmlformats.org/officeDocument/2006/relationships/header" Target="header19.xml"/><Relationship Id="rId48" Type="http://schemas.openxmlformats.org/officeDocument/2006/relationships/footer" Target="footer23.xml"/><Relationship Id="rId49" Type="http://schemas.openxmlformats.org/officeDocument/2006/relationships/header" Target="header20.xml"/><Relationship Id="rId50" Type="http://schemas.openxmlformats.org/officeDocument/2006/relationships/footer" Target="footer24.xml"/><Relationship Id="rId51" Type="http://schemas.openxmlformats.org/officeDocument/2006/relationships/header" Target="header21.xml"/><Relationship Id="rId52" Type="http://schemas.openxmlformats.org/officeDocument/2006/relationships/footer" Target="footer25.xml"/><Relationship Id="rId53" Type="http://schemas.openxmlformats.org/officeDocument/2006/relationships/header" Target="header22.xml"/><Relationship Id="rId54" Type="http://schemas.openxmlformats.org/officeDocument/2006/relationships/footer" Target="footer26.xml"/><Relationship Id="rId55" Type="http://schemas.openxmlformats.org/officeDocument/2006/relationships/header" Target="header23.xml"/><Relationship Id="rId56" Type="http://schemas.openxmlformats.org/officeDocument/2006/relationships/footer" Target="footer27.xml"/><Relationship Id="rId57" Type="http://schemas.openxmlformats.org/officeDocument/2006/relationships/header" Target="header24.xml"/><Relationship Id="rId58" Type="http://schemas.openxmlformats.org/officeDocument/2006/relationships/footer" Target="footer28.xml"/><Relationship Id="rId59" Type="http://schemas.openxmlformats.org/officeDocument/2006/relationships/header" Target="header25.xml"/><Relationship Id="rId60" Type="http://schemas.openxmlformats.org/officeDocument/2006/relationships/footer" Target="footer29.xml"/><Relationship Id="rId61" Type="http://schemas.openxmlformats.org/officeDocument/2006/relationships/header" Target="header26.xml"/><Relationship Id="rId62" Type="http://schemas.openxmlformats.org/officeDocument/2006/relationships/footer" Target="footer30.xml"/><Relationship Id="rId63" Type="http://schemas.openxmlformats.org/officeDocument/2006/relationships/header" Target="header27.xml"/><Relationship Id="rId64" Type="http://schemas.openxmlformats.org/officeDocument/2006/relationships/footer" Target="footer31.xml"/><Relationship Id="rId65" Type="http://schemas.openxmlformats.org/officeDocument/2006/relationships/header" Target="header28.xml"/><Relationship Id="rId66" Type="http://schemas.openxmlformats.org/officeDocument/2006/relationships/footer" Target="footer32.xml"/><Relationship Id="rId67" Type="http://schemas.openxmlformats.org/officeDocument/2006/relationships/header" Target="header29.xml"/><Relationship Id="rId68" Type="http://schemas.openxmlformats.org/officeDocument/2006/relationships/footer" Target="footer33.xml"/><Relationship Id="rId69" Type="http://schemas.openxmlformats.org/officeDocument/2006/relationships/header" Target="header30.xml"/><Relationship Id="rId70" Type="http://schemas.openxmlformats.org/officeDocument/2006/relationships/footer" Target="footer34.xml"/><Relationship Id="rId71" Type="http://schemas.openxmlformats.org/officeDocument/2006/relationships/header" Target="header31.xml"/><Relationship Id="rId72" Type="http://schemas.openxmlformats.org/officeDocument/2006/relationships/footer" Target="footer35.xml"/><Relationship Id="rId73" Type="http://schemas.openxmlformats.org/officeDocument/2006/relationships/header" Target="header32.xml"/><Relationship Id="rId74" Type="http://schemas.openxmlformats.org/officeDocument/2006/relationships/footer" Target="footer36.xml"/></Relationships>
</file>

<file path=docProps/core.xml><?xml version="1.0" encoding="utf-8"?>
<cp:coreProperties xmlns:cp="http://schemas.openxmlformats.org/package/2006/metadata/core-properties" xmlns:dc="http://purl.org/dc/elements/1.1/">
  <dc:title>Microsoft Word - AR2006000851b定期报告全文_Word中文版_.DOC</dc:title>
  <dc:subject/>
  <dc:creator>wangqian</dc:creator>
  <cp:keywords/>
</cp:coreProperties>
</file>